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F01" w:rsidRPr="00CF5F01" w:rsidRDefault="00CF5F01" w:rsidP="00CF5F01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:rsidR="00CF5F01" w:rsidRPr="00CF5F01" w:rsidRDefault="00CF5F01" w:rsidP="00CF5F01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5F01" w:rsidRPr="00CF5F01" w:rsidRDefault="00CF5F01" w:rsidP="00CF5F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Администрация Карачевского района </w:t>
      </w:r>
      <w:r w:rsidRPr="00CF5F01">
        <w:rPr>
          <w:rFonts w:ascii="Times New Roman" w:eastAsia="Calibri" w:hAnsi="Times New Roman" w:cs="Times New Roman"/>
          <w:sz w:val="28"/>
          <w:szCs w:val="24"/>
        </w:rPr>
        <w:t>сообщает о приеме заявлений о намерении участвовать в аукционе на право заключения договора аренды сроком на 2</w:t>
      </w:r>
      <w:r>
        <w:rPr>
          <w:rFonts w:ascii="Times New Roman" w:eastAsia="Calibri" w:hAnsi="Times New Roman" w:cs="Times New Roman"/>
          <w:sz w:val="28"/>
          <w:szCs w:val="24"/>
        </w:rPr>
        <w:t xml:space="preserve"> (два) года и 6 (шесть) месяцев </w:t>
      </w:r>
      <w:r w:rsidRPr="00CF5F01">
        <w:rPr>
          <w:rFonts w:ascii="Times New Roman" w:eastAsia="Calibri" w:hAnsi="Times New Roman" w:cs="Times New Roman"/>
          <w:sz w:val="28"/>
          <w:szCs w:val="24"/>
        </w:rPr>
        <w:t>земельного участка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 w:rsidRPr="00CF5F01">
        <w:rPr>
          <w:rFonts w:ascii="Times New Roman" w:eastAsia="Calibri" w:hAnsi="Times New Roman" w:cs="Times New Roman"/>
          <w:sz w:val="28"/>
          <w:szCs w:val="24"/>
        </w:rPr>
        <w:t>кадастровым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номером 32:10:0361001:237</w:t>
      </w:r>
      <w:r w:rsidRPr="00CF5F01">
        <w:rPr>
          <w:rFonts w:ascii="Times New Roman" w:eastAsia="Calibri" w:hAnsi="Times New Roman" w:cs="Times New Roman"/>
          <w:sz w:val="28"/>
          <w:szCs w:val="24"/>
        </w:rPr>
        <w:t xml:space="preserve">, категория земель: земли населенных пунктов, 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 разрешенного использования: для индивидуального жилищного строительства, площадью 1403 кв. м., расположенного по адресу: Российская Федерация, Брянская область, Карачевский муниципальный район, </w:t>
      </w:r>
      <w:proofErr w:type="spellStart"/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Карачевское</w:t>
      </w:r>
      <w:proofErr w:type="spellEnd"/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городское поселение, город Карачев, улица Победы. Цель использования: для индивидуального жилищного строительства.</w:t>
      </w:r>
    </w:p>
    <w:p w:rsidR="00CF5F01" w:rsidRPr="00CF5F01" w:rsidRDefault="00CF5F01" w:rsidP="00CF5F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   Администрация Карачевского района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также 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сообщает о приеме заявлений о намерении участвовать в аукционе на право заключения договора аренды сроком на 20 (двадцать) лет следующих земельных участков: </w:t>
      </w:r>
    </w:p>
    <w:p w:rsidR="00CF5F01" w:rsidRPr="00CF5F01" w:rsidRDefault="00CF5F01" w:rsidP="00CF5F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- земельный участок с кадастровым номером 32:10:0020401:214, категория земель: земли населенных пунктов, вид разрешенного использования: для индивидуального жилищного строительства, площадью 2494 </w:t>
      </w:r>
      <w:proofErr w:type="spellStart"/>
      <w:r w:rsidRPr="00CF5F01">
        <w:rPr>
          <w:rFonts w:ascii="Times New Roman" w:eastAsia="Calibri" w:hAnsi="Times New Roman" w:cs="Times New Roman"/>
          <w:bCs/>
          <w:sz w:val="28"/>
          <w:szCs w:val="28"/>
        </w:rPr>
        <w:t>кв.м</w:t>
      </w:r>
      <w:proofErr w:type="spellEnd"/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., расположенный по адресу: Российская Федерация, Брянская область, Карачевский муниципальный район, </w:t>
      </w:r>
      <w:proofErr w:type="spellStart"/>
      <w:r w:rsidRPr="00CF5F01">
        <w:rPr>
          <w:rFonts w:ascii="Times New Roman" w:eastAsia="Calibri" w:hAnsi="Times New Roman" w:cs="Times New Roman"/>
          <w:bCs/>
          <w:sz w:val="28"/>
          <w:szCs w:val="28"/>
        </w:rPr>
        <w:t>Мылинское</w:t>
      </w:r>
      <w:proofErr w:type="spellEnd"/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сельское поселение, д. Вереща, ул. Лесная. Цель использования: для индивидуального жилищного строительства;</w:t>
      </w:r>
    </w:p>
    <w:p w:rsidR="0079228B" w:rsidRDefault="00CF5F01" w:rsidP="00CF5F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F5F01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- земельный участок с кадастровым номером 32:10:0020101:335, категория земель: земли населенных пунктов, вид разрешенного использования: для индивидуального жилищного строительства, площадью 2000 </w:t>
      </w:r>
      <w:proofErr w:type="spellStart"/>
      <w:r w:rsidRPr="00CF5F01">
        <w:rPr>
          <w:rFonts w:ascii="Times New Roman" w:eastAsia="Calibri" w:hAnsi="Times New Roman" w:cs="Times New Roman"/>
          <w:bCs/>
          <w:sz w:val="28"/>
          <w:szCs w:val="28"/>
        </w:rPr>
        <w:t>кв.м</w:t>
      </w:r>
      <w:proofErr w:type="spellEnd"/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., расположенный по адресу: Российская Федерация, Брянская область, Карачевский муниципальный район, </w:t>
      </w:r>
      <w:proofErr w:type="spellStart"/>
      <w:r w:rsidRPr="00CF5F01">
        <w:rPr>
          <w:rFonts w:ascii="Times New Roman" w:eastAsia="Calibri" w:hAnsi="Times New Roman" w:cs="Times New Roman"/>
          <w:bCs/>
          <w:sz w:val="28"/>
          <w:szCs w:val="28"/>
        </w:rPr>
        <w:t>Мылинское</w:t>
      </w:r>
      <w:proofErr w:type="spellEnd"/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 сельское </w:t>
      </w:r>
      <w:proofErr w:type="gramStart"/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поселение,   </w:t>
      </w:r>
      <w:proofErr w:type="gramEnd"/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д. </w:t>
      </w:r>
      <w:proofErr w:type="spellStart"/>
      <w:r w:rsidRPr="00CF5F01">
        <w:rPr>
          <w:rFonts w:ascii="Times New Roman" w:eastAsia="Calibri" w:hAnsi="Times New Roman" w:cs="Times New Roman"/>
          <w:bCs/>
          <w:sz w:val="28"/>
          <w:szCs w:val="28"/>
        </w:rPr>
        <w:t>Бабинка</w:t>
      </w:r>
      <w:proofErr w:type="spellEnd"/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. Цель использования: для индивидуального жилищного строительства.  </w:t>
      </w:r>
    </w:p>
    <w:p w:rsidR="00CF5F01" w:rsidRPr="00CF5F01" w:rsidRDefault="00CF5F01" w:rsidP="00CF5F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4"/>
        </w:rPr>
      </w:pPr>
      <w:r w:rsidRPr="00CF5F01">
        <w:rPr>
          <w:rFonts w:ascii="Times New Roman" w:eastAsia="Calibri" w:hAnsi="Times New Roman" w:cs="Times New Roman"/>
          <w:bCs/>
          <w:sz w:val="28"/>
          <w:szCs w:val="28"/>
        </w:rPr>
        <w:t xml:space="preserve">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Pr="00CF5F01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www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CF5F01">
        <w:rPr>
          <w:rFonts w:ascii="Times New Roman" w:eastAsia="Calibri" w:hAnsi="Times New Roman" w:cs="Times New Roman"/>
          <w:sz w:val="28"/>
          <w:szCs w:val="24"/>
        </w:rPr>
        <w:t>torgi.gov.ru</w:t>
      </w:r>
      <w:r w:rsidRPr="00CF5F01">
        <w:rPr>
          <w:rFonts w:ascii="Times New Roman" w:eastAsia="Calibri" w:hAnsi="Times New Roman" w:cs="Times New Roman"/>
          <w:bCs/>
          <w:sz w:val="28"/>
          <w:szCs w:val="28"/>
        </w:rPr>
        <w:t>, а также на официальном сайте уполномоченного органа в информационно-телекоммуникационной сети «Интернет».</w:t>
      </w:r>
    </w:p>
    <w:p w:rsidR="00CF5F01" w:rsidRPr="00CF5F01" w:rsidRDefault="00CF5F01" w:rsidP="00CF5F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Calibri" w:hAnsi="Times New Roman" w:cs="Times New Roman"/>
          <w:sz w:val="28"/>
          <w:szCs w:val="24"/>
        </w:rPr>
      </w:pPr>
      <w:r w:rsidRPr="00CF5F01">
        <w:rPr>
          <w:rFonts w:ascii="Times New Roman" w:eastAsia="Calibri" w:hAnsi="Times New Roman" w:cs="Times New Roman"/>
          <w:sz w:val="28"/>
          <w:szCs w:val="24"/>
        </w:rPr>
        <w:t>Предоставление земельн</w:t>
      </w:r>
      <w:r w:rsidR="0079228B">
        <w:rPr>
          <w:rFonts w:ascii="Times New Roman" w:eastAsia="Calibri" w:hAnsi="Times New Roman" w:cs="Times New Roman"/>
          <w:sz w:val="28"/>
          <w:szCs w:val="24"/>
        </w:rPr>
        <w:t>ых</w:t>
      </w:r>
      <w:r w:rsidRPr="00CF5F01">
        <w:rPr>
          <w:rFonts w:ascii="Times New Roman" w:eastAsia="Calibri" w:hAnsi="Times New Roman" w:cs="Times New Roman"/>
          <w:sz w:val="28"/>
          <w:szCs w:val="24"/>
        </w:rPr>
        <w:t xml:space="preserve"> участк</w:t>
      </w:r>
      <w:r w:rsidR="0079228B">
        <w:rPr>
          <w:rFonts w:ascii="Times New Roman" w:eastAsia="Calibri" w:hAnsi="Times New Roman" w:cs="Times New Roman"/>
          <w:sz w:val="28"/>
          <w:szCs w:val="24"/>
        </w:rPr>
        <w:t>ов</w:t>
      </w:r>
      <w:r w:rsidRPr="00CF5F01">
        <w:rPr>
          <w:rFonts w:ascii="Times New Roman" w:eastAsia="Calibri" w:hAnsi="Times New Roman" w:cs="Times New Roman"/>
          <w:sz w:val="28"/>
          <w:szCs w:val="24"/>
        </w:rPr>
        <w:t xml:space="preserve"> осуществляется в порядке, предусмотренном ст. 39.18 ЗК РФ.</w:t>
      </w:r>
    </w:p>
    <w:p w:rsidR="00CF5F01" w:rsidRPr="00CF5F01" w:rsidRDefault="00CF5F01" w:rsidP="00CF5F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Гражданам, заинтересованным в предоставлении </w:t>
      </w:r>
      <w:r w:rsidRPr="00CF5F01">
        <w:rPr>
          <w:rFonts w:ascii="Times New Roman" w:eastAsia="Calibri" w:hAnsi="Times New Roman" w:cs="Times New Roman"/>
          <w:sz w:val="28"/>
        </w:rPr>
        <w:t>земельн</w:t>
      </w:r>
      <w:r w:rsidR="0079228B">
        <w:rPr>
          <w:rFonts w:ascii="Times New Roman" w:eastAsia="Calibri" w:hAnsi="Times New Roman" w:cs="Times New Roman"/>
          <w:sz w:val="28"/>
        </w:rPr>
        <w:t>ых</w:t>
      </w:r>
      <w:r w:rsidRPr="00CF5F01">
        <w:rPr>
          <w:rFonts w:ascii="Times New Roman" w:eastAsia="Calibri" w:hAnsi="Times New Roman" w:cs="Times New Roman"/>
          <w:sz w:val="28"/>
        </w:rPr>
        <w:t xml:space="preserve"> участк</w:t>
      </w:r>
      <w:r w:rsidR="0079228B">
        <w:rPr>
          <w:rFonts w:ascii="Times New Roman" w:eastAsia="Calibri" w:hAnsi="Times New Roman" w:cs="Times New Roman"/>
          <w:sz w:val="28"/>
        </w:rPr>
        <w:t>ов</w:t>
      </w:r>
      <w:r w:rsidRPr="00CF5F01">
        <w:rPr>
          <w:rFonts w:ascii="Times New Roman" w:eastAsia="Calibri" w:hAnsi="Times New Roman" w:cs="Times New Roman"/>
          <w:sz w:val="28"/>
        </w:rPr>
        <w:t xml:space="preserve"> для указанн</w:t>
      </w:r>
      <w:r w:rsidR="0079228B">
        <w:rPr>
          <w:rFonts w:ascii="Times New Roman" w:eastAsia="Calibri" w:hAnsi="Times New Roman" w:cs="Times New Roman"/>
          <w:sz w:val="28"/>
        </w:rPr>
        <w:t>ых</w:t>
      </w:r>
      <w:r w:rsidRPr="00CF5F01">
        <w:rPr>
          <w:rFonts w:ascii="Times New Roman" w:eastAsia="Calibri" w:hAnsi="Times New Roman" w:cs="Times New Roman"/>
          <w:sz w:val="28"/>
        </w:rPr>
        <w:t xml:space="preserve"> в извещении цел</w:t>
      </w:r>
      <w:r w:rsidR="0079228B">
        <w:rPr>
          <w:rFonts w:ascii="Times New Roman" w:eastAsia="Calibri" w:hAnsi="Times New Roman" w:cs="Times New Roman"/>
          <w:sz w:val="28"/>
        </w:rPr>
        <w:t>ей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течение тридцати дней со дня опубликования настоящего информационного сообщения</w:t>
      </w:r>
      <w:r w:rsidRPr="00CF5F01">
        <w:rPr>
          <w:rFonts w:ascii="Calibri" w:eastAsia="Calibri" w:hAnsi="Calibri" w:cs="Times New Roman"/>
        </w:rPr>
        <w:t xml:space="preserve"> 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обращаться с письменным заявлением, о намерении участвовать в аукционе на право заключения договора аренды земельного участка, по адресу: 242500, Брянская область, г. Карачев, ул. Советская, д. 64, </w:t>
      </w:r>
      <w:proofErr w:type="spellStart"/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30, ежедневно с 09.00 ч. до               13.00 ч., с 14.00 ч. до 16.00 ч., кроме субботы, воскресенья и официальных праздничных дней,</w:t>
      </w:r>
      <w:r w:rsidRPr="00CF5F01">
        <w:rPr>
          <w:rFonts w:ascii="Calibri" w:eastAsia="Calibri" w:hAnsi="Calibri" w:cs="Times New Roman"/>
        </w:rPr>
        <w:t xml:space="preserve"> 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</w:t>
      </w:r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электронную почту</w:t>
      </w:r>
      <w:r w:rsidRPr="00CF5F01">
        <w:rPr>
          <w:rFonts w:ascii="Calibri" w:eastAsia="Calibri" w:hAnsi="Calibri" w:cs="Times New Roman"/>
        </w:rPr>
        <w:t xml:space="preserve"> </w:t>
      </w:r>
      <w:hyperlink r:id="rId4" w:history="1">
        <w:proofErr w:type="gramStart"/>
        <w:r w:rsidRPr="00CF5F01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inbox@karadmin.ru</w:t>
        </w:r>
      </w:hyperlink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CF5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5F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20.12.2025 г. по 19.01.2026 г. включительно.</w:t>
      </w:r>
    </w:p>
    <w:p w:rsidR="00CF5F01" w:rsidRPr="00CF5F01" w:rsidRDefault="00CF5F01" w:rsidP="00CF5F0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</w:rPr>
      </w:pPr>
      <w:r w:rsidRPr="00CF5F01">
        <w:rPr>
          <w:rFonts w:ascii="Times New Roman" w:eastAsia="Calibri" w:hAnsi="Times New Roman" w:cs="Times New Roman"/>
          <w:b/>
          <w:sz w:val="28"/>
        </w:rPr>
        <w:t>Срок приема заявлений заканчивается в 09-00 час. 19.01.2026 г.</w:t>
      </w:r>
    </w:p>
    <w:p w:rsidR="00CF5F01" w:rsidRPr="00CF5F01" w:rsidRDefault="00CF5F01" w:rsidP="00CF5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доверенности,</w:t>
      </w:r>
      <w:r w:rsidRPr="00CF5F01">
        <w:rPr>
          <w:rFonts w:ascii="Calibri" w:eastAsia="Calibri" w:hAnsi="Calibri" w:cs="Times New Roman"/>
        </w:rPr>
        <w:t xml:space="preserve"> 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почту.  </w:t>
      </w:r>
    </w:p>
    <w:p w:rsidR="00CF5F01" w:rsidRPr="00CF5F01" w:rsidRDefault="00CF5F01" w:rsidP="00CF5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</w:t>
      </w:r>
      <w:r w:rsidR="0079228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7922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5F01" w:rsidRPr="00CF5F01" w:rsidRDefault="00CF5F01" w:rsidP="00CF5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сведения, а также для ознакомления со схемой расположения земельн</w:t>
      </w:r>
      <w:r w:rsidR="0079228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7922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bookmarkStart w:id="0" w:name="_GoBack"/>
      <w:bookmarkEnd w:id="0"/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можно получить в администрации Карачевского района по вышеуказанному адресу или по телефону: 8(48335) </w:t>
      </w:r>
      <w:r w:rsidRPr="00CF5F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2-41-75. </w:t>
      </w:r>
    </w:p>
    <w:p w:rsidR="00C76C64" w:rsidRDefault="00C76C64"/>
    <w:sectPr w:rsidR="00C7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EE"/>
    <w:rsid w:val="0079228B"/>
    <w:rsid w:val="00847CEE"/>
    <w:rsid w:val="00C76C64"/>
    <w:rsid w:val="00CF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13BF2-F5F2-49C7-9D2F-667CAD6E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2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IMUSCH-ZN</dc:creator>
  <cp:keywords/>
  <dc:description/>
  <cp:lastModifiedBy>IMUSCH-ZN</cp:lastModifiedBy>
  <cp:revision>2</cp:revision>
  <dcterms:created xsi:type="dcterms:W3CDTF">2025-12-16T12:34:00Z</dcterms:created>
  <dcterms:modified xsi:type="dcterms:W3CDTF">2025-12-16T12:49:00Z</dcterms:modified>
</cp:coreProperties>
</file>