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D87D5" w14:textId="77777777" w:rsidR="004D6E9E" w:rsidRPr="0068778F" w:rsidRDefault="004D6E9E" w:rsidP="004D6E9E">
      <w:pPr>
        <w:shd w:val="clear" w:color="auto" w:fill="FFFFFF"/>
        <w:spacing w:before="270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</w:pPr>
      <w:r w:rsidRPr="0068778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t>ПАМЯТКА ДЛЯ ГРАЖДАН: </w:t>
      </w:r>
      <w:r w:rsidRPr="0068778F">
        <w:rPr>
          <w:rFonts w:ascii="Montserrat" w:eastAsia="Times New Roman" w:hAnsi="Montserrat" w:cs="Times New Roman"/>
          <w:b/>
          <w:bCs/>
          <w:color w:val="273350"/>
          <w:sz w:val="32"/>
          <w:szCs w:val="32"/>
          <w:lang w:eastAsia="ru-RU"/>
        </w:rPr>
        <w:br/>
        <w:t>ПОРЯДОК ВОССТАНОВЛЕНИЯ В РОДИТЕЛЬСКИХ ПРАВАХ</w:t>
      </w:r>
    </w:p>
    <w:p w14:paraId="50B0E3C6" w14:textId="77777777" w:rsidR="004D6E9E" w:rsidRPr="0068778F" w:rsidRDefault="004D6E9E" w:rsidP="004D6E9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107710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Какими законами регулируются вопросы восстановления в родительских правах лиц, </w:t>
      </w:r>
      <w:r w:rsidRPr="0068778F">
        <w:rPr>
          <w:rFonts w:ascii="Times New Roman" w:eastAsia="Times New Roman" w:hAnsi="Times New Roman" w:cs="Times New Roman"/>
          <w:b/>
          <w:bCs/>
          <w:color w:val="273350"/>
          <w:sz w:val="26"/>
          <w:szCs w:val="26"/>
          <w:lang w:eastAsia="ru-RU"/>
        </w:rPr>
        <w:t>лишенных таких прав в отношении своих детей?</w:t>
      </w:r>
    </w:p>
    <w:p w14:paraId="2D1F0443" w14:textId="77777777" w:rsidR="004D6E9E" w:rsidRPr="0068778F" w:rsidRDefault="004D6E9E" w:rsidP="004D6E9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68778F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Основания и порядок восстановления в родительских правах регулируются Семейным кодексом РФ (статья 72), Гражданским процессуальным кодексом РФ (подраздел II раздела II).</w:t>
      </w:r>
    </w:p>
    <w:p w14:paraId="19F3564F" w14:textId="77777777" w:rsidR="004D6E9E" w:rsidRPr="0068778F" w:rsidRDefault="004D6E9E" w:rsidP="004D6E9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68778F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Отдельные вопросы применения указанных норм разъяснены в Постановлении Пленума Верховного Суда Российской Федерации от 14.11.2017 № 44 «О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прав».</w:t>
      </w:r>
    </w:p>
    <w:p w14:paraId="2742D19E" w14:textId="77777777" w:rsidR="004D6E9E" w:rsidRPr="0068778F" w:rsidRDefault="004D6E9E" w:rsidP="004D6E9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68778F">
        <w:rPr>
          <w:rFonts w:ascii="Times New Roman" w:eastAsia="Times New Roman" w:hAnsi="Times New Roman" w:cs="Times New Roman"/>
          <w:b/>
          <w:bCs/>
          <w:color w:val="273350"/>
          <w:sz w:val="26"/>
          <w:szCs w:val="26"/>
          <w:lang w:eastAsia="ru-RU"/>
        </w:rPr>
        <w:t>Основания восстановления в родительских правах</w:t>
      </w:r>
    </w:p>
    <w:p w14:paraId="497067B9" w14:textId="77777777" w:rsidR="004D6E9E" w:rsidRPr="0068778F" w:rsidRDefault="004D6E9E" w:rsidP="004D6E9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68778F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Родители (один из них) могут быть восстановлены в родительских правах только в случаях, если они изменили поведение, образ жизни и (или) отношение к воспитанию ребенка.</w:t>
      </w:r>
    </w:p>
    <w:p w14:paraId="78480F6D" w14:textId="77777777" w:rsidR="004D6E9E" w:rsidRPr="0068778F" w:rsidRDefault="004D6E9E" w:rsidP="004D6E9E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</w:pPr>
      <w:r w:rsidRPr="0068778F">
        <w:rPr>
          <w:rFonts w:ascii="Times New Roman" w:eastAsia="Times New Roman" w:hAnsi="Times New Roman" w:cs="Times New Roman"/>
          <w:color w:val="273350"/>
          <w:sz w:val="26"/>
          <w:szCs w:val="26"/>
          <w:lang w:eastAsia="ru-RU"/>
        </w:rPr>
        <w:t>Например, если причинами лишения родительских прав были пристрастие родителя к алкоголю, антисанитарные условия проживания ребенка, отсутствие заработка у родителя, который позволял бы материально содержать сына или дочь, безразличное отношение к поведению и развитию несовершеннолетнего, то удовлетворение иска возможно, если истцом будет доказано, что он избавился от алкогольной зависимости, привел жилое помещение в нормальное состояние, устроился на работу, наладил общение с ребенком, не допускает антиобщественного поведения (совершения правонарушений и преступлений), платит алименты на содержание несовершеннолетнего.</w:t>
      </w:r>
    </w:p>
    <w:p w14:paraId="7F84C606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В качестве доказательств истец может представить в суд трудовой договор, справку о заработке, справку об отсутствии задолженности по уплате алиментов, справку от нарколога о том, что лицо не состоит на учете в качестве страдающего алкоголизмом и наркоманией, и т.д.</w:t>
      </w:r>
      <w:r w:rsidRPr="0068778F">
        <w:rPr>
          <w:color w:val="273350"/>
          <w:sz w:val="26"/>
          <w:szCs w:val="26"/>
        </w:rPr>
        <w:br/>
        <w:t>Истец может ходатайствовать о приглашении в суд свидетелей, которые подтвердят факты нормального общения истца с ребенком, исправление поведения гражданина.</w:t>
      </w:r>
    </w:p>
    <w:p w14:paraId="23ADD715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Орган опеки и попечительства в обязательном порядке по поручению суда проводит обследование условий жизни лица, претендующего на воспитание ребенка (родителя (родителей), обратившегося в суд с иском о восстановлении в родительских правах).</w:t>
      </w:r>
    </w:p>
    <w:p w14:paraId="5F2100B1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При этом суд отказывает в удовлетворении иска, если родители изменили свое поведение и могут надлежащим образом воспитывать ребенка, однако ребенок усыновлен и усыновление не отменено в установленном порядке, а также в случае, когда ребенок, достигший возраста десяти лет, возражает против восстановления родителей в родительских правах, независимо от того, по каким мотивам ребенок не согласен на восстановление родительских прав (абзацы 2 и 3 пункта 4 статьи 72 Семейного кодекса РФ).</w:t>
      </w:r>
    </w:p>
    <w:p w14:paraId="10246BC2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Суд также вправе с учетом мнения ребенка отказать в удовлетворении иска родителей (одного из них) о восстановлении в родительских правах, если придет к выводу о том, что такое восстановление противоречит интересам ребенка (абзац 1 пункта 4 статьи 72 Семейного кодекса РФ).</w:t>
      </w:r>
    </w:p>
    <w:p w14:paraId="6046A2B4" w14:textId="77777777" w:rsidR="004D6E9E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rStyle w:val="a4"/>
          <w:rFonts w:eastAsiaTheme="majorEastAsia"/>
          <w:color w:val="273350"/>
          <w:sz w:val="26"/>
          <w:szCs w:val="26"/>
        </w:rPr>
      </w:pPr>
      <w:r>
        <w:rPr>
          <w:rStyle w:val="a4"/>
          <w:rFonts w:eastAsiaTheme="majorEastAsia"/>
          <w:color w:val="273350"/>
          <w:sz w:val="26"/>
          <w:szCs w:val="26"/>
        </w:rPr>
        <w:t xml:space="preserve">  </w:t>
      </w:r>
    </w:p>
    <w:p w14:paraId="10DCBA32" w14:textId="77777777" w:rsidR="004D6E9E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rStyle w:val="a4"/>
          <w:rFonts w:eastAsiaTheme="majorEastAsia"/>
          <w:color w:val="273350"/>
          <w:sz w:val="26"/>
          <w:szCs w:val="26"/>
        </w:rPr>
      </w:pPr>
    </w:p>
    <w:p w14:paraId="7EDFCBBB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rStyle w:val="a4"/>
          <w:rFonts w:eastAsiaTheme="majorEastAsia"/>
          <w:color w:val="273350"/>
          <w:sz w:val="26"/>
          <w:szCs w:val="26"/>
        </w:rPr>
        <w:t>Кто и куда вправе обратиться с требованием о восстановлении в родительских правах?</w:t>
      </w:r>
    </w:p>
    <w:p w14:paraId="6A97AE48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Восстановление в родительских правах осуществляется в судебном порядке по заявлению родителя, лишенного родительских прав. Дела о восстановлении в родительских правах рассматриваются с участием органа опеки и попечительства, а также прокурора.</w:t>
      </w:r>
    </w:p>
    <w:p w14:paraId="5805E8FB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Требование предъявляется к лицу, на попечении которого находится ребенок (другой родитель, опекун (попечитель), приемные родители, патронатные воспитатели, органы опеки и попечительства, организация для детей-сирот и детей, оставшихся без попечения родителей).</w:t>
      </w:r>
    </w:p>
    <w:p w14:paraId="75C7C371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Одновременно с заявлением родителей (одного из них) о восстановлении в родительских правах может быть рассмотрено требование о возврате ребенка родителям (одному из них).</w:t>
      </w:r>
    </w:p>
    <w:p w14:paraId="0BA1B33A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Дела подлежат разрешению районным судом по месту жительства (нахождения) ответчика (статьи 24 и 28 Гражданского процессуального кодекса РФ).</w:t>
      </w:r>
    </w:p>
    <w:p w14:paraId="55655E35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В соответствии с пунктом 1 статьи 54 Семейного кодекса РФ ребенком признается лицо, не достигшее возраста восемнадцати лет (совершеннолетия).</w:t>
      </w:r>
    </w:p>
    <w:p w14:paraId="2CDC028D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Если ребенок достиг возраста восемнадцати лет либо приобрел полную дееспособность до достижения названного возраста в результате эмансипации или вступления в брак (пункт 2 статьи 21, пункт 1 статьи 27 Гражданского кодекса РФ), судья отказывает в принятии искового заявления, а если производство по делу возбуждено, суд прекращает его.</w:t>
      </w:r>
    </w:p>
    <w:p w14:paraId="0F5AB943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Удовлетворяя иск о восстановлении в родительских правах и о возвращении ребенка родителям (одному из них), суд разрешает вопрос о прекращении взыскания с этих родителей (одного из них) алиментов на ребенка.</w:t>
      </w:r>
    </w:p>
    <w:p w14:paraId="2681F13E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В течение трех дней со дня вступления в законную силу решения суда о восстановлении в родительских правах суд направляет выписку из такого решения в орган записи актов гражданского состояния или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состояния, в котором хранится соответствующая запись акта о рождении.</w:t>
      </w:r>
    </w:p>
    <w:p w14:paraId="6210B050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rStyle w:val="a4"/>
          <w:rFonts w:eastAsiaTheme="majorEastAsia"/>
          <w:color w:val="273350"/>
          <w:sz w:val="26"/>
          <w:szCs w:val="26"/>
        </w:rPr>
        <w:t>Помощь органа опеки и попечительства</w:t>
      </w:r>
    </w:p>
    <w:p w14:paraId="3548D045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Лишенные родительских прав лица, если они исправили свое поведение, но не знают, как правильно действовать в целях восстановления в родительских правах, всегда могут получить помощь в органе опеки и попечительства: разъяснение законодательства, содействие в налаживании общения с ребенком, сборе необходимых документов. При этом следует помнить, что орган опеки и попечительства в своей деятельности руководствуется, прежде всего, интересами ребенка. Обращение туда лишенного родительских прав гражданина за оказанием содействия не предрешает положительного заключения этого органа в вопросе о допустимости восстановления в родительских правах.</w:t>
      </w:r>
    </w:p>
    <w:p w14:paraId="456AAD6D" w14:textId="77777777" w:rsidR="004D6E9E" w:rsidRPr="0068778F" w:rsidRDefault="004D6E9E" w:rsidP="004D6E9E">
      <w:pPr>
        <w:pStyle w:val="a3"/>
        <w:shd w:val="clear" w:color="auto" w:fill="FFFFFF"/>
        <w:spacing w:before="90" w:beforeAutospacing="0" w:after="210" w:afterAutospacing="0"/>
        <w:jc w:val="both"/>
        <w:rPr>
          <w:color w:val="273350"/>
          <w:sz w:val="26"/>
          <w:szCs w:val="26"/>
        </w:rPr>
      </w:pPr>
      <w:r w:rsidRPr="0068778F">
        <w:rPr>
          <w:color w:val="273350"/>
          <w:sz w:val="26"/>
          <w:szCs w:val="26"/>
        </w:rPr>
        <w:t>Именно истец должен доказать свое исправление и наличие возможности и желания обеспечить несовершеннолетнему достойную жизнь и правильное воспитание.</w:t>
      </w:r>
    </w:p>
    <w:p w14:paraId="288BF794" w14:textId="77777777" w:rsidR="004D6E9E" w:rsidRPr="0068778F" w:rsidRDefault="004D6E9E" w:rsidP="004D6E9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A5BF76" w14:textId="77777777" w:rsidR="004D6E9E" w:rsidRPr="0068778F" w:rsidRDefault="004D6E9E" w:rsidP="004D6E9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A5488D" w14:textId="77777777" w:rsidR="00853E2C" w:rsidRDefault="00853E2C">
      <w:bookmarkStart w:id="0" w:name="_GoBack"/>
      <w:bookmarkEnd w:id="0"/>
    </w:p>
    <w:sectPr w:rsidR="00853E2C" w:rsidSect="006C6029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FF"/>
    <w:rsid w:val="004D6E9E"/>
    <w:rsid w:val="00853E2C"/>
    <w:rsid w:val="00DC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72ED1-46D4-44F9-8429-21DA94A5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2025-03-19T07:22:00Z</dcterms:created>
  <dcterms:modified xsi:type="dcterms:W3CDTF">2025-03-19T07:22:00Z</dcterms:modified>
</cp:coreProperties>
</file>