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086A9A" w:rsidRDefault="004A5826" w:rsidP="00F9163E">
      <w:pPr>
        <w:pStyle w:val="20"/>
        <w:spacing w:after="360"/>
        <w:rPr>
          <w:sz w:val="32"/>
          <w:szCs w:val="32"/>
        </w:rPr>
      </w:pPr>
      <w:r>
        <w:rPr>
          <w:color w:val="000000"/>
          <w:sz w:val="32"/>
          <w:szCs w:val="32"/>
        </w:rPr>
        <w:t xml:space="preserve"> ОТ </w:t>
      </w:r>
      <w:r w:rsidR="00F9163E" w:rsidRPr="00086A9A">
        <w:rPr>
          <w:color w:val="000000"/>
          <w:sz w:val="32"/>
          <w:szCs w:val="32"/>
        </w:rPr>
        <w:t>РОССИЙСКАЯ ФЕДЕРАЦИЯ</w:t>
      </w:r>
      <w:r w:rsidR="00F9163E" w:rsidRPr="00086A9A">
        <w:rPr>
          <w:color w:val="000000"/>
          <w:sz w:val="32"/>
          <w:szCs w:val="32"/>
        </w:rPr>
        <w:br/>
        <w:t>БРЯНСКАЯ ОБЛАСТЬ</w:t>
      </w:r>
      <w:r w:rsidR="00F9163E" w:rsidRPr="00086A9A">
        <w:rPr>
          <w:color w:val="000000"/>
          <w:sz w:val="32"/>
          <w:szCs w:val="32"/>
        </w:rPr>
        <w:br/>
        <w:t>КАРАЧЕВСКИЙ МУНИЦИПАЛЬНЫЙ РАЙОН</w:t>
      </w:r>
      <w:r w:rsidR="00F9163E" w:rsidRPr="00086A9A">
        <w:rPr>
          <w:color w:val="000000"/>
          <w:sz w:val="32"/>
          <w:szCs w:val="32"/>
        </w:rPr>
        <w:br/>
        <w:t>АДМИНИСТРАЦИЯ КАРАЧЕВСКОГО РАЙОНА</w:t>
      </w:r>
    </w:p>
    <w:p w:rsidR="00F9163E" w:rsidRPr="00086A9A" w:rsidRDefault="00086A9A" w:rsidP="00F9163E">
      <w:pPr>
        <w:pStyle w:val="20"/>
        <w:spacing w:after="360" w:line="252" w:lineRule="auto"/>
        <w:rPr>
          <w:color w:val="000000"/>
          <w:sz w:val="32"/>
          <w:szCs w:val="32"/>
        </w:rPr>
      </w:pPr>
      <w:r>
        <w:rPr>
          <w:color w:val="000000"/>
          <w:sz w:val="32"/>
          <w:szCs w:val="32"/>
        </w:rPr>
        <w:t>ПОСТАНОВЛЕНИЕ</w:t>
      </w:r>
      <w:r>
        <w:rPr>
          <w:color w:val="000000"/>
          <w:sz w:val="32"/>
          <w:szCs w:val="32"/>
        </w:rPr>
        <w:br/>
        <w:t>ОТ</w:t>
      </w:r>
      <w:r w:rsidR="008928DD" w:rsidRPr="00086A9A">
        <w:rPr>
          <w:color w:val="000000"/>
          <w:sz w:val="32"/>
          <w:szCs w:val="32"/>
        </w:rPr>
        <w:t xml:space="preserve"> </w:t>
      </w:r>
      <w:r w:rsidR="001C5F86">
        <w:rPr>
          <w:color w:val="000000"/>
          <w:sz w:val="32"/>
          <w:szCs w:val="32"/>
        </w:rPr>
        <w:t xml:space="preserve">02 </w:t>
      </w:r>
      <w:proofErr w:type="gramStart"/>
      <w:r w:rsidR="001C5F86">
        <w:rPr>
          <w:color w:val="000000"/>
          <w:sz w:val="32"/>
          <w:szCs w:val="32"/>
        </w:rPr>
        <w:t>ФЕВРАЛЯ</w:t>
      </w:r>
      <w:r>
        <w:rPr>
          <w:color w:val="000000"/>
          <w:sz w:val="32"/>
          <w:szCs w:val="32"/>
        </w:rPr>
        <w:t xml:space="preserve"> </w:t>
      </w:r>
      <w:r w:rsidR="004A5826">
        <w:rPr>
          <w:color w:val="000000"/>
          <w:sz w:val="32"/>
          <w:szCs w:val="32"/>
        </w:rPr>
        <w:t xml:space="preserve"> 2026</w:t>
      </w:r>
      <w:proofErr w:type="gramEnd"/>
      <w:r w:rsidR="000F2431" w:rsidRPr="00086A9A">
        <w:rPr>
          <w:color w:val="000000"/>
          <w:sz w:val="32"/>
          <w:szCs w:val="32"/>
        </w:rPr>
        <w:t xml:space="preserve"> г. № </w:t>
      </w:r>
      <w:r w:rsidR="001C5F86">
        <w:rPr>
          <w:color w:val="000000"/>
          <w:sz w:val="32"/>
          <w:szCs w:val="32"/>
        </w:rPr>
        <w:t>120</w:t>
      </w:r>
      <w:r w:rsidR="000F2431" w:rsidRPr="00086A9A">
        <w:rPr>
          <w:color w:val="000000"/>
          <w:sz w:val="32"/>
          <w:szCs w:val="32"/>
        </w:rPr>
        <w:t xml:space="preserve"> </w:t>
      </w:r>
    </w:p>
    <w:p w:rsidR="000F2431" w:rsidRPr="00086A9A" w:rsidRDefault="002C7E29" w:rsidP="000F2431">
      <w:pPr>
        <w:widowControl/>
        <w:jc w:val="center"/>
        <w:rPr>
          <w:rFonts w:ascii="Arial" w:eastAsia="Times New Roman" w:hAnsi="Arial" w:cs="Arial"/>
          <w:color w:val="auto"/>
          <w:sz w:val="32"/>
          <w:szCs w:val="32"/>
          <w:lang w:eastAsia="en-US" w:bidi="ar-SA"/>
        </w:rPr>
      </w:pPr>
      <w:r>
        <w:rPr>
          <w:rFonts w:ascii="Arial" w:eastAsia="Times New Roman" w:hAnsi="Arial" w:cs="Arial"/>
          <w:color w:val="auto"/>
          <w:sz w:val="32"/>
          <w:szCs w:val="32"/>
          <w:lang w:eastAsia="en-US" w:bidi="ar-SA"/>
        </w:rPr>
        <w:t xml:space="preserve">О внесении изменений в постановление администрации Карачевского района №149 от 01.02.2017 года «о создании рабочей группы по внедрению стандарта развития конкуренции в Карачевском </w:t>
      </w:r>
      <w:r w:rsidR="00D11FE9">
        <w:rPr>
          <w:rFonts w:ascii="Arial" w:eastAsia="Times New Roman" w:hAnsi="Arial" w:cs="Arial"/>
          <w:color w:val="auto"/>
          <w:sz w:val="32"/>
          <w:szCs w:val="32"/>
          <w:lang w:eastAsia="en-US" w:bidi="ar-SA"/>
        </w:rPr>
        <w:t>районе</w:t>
      </w:r>
      <w:bookmarkStart w:id="0" w:name="_GoBack"/>
      <w:bookmarkEnd w:id="0"/>
      <w:r>
        <w:rPr>
          <w:rFonts w:ascii="Arial" w:eastAsia="Times New Roman" w:hAnsi="Arial" w:cs="Arial"/>
          <w:color w:val="auto"/>
          <w:sz w:val="32"/>
          <w:szCs w:val="32"/>
          <w:lang w:eastAsia="en-US" w:bidi="ar-SA"/>
        </w:rPr>
        <w:t>» (с учетом изменений)</w:t>
      </w:r>
    </w:p>
    <w:tbl>
      <w:tblPr>
        <w:tblW w:w="13937" w:type="dxa"/>
        <w:tblLook w:val="00A0" w:firstRow="1" w:lastRow="0" w:firstColumn="1" w:lastColumn="0" w:noHBand="0" w:noVBand="0"/>
      </w:tblPr>
      <w:tblGrid>
        <w:gridCol w:w="9464"/>
        <w:gridCol w:w="1320"/>
        <w:gridCol w:w="3153"/>
      </w:tblGrid>
      <w:tr w:rsidR="004A5826" w:rsidRPr="004A5826" w:rsidTr="00306605">
        <w:tc>
          <w:tcPr>
            <w:tcW w:w="9464" w:type="dxa"/>
          </w:tcPr>
          <w:p w:rsidR="004A5826" w:rsidRPr="004A5826" w:rsidRDefault="004A5826" w:rsidP="004A5826">
            <w:pPr>
              <w:widowControl/>
              <w:jc w:val="both"/>
              <w:rPr>
                <w:rFonts w:ascii="Arial" w:eastAsia="Calibri" w:hAnsi="Arial" w:cs="Arial"/>
                <w:color w:val="auto"/>
                <w:sz w:val="25"/>
                <w:szCs w:val="25"/>
                <w:lang w:bidi="ar-SA"/>
              </w:rPr>
            </w:pPr>
          </w:p>
          <w:p w:rsidR="004A5826" w:rsidRDefault="004A5826" w:rsidP="004A5826">
            <w:pPr>
              <w:widowControl/>
              <w:jc w:val="both"/>
              <w:rPr>
                <w:rFonts w:ascii="Arial" w:eastAsia="Calibri" w:hAnsi="Arial" w:cs="Arial"/>
                <w:color w:val="auto"/>
                <w:sz w:val="25"/>
                <w:szCs w:val="25"/>
                <w:lang w:bidi="ar-SA"/>
              </w:rPr>
            </w:pPr>
            <w:r>
              <w:rPr>
                <w:rFonts w:ascii="Arial" w:eastAsia="Calibri" w:hAnsi="Arial" w:cs="Arial"/>
                <w:color w:val="auto"/>
                <w:sz w:val="25"/>
                <w:szCs w:val="25"/>
                <w:lang w:bidi="ar-SA"/>
              </w:rPr>
              <w:t xml:space="preserve">    </w:t>
            </w:r>
            <w:r w:rsidRPr="004A5826">
              <w:rPr>
                <w:rFonts w:ascii="Arial" w:eastAsia="Calibri" w:hAnsi="Arial" w:cs="Arial"/>
                <w:color w:val="auto"/>
                <w:sz w:val="25"/>
                <w:szCs w:val="25"/>
                <w:lang w:bidi="ar-SA"/>
              </w:rPr>
              <w:t xml:space="preserve">В связи с кадровыми изменениями в Администрации Карачевского района ПОСТАНОВЛЯЮ: </w:t>
            </w:r>
          </w:p>
          <w:p w:rsidR="004A5826" w:rsidRPr="004A5826" w:rsidRDefault="004A5826" w:rsidP="004A5826">
            <w:pPr>
              <w:widowControl/>
              <w:jc w:val="both"/>
              <w:rPr>
                <w:rFonts w:ascii="Arial" w:eastAsia="Calibri" w:hAnsi="Arial" w:cs="Arial"/>
                <w:color w:val="auto"/>
                <w:sz w:val="25"/>
                <w:szCs w:val="25"/>
                <w:lang w:bidi="ar-SA"/>
              </w:rPr>
            </w:pPr>
            <w:r w:rsidRPr="004A5826">
              <w:rPr>
                <w:rFonts w:ascii="Arial" w:eastAsia="Calibri" w:hAnsi="Arial" w:cs="Arial"/>
                <w:color w:val="auto"/>
                <w:sz w:val="25"/>
                <w:szCs w:val="25"/>
                <w:lang w:bidi="ar-SA"/>
              </w:rPr>
              <w:t xml:space="preserve">1. Внести изменения в Приложение №1 к постановлению администрации Карачевского района №149 от 01.02 2017 года «О создании рабочей группы по внедрению </w:t>
            </w:r>
            <w:proofErr w:type="gramStart"/>
            <w:r w:rsidRPr="004A5826">
              <w:rPr>
                <w:rFonts w:ascii="Arial" w:eastAsia="Calibri" w:hAnsi="Arial" w:cs="Arial"/>
                <w:color w:val="auto"/>
                <w:sz w:val="25"/>
                <w:szCs w:val="25"/>
                <w:lang w:bidi="ar-SA"/>
              </w:rPr>
              <w:t>Стандарта  развития</w:t>
            </w:r>
            <w:proofErr w:type="gramEnd"/>
            <w:r w:rsidRPr="004A5826">
              <w:rPr>
                <w:rFonts w:ascii="Arial" w:eastAsia="Calibri" w:hAnsi="Arial" w:cs="Arial"/>
                <w:color w:val="auto"/>
                <w:sz w:val="25"/>
                <w:szCs w:val="25"/>
                <w:lang w:bidi="ar-SA"/>
              </w:rPr>
              <w:t xml:space="preserve"> конкуренции в  Карачевском  районе», изложив его в новой редакции в соответствии с Приложением  к настоящему постановлению.</w:t>
            </w:r>
          </w:p>
          <w:p w:rsidR="004A5826" w:rsidRPr="004A5826" w:rsidRDefault="004A5826" w:rsidP="004A5826">
            <w:pPr>
              <w:widowControl/>
              <w:ind w:firstLine="709"/>
              <w:jc w:val="both"/>
              <w:rPr>
                <w:rFonts w:ascii="Arial" w:eastAsia="Calibri" w:hAnsi="Arial" w:cs="Arial"/>
                <w:color w:val="auto"/>
                <w:sz w:val="25"/>
                <w:szCs w:val="25"/>
                <w:lang w:bidi="ar-SA"/>
              </w:rPr>
            </w:pPr>
            <w:r w:rsidRPr="004A5826">
              <w:rPr>
                <w:rFonts w:ascii="Arial" w:eastAsia="Calibri" w:hAnsi="Arial" w:cs="Arial"/>
                <w:color w:val="auto"/>
                <w:sz w:val="25"/>
                <w:szCs w:val="25"/>
                <w:lang w:bidi="ar-SA"/>
              </w:rPr>
              <w:t>2. Настоящее постановление разместить в сети «Интернет» на официальном сайте администрации Карачевского района.</w:t>
            </w:r>
          </w:p>
          <w:p w:rsidR="004A5826" w:rsidRPr="004A5826" w:rsidRDefault="004A5826" w:rsidP="004A5826">
            <w:pPr>
              <w:widowControl/>
              <w:ind w:firstLine="709"/>
              <w:jc w:val="both"/>
              <w:rPr>
                <w:rFonts w:ascii="Arial" w:eastAsia="Calibri" w:hAnsi="Arial" w:cs="Arial"/>
                <w:color w:val="auto"/>
                <w:sz w:val="25"/>
                <w:szCs w:val="25"/>
                <w:lang w:bidi="ar-SA"/>
              </w:rPr>
            </w:pPr>
            <w:r w:rsidRPr="004A5826">
              <w:rPr>
                <w:rFonts w:ascii="Arial" w:eastAsia="Calibri" w:hAnsi="Arial" w:cs="Arial"/>
                <w:color w:val="auto"/>
                <w:sz w:val="25"/>
                <w:szCs w:val="25"/>
                <w:lang w:bidi="ar-SA"/>
              </w:rPr>
              <w:t xml:space="preserve">3.  </w:t>
            </w:r>
            <w:proofErr w:type="gramStart"/>
            <w:r w:rsidRPr="004A5826">
              <w:rPr>
                <w:rFonts w:ascii="Arial" w:eastAsia="Calibri" w:hAnsi="Arial" w:cs="Arial"/>
                <w:color w:val="auto"/>
                <w:sz w:val="25"/>
                <w:szCs w:val="25"/>
                <w:lang w:bidi="ar-SA"/>
              </w:rPr>
              <w:t>Контроль  исполнения</w:t>
            </w:r>
            <w:proofErr w:type="gramEnd"/>
            <w:r w:rsidRPr="004A5826">
              <w:rPr>
                <w:rFonts w:ascii="Arial" w:eastAsia="Calibri" w:hAnsi="Arial" w:cs="Arial"/>
                <w:color w:val="auto"/>
                <w:sz w:val="25"/>
                <w:szCs w:val="25"/>
                <w:lang w:bidi="ar-SA"/>
              </w:rPr>
              <w:t xml:space="preserve"> настоящего постановления оставляю за собой.</w:t>
            </w:r>
          </w:p>
          <w:p w:rsidR="004A5826" w:rsidRPr="004A5826" w:rsidRDefault="004A5826" w:rsidP="004A5826">
            <w:pPr>
              <w:widowControl/>
              <w:jc w:val="both"/>
              <w:rPr>
                <w:rFonts w:ascii="Arial" w:eastAsia="Times New Roman" w:hAnsi="Arial" w:cs="Arial"/>
                <w:b/>
                <w:color w:val="auto"/>
                <w:sz w:val="25"/>
                <w:szCs w:val="25"/>
                <w:lang w:eastAsia="en-US" w:bidi="ar-SA"/>
              </w:rPr>
            </w:pPr>
          </w:p>
          <w:p w:rsidR="004A5826" w:rsidRPr="004A5826" w:rsidRDefault="004A5826" w:rsidP="004A5826">
            <w:pPr>
              <w:widowControl/>
              <w:ind w:hanging="392"/>
              <w:jc w:val="both"/>
              <w:rPr>
                <w:rFonts w:ascii="Arial" w:eastAsia="Calibri" w:hAnsi="Arial" w:cs="Arial"/>
                <w:color w:val="auto"/>
                <w:sz w:val="25"/>
                <w:szCs w:val="25"/>
                <w:lang w:bidi="ar-SA"/>
              </w:rPr>
            </w:pPr>
          </w:p>
        </w:tc>
        <w:tc>
          <w:tcPr>
            <w:tcW w:w="1320" w:type="dxa"/>
          </w:tcPr>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p w:rsidR="004A5826" w:rsidRPr="004A5826" w:rsidRDefault="004A5826" w:rsidP="004A5826">
            <w:pPr>
              <w:widowControl/>
              <w:ind w:left="-5098"/>
              <w:rPr>
                <w:rFonts w:ascii="Arial" w:eastAsia="Calibri" w:hAnsi="Arial" w:cs="Arial"/>
                <w:color w:val="auto"/>
                <w:sz w:val="25"/>
                <w:szCs w:val="25"/>
                <w:lang w:bidi="ar-SA"/>
              </w:rPr>
            </w:pPr>
          </w:p>
        </w:tc>
        <w:tc>
          <w:tcPr>
            <w:tcW w:w="3153" w:type="dxa"/>
          </w:tcPr>
          <w:p w:rsidR="004A5826" w:rsidRPr="004A5826" w:rsidRDefault="004A5826" w:rsidP="004A5826">
            <w:pPr>
              <w:widowControl/>
              <w:ind w:left="-6418" w:hanging="1695"/>
              <w:rPr>
                <w:rFonts w:ascii="Arial" w:eastAsia="Calibri" w:hAnsi="Arial" w:cs="Arial"/>
                <w:color w:val="auto"/>
                <w:sz w:val="25"/>
                <w:szCs w:val="25"/>
                <w:lang w:bidi="ar-SA"/>
              </w:rPr>
            </w:pPr>
          </w:p>
        </w:tc>
      </w:tr>
    </w:tbl>
    <w:p w:rsidR="000F2431" w:rsidRPr="00086A9A" w:rsidRDefault="004A5826" w:rsidP="00E05EF5">
      <w:pPr>
        <w:widowControl/>
        <w:autoSpaceDE w:val="0"/>
        <w:autoSpaceDN w:val="0"/>
        <w:adjustRightInd w:val="0"/>
        <w:jc w:val="both"/>
        <w:rPr>
          <w:rFonts w:ascii="Arial" w:eastAsia="Times New Roman" w:hAnsi="Arial" w:cs="Arial"/>
          <w:bCs/>
          <w:iCs/>
          <w:color w:val="auto"/>
          <w:sz w:val="25"/>
          <w:szCs w:val="25"/>
          <w:lang w:eastAsia="en-US" w:bidi="ar-SA"/>
        </w:rPr>
      </w:pPr>
      <w:r>
        <w:rPr>
          <w:rFonts w:ascii="Arial" w:eastAsia="Times New Roman" w:hAnsi="Arial" w:cs="Arial"/>
          <w:bCs/>
          <w:iCs/>
          <w:color w:val="auto"/>
          <w:sz w:val="25"/>
          <w:szCs w:val="25"/>
          <w:lang w:eastAsia="en-US" w:bidi="ar-SA"/>
        </w:rPr>
        <w:t xml:space="preserve">                                                             Глава</w:t>
      </w:r>
      <w:r w:rsidR="000F2431" w:rsidRPr="00086A9A">
        <w:rPr>
          <w:rFonts w:ascii="Arial" w:eastAsia="Times New Roman" w:hAnsi="Arial" w:cs="Arial"/>
          <w:bCs/>
          <w:iCs/>
          <w:color w:val="auto"/>
          <w:sz w:val="25"/>
          <w:szCs w:val="25"/>
          <w:lang w:eastAsia="en-US" w:bidi="ar-SA"/>
        </w:rPr>
        <w:t xml:space="preserve"> администрации</w:t>
      </w:r>
      <w:r w:rsidR="00E05EF5" w:rsidRPr="00086A9A">
        <w:rPr>
          <w:rFonts w:ascii="Arial" w:eastAsia="Times New Roman" w:hAnsi="Arial" w:cs="Arial"/>
          <w:bCs/>
          <w:iCs/>
          <w:color w:val="auto"/>
          <w:sz w:val="25"/>
          <w:szCs w:val="25"/>
          <w:lang w:eastAsia="en-US" w:bidi="ar-SA"/>
        </w:rPr>
        <w:t xml:space="preserve"> </w:t>
      </w:r>
      <w:r w:rsidR="000F2431" w:rsidRPr="00086A9A">
        <w:rPr>
          <w:rFonts w:ascii="Arial" w:eastAsia="Times New Roman" w:hAnsi="Arial" w:cs="Arial"/>
          <w:bCs/>
          <w:iCs/>
          <w:color w:val="auto"/>
          <w:sz w:val="25"/>
          <w:szCs w:val="25"/>
          <w:lang w:eastAsia="en-US" w:bidi="ar-SA"/>
        </w:rPr>
        <w:t xml:space="preserve">Карачевского района                                                              </w:t>
      </w:r>
      <w:r w:rsidR="00E05EF5" w:rsidRPr="00086A9A">
        <w:rPr>
          <w:rFonts w:ascii="Arial" w:eastAsia="Times New Roman" w:hAnsi="Arial" w:cs="Arial"/>
          <w:bCs/>
          <w:iCs/>
          <w:color w:val="auto"/>
          <w:sz w:val="25"/>
          <w:szCs w:val="25"/>
          <w:lang w:eastAsia="en-US" w:bidi="ar-SA"/>
        </w:rPr>
        <w:t xml:space="preserve">         </w:t>
      </w:r>
    </w:p>
    <w:p w:rsidR="000F2431" w:rsidRPr="00086A9A" w:rsidRDefault="000F2431" w:rsidP="000F2431">
      <w:pPr>
        <w:widowControl/>
        <w:autoSpaceDE w:val="0"/>
        <w:autoSpaceDN w:val="0"/>
        <w:adjustRightInd w:val="0"/>
        <w:jc w:val="both"/>
        <w:rPr>
          <w:rFonts w:ascii="Arial" w:eastAsia="Times New Roman" w:hAnsi="Arial" w:cs="Arial"/>
          <w:bCs/>
          <w:iCs/>
          <w:color w:val="auto"/>
          <w:sz w:val="25"/>
          <w:szCs w:val="25"/>
          <w:lang w:eastAsia="en-US" w:bidi="ar-SA"/>
        </w:rPr>
      </w:pPr>
    </w:p>
    <w:p w:rsidR="000F2431" w:rsidRPr="00086A9A" w:rsidRDefault="004A5826" w:rsidP="00E05EF5">
      <w:pPr>
        <w:widowControl/>
        <w:autoSpaceDE w:val="0"/>
        <w:autoSpaceDN w:val="0"/>
        <w:adjustRightInd w:val="0"/>
        <w:jc w:val="right"/>
        <w:rPr>
          <w:rFonts w:ascii="Arial" w:eastAsia="Times New Roman" w:hAnsi="Arial" w:cs="Arial"/>
          <w:bCs/>
          <w:iCs/>
          <w:color w:val="auto"/>
          <w:sz w:val="25"/>
          <w:szCs w:val="25"/>
          <w:lang w:eastAsia="en-US" w:bidi="ar-SA"/>
        </w:rPr>
      </w:pPr>
      <w:r>
        <w:rPr>
          <w:rFonts w:ascii="Arial" w:eastAsia="Times New Roman" w:hAnsi="Arial" w:cs="Arial"/>
          <w:bCs/>
          <w:iCs/>
          <w:color w:val="auto"/>
          <w:sz w:val="25"/>
          <w:szCs w:val="25"/>
          <w:lang w:eastAsia="en-US" w:bidi="ar-SA"/>
        </w:rPr>
        <w:t>Р.А.</w:t>
      </w:r>
      <w:r w:rsidR="006C4123">
        <w:rPr>
          <w:rFonts w:ascii="Arial" w:eastAsia="Times New Roman" w:hAnsi="Arial" w:cs="Arial"/>
          <w:bCs/>
          <w:iCs/>
          <w:color w:val="auto"/>
          <w:sz w:val="25"/>
          <w:szCs w:val="25"/>
          <w:lang w:eastAsia="en-US" w:bidi="ar-SA"/>
        </w:rPr>
        <w:t xml:space="preserve"> </w:t>
      </w:r>
      <w:r>
        <w:rPr>
          <w:rFonts w:ascii="Arial" w:eastAsia="Times New Roman" w:hAnsi="Arial" w:cs="Arial"/>
          <w:bCs/>
          <w:iCs/>
          <w:color w:val="auto"/>
          <w:sz w:val="25"/>
          <w:szCs w:val="25"/>
          <w:lang w:eastAsia="en-US" w:bidi="ar-SA"/>
        </w:rPr>
        <w:t>Егоров</w:t>
      </w:r>
    </w:p>
    <w:p w:rsidR="000F2431" w:rsidRPr="00086A9A" w:rsidRDefault="000F2431" w:rsidP="000F2431">
      <w:pPr>
        <w:widowControl/>
        <w:autoSpaceDE w:val="0"/>
        <w:autoSpaceDN w:val="0"/>
        <w:adjustRightInd w:val="0"/>
        <w:jc w:val="both"/>
        <w:rPr>
          <w:rFonts w:ascii="Arial" w:eastAsia="Times New Roman" w:hAnsi="Arial" w:cs="Arial"/>
          <w:bCs/>
          <w:iCs/>
          <w:color w:val="auto"/>
          <w:sz w:val="25"/>
          <w:szCs w:val="25"/>
          <w:lang w:eastAsia="en-US" w:bidi="ar-SA"/>
        </w:rPr>
      </w:pPr>
    </w:p>
    <w:p w:rsidR="000F2431" w:rsidRPr="00086A9A" w:rsidRDefault="000F2431" w:rsidP="00E05EF5">
      <w:pPr>
        <w:widowControl/>
        <w:spacing w:after="200"/>
        <w:jc w:val="right"/>
        <w:rPr>
          <w:rFonts w:ascii="Arial" w:eastAsia="Times New Roman" w:hAnsi="Arial" w:cs="Arial"/>
          <w:b/>
          <w:color w:val="auto"/>
          <w:sz w:val="25"/>
          <w:szCs w:val="25"/>
          <w:lang w:eastAsia="en-US" w:bidi="ar-SA"/>
        </w:rPr>
      </w:pPr>
      <w:r w:rsidRPr="00086A9A">
        <w:rPr>
          <w:rFonts w:ascii="Arial" w:eastAsia="Times New Roman" w:hAnsi="Arial" w:cs="Arial"/>
          <w:color w:val="auto"/>
          <w:sz w:val="25"/>
          <w:szCs w:val="25"/>
          <w:lang w:eastAsia="en-US" w:bidi="ar-SA"/>
        </w:rPr>
        <w:t>Согласовано:</w:t>
      </w:r>
      <w:r w:rsidRPr="00086A9A">
        <w:rPr>
          <w:rFonts w:ascii="Arial" w:eastAsia="Times New Roman" w:hAnsi="Arial" w:cs="Arial"/>
          <w:b/>
          <w:color w:val="auto"/>
          <w:sz w:val="25"/>
          <w:szCs w:val="25"/>
          <w:lang w:eastAsia="en-US" w:bidi="ar-SA"/>
        </w:rPr>
        <w:t xml:space="preserve">                         </w:t>
      </w:r>
    </w:p>
    <w:p w:rsidR="00E05EF5" w:rsidRPr="00086A9A" w:rsidRDefault="004A5826" w:rsidP="00E05EF5">
      <w:pPr>
        <w:widowControl/>
        <w:autoSpaceDE w:val="0"/>
        <w:autoSpaceDN w:val="0"/>
        <w:adjustRightInd w:val="0"/>
        <w:jc w:val="right"/>
        <w:rPr>
          <w:rFonts w:ascii="Arial" w:eastAsia="Times New Roman" w:hAnsi="Arial" w:cs="Arial"/>
          <w:bCs/>
          <w:iCs/>
          <w:color w:val="auto"/>
          <w:sz w:val="25"/>
          <w:szCs w:val="25"/>
          <w:lang w:eastAsia="en-US" w:bidi="ar-SA"/>
        </w:rPr>
      </w:pPr>
      <w:r>
        <w:rPr>
          <w:rFonts w:ascii="Arial" w:eastAsia="Times New Roman" w:hAnsi="Arial" w:cs="Arial"/>
          <w:bCs/>
          <w:iCs/>
          <w:color w:val="auto"/>
          <w:sz w:val="25"/>
          <w:szCs w:val="25"/>
          <w:lang w:eastAsia="en-US" w:bidi="ar-SA"/>
        </w:rPr>
        <w:t>Э.Н. Лоскутов</w:t>
      </w:r>
    </w:p>
    <w:p w:rsidR="001A50E4" w:rsidRDefault="00E05EF5" w:rsidP="007D0922">
      <w:pPr>
        <w:widowControl/>
        <w:spacing w:after="200"/>
        <w:jc w:val="right"/>
        <w:rPr>
          <w:rFonts w:ascii="Arial" w:eastAsia="Times New Roman" w:hAnsi="Arial" w:cs="Arial"/>
          <w:color w:val="auto"/>
          <w:sz w:val="25"/>
          <w:szCs w:val="25"/>
          <w:lang w:eastAsia="en-US" w:bidi="ar-SA"/>
        </w:rPr>
      </w:pPr>
      <w:r w:rsidRPr="00086A9A">
        <w:rPr>
          <w:rFonts w:ascii="Arial" w:eastAsia="Times New Roman" w:hAnsi="Arial" w:cs="Arial"/>
          <w:color w:val="auto"/>
          <w:sz w:val="25"/>
          <w:szCs w:val="25"/>
          <w:lang w:eastAsia="en-US" w:bidi="ar-SA"/>
        </w:rPr>
        <w:t>И.Н. Кондрашова</w:t>
      </w: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sz w:val="25"/>
          <w:szCs w:val="25"/>
          <w:lang w:eastAsia="en-US" w:bidi="ar-SA"/>
        </w:rPr>
      </w:pP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Приложение №1</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lastRenderedPageBreak/>
        <w:t xml:space="preserve">                                                                      Утверждено постановлением </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администрации Карачевского района</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r w:rsidR="001C5F86">
        <w:rPr>
          <w:rFonts w:ascii="Arial" w:eastAsia="Calibri" w:hAnsi="Arial" w:cs="Arial"/>
          <w:color w:val="auto"/>
          <w:sz w:val="25"/>
          <w:szCs w:val="25"/>
          <w:lang w:bidi="ar-SA"/>
        </w:rPr>
        <w:t xml:space="preserve">        от   02.02.2026г.  № 120</w:t>
      </w:r>
    </w:p>
    <w:p w:rsidR="006C4123" w:rsidRPr="006C4123" w:rsidRDefault="006C4123" w:rsidP="006C4123">
      <w:pPr>
        <w:widowControl/>
        <w:jc w:val="center"/>
        <w:rPr>
          <w:rFonts w:ascii="Arial" w:eastAsia="Calibri" w:hAnsi="Arial" w:cs="Arial"/>
          <w:color w:val="auto"/>
          <w:sz w:val="25"/>
          <w:szCs w:val="25"/>
          <w:lang w:bidi="ar-SA"/>
        </w:rPr>
      </w:pPr>
    </w:p>
    <w:p w:rsidR="006C4123" w:rsidRPr="006C4123" w:rsidRDefault="006C4123" w:rsidP="006C4123">
      <w:pPr>
        <w:widowControl/>
        <w:jc w:val="center"/>
        <w:rPr>
          <w:rFonts w:ascii="Arial" w:eastAsia="Calibri" w:hAnsi="Arial" w:cs="Arial"/>
          <w:color w:val="auto"/>
          <w:sz w:val="25"/>
          <w:szCs w:val="25"/>
          <w:lang w:bidi="ar-SA"/>
        </w:rPr>
      </w:pP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СОСТАВ</w:t>
      </w: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рабочей группы по внедрению</w:t>
      </w: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Стандарта развития конкуренции в Карачевском районе</w:t>
      </w:r>
    </w:p>
    <w:p w:rsidR="006C4123" w:rsidRPr="006C4123" w:rsidRDefault="006C4123" w:rsidP="006C4123">
      <w:pPr>
        <w:widowControl/>
        <w:jc w:val="center"/>
        <w:rPr>
          <w:rFonts w:ascii="Arial" w:eastAsia="Calibri" w:hAnsi="Arial" w:cs="Arial"/>
          <w:color w:val="auto"/>
          <w:sz w:val="25"/>
          <w:szCs w:val="25"/>
          <w:lang w:bidi="ar-SA"/>
        </w:rPr>
      </w:pPr>
    </w:p>
    <w:tbl>
      <w:tblPr>
        <w:tblW w:w="0" w:type="auto"/>
        <w:tblLayout w:type="fixed"/>
        <w:tblLook w:val="01E0" w:firstRow="1" w:lastRow="1" w:firstColumn="1" w:lastColumn="1" w:noHBand="0" w:noVBand="0"/>
      </w:tblPr>
      <w:tblGrid>
        <w:gridCol w:w="2564"/>
        <w:gridCol w:w="238"/>
        <w:gridCol w:w="6697"/>
      </w:tblGrid>
      <w:tr w:rsidR="006C4123" w:rsidRPr="006C4123" w:rsidTr="00306605">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Егоров Руслан   </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Александрович</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Глава администрации Карачевского района, руководитель рабочей группы</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Шкуркин Сергей Александрович</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первый заместитель главы администрации Карачевского </w:t>
            </w:r>
            <w:proofErr w:type="gramStart"/>
            <w:r w:rsidRPr="006C4123">
              <w:rPr>
                <w:rFonts w:ascii="Arial" w:eastAsia="Calibri" w:hAnsi="Arial" w:cs="Arial"/>
                <w:color w:val="auto"/>
                <w:sz w:val="25"/>
                <w:szCs w:val="25"/>
                <w:lang w:bidi="ar-SA"/>
              </w:rPr>
              <w:t>района,  заместитель</w:t>
            </w:r>
            <w:proofErr w:type="gramEnd"/>
            <w:r w:rsidRPr="006C4123">
              <w:rPr>
                <w:rFonts w:ascii="Arial" w:eastAsia="Calibri" w:hAnsi="Arial" w:cs="Arial"/>
                <w:color w:val="auto"/>
                <w:sz w:val="25"/>
                <w:szCs w:val="25"/>
                <w:lang w:bidi="ar-SA"/>
              </w:rPr>
              <w:t xml:space="preserve"> руководителя рабочей группы</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Лоскутов Эдуард Николаевич</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Начальник отдела экономики, потребительского рынка, предпринимательства, промышленности и транспорта администрации Карачевского района, секретарь </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rPr>
          <w:trHeight w:val="80"/>
        </w:trPr>
        <w:tc>
          <w:tcPr>
            <w:tcW w:w="9499" w:type="dxa"/>
            <w:gridSpan w:val="3"/>
          </w:tcPr>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Члены рабочей группы:</w:t>
            </w:r>
          </w:p>
          <w:p w:rsidR="006C4123" w:rsidRPr="006C4123" w:rsidRDefault="006C4123" w:rsidP="006C4123">
            <w:pPr>
              <w:widowControl/>
              <w:jc w:val="both"/>
              <w:rPr>
                <w:rFonts w:ascii="Arial" w:eastAsia="Calibri" w:hAnsi="Arial" w:cs="Arial"/>
                <w:color w:val="auto"/>
                <w:sz w:val="25"/>
                <w:szCs w:val="25"/>
                <w:highlight w:val="green"/>
                <w:lang w:bidi="ar-SA"/>
              </w:rPr>
            </w:pPr>
          </w:p>
          <w:p w:rsidR="006C4123" w:rsidRPr="006C4123" w:rsidRDefault="006C4123" w:rsidP="006C4123">
            <w:pPr>
              <w:widowControl/>
              <w:jc w:val="both"/>
              <w:rPr>
                <w:rFonts w:ascii="Arial" w:eastAsia="Calibri" w:hAnsi="Arial" w:cs="Arial"/>
                <w:color w:val="auto"/>
                <w:sz w:val="25"/>
                <w:szCs w:val="25"/>
                <w:highlight w:val="green"/>
                <w:lang w:bidi="ar-SA"/>
              </w:rPr>
            </w:pPr>
            <w:r w:rsidRPr="006C4123">
              <w:rPr>
                <w:rFonts w:ascii="Arial" w:eastAsia="Calibri" w:hAnsi="Arial" w:cs="Arial"/>
                <w:color w:val="auto"/>
                <w:sz w:val="25"/>
                <w:szCs w:val="25"/>
                <w:highlight w:val="green"/>
                <w:lang w:bidi="ar-SA"/>
              </w:rPr>
              <w:t xml:space="preserve"> </w:t>
            </w:r>
          </w:p>
        </w:tc>
      </w:tr>
      <w:tr w:rsidR="006C4123" w:rsidRPr="006C4123" w:rsidTr="00306605">
        <w:trPr>
          <w:trHeight w:val="80"/>
        </w:trPr>
        <w:tc>
          <w:tcPr>
            <w:tcW w:w="9499" w:type="dxa"/>
            <w:gridSpan w:val="3"/>
          </w:tcPr>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Шутова Светлана      -  </w:t>
            </w:r>
            <w:r w:rsidR="002E2DAE">
              <w:rPr>
                <w:rFonts w:ascii="Arial" w:eastAsia="Calibri" w:hAnsi="Arial" w:cs="Arial"/>
                <w:color w:val="auto"/>
                <w:sz w:val="25"/>
                <w:szCs w:val="25"/>
                <w:lang w:bidi="ar-SA"/>
              </w:rPr>
              <w:t xml:space="preserve">  </w:t>
            </w:r>
            <w:r w:rsidRPr="006C4123">
              <w:rPr>
                <w:rFonts w:ascii="Arial" w:eastAsia="Calibri" w:hAnsi="Arial" w:cs="Arial"/>
                <w:color w:val="auto"/>
                <w:sz w:val="25"/>
                <w:szCs w:val="25"/>
                <w:lang w:bidi="ar-SA"/>
              </w:rPr>
              <w:t>Заместитель главы администрации Карачевского</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Владимировна              </w:t>
            </w:r>
            <w:r w:rsidR="002E2DAE">
              <w:rPr>
                <w:rFonts w:ascii="Arial" w:eastAsia="Calibri" w:hAnsi="Arial" w:cs="Arial"/>
                <w:color w:val="auto"/>
                <w:sz w:val="25"/>
                <w:szCs w:val="25"/>
                <w:lang w:bidi="ar-SA"/>
              </w:rPr>
              <w:t xml:space="preserve">   </w:t>
            </w:r>
            <w:r w:rsidRPr="006C4123">
              <w:rPr>
                <w:rFonts w:ascii="Arial" w:eastAsia="Calibri" w:hAnsi="Arial" w:cs="Arial"/>
                <w:color w:val="auto"/>
                <w:sz w:val="25"/>
                <w:szCs w:val="25"/>
                <w:lang w:bidi="ar-SA"/>
              </w:rPr>
              <w:t>района</w:t>
            </w:r>
          </w:p>
        </w:tc>
      </w:tr>
      <w:tr w:rsidR="006C4123" w:rsidRPr="006C4123" w:rsidTr="00306605">
        <w:trPr>
          <w:trHeight w:val="80"/>
        </w:trPr>
        <w:tc>
          <w:tcPr>
            <w:tcW w:w="9499" w:type="dxa"/>
            <w:gridSpan w:val="3"/>
          </w:tcPr>
          <w:p w:rsidR="006C4123" w:rsidRPr="006C4123" w:rsidRDefault="006C4123" w:rsidP="006C4123">
            <w:pPr>
              <w:widowControl/>
              <w:jc w:val="both"/>
              <w:rPr>
                <w:rFonts w:ascii="Arial" w:eastAsia="Calibri" w:hAnsi="Arial" w:cs="Arial"/>
                <w:color w:val="auto"/>
                <w:sz w:val="25"/>
                <w:szCs w:val="25"/>
                <w:lang w:bidi="ar-SA"/>
              </w:rPr>
            </w:pPr>
          </w:p>
        </w:tc>
      </w:tr>
      <w:tr w:rsidR="006C4123" w:rsidRPr="006C4123" w:rsidTr="00306605">
        <w:tblPrEx>
          <w:tblLook w:val="00A0" w:firstRow="1" w:lastRow="0" w:firstColumn="1" w:lastColumn="0" w:noHBand="0" w:noVBand="0"/>
        </w:tblPrEx>
        <w:trPr>
          <w:trHeight w:val="393"/>
        </w:trPr>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Романенко Наталья Геннадиевна </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Начальник правовой и организационно-кадровой </w:t>
            </w:r>
            <w:proofErr w:type="gramStart"/>
            <w:r w:rsidRPr="006C4123">
              <w:rPr>
                <w:rFonts w:ascii="Arial" w:eastAsia="Calibri" w:hAnsi="Arial" w:cs="Arial"/>
                <w:color w:val="auto"/>
                <w:sz w:val="25"/>
                <w:szCs w:val="25"/>
                <w:lang w:bidi="ar-SA"/>
              </w:rPr>
              <w:t>работы  администрации</w:t>
            </w:r>
            <w:proofErr w:type="gramEnd"/>
            <w:r w:rsidRPr="006C4123">
              <w:rPr>
                <w:rFonts w:ascii="Arial" w:eastAsia="Calibri" w:hAnsi="Arial" w:cs="Arial"/>
                <w:color w:val="auto"/>
                <w:sz w:val="25"/>
                <w:szCs w:val="25"/>
                <w:lang w:bidi="ar-SA"/>
              </w:rPr>
              <w:t xml:space="preserve"> Карачевского района</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blPrEx>
          <w:tblLook w:val="00A0" w:firstRow="1" w:lastRow="0" w:firstColumn="1" w:lastColumn="0" w:noHBand="0" w:noVBand="0"/>
        </w:tblPrEx>
        <w:trPr>
          <w:trHeight w:val="497"/>
        </w:trPr>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Стариков Александр </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Геннадьевич</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Начальник отдела строительства, </w:t>
            </w:r>
            <w:proofErr w:type="gramStart"/>
            <w:r w:rsidRPr="006C4123">
              <w:rPr>
                <w:rFonts w:ascii="Arial" w:eastAsia="Calibri" w:hAnsi="Arial" w:cs="Arial"/>
                <w:color w:val="auto"/>
                <w:sz w:val="25"/>
                <w:szCs w:val="25"/>
                <w:lang w:bidi="ar-SA"/>
              </w:rPr>
              <w:t>ЖКХ ,</w:t>
            </w:r>
            <w:proofErr w:type="gramEnd"/>
            <w:r w:rsidRPr="006C4123">
              <w:rPr>
                <w:rFonts w:ascii="Arial" w:eastAsia="Calibri" w:hAnsi="Arial" w:cs="Arial"/>
                <w:color w:val="auto"/>
                <w:sz w:val="25"/>
                <w:szCs w:val="25"/>
                <w:lang w:bidi="ar-SA"/>
              </w:rPr>
              <w:t xml:space="preserve"> и дорожного хозяйства администрации Карачевского района</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blPrEx>
          <w:tblLook w:val="00A0" w:firstRow="1" w:lastRow="0" w:firstColumn="1" w:lastColumn="0" w:noHBand="0" w:noVBand="0"/>
        </w:tblPrEx>
        <w:tc>
          <w:tcPr>
            <w:tcW w:w="2564" w:type="dxa"/>
          </w:tcPr>
          <w:p w:rsidR="006C4123" w:rsidRPr="006C4123" w:rsidRDefault="006C4123" w:rsidP="006C4123">
            <w:pPr>
              <w:widowControl/>
              <w:ind w:hanging="142"/>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Аксютина Татьяна</w:t>
            </w:r>
          </w:p>
          <w:p w:rsidR="006C4123" w:rsidRPr="006C4123" w:rsidRDefault="006C4123" w:rsidP="006C4123">
            <w:pPr>
              <w:widowControl/>
              <w:ind w:hanging="142"/>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Анатольевна </w:t>
            </w:r>
          </w:p>
          <w:p w:rsidR="006C4123" w:rsidRPr="006C4123" w:rsidRDefault="006C4123" w:rsidP="006C4123">
            <w:pPr>
              <w:widowControl/>
              <w:ind w:hanging="142"/>
              <w:rPr>
                <w:rFonts w:ascii="Arial" w:eastAsia="Calibri" w:hAnsi="Arial" w:cs="Arial"/>
                <w:color w:val="auto"/>
                <w:sz w:val="25"/>
                <w:szCs w:val="25"/>
                <w:lang w:bidi="ar-SA"/>
              </w:rPr>
            </w:pP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Начальник отдела имущественных и земельных отношений администрации Карачевского района</w:t>
            </w:r>
          </w:p>
          <w:p w:rsidR="006C4123" w:rsidRPr="006C4123" w:rsidRDefault="006C4123" w:rsidP="006C4123">
            <w:pPr>
              <w:widowControl/>
              <w:rPr>
                <w:rFonts w:ascii="Arial" w:eastAsia="Calibri" w:hAnsi="Arial" w:cs="Arial"/>
                <w:color w:val="auto"/>
                <w:sz w:val="25"/>
                <w:szCs w:val="25"/>
                <w:lang w:bidi="ar-SA"/>
              </w:rPr>
            </w:pPr>
          </w:p>
        </w:tc>
      </w:tr>
      <w:tr w:rsidR="006C4123" w:rsidRPr="006C4123" w:rsidTr="00306605">
        <w:tblPrEx>
          <w:tblLook w:val="00A0" w:firstRow="1" w:lastRow="0" w:firstColumn="1" w:lastColumn="0" w:noHBand="0" w:noVBand="0"/>
        </w:tblPrEx>
        <w:trPr>
          <w:trHeight w:val="973"/>
        </w:trPr>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Рылова Лилия Викторовна</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Начальник отдела культуры, молодежной политики, физической культуры и </w:t>
            </w:r>
            <w:proofErr w:type="gramStart"/>
            <w:r w:rsidRPr="006C4123">
              <w:rPr>
                <w:rFonts w:ascii="Arial" w:eastAsia="Calibri" w:hAnsi="Arial" w:cs="Arial"/>
                <w:color w:val="auto"/>
                <w:sz w:val="25"/>
                <w:szCs w:val="25"/>
                <w:lang w:bidi="ar-SA"/>
              </w:rPr>
              <w:t>спорта  администрации</w:t>
            </w:r>
            <w:proofErr w:type="gramEnd"/>
            <w:r w:rsidRPr="006C4123">
              <w:rPr>
                <w:rFonts w:ascii="Arial" w:eastAsia="Calibri" w:hAnsi="Arial" w:cs="Arial"/>
                <w:color w:val="auto"/>
                <w:sz w:val="25"/>
                <w:szCs w:val="25"/>
                <w:lang w:bidi="ar-SA"/>
              </w:rPr>
              <w:t xml:space="preserve"> Карачевского района</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br/>
            </w:r>
          </w:p>
        </w:tc>
      </w:tr>
      <w:tr w:rsidR="006C4123" w:rsidRPr="006C4123" w:rsidTr="00306605">
        <w:tblPrEx>
          <w:tblLook w:val="00A0" w:firstRow="1" w:lastRow="0" w:firstColumn="1" w:lastColumn="0" w:noHBand="0" w:noVBand="0"/>
        </w:tblPrEx>
        <w:trPr>
          <w:trHeight w:val="973"/>
        </w:trPr>
        <w:tc>
          <w:tcPr>
            <w:tcW w:w="2564"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Егорова Светлана</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Геннадьевна</w:t>
            </w:r>
          </w:p>
        </w:tc>
        <w:tc>
          <w:tcPr>
            <w:tcW w:w="238"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w:t>
            </w:r>
          </w:p>
        </w:tc>
        <w:tc>
          <w:tcPr>
            <w:tcW w:w="6697" w:type="dxa"/>
          </w:tcPr>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Начальник управления образования администрации Карачевского района (по согласованию)</w:t>
            </w:r>
          </w:p>
        </w:tc>
      </w:tr>
    </w:tbl>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
    <w:p w:rsidR="006C4123" w:rsidRPr="006C4123" w:rsidRDefault="006C4123" w:rsidP="006C4123">
      <w:pPr>
        <w:widowControl/>
        <w:rPr>
          <w:rFonts w:ascii="Arial" w:eastAsia="Calibri" w:hAnsi="Arial" w:cs="Arial"/>
          <w:color w:val="auto"/>
          <w:sz w:val="25"/>
          <w:szCs w:val="25"/>
          <w:lang w:bidi="ar-SA"/>
        </w:rPr>
      </w:pPr>
    </w:p>
    <w:p w:rsidR="006C4123" w:rsidRDefault="006C4123" w:rsidP="006C4123">
      <w:pPr>
        <w:widowControl/>
        <w:jc w:val="right"/>
        <w:rPr>
          <w:rFonts w:ascii="Arial" w:eastAsia="Calibri" w:hAnsi="Arial" w:cs="Arial"/>
          <w:color w:val="auto"/>
          <w:sz w:val="25"/>
          <w:szCs w:val="25"/>
          <w:lang w:bidi="ar-SA"/>
        </w:rPr>
      </w:pPr>
    </w:p>
    <w:p w:rsidR="006C4123" w:rsidRPr="006C4123" w:rsidRDefault="006C4123" w:rsidP="006C4123">
      <w:pPr>
        <w:widowControl/>
        <w:jc w:val="right"/>
        <w:rPr>
          <w:rFonts w:ascii="Arial" w:eastAsia="Calibri" w:hAnsi="Arial" w:cs="Arial"/>
          <w:color w:val="auto"/>
          <w:sz w:val="25"/>
          <w:szCs w:val="25"/>
          <w:lang w:bidi="ar-SA"/>
        </w:rPr>
      </w:pPr>
      <w:r w:rsidRPr="006C4123">
        <w:rPr>
          <w:rFonts w:ascii="Arial" w:eastAsia="Calibri" w:hAnsi="Arial" w:cs="Arial"/>
          <w:color w:val="auto"/>
          <w:sz w:val="25"/>
          <w:szCs w:val="25"/>
          <w:lang w:bidi="ar-SA"/>
        </w:rPr>
        <w:t>Приложение №2</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r>
        <w:rPr>
          <w:rFonts w:ascii="Arial" w:eastAsia="Calibri" w:hAnsi="Arial" w:cs="Arial"/>
          <w:color w:val="auto"/>
          <w:sz w:val="25"/>
          <w:szCs w:val="25"/>
          <w:lang w:bidi="ar-SA"/>
        </w:rPr>
        <w:t xml:space="preserve">                </w:t>
      </w:r>
      <w:r w:rsidRPr="006C4123">
        <w:rPr>
          <w:rFonts w:ascii="Arial" w:eastAsia="Calibri" w:hAnsi="Arial" w:cs="Arial"/>
          <w:color w:val="auto"/>
          <w:sz w:val="25"/>
          <w:szCs w:val="25"/>
          <w:lang w:bidi="ar-SA"/>
        </w:rPr>
        <w:t xml:space="preserve"> Утверждено постановлением </w:t>
      </w:r>
    </w:p>
    <w:p w:rsidR="006C4123" w:rsidRDefault="006C4123" w:rsidP="006C4123">
      <w:pPr>
        <w:widowControl/>
        <w:jc w:val="right"/>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администрации Карачевского района</w:t>
      </w:r>
    </w:p>
    <w:p w:rsidR="006C4123" w:rsidRDefault="006C4123" w:rsidP="006C4123">
      <w:pPr>
        <w:widowControl/>
        <w:jc w:val="right"/>
        <w:rPr>
          <w:rFonts w:ascii="Arial" w:eastAsia="Calibri" w:hAnsi="Arial" w:cs="Arial"/>
          <w:color w:val="auto"/>
          <w:sz w:val="25"/>
          <w:szCs w:val="25"/>
          <w:lang w:bidi="ar-SA"/>
        </w:rPr>
      </w:pPr>
      <w:r>
        <w:rPr>
          <w:rFonts w:ascii="Arial" w:eastAsia="Calibri" w:hAnsi="Arial" w:cs="Arial"/>
          <w:color w:val="auto"/>
          <w:sz w:val="25"/>
          <w:szCs w:val="25"/>
          <w:lang w:bidi="ar-SA"/>
        </w:rPr>
        <w:t>№149 от 01.02.2017года</w:t>
      </w: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jc w:val="right"/>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ПОЛОЖЕНИЕ</w:t>
      </w: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о рабочей группе по внедрению Стандарта развития</w:t>
      </w:r>
    </w:p>
    <w:p w:rsidR="006C4123" w:rsidRPr="006C4123" w:rsidRDefault="006C4123" w:rsidP="006C4123">
      <w:pPr>
        <w:widowControl/>
        <w:jc w:val="center"/>
        <w:rPr>
          <w:rFonts w:ascii="Arial" w:eastAsia="Calibri" w:hAnsi="Arial" w:cs="Arial"/>
          <w:color w:val="auto"/>
          <w:sz w:val="25"/>
          <w:szCs w:val="25"/>
          <w:lang w:bidi="ar-SA"/>
        </w:rPr>
      </w:pPr>
      <w:r w:rsidRPr="006C4123">
        <w:rPr>
          <w:rFonts w:ascii="Arial" w:eastAsia="Calibri" w:hAnsi="Arial" w:cs="Arial"/>
          <w:color w:val="auto"/>
          <w:sz w:val="25"/>
          <w:szCs w:val="25"/>
          <w:lang w:bidi="ar-SA"/>
        </w:rPr>
        <w:t>конкуренции в Карачевском районе</w:t>
      </w:r>
    </w:p>
    <w:p w:rsidR="006C4123" w:rsidRPr="006C4123" w:rsidRDefault="006C4123" w:rsidP="006C4123">
      <w:pPr>
        <w:widowControl/>
        <w:jc w:val="center"/>
        <w:rPr>
          <w:rFonts w:ascii="Arial" w:eastAsia="Calibri" w:hAnsi="Arial" w:cs="Arial"/>
          <w:color w:val="auto"/>
          <w:sz w:val="25"/>
          <w:szCs w:val="25"/>
          <w:lang w:bidi="ar-SA"/>
        </w:rPr>
      </w:pP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1. Рабочая группа по внедрению Стандарта развития конкуренции в Карачевском </w:t>
      </w:r>
      <w:proofErr w:type="gramStart"/>
      <w:r w:rsidRPr="006C4123">
        <w:rPr>
          <w:rFonts w:ascii="Arial" w:eastAsia="Calibri" w:hAnsi="Arial" w:cs="Arial"/>
          <w:color w:val="auto"/>
          <w:sz w:val="25"/>
          <w:szCs w:val="25"/>
          <w:lang w:bidi="ar-SA"/>
        </w:rPr>
        <w:t>районе  (</w:t>
      </w:r>
      <w:proofErr w:type="gramEnd"/>
      <w:r w:rsidRPr="006C4123">
        <w:rPr>
          <w:rFonts w:ascii="Arial" w:eastAsia="Calibri" w:hAnsi="Arial" w:cs="Arial"/>
          <w:color w:val="auto"/>
          <w:sz w:val="25"/>
          <w:szCs w:val="25"/>
          <w:lang w:bidi="ar-SA"/>
        </w:rPr>
        <w:t>далее – рабочая группа) является совещательным органом, образованным при главе администрации Карачевского района  в целях обеспечения взаимодействия структурных подразделений администрации муниципального района и территориальных органов исполнительной власти, а также организаций по вопросам внедрения на территории Карачевского района Стандарта развития конкуренции.</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Под Стандартом развития конкуренции в Карачевском районе для целей настоящего постановления понимается комплекс мероприятий, обеспечивающих улучшение конкурентной среды, совершенствование реализации антимонопольной политики, повышение эффективности защиты конкуренции, а также уровня защиты прав потребителей на территории Карачевского района.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2. Рабочая группа в своей деятельности руководствуется Конституцией Российской Федерации, федеральными законами и нормативными правовыми актами Российской </w:t>
      </w:r>
      <w:proofErr w:type="gramStart"/>
      <w:r w:rsidRPr="006C4123">
        <w:rPr>
          <w:rFonts w:ascii="Arial" w:eastAsia="Calibri" w:hAnsi="Arial" w:cs="Arial"/>
          <w:color w:val="auto"/>
          <w:sz w:val="25"/>
          <w:szCs w:val="25"/>
          <w:lang w:bidi="ar-SA"/>
        </w:rPr>
        <w:t>Федерации,  законами</w:t>
      </w:r>
      <w:proofErr w:type="gramEnd"/>
      <w:r w:rsidRPr="006C4123">
        <w:rPr>
          <w:rFonts w:ascii="Arial" w:eastAsia="Calibri" w:hAnsi="Arial" w:cs="Arial"/>
          <w:color w:val="auto"/>
          <w:sz w:val="25"/>
          <w:szCs w:val="25"/>
          <w:lang w:bidi="ar-SA"/>
        </w:rPr>
        <w:t xml:space="preserve"> и нормативными правовыми актами Брянской области, Уставом  и нормативными правовыми актами Карачевского района, настоящим Положением.</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3. Деятельность рабочей группы основана на принципах равноправия её членов, законности, коллегиальности и гласности.</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4. Основными задачами рабочей группы являются:</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внедрение Стандарта развития конкуренции в Карачевском районе;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-осуществление анализа практики развития конкуренции на муниципальном уровне;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распространение эффективной практики развития конкуренции в Карачевском районе.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5. Основными функциями рабочей группы являются:</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рассмотрение вопросов развития конкуренции на территории Карачевского района;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рассмотрение результатов внедрения Стандарта развития конкуренции в Карачевском районе;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рассмотрение проектов нормативных правовых актов администрации Карачевского района, а также иных документов и информации, подготавливаемой в целях стимулирования развития конкуренции, в том числе: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-проекта перечня приоритетных и социально значимых рынков для содействия развитию конкуренции в Карачевском районе с обоснованием их выбора;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lastRenderedPageBreak/>
        <w:t>- проекта «дорожной карты» по развитию конкуренции в Карачевском районе;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иных проектов нормативных правовых актов Карачевского района в части их возможного воздействия на состояние и развитие конкуренции;</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результатов мониторинга состояния и развития конкурентной среды на рынках товаров и услуг района; </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выработка предложений и рекомендаций по вопросам внедрения Стандарта развития конкуренции в Карачевском районе.</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6. Рабочая группа для осуществления вышеуказанных функций имеет право:</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запрашивать и </w:t>
      </w:r>
      <w:proofErr w:type="gramStart"/>
      <w:r w:rsidRPr="006C4123">
        <w:rPr>
          <w:rFonts w:ascii="Arial" w:eastAsia="Calibri" w:hAnsi="Arial" w:cs="Arial"/>
          <w:color w:val="auto"/>
          <w:sz w:val="25"/>
          <w:szCs w:val="25"/>
          <w:lang w:bidi="ar-SA"/>
        </w:rPr>
        <w:t>получать  в</w:t>
      </w:r>
      <w:proofErr w:type="gramEnd"/>
      <w:r w:rsidRPr="006C4123">
        <w:rPr>
          <w:rFonts w:ascii="Arial" w:eastAsia="Calibri" w:hAnsi="Arial" w:cs="Arial"/>
          <w:color w:val="auto"/>
          <w:sz w:val="25"/>
          <w:szCs w:val="25"/>
          <w:lang w:bidi="ar-SA"/>
        </w:rPr>
        <w:t xml:space="preserve"> установленном порядке  у структурных подразделений администрации района и организаций Карачевского района информацию и материалы, необходимые для осуществления установленных функций, в порядке, предусмотренном законодательством.</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 рассматривать и утверждать ежегодный доклад, а в случае необходимости представлять замечания, предложения и особые мнения членов коллегиального органа для включения их в доклад.</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7. В состав рабочей группы входят:</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 руководитель рабочей группы;</w:t>
      </w:r>
      <w:r w:rsidRPr="006C4123">
        <w:rPr>
          <w:rFonts w:ascii="Arial" w:eastAsia="Calibri" w:hAnsi="Arial" w:cs="Arial"/>
          <w:color w:val="auto"/>
          <w:sz w:val="25"/>
          <w:szCs w:val="25"/>
          <w:lang w:bidi="ar-SA"/>
        </w:rPr>
        <w:br/>
        <w:t xml:space="preserve"> 2) заместитель руководителя рабочей группы;</w:t>
      </w:r>
      <w:r w:rsidRPr="006C4123">
        <w:rPr>
          <w:rFonts w:ascii="Arial" w:eastAsia="Calibri" w:hAnsi="Arial" w:cs="Arial"/>
          <w:color w:val="auto"/>
          <w:sz w:val="25"/>
          <w:szCs w:val="25"/>
          <w:lang w:bidi="ar-SA"/>
        </w:rPr>
        <w:br/>
        <w:t xml:space="preserve"> 3) секретарь рабочей группы;</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4) заместители главы администрации Карачевского района;</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roofErr w:type="gramStart"/>
      <w:r w:rsidRPr="006C4123">
        <w:rPr>
          <w:rFonts w:ascii="Arial" w:eastAsia="Calibri" w:hAnsi="Arial" w:cs="Arial"/>
          <w:color w:val="auto"/>
          <w:sz w:val="25"/>
          <w:szCs w:val="25"/>
          <w:lang w:bidi="ar-SA"/>
        </w:rPr>
        <w:t>5)начальники</w:t>
      </w:r>
      <w:proofErr w:type="gramEnd"/>
      <w:r w:rsidRPr="006C4123">
        <w:rPr>
          <w:rFonts w:ascii="Arial" w:eastAsia="Calibri" w:hAnsi="Arial" w:cs="Arial"/>
          <w:color w:val="auto"/>
          <w:sz w:val="25"/>
          <w:szCs w:val="25"/>
          <w:lang w:bidi="ar-SA"/>
        </w:rPr>
        <w:t xml:space="preserve"> отделов администрации района, в функции которых входит реализация мероприятий по содействию развитию конкуренции;</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6) иные члены рабочей группы (по согласованию)</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Для рассмотрения вопросов о содействии развитию конкуренции на заседания рабочей группы могут приглашаться иные представители организаций Карачевского района.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По решению рабочей группы члены рабочей группы, не принимающие участия в работе рабочей группы без уважительных причин, могут быть выведены из её состава.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8. </w:t>
      </w:r>
      <w:proofErr w:type="gramStart"/>
      <w:r w:rsidRPr="006C4123">
        <w:rPr>
          <w:rFonts w:ascii="Arial" w:eastAsia="Calibri" w:hAnsi="Arial" w:cs="Arial"/>
          <w:color w:val="auto"/>
          <w:sz w:val="25"/>
          <w:szCs w:val="25"/>
          <w:lang w:bidi="ar-SA"/>
        </w:rPr>
        <w:t>Руководителем  рабочей</w:t>
      </w:r>
      <w:proofErr w:type="gramEnd"/>
      <w:r w:rsidRPr="006C4123">
        <w:rPr>
          <w:rFonts w:ascii="Arial" w:eastAsia="Calibri" w:hAnsi="Arial" w:cs="Arial"/>
          <w:color w:val="auto"/>
          <w:sz w:val="25"/>
          <w:szCs w:val="25"/>
          <w:lang w:bidi="ar-SA"/>
        </w:rPr>
        <w:t xml:space="preserve"> группы является глава администрации Карачевского района.</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9. Заместителем руководителя рабочей группы является заместитель главы </w:t>
      </w:r>
      <w:proofErr w:type="gramStart"/>
      <w:r w:rsidRPr="006C4123">
        <w:rPr>
          <w:rFonts w:ascii="Arial" w:eastAsia="Calibri" w:hAnsi="Arial" w:cs="Arial"/>
          <w:color w:val="auto"/>
          <w:sz w:val="25"/>
          <w:szCs w:val="25"/>
          <w:lang w:bidi="ar-SA"/>
        </w:rPr>
        <w:t>администрации  района</w:t>
      </w:r>
      <w:proofErr w:type="gramEnd"/>
      <w:r w:rsidRPr="006C4123">
        <w:rPr>
          <w:rFonts w:ascii="Arial" w:eastAsia="Calibri" w:hAnsi="Arial" w:cs="Arial"/>
          <w:color w:val="auto"/>
          <w:sz w:val="25"/>
          <w:szCs w:val="25"/>
          <w:lang w:bidi="ar-SA"/>
        </w:rPr>
        <w:t>, осуществляющий координацию и регулирование деятельности в сфере экономического развития Карачевского района.</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10. Руководитель рабочей группы:</w:t>
      </w:r>
    </w:p>
    <w:p w:rsidR="006C4123" w:rsidRPr="006C4123" w:rsidRDefault="006C4123" w:rsidP="006C4123">
      <w:pPr>
        <w:widowControl/>
        <w:ind w:firstLine="142"/>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1) представляет рабочую группу во взаимоотношениях с департаментом                           </w:t>
      </w: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экономического развития Брянской </w:t>
      </w:r>
      <w:proofErr w:type="gramStart"/>
      <w:r w:rsidRPr="006C4123">
        <w:rPr>
          <w:rFonts w:ascii="Arial" w:eastAsia="Calibri" w:hAnsi="Arial" w:cs="Arial"/>
          <w:color w:val="auto"/>
          <w:sz w:val="25"/>
          <w:szCs w:val="25"/>
          <w:lang w:bidi="ar-SA"/>
        </w:rPr>
        <w:t>области;</w:t>
      </w:r>
      <w:r w:rsidRPr="006C4123">
        <w:rPr>
          <w:rFonts w:ascii="Arial" w:eastAsia="Calibri" w:hAnsi="Arial" w:cs="Arial"/>
          <w:color w:val="auto"/>
          <w:sz w:val="25"/>
          <w:szCs w:val="25"/>
          <w:lang w:bidi="ar-SA"/>
        </w:rPr>
        <w:br/>
        <w:t xml:space="preserve">   </w:t>
      </w:r>
      <w:proofErr w:type="gramEnd"/>
      <w:r w:rsidRPr="006C4123">
        <w:rPr>
          <w:rFonts w:ascii="Arial" w:eastAsia="Calibri" w:hAnsi="Arial" w:cs="Arial"/>
          <w:color w:val="auto"/>
          <w:sz w:val="25"/>
          <w:szCs w:val="25"/>
          <w:lang w:bidi="ar-SA"/>
        </w:rPr>
        <w:t>2) утверждает повестки дня заседаний рабочей группы;</w:t>
      </w:r>
      <w:r w:rsidRPr="006C4123">
        <w:rPr>
          <w:rFonts w:ascii="Arial" w:eastAsia="Calibri" w:hAnsi="Arial" w:cs="Arial"/>
          <w:color w:val="auto"/>
          <w:sz w:val="25"/>
          <w:szCs w:val="25"/>
          <w:lang w:bidi="ar-SA"/>
        </w:rPr>
        <w:br/>
        <w:t xml:space="preserve">   3) ведёт заседания рабочей группы;</w:t>
      </w:r>
      <w:r w:rsidRPr="006C4123">
        <w:rPr>
          <w:rFonts w:ascii="Arial" w:eastAsia="Calibri" w:hAnsi="Arial" w:cs="Arial"/>
          <w:color w:val="auto"/>
          <w:sz w:val="25"/>
          <w:szCs w:val="25"/>
          <w:lang w:bidi="ar-SA"/>
        </w:rPr>
        <w:br/>
        <w:t xml:space="preserve">   4) утверждает решения и другие документы рабочей группы.</w:t>
      </w:r>
      <w:r w:rsidRPr="006C4123">
        <w:rPr>
          <w:rFonts w:ascii="Arial" w:eastAsia="Calibri" w:hAnsi="Arial" w:cs="Arial"/>
          <w:color w:val="auto"/>
          <w:sz w:val="25"/>
          <w:szCs w:val="25"/>
          <w:lang w:bidi="ar-SA"/>
        </w:rPr>
        <w:br/>
        <w:t xml:space="preserve">         11. Заместитель руководителя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1) Председательствует на заседаниях рабочей группы в случае отсутствия руководителя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2) участвует в подготовке вопросов, выносимых на рассмотрение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3) осуществляет необходимые меры по выполнению решений рабочей группы, контролю за их реализацией.</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12. Секретарь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lastRenderedPageBreak/>
        <w:t xml:space="preserve"> 1) организует подготовку заседаний рабочей группы; </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2) извещает членов рабочей группы и приглашённых о дате, времени, месте проведения и повестке дня заседания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3) организует работу по подготовке материалов для рассмотрения рабочей группой;</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4) ведёт протокол заседания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5) организует подготовку протоколов и проектов поручений по итогам заседания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6) обеспечивает рассылку решений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13. Члены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 участвуют в заседаниях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2) вносят предложения в проекты повесток дня заседаний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3) участвуют в подготовке проектов решений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4) по поручению руководителя рабочей группы организуют изучение различных проблем, готовят по ним информацию и рекомендации для рабочей группы;</w:t>
      </w:r>
    </w:p>
    <w:p w:rsidR="006C4123" w:rsidRPr="006C4123" w:rsidRDefault="006C4123" w:rsidP="006C4123">
      <w:pPr>
        <w:widowControl/>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roofErr w:type="gramStart"/>
      <w:r w:rsidRPr="006C4123">
        <w:rPr>
          <w:rFonts w:ascii="Arial" w:eastAsia="Calibri" w:hAnsi="Arial" w:cs="Arial"/>
          <w:color w:val="auto"/>
          <w:sz w:val="25"/>
          <w:szCs w:val="25"/>
          <w:lang w:bidi="ar-SA"/>
        </w:rPr>
        <w:t>5)запрашивают</w:t>
      </w:r>
      <w:proofErr w:type="gramEnd"/>
      <w:r w:rsidRPr="006C4123">
        <w:rPr>
          <w:rFonts w:ascii="Arial" w:eastAsia="Calibri" w:hAnsi="Arial" w:cs="Arial"/>
          <w:color w:val="auto"/>
          <w:sz w:val="25"/>
          <w:szCs w:val="25"/>
          <w:lang w:bidi="ar-SA"/>
        </w:rPr>
        <w:t xml:space="preserve"> в централизованном порядке необходимые для рассмотрения рабочей группой справочно-информационные материалы.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14. Заседания рабочей группы проводятся по мере необходимости, но не реже одного раза в квартал и считаются правомочными, если на них присутствует более половины ее членов. По инициативе руководителя рабочей группы или одной трети членов рабочей группы могут проводиться внеочередные заседания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15. Члены рабочей группы участвуют в заседаниях лично и не вправе делегировать свои полномочия другим лицам.</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16.   Решения рабочей группы принимаются большинством голосов от числа присутствующих на заседании членов рабочей группы путём открытого голосования. При равенстве голосов голос председательствующего на заседании рабочей группы является решающим. Решения рабочей группы носят рекомендательный характер.</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17. Материалы и предложения, на основании которых составляется перечень рассматриваемых вопросов на соответствующий период, члены рабочей группы направляют секретарю рабочей группы не позднее чем за десять рабочих дней до дня проведения заседания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18. Проект повестки дня заседания рабочей группы и материалы к рассматриваемым вопросам рассылаются членам рабочей группы не позднее чем за три рабочих дня до дня проведения заседания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19. Решения рабочей группы в течение пяти рабочих дней с даты проведения заседания рабочей группы оформляются протоколом. Протоколы заседаний рабочей группы подписываются председателем рабочей группы и секретарём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20. Протоколы заседаний рабочей группы направляются секретарём рабочей группы членам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21. Результаты выполнения решений рабочей группы заслушиваются на очередных заседаниях рабочей группы.</w:t>
      </w:r>
    </w:p>
    <w:p w:rsidR="006C4123" w:rsidRPr="006C4123" w:rsidRDefault="006C4123" w:rsidP="006C4123">
      <w:pPr>
        <w:widowControl/>
        <w:ind w:firstLine="709"/>
        <w:jc w:val="both"/>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r w:rsidRPr="006C4123">
        <w:rPr>
          <w:rFonts w:ascii="Arial" w:eastAsia="Calibri" w:hAnsi="Arial" w:cs="Arial"/>
          <w:color w:val="auto"/>
          <w:sz w:val="25"/>
          <w:szCs w:val="25"/>
          <w:lang w:bidi="ar-SA"/>
        </w:rPr>
        <w:t xml:space="preserve">  </w:t>
      </w: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highlight w:val="green"/>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6C4123">
      <w:pPr>
        <w:widowControl/>
        <w:rPr>
          <w:rFonts w:ascii="Arial" w:eastAsia="Calibri" w:hAnsi="Arial" w:cs="Arial"/>
          <w:color w:val="auto"/>
          <w:sz w:val="25"/>
          <w:szCs w:val="25"/>
          <w:lang w:bidi="ar-SA"/>
        </w:rPr>
      </w:pPr>
    </w:p>
    <w:p w:rsidR="006C4123" w:rsidRPr="006C4123" w:rsidRDefault="006C4123" w:rsidP="007D0922">
      <w:pPr>
        <w:widowControl/>
        <w:spacing w:after="200"/>
        <w:jc w:val="right"/>
        <w:rPr>
          <w:rFonts w:ascii="Arial" w:eastAsia="Times New Roman" w:hAnsi="Arial" w:cs="Arial"/>
          <w:color w:val="auto"/>
          <w:sz w:val="25"/>
          <w:szCs w:val="25"/>
          <w:lang w:eastAsia="en-US" w:bidi="ar-SA"/>
        </w:rPr>
      </w:pPr>
    </w:p>
    <w:p w:rsidR="006C4123" w:rsidRPr="006C4123" w:rsidRDefault="006C4123" w:rsidP="007D0922">
      <w:pPr>
        <w:widowControl/>
        <w:spacing w:after="200"/>
        <w:jc w:val="right"/>
        <w:rPr>
          <w:rFonts w:ascii="Arial" w:eastAsia="Times New Roman" w:hAnsi="Arial" w:cs="Arial"/>
          <w:color w:val="auto"/>
          <w:sz w:val="25"/>
          <w:szCs w:val="25"/>
          <w:lang w:eastAsia="en-US" w:bidi="ar-SA"/>
        </w:rPr>
      </w:pPr>
    </w:p>
    <w:p w:rsidR="006C4123" w:rsidRPr="006C4123" w:rsidRDefault="006C4123" w:rsidP="007D0922">
      <w:pPr>
        <w:widowControl/>
        <w:spacing w:after="200"/>
        <w:jc w:val="right"/>
        <w:rPr>
          <w:rFonts w:ascii="Arial" w:eastAsia="Times New Roman" w:hAnsi="Arial" w:cs="Arial"/>
          <w:color w:val="auto"/>
          <w:sz w:val="25"/>
          <w:szCs w:val="25"/>
          <w:lang w:eastAsia="en-US" w:bidi="ar-SA"/>
        </w:rPr>
      </w:pPr>
    </w:p>
    <w:p w:rsidR="006C4123" w:rsidRPr="006C4123" w:rsidRDefault="006C4123" w:rsidP="007D0922">
      <w:pPr>
        <w:widowControl/>
        <w:spacing w:after="200"/>
        <w:jc w:val="right"/>
        <w:rPr>
          <w:rFonts w:ascii="Arial" w:eastAsia="Times New Roman" w:hAnsi="Arial" w:cs="Arial"/>
          <w:color w:val="auto"/>
          <w:sz w:val="25"/>
          <w:szCs w:val="25"/>
          <w:lang w:eastAsia="en-US" w:bidi="ar-SA"/>
        </w:rPr>
      </w:pPr>
    </w:p>
    <w:p w:rsidR="006C4123" w:rsidRPr="006C4123" w:rsidRDefault="006C4123" w:rsidP="007D0922">
      <w:pPr>
        <w:widowControl/>
        <w:spacing w:after="200"/>
        <w:jc w:val="right"/>
        <w:rPr>
          <w:rFonts w:ascii="Arial" w:eastAsia="Times New Roman" w:hAnsi="Arial" w:cs="Arial"/>
          <w:color w:val="auto"/>
          <w:sz w:val="25"/>
          <w:szCs w:val="25"/>
          <w:lang w:eastAsia="en-US" w:bidi="ar-SA"/>
        </w:rPr>
      </w:pPr>
    </w:p>
    <w:p w:rsidR="006C4123" w:rsidRDefault="006C4123" w:rsidP="007D0922">
      <w:pPr>
        <w:widowControl/>
        <w:spacing w:after="200"/>
        <w:jc w:val="right"/>
        <w:rPr>
          <w:rFonts w:ascii="Arial" w:eastAsia="Times New Roman" w:hAnsi="Arial" w:cs="Arial"/>
          <w:color w:val="auto"/>
          <w:lang w:eastAsia="en-US" w:bidi="ar-SA"/>
        </w:rPr>
      </w:pPr>
    </w:p>
    <w:sectPr w:rsidR="006C4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E1D7C"/>
    <w:multiLevelType w:val="hybridMultilevel"/>
    <w:tmpl w:val="E4F07A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86A9A"/>
    <w:rsid w:val="000F2431"/>
    <w:rsid w:val="0010356B"/>
    <w:rsid w:val="00131230"/>
    <w:rsid w:val="00145CB1"/>
    <w:rsid w:val="001A50E4"/>
    <w:rsid w:val="001C5F86"/>
    <w:rsid w:val="00243A13"/>
    <w:rsid w:val="00267E4A"/>
    <w:rsid w:val="002C7E29"/>
    <w:rsid w:val="002E2DAE"/>
    <w:rsid w:val="00384E3A"/>
    <w:rsid w:val="004A5826"/>
    <w:rsid w:val="004E1C9C"/>
    <w:rsid w:val="005079DE"/>
    <w:rsid w:val="005E3854"/>
    <w:rsid w:val="006421A5"/>
    <w:rsid w:val="00690F60"/>
    <w:rsid w:val="006B6A87"/>
    <w:rsid w:val="006C4123"/>
    <w:rsid w:val="007654FD"/>
    <w:rsid w:val="007B4E58"/>
    <w:rsid w:val="007D0922"/>
    <w:rsid w:val="00827EED"/>
    <w:rsid w:val="008928DD"/>
    <w:rsid w:val="008932F7"/>
    <w:rsid w:val="00893F37"/>
    <w:rsid w:val="008B30A9"/>
    <w:rsid w:val="009006AB"/>
    <w:rsid w:val="00922167"/>
    <w:rsid w:val="00A244FC"/>
    <w:rsid w:val="00AD5E1C"/>
    <w:rsid w:val="00AF4B7E"/>
    <w:rsid w:val="00BC2876"/>
    <w:rsid w:val="00BC3752"/>
    <w:rsid w:val="00C77D12"/>
    <w:rsid w:val="00CC076F"/>
    <w:rsid w:val="00CD716C"/>
    <w:rsid w:val="00D10A30"/>
    <w:rsid w:val="00D11FE9"/>
    <w:rsid w:val="00DB4DB7"/>
    <w:rsid w:val="00DD160B"/>
    <w:rsid w:val="00E05EF5"/>
    <w:rsid w:val="00E24820"/>
    <w:rsid w:val="00F24C3D"/>
    <w:rsid w:val="00F91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6B8E1-84DB-4FE8-9833-3D07F93A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9163E"/>
    <w:rPr>
      <w:rFonts w:ascii="Times New Roman" w:eastAsia="Times New Roman" w:hAnsi="Times New Roman" w:cs="Times New Roman"/>
      <w:sz w:val="26"/>
      <w:szCs w:val="26"/>
    </w:rPr>
  </w:style>
  <w:style w:type="paragraph" w:customStyle="1" w:styleId="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
    <w:name w:val="Основной текст (2)_"/>
    <w:basedOn w:val="a0"/>
    <w:link w:val="20"/>
    <w:locked/>
    <w:rsid w:val="00F9163E"/>
    <w:rPr>
      <w:rFonts w:ascii="Arial" w:eastAsia="Arial" w:hAnsi="Arial" w:cs="Arial"/>
      <w:sz w:val="30"/>
      <w:szCs w:val="30"/>
    </w:rPr>
  </w:style>
  <w:style w:type="paragraph" w:customStyle="1" w:styleId="20">
    <w:name w:val="Основной текст (2)"/>
    <w:basedOn w:val="a"/>
    <w:link w:val="2"/>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
    <w:name w:val="ConsPlusTitle"/>
    <w:rsid w:val="009006AB"/>
    <w:pPr>
      <w:widowControl w:val="0"/>
      <w:autoSpaceDE w:val="0"/>
      <w:autoSpaceDN w:val="0"/>
      <w:spacing w:after="0" w:line="240" w:lineRule="auto"/>
    </w:pPr>
    <w:rPr>
      <w:rFonts w:ascii="Arial" w:eastAsia="Times New Roman" w:hAnsi="Arial" w:cs="Arial"/>
      <w:b/>
      <w:sz w:val="24"/>
      <w:lang w:eastAsia="ru-RU"/>
    </w:rPr>
  </w:style>
  <w:style w:type="table" w:styleId="a4">
    <w:name w:val="Table Grid"/>
    <w:basedOn w:val="a1"/>
    <w:uiPriority w:val="39"/>
    <w:rsid w:val="00103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24820"/>
    <w:rPr>
      <w:rFonts w:ascii="Segoe UI" w:hAnsi="Segoe UI" w:cs="Segoe UI"/>
      <w:sz w:val="18"/>
      <w:szCs w:val="18"/>
    </w:rPr>
  </w:style>
  <w:style w:type="character" w:customStyle="1" w:styleId="a6">
    <w:name w:val="Текст выноски Знак"/>
    <w:basedOn w:val="a0"/>
    <w:link w:val="a5"/>
    <w:uiPriority w:val="99"/>
    <w:semiHidden/>
    <w:rsid w:val="00E24820"/>
    <w:rPr>
      <w:rFonts w:ascii="Segoe UI" w:eastAsia="Microsoft Sans Serif" w:hAnsi="Segoe UI" w:cs="Segoe UI"/>
      <w:color w:val="000000"/>
      <w:sz w:val="18"/>
      <w:szCs w:val="18"/>
      <w:lang w:eastAsia="ru-RU" w:bidi="ru-RU"/>
    </w:rPr>
  </w:style>
  <w:style w:type="paragraph" w:styleId="a7">
    <w:name w:val="List Paragraph"/>
    <w:basedOn w:val="a"/>
    <w:uiPriority w:val="34"/>
    <w:qFormat/>
    <w:rsid w:val="00F24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1929C-B7F5-4A2F-B337-4FD2107A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1597</Words>
  <Characters>9106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Волкова</cp:lastModifiedBy>
  <cp:revision>57</cp:revision>
  <cp:lastPrinted>2026-02-02T13:43:00Z</cp:lastPrinted>
  <dcterms:created xsi:type="dcterms:W3CDTF">2025-04-09T08:33:00Z</dcterms:created>
  <dcterms:modified xsi:type="dcterms:W3CDTF">2026-02-12T09:24:00Z</dcterms:modified>
</cp:coreProperties>
</file>