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63E" w:rsidRPr="005D4C3C" w:rsidRDefault="00F9163E" w:rsidP="00F9163E">
      <w:pPr>
        <w:pStyle w:val="22"/>
        <w:spacing w:after="360"/>
        <w:rPr>
          <w:sz w:val="32"/>
          <w:szCs w:val="32"/>
        </w:rPr>
      </w:pPr>
      <w:r w:rsidRPr="005D4C3C">
        <w:rPr>
          <w:color w:val="000000"/>
          <w:sz w:val="32"/>
          <w:szCs w:val="32"/>
        </w:rPr>
        <w:t>РОССИЙСКАЯ ФЕДЕРАЦИЯ</w:t>
      </w:r>
      <w:r w:rsidRPr="005D4C3C">
        <w:rPr>
          <w:color w:val="000000"/>
          <w:sz w:val="32"/>
          <w:szCs w:val="32"/>
        </w:rPr>
        <w:br/>
        <w:t>БРЯНСКАЯ ОБЛАСТЬ</w:t>
      </w:r>
      <w:r w:rsidRPr="005D4C3C">
        <w:rPr>
          <w:color w:val="000000"/>
          <w:sz w:val="32"/>
          <w:szCs w:val="32"/>
        </w:rPr>
        <w:br/>
        <w:t>КАРАЧЕВСКИЙ МУНИЦИПАЛЬНЫЙ РАЙОН</w:t>
      </w:r>
      <w:r w:rsidRPr="005D4C3C">
        <w:rPr>
          <w:color w:val="000000"/>
          <w:sz w:val="32"/>
          <w:szCs w:val="32"/>
        </w:rPr>
        <w:br/>
        <w:t>АДМИНИСТРАЦИЯ КАРАЧЕВСКОГО РАЙОНА</w:t>
      </w:r>
    </w:p>
    <w:p w:rsidR="00F9163E" w:rsidRPr="005D4C3C" w:rsidRDefault="00F9163E" w:rsidP="00F9163E">
      <w:pPr>
        <w:pStyle w:val="22"/>
        <w:spacing w:after="360" w:line="252" w:lineRule="auto"/>
        <w:rPr>
          <w:sz w:val="32"/>
          <w:szCs w:val="32"/>
        </w:rPr>
      </w:pPr>
      <w:r w:rsidRPr="005D4C3C">
        <w:rPr>
          <w:color w:val="000000"/>
          <w:sz w:val="32"/>
          <w:szCs w:val="32"/>
        </w:rPr>
        <w:t>ПОСТАНОВЛЕНИЕ</w:t>
      </w:r>
      <w:r w:rsidRPr="005D4C3C">
        <w:rPr>
          <w:color w:val="000000"/>
          <w:sz w:val="32"/>
          <w:szCs w:val="32"/>
        </w:rPr>
        <w:br/>
        <w:t>от</w:t>
      </w:r>
      <w:r w:rsidR="00D9178A">
        <w:rPr>
          <w:color w:val="000000"/>
          <w:sz w:val="32"/>
          <w:szCs w:val="32"/>
        </w:rPr>
        <w:t xml:space="preserve"> 11</w:t>
      </w:r>
      <w:r w:rsidR="004D0B9D">
        <w:rPr>
          <w:color w:val="000000"/>
          <w:sz w:val="32"/>
          <w:szCs w:val="32"/>
        </w:rPr>
        <w:t>.1</w:t>
      </w:r>
      <w:r w:rsidR="00000910">
        <w:rPr>
          <w:color w:val="000000"/>
          <w:sz w:val="32"/>
          <w:szCs w:val="32"/>
        </w:rPr>
        <w:t>1</w:t>
      </w:r>
      <w:r w:rsidR="004D0B9D">
        <w:rPr>
          <w:color w:val="000000"/>
          <w:sz w:val="32"/>
          <w:szCs w:val="32"/>
        </w:rPr>
        <w:t>.</w:t>
      </w:r>
      <w:r w:rsidR="009F12DA" w:rsidRPr="005D4C3C">
        <w:rPr>
          <w:color w:val="000000"/>
          <w:sz w:val="32"/>
          <w:szCs w:val="32"/>
        </w:rPr>
        <w:t>2025</w:t>
      </w:r>
      <w:r w:rsidRPr="005D4C3C">
        <w:rPr>
          <w:color w:val="000000"/>
          <w:sz w:val="32"/>
          <w:szCs w:val="32"/>
        </w:rPr>
        <w:t xml:space="preserve"> г. № </w:t>
      </w:r>
      <w:r w:rsidR="00D9178A">
        <w:rPr>
          <w:color w:val="000000"/>
          <w:sz w:val="32"/>
          <w:szCs w:val="32"/>
        </w:rPr>
        <w:t>2045</w:t>
      </w:r>
    </w:p>
    <w:p w:rsidR="00D17278" w:rsidRPr="005D4C3C" w:rsidRDefault="00000910" w:rsidP="00F9163E">
      <w:pPr>
        <w:pStyle w:val="22"/>
        <w:rPr>
          <w:color w:val="000000"/>
          <w:sz w:val="32"/>
          <w:szCs w:val="32"/>
        </w:rPr>
      </w:pPr>
      <w:r>
        <w:rPr>
          <w:color w:val="000000"/>
          <w:sz w:val="32"/>
          <w:szCs w:val="32"/>
        </w:rPr>
        <w:t>О ПРОГНОЗЕ СОЦ</w:t>
      </w:r>
      <w:r w:rsidR="002D73C6">
        <w:rPr>
          <w:color w:val="000000"/>
          <w:sz w:val="32"/>
          <w:szCs w:val="32"/>
        </w:rPr>
        <w:t>И</w:t>
      </w:r>
      <w:r>
        <w:rPr>
          <w:color w:val="000000"/>
          <w:sz w:val="32"/>
          <w:szCs w:val="32"/>
        </w:rPr>
        <w:t>АЛЬНО-ЭКОНОМИЧЕСКОГО РАЗВИТИЯ</w:t>
      </w:r>
      <w:r w:rsidR="00D17278" w:rsidRPr="005D4C3C">
        <w:rPr>
          <w:color w:val="000000"/>
          <w:sz w:val="32"/>
          <w:szCs w:val="32"/>
        </w:rPr>
        <w:t xml:space="preserve"> КАРАЧЕВСКОГО МУНИЦИПАЛЬНОГО РАЙОНА БРЯНСКОЙ ОБЛАСТИ</w:t>
      </w:r>
      <w:r w:rsidR="00D92D72">
        <w:rPr>
          <w:color w:val="000000"/>
          <w:sz w:val="32"/>
          <w:szCs w:val="32"/>
        </w:rPr>
        <w:t xml:space="preserve"> НА 202</w:t>
      </w:r>
      <w:r w:rsidR="00895209">
        <w:rPr>
          <w:color w:val="000000"/>
          <w:sz w:val="32"/>
          <w:szCs w:val="32"/>
        </w:rPr>
        <w:t>6</w:t>
      </w:r>
      <w:r w:rsidR="00D92D72">
        <w:rPr>
          <w:color w:val="000000"/>
          <w:sz w:val="32"/>
          <w:szCs w:val="32"/>
        </w:rPr>
        <w:t xml:space="preserve"> ГОД И НА ПЛАНОВЫЙ ПЕРИОД 202</w:t>
      </w:r>
      <w:r w:rsidR="00895209">
        <w:rPr>
          <w:color w:val="000000"/>
          <w:sz w:val="32"/>
          <w:szCs w:val="32"/>
        </w:rPr>
        <w:t>7</w:t>
      </w:r>
      <w:r w:rsidR="00D92D72">
        <w:rPr>
          <w:color w:val="000000"/>
          <w:sz w:val="32"/>
          <w:szCs w:val="32"/>
        </w:rPr>
        <w:t>-202</w:t>
      </w:r>
      <w:r w:rsidR="00895209">
        <w:rPr>
          <w:color w:val="000000"/>
          <w:sz w:val="32"/>
          <w:szCs w:val="32"/>
        </w:rPr>
        <w:t>8</w:t>
      </w:r>
      <w:r w:rsidR="00D92D72">
        <w:rPr>
          <w:color w:val="000000"/>
          <w:sz w:val="32"/>
          <w:szCs w:val="32"/>
        </w:rPr>
        <w:t xml:space="preserve"> ГОДОВ</w:t>
      </w:r>
    </w:p>
    <w:p w:rsidR="00D17278" w:rsidRPr="00897502" w:rsidRDefault="00D17278" w:rsidP="00D17278">
      <w:pPr>
        <w:rPr>
          <w:bCs/>
          <w:spacing w:val="8"/>
          <w:sz w:val="28"/>
          <w:szCs w:val="28"/>
        </w:rPr>
      </w:pPr>
    </w:p>
    <w:p w:rsidR="00D92D72" w:rsidRPr="00705FBB" w:rsidRDefault="00D92D72" w:rsidP="00705FBB">
      <w:pPr>
        <w:ind w:firstLine="700"/>
        <w:contextualSpacing/>
        <w:jc w:val="both"/>
        <w:rPr>
          <w:rFonts w:ascii="Arial" w:hAnsi="Arial" w:cs="Arial"/>
        </w:rPr>
      </w:pPr>
      <w:r w:rsidRPr="00705FBB">
        <w:rPr>
          <w:rFonts w:ascii="Arial" w:hAnsi="Arial" w:cs="Arial"/>
        </w:rPr>
        <w:t>В соответствии с Бюджетным кодексом РФ, ст.173 «Прогноз социально-экономического развития», постановлением администрации района от 20.01.2023 г. №68 «Об утверждении Порядка разработки</w:t>
      </w:r>
      <w:r w:rsidRPr="00705FBB">
        <w:rPr>
          <w:rFonts w:ascii="Arial" w:eastAsia="Arial Unicode MS" w:hAnsi="Arial" w:cs="Arial"/>
        </w:rPr>
        <w:t xml:space="preserve"> </w:t>
      </w:r>
      <w:r w:rsidRPr="00705FBB">
        <w:rPr>
          <w:rFonts w:ascii="Arial" w:hAnsi="Arial" w:cs="Arial"/>
        </w:rPr>
        <w:t>прогноза</w:t>
      </w:r>
      <w:r w:rsidRPr="00705FBB">
        <w:rPr>
          <w:rFonts w:ascii="Arial" w:eastAsia="Arial Unicode MS" w:hAnsi="Arial" w:cs="Arial"/>
        </w:rPr>
        <w:t xml:space="preserve"> </w:t>
      </w:r>
      <w:r w:rsidRPr="00705FBB">
        <w:rPr>
          <w:rFonts w:ascii="Arial" w:hAnsi="Arial" w:cs="Arial"/>
        </w:rPr>
        <w:t>социально-экономического</w:t>
      </w:r>
      <w:r w:rsidRPr="00705FBB">
        <w:rPr>
          <w:rFonts w:ascii="Arial" w:eastAsia="Arial Unicode MS" w:hAnsi="Arial" w:cs="Arial"/>
        </w:rPr>
        <w:t xml:space="preserve"> </w:t>
      </w:r>
      <w:r w:rsidRPr="00705FBB">
        <w:rPr>
          <w:rFonts w:ascii="Arial" w:hAnsi="Arial" w:cs="Arial"/>
        </w:rPr>
        <w:t xml:space="preserve">развития </w:t>
      </w:r>
      <w:proofErr w:type="spellStart"/>
      <w:r w:rsidRPr="00705FBB">
        <w:rPr>
          <w:rFonts w:ascii="Arial" w:hAnsi="Arial" w:cs="Arial"/>
        </w:rPr>
        <w:t>Карачевского</w:t>
      </w:r>
      <w:proofErr w:type="spellEnd"/>
      <w:r w:rsidRPr="00705FBB">
        <w:rPr>
          <w:rFonts w:ascii="Arial" w:hAnsi="Arial" w:cs="Arial"/>
        </w:rPr>
        <w:t xml:space="preserve"> муниципального района</w:t>
      </w:r>
      <w:r w:rsidRPr="00705FBB">
        <w:rPr>
          <w:rFonts w:ascii="Arial" w:eastAsia="Arial Unicode MS" w:hAnsi="Arial" w:cs="Arial"/>
        </w:rPr>
        <w:t xml:space="preserve"> </w:t>
      </w:r>
      <w:r w:rsidRPr="00705FBB">
        <w:rPr>
          <w:rFonts w:ascii="Arial" w:hAnsi="Arial" w:cs="Arial"/>
        </w:rPr>
        <w:t>Брянской области на среднесрочный</w:t>
      </w:r>
      <w:r w:rsidRPr="00705FBB">
        <w:rPr>
          <w:rFonts w:ascii="Arial" w:eastAsia="Arial Unicode MS" w:hAnsi="Arial" w:cs="Arial"/>
        </w:rPr>
        <w:t xml:space="preserve"> </w:t>
      </w:r>
      <w:r w:rsidRPr="00705FBB">
        <w:rPr>
          <w:rFonts w:ascii="Arial" w:hAnsi="Arial" w:cs="Arial"/>
        </w:rPr>
        <w:t>период,</w:t>
      </w:r>
      <w:r w:rsidRPr="00705FBB">
        <w:rPr>
          <w:rFonts w:ascii="Arial" w:eastAsia="Arial Unicode MS" w:hAnsi="Arial" w:cs="Arial"/>
        </w:rPr>
        <w:t xml:space="preserve"> </w:t>
      </w:r>
      <w:r w:rsidRPr="00705FBB">
        <w:rPr>
          <w:rFonts w:ascii="Arial" w:hAnsi="Arial" w:cs="Arial"/>
        </w:rPr>
        <w:t xml:space="preserve">мониторинга и контроля его реализации» разработан прогноз социально-экономического развития </w:t>
      </w:r>
      <w:proofErr w:type="spellStart"/>
      <w:r w:rsidRPr="00705FBB">
        <w:rPr>
          <w:rFonts w:ascii="Arial" w:hAnsi="Arial" w:cs="Arial"/>
        </w:rPr>
        <w:t>Карачевского</w:t>
      </w:r>
      <w:proofErr w:type="spellEnd"/>
      <w:r w:rsidRPr="00705FBB">
        <w:rPr>
          <w:rFonts w:ascii="Arial" w:hAnsi="Arial" w:cs="Arial"/>
        </w:rPr>
        <w:t xml:space="preserve"> муниципального района Брянской области на 202</w:t>
      </w:r>
      <w:r w:rsidR="00730F07">
        <w:rPr>
          <w:rFonts w:ascii="Arial" w:hAnsi="Arial" w:cs="Arial"/>
        </w:rPr>
        <w:t>6</w:t>
      </w:r>
      <w:r w:rsidRPr="00705FBB">
        <w:rPr>
          <w:rFonts w:ascii="Arial" w:hAnsi="Arial" w:cs="Arial"/>
        </w:rPr>
        <w:t xml:space="preserve"> год и на плановый период 202</w:t>
      </w:r>
      <w:r w:rsidR="00730F07">
        <w:rPr>
          <w:rFonts w:ascii="Arial" w:hAnsi="Arial" w:cs="Arial"/>
        </w:rPr>
        <w:t>7</w:t>
      </w:r>
      <w:r w:rsidRPr="00705FBB">
        <w:rPr>
          <w:rFonts w:ascii="Arial" w:hAnsi="Arial" w:cs="Arial"/>
        </w:rPr>
        <w:t>-202</w:t>
      </w:r>
      <w:r w:rsidR="00730F07">
        <w:rPr>
          <w:rFonts w:ascii="Arial" w:hAnsi="Arial" w:cs="Arial"/>
        </w:rPr>
        <w:t>8</w:t>
      </w:r>
      <w:r w:rsidRPr="00705FBB">
        <w:rPr>
          <w:rFonts w:ascii="Arial" w:hAnsi="Arial" w:cs="Arial"/>
        </w:rPr>
        <w:t xml:space="preserve"> годов. Базой для формирования прогноза на 202</w:t>
      </w:r>
      <w:r w:rsidR="00730F07">
        <w:rPr>
          <w:rFonts w:ascii="Arial" w:hAnsi="Arial" w:cs="Arial"/>
        </w:rPr>
        <w:t>6</w:t>
      </w:r>
      <w:r w:rsidRPr="00705FBB">
        <w:rPr>
          <w:rFonts w:ascii="Arial" w:hAnsi="Arial" w:cs="Arial"/>
        </w:rPr>
        <w:t xml:space="preserve"> год и на период</w:t>
      </w:r>
      <w:r w:rsidR="00730F07">
        <w:rPr>
          <w:rFonts w:ascii="Arial" w:hAnsi="Arial" w:cs="Arial"/>
        </w:rPr>
        <w:t xml:space="preserve"> </w:t>
      </w:r>
      <w:r w:rsidRPr="00705FBB">
        <w:rPr>
          <w:rFonts w:ascii="Arial" w:hAnsi="Arial" w:cs="Arial"/>
        </w:rPr>
        <w:t>до 202</w:t>
      </w:r>
      <w:r w:rsidR="00730F07">
        <w:rPr>
          <w:rFonts w:ascii="Arial" w:hAnsi="Arial" w:cs="Arial"/>
        </w:rPr>
        <w:t>8</w:t>
      </w:r>
      <w:r w:rsidRPr="00705FBB">
        <w:rPr>
          <w:rFonts w:ascii="Arial" w:hAnsi="Arial" w:cs="Arial"/>
        </w:rPr>
        <w:t xml:space="preserve"> года послужили основные макроэкономические показатели социально-экономического развития района за четыре предшествующих года, ожидаемые итоговые показатели текущего 202</w:t>
      </w:r>
      <w:r w:rsidR="00730F07">
        <w:rPr>
          <w:rFonts w:ascii="Arial" w:hAnsi="Arial" w:cs="Arial"/>
        </w:rPr>
        <w:t>5</w:t>
      </w:r>
      <w:r w:rsidRPr="00705FBB">
        <w:rPr>
          <w:rFonts w:ascii="Arial" w:hAnsi="Arial" w:cs="Arial"/>
        </w:rPr>
        <w:t xml:space="preserve"> года, сценарные условия социально-экономического развития Российской Федерации (с учетом корректировки по базовому варианту) и уточненный прогноз Брянской области.</w:t>
      </w:r>
    </w:p>
    <w:p w:rsidR="00D92D72" w:rsidRPr="00705FBB" w:rsidRDefault="003808EC" w:rsidP="00D92D72">
      <w:pPr>
        <w:ind w:firstLine="700"/>
        <w:jc w:val="both"/>
        <w:rPr>
          <w:rFonts w:ascii="Arial" w:hAnsi="Arial" w:cs="Arial"/>
        </w:rPr>
      </w:pPr>
      <w:r>
        <w:rPr>
          <w:rFonts w:ascii="Arial" w:hAnsi="Arial" w:cs="Arial"/>
        </w:rPr>
        <w:t xml:space="preserve"> </w:t>
      </w:r>
      <w:r w:rsidR="00D92D72" w:rsidRPr="00705FBB">
        <w:rPr>
          <w:rFonts w:ascii="Arial" w:hAnsi="Arial" w:cs="Arial"/>
        </w:rPr>
        <w:t>В течение 202</w:t>
      </w:r>
      <w:r w:rsidR="00BC3F52">
        <w:rPr>
          <w:rFonts w:ascii="Arial" w:hAnsi="Arial" w:cs="Arial"/>
        </w:rPr>
        <w:t>3</w:t>
      </w:r>
      <w:r w:rsidR="00D92D72" w:rsidRPr="00705FBB">
        <w:rPr>
          <w:rFonts w:ascii="Arial" w:hAnsi="Arial" w:cs="Arial"/>
        </w:rPr>
        <w:t xml:space="preserve"> – 202</w:t>
      </w:r>
      <w:r w:rsidR="00BC3F52">
        <w:rPr>
          <w:rFonts w:ascii="Arial" w:hAnsi="Arial" w:cs="Arial"/>
        </w:rPr>
        <w:t>5</w:t>
      </w:r>
      <w:r w:rsidR="00D92D72" w:rsidRPr="00705FBB">
        <w:rPr>
          <w:rFonts w:ascii="Arial" w:hAnsi="Arial" w:cs="Arial"/>
        </w:rPr>
        <w:t xml:space="preserve"> годов </w:t>
      </w:r>
      <w:r w:rsidR="009124E5">
        <w:rPr>
          <w:rFonts w:ascii="Arial" w:hAnsi="Arial" w:cs="Arial"/>
        </w:rPr>
        <w:t>наблюдается</w:t>
      </w:r>
      <w:r w:rsidR="00D92D72" w:rsidRPr="00705FBB">
        <w:rPr>
          <w:rFonts w:ascii="Arial" w:hAnsi="Arial" w:cs="Arial"/>
        </w:rPr>
        <w:t xml:space="preserve"> рост экономики </w:t>
      </w:r>
      <w:r w:rsidR="007C5C85">
        <w:rPr>
          <w:rFonts w:ascii="Arial" w:hAnsi="Arial" w:cs="Arial"/>
        </w:rPr>
        <w:t>района</w:t>
      </w:r>
      <w:r w:rsidR="00D92D72" w:rsidRPr="00705FBB">
        <w:rPr>
          <w:rFonts w:ascii="Arial" w:hAnsi="Arial" w:cs="Arial"/>
        </w:rPr>
        <w:t>, об этом свидетельствуют следующие основные показатели:</w:t>
      </w:r>
    </w:p>
    <w:p w:rsidR="006C50D9" w:rsidRPr="0079333C" w:rsidRDefault="006C50D9" w:rsidP="006C50D9">
      <w:pPr>
        <w:jc w:val="both"/>
        <w:rPr>
          <w:rFonts w:ascii="Arial" w:hAnsi="Arial" w:cs="Arial"/>
        </w:rPr>
      </w:pPr>
      <w:r w:rsidRPr="006C50D9">
        <w:rPr>
          <w:rFonts w:ascii="Arial" w:hAnsi="Arial" w:cs="Arial"/>
        </w:rPr>
        <w:t xml:space="preserve">- динамика объема отгруженных товаров собственного производства по всем видам </w:t>
      </w:r>
      <w:r w:rsidRPr="0079333C">
        <w:rPr>
          <w:rFonts w:ascii="Arial" w:hAnsi="Arial" w:cs="Arial"/>
        </w:rPr>
        <w:t>экономической деятельности в ценах соответствующих лет, тыс. рублей и в % к предыдущему году:</w:t>
      </w: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0"/>
        <w:gridCol w:w="1440"/>
        <w:gridCol w:w="1536"/>
        <w:gridCol w:w="1520"/>
        <w:gridCol w:w="1360"/>
        <w:gridCol w:w="1578"/>
      </w:tblGrid>
      <w:tr w:rsidR="006C50D9" w:rsidRPr="00472697" w:rsidTr="00BB0945">
        <w:trPr>
          <w:trHeight w:val="321"/>
        </w:trPr>
        <w:tc>
          <w:tcPr>
            <w:tcW w:w="1420" w:type="dxa"/>
            <w:vMerge w:val="restart"/>
            <w:vAlign w:val="center"/>
          </w:tcPr>
          <w:p w:rsidR="006C50D9" w:rsidRPr="00472697" w:rsidRDefault="006C50D9" w:rsidP="0079333C">
            <w:pPr>
              <w:jc w:val="center"/>
              <w:rPr>
                <w:rFonts w:ascii="Arial" w:hAnsi="Arial" w:cs="Arial"/>
              </w:rPr>
            </w:pPr>
            <w:r w:rsidRPr="00472697">
              <w:rPr>
                <w:rFonts w:ascii="Arial" w:hAnsi="Arial" w:cs="Arial"/>
              </w:rPr>
              <w:t>Факт 202</w:t>
            </w:r>
            <w:r w:rsidR="0079333C" w:rsidRPr="00472697">
              <w:rPr>
                <w:rFonts w:ascii="Arial" w:hAnsi="Arial" w:cs="Arial"/>
              </w:rPr>
              <w:t>3</w:t>
            </w:r>
            <w:r w:rsidRPr="00472697">
              <w:rPr>
                <w:rFonts w:ascii="Arial" w:hAnsi="Arial" w:cs="Arial"/>
              </w:rPr>
              <w:t xml:space="preserve"> год</w:t>
            </w:r>
          </w:p>
        </w:tc>
        <w:tc>
          <w:tcPr>
            <w:tcW w:w="1440" w:type="dxa"/>
            <w:vMerge w:val="restart"/>
            <w:vAlign w:val="center"/>
          </w:tcPr>
          <w:p w:rsidR="006C50D9" w:rsidRPr="00472697" w:rsidRDefault="006C50D9" w:rsidP="0079333C">
            <w:pPr>
              <w:jc w:val="center"/>
              <w:rPr>
                <w:rFonts w:ascii="Arial" w:hAnsi="Arial" w:cs="Arial"/>
              </w:rPr>
            </w:pPr>
            <w:r w:rsidRPr="00472697">
              <w:rPr>
                <w:rFonts w:ascii="Arial" w:hAnsi="Arial" w:cs="Arial"/>
              </w:rPr>
              <w:t>Факт 202</w:t>
            </w:r>
            <w:r w:rsidR="0079333C" w:rsidRPr="00472697">
              <w:rPr>
                <w:rFonts w:ascii="Arial" w:hAnsi="Arial" w:cs="Arial"/>
              </w:rPr>
              <w:t>4</w:t>
            </w:r>
            <w:r w:rsidRPr="00472697">
              <w:rPr>
                <w:rFonts w:ascii="Arial" w:hAnsi="Arial" w:cs="Arial"/>
              </w:rPr>
              <w:t xml:space="preserve"> год</w:t>
            </w:r>
          </w:p>
        </w:tc>
        <w:tc>
          <w:tcPr>
            <w:tcW w:w="1536" w:type="dxa"/>
            <w:vMerge w:val="restart"/>
            <w:vAlign w:val="center"/>
          </w:tcPr>
          <w:p w:rsidR="006C50D9" w:rsidRPr="00472697" w:rsidRDefault="006C50D9" w:rsidP="0079333C">
            <w:pPr>
              <w:jc w:val="center"/>
              <w:rPr>
                <w:rFonts w:ascii="Arial" w:hAnsi="Arial" w:cs="Arial"/>
              </w:rPr>
            </w:pPr>
            <w:r w:rsidRPr="00472697">
              <w:rPr>
                <w:rFonts w:ascii="Arial" w:hAnsi="Arial" w:cs="Arial"/>
              </w:rPr>
              <w:t>оценка 202</w:t>
            </w:r>
            <w:r w:rsidR="0079333C" w:rsidRPr="00472697">
              <w:rPr>
                <w:rFonts w:ascii="Arial" w:hAnsi="Arial" w:cs="Arial"/>
              </w:rPr>
              <w:t>5</w:t>
            </w:r>
            <w:r w:rsidRPr="00472697">
              <w:rPr>
                <w:rFonts w:ascii="Arial" w:hAnsi="Arial" w:cs="Arial"/>
              </w:rPr>
              <w:t xml:space="preserve"> год</w:t>
            </w:r>
          </w:p>
        </w:tc>
        <w:tc>
          <w:tcPr>
            <w:tcW w:w="4458" w:type="dxa"/>
            <w:gridSpan w:val="3"/>
            <w:vAlign w:val="center"/>
          </w:tcPr>
          <w:p w:rsidR="006C50D9" w:rsidRPr="00472697" w:rsidRDefault="006C50D9" w:rsidP="00D9178A">
            <w:pPr>
              <w:jc w:val="center"/>
              <w:rPr>
                <w:rFonts w:ascii="Arial" w:hAnsi="Arial" w:cs="Arial"/>
              </w:rPr>
            </w:pPr>
            <w:r w:rsidRPr="00472697">
              <w:rPr>
                <w:rFonts w:ascii="Arial" w:hAnsi="Arial" w:cs="Arial"/>
              </w:rPr>
              <w:t>прогноз</w:t>
            </w:r>
          </w:p>
        </w:tc>
      </w:tr>
      <w:tr w:rsidR="006C50D9" w:rsidRPr="00472697" w:rsidTr="00BB0945">
        <w:trPr>
          <w:trHeight w:val="283"/>
        </w:trPr>
        <w:tc>
          <w:tcPr>
            <w:tcW w:w="1420" w:type="dxa"/>
            <w:vMerge/>
            <w:vAlign w:val="center"/>
          </w:tcPr>
          <w:p w:rsidR="006C50D9" w:rsidRPr="00472697" w:rsidRDefault="006C50D9" w:rsidP="00D9178A">
            <w:pPr>
              <w:jc w:val="center"/>
              <w:rPr>
                <w:rFonts w:ascii="Arial" w:hAnsi="Arial" w:cs="Arial"/>
              </w:rPr>
            </w:pPr>
          </w:p>
        </w:tc>
        <w:tc>
          <w:tcPr>
            <w:tcW w:w="1440" w:type="dxa"/>
            <w:vMerge/>
            <w:vAlign w:val="center"/>
          </w:tcPr>
          <w:p w:rsidR="006C50D9" w:rsidRPr="00472697" w:rsidRDefault="006C50D9" w:rsidP="00D9178A">
            <w:pPr>
              <w:jc w:val="center"/>
              <w:rPr>
                <w:rFonts w:ascii="Arial" w:hAnsi="Arial" w:cs="Arial"/>
              </w:rPr>
            </w:pPr>
          </w:p>
        </w:tc>
        <w:tc>
          <w:tcPr>
            <w:tcW w:w="1536" w:type="dxa"/>
            <w:vMerge/>
            <w:vAlign w:val="center"/>
          </w:tcPr>
          <w:p w:rsidR="006C50D9" w:rsidRPr="00472697" w:rsidRDefault="006C50D9" w:rsidP="00D9178A">
            <w:pPr>
              <w:jc w:val="center"/>
              <w:rPr>
                <w:rFonts w:ascii="Arial" w:hAnsi="Arial" w:cs="Arial"/>
              </w:rPr>
            </w:pPr>
          </w:p>
        </w:tc>
        <w:tc>
          <w:tcPr>
            <w:tcW w:w="1520" w:type="dxa"/>
            <w:vAlign w:val="center"/>
          </w:tcPr>
          <w:p w:rsidR="006C50D9" w:rsidRPr="00472697" w:rsidRDefault="006C50D9" w:rsidP="00D9178A">
            <w:pPr>
              <w:jc w:val="center"/>
              <w:rPr>
                <w:rFonts w:ascii="Arial" w:hAnsi="Arial" w:cs="Arial"/>
              </w:rPr>
            </w:pPr>
            <w:r w:rsidRPr="00472697">
              <w:rPr>
                <w:rFonts w:ascii="Arial" w:hAnsi="Arial" w:cs="Arial"/>
              </w:rPr>
              <w:t>202</w:t>
            </w:r>
            <w:r w:rsidR="0079333C" w:rsidRPr="00472697">
              <w:rPr>
                <w:rFonts w:ascii="Arial" w:hAnsi="Arial" w:cs="Arial"/>
              </w:rPr>
              <w:t>6</w:t>
            </w:r>
            <w:r w:rsidRPr="00472697">
              <w:rPr>
                <w:rFonts w:ascii="Arial" w:hAnsi="Arial" w:cs="Arial"/>
              </w:rPr>
              <w:t xml:space="preserve"> год</w:t>
            </w:r>
          </w:p>
        </w:tc>
        <w:tc>
          <w:tcPr>
            <w:tcW w:w="1360" w:type="dxa"/>
            <w:vAlign w:val="center"/>
          </w:tcPr>
          <w:p w:rsidR="006C50D9" w:rsidRPr="00472697" w:rsidRDefault="006C50D9" w:rsidP="00D9178A">
            <w:pPr>
              <w:jc w:val="center"/>
              <w:rPr>
                <w:rFonts w:ascii="Arial" w:hAnsi="Arial" w:cs="Arial"/>
              </w:rPr>
            </w:pPr>
            <w:r w:rsidRPr="00472697">
              <w:rPr>
                <w:rFonts w:ascii="Arial" w:hAnsi="Arial" w:cs="Arial"/>
              </w:rPr>
              <w:t>202</w:t>
            </w:r>
            <w:r w:rsidR="0079333C" w:rsidRPr="00472697">
              <w:rPr>
                <w:rFonts w:ascii="Arial" w:hAnsi="Arial" w:cs="Arial"/>
              </w:rPr>
              <w:t>7</w:t>
            </w:r>
            <w:r w:rsidRPr="00472697">
              <w:rPr>
                <w:rFonts w:ascii="Arial" w:hAnsi="Arial" w:cs="Arial"/>
              </w:rPr>
              <w:t xml:space="preserve"> год</w:t>
            </w:r>
          </w:p>
        </w:tc>
        <w:tc>
          <w:tcPr>
            <w:tcW w:w="1578" w:type="dxa"/>
            <w:vAlign w:val="center"/>
          </w:tcPr>
          <w:p w:rsidR="006C50D9" w:rsidRPr="00472697" w:rsidRDefault="006C50D9" w:rsidP="0079333C">
            <w:pPr>
              <w:jc w:val="center"/>
              <w:rPr>
                <w:rFonts w:ascii="Arial" w:hAnsi="Arial" w:cs="Arial"/>
              </w:rPr>
            </w:pPr>
            <w:r w:rsidRPr="00472697">
              <w:rPr>
                <w:rFonts w:ascii="Arial" w:hAnsi="Arial" w:cs="Arial"/>
              </w:rPr>
              <w:t>202</w:t>
            </w:r>
            <w:r w:rsidR="0079333C" w:rsidRPr="00472697">
              <w:rPr>
                <w:rFonts w:ascii="Arial" w:hAnsi="Arial" w:cs="Arial"/>
              </w:rPr>
              <w:t>8</w:t>
            </w:r>
            <w:r w:rsidRPr="00472697">
              <w:rPr>
                <w:rFonts w:ascii="Arial" w:hAnsi="Arial" w:cs="Arial"/>
              </w:rPr>
              <w:t xml:space="preserve"> год</w:t>
            </w:r>
          </w:p>
        </w:tc>
      </w:tr>
      <w:tr w:rsidR="00B100A8" w:rsidRPr="00472697" w:rsidTr="00BB0945">
        <w:trPr>
          <w:trHeight w:val="316"/>
        </w:trPr>
        <w:tc>
          <w:tcPr>
            <w:tcW w:w="1420" w:type="dxa"/>
            <w:vAlign w:val="center"/>
          </w:tcPr>
          <w:p w:rsidR="00B100A8" w:rsidRPr="00472697" w:rsidRDefault="00B100A8" w:rsidP="00B100A8">
            <w:pPr>
              <w:jc w:val="center"/>
              <w:rPr>
                <w:rFonts w:ascii="Arial" w:hAnsi="Arial" w:cs="Arial"/>
              </w:rPr>
            </w:pPr>
            <w:r w:rsidRPr="00472697">
              <w:rPr>
                <w:rFonts w:ascii="Arial" w:hAnsi="Arial" w:cs="Arial"/>
              </w:rPr>
              <w:t>21 321 492</w:t>
            </w:r>
          </w:p>
        </w:tc>
        <w:tc>
          <w:tcPr>
            <w:tcW w:w="1440" w:type="dxa"/>
            <w:vAlign w:val="center"/>
          </w:tcPr>
          <w:p w:rsidR="00B100A8" w:rsidRPr="00472697" w:rsidRDefault="00B100A8" w:rsidP="003E1EBC">
            <w:pPr>
              <w:jc w:val="center"/>
              <w:rPr>
                <w:rFonts w:ascii="Arial" w:hAnsi="Arial" w:cs="Arial"/>
              </w:rPr>
            </w:pPr>
            <w:r w:rsidRPr="00472697">
              <w:rPr>
                <w:rFonts w:ascii="Arial" w:hAnsi="Arial" w:cs="Arial"/>
              </w:rPr>
              <w:t>21 3</w:t>
            </w:r>
            <w:r w:rsidR="003E1EBC" w:rsidRPr="00472697">
              <w:rPr>
                <w:rFonts w:ascii="Arial" w:hAnsi="Arial" w:cs="Arial"/>
              </w:rPr>
              <w:t>05</w:t>
            </w:r>
            <w:r w:rsidRPr="00472697">
              <w:rPr>
                <w:rFonts w:ascii="Arial" w:hAnsi="Arial" w:cs="Arial"/>
              </w:rPr>
              <w:t xml:space="preserve"> 4</w:t>
            </w:r>
            <w:r w:rsidR="003E1EBC" w:rsidRPr="00472697">
              <w:rPr>
                <w:rFonts w:ascii="Arial" w:hAnsi="Arial" w:cs="Arial"/>
              </w:rPr>
              <w:t>5</w:t>
            </w:r>
            <w:r w:rsidRPr="00472697">
              <w:rPr>
                <w:rFonts w:ascii="Arial" w:hAnsi="Arial" w:cs="Arial"/>
              </w:rPr>
              <w:t>9</w:t>
            </w:r>
          </w:p>
        </w:tc>
        <w:tc>
          <w:tcPr>
            <w:tcW w:w="1536" w:type="dxa"/>
            <w:vAlign w:val="center"/>
          </w:tcPr>
          <w:p w:rsidR="00B100A8" w:rsidRPr="00472697" w:rsidRDefault="00B100A8" w:rsidP="003E1EBC">
            <w:pPr>
              <w:jc w:val="center"/>
              <w:rPr>
                <w:rFonts w:ascii="Arial" w:hAnsi="Arial" w:cs="Arial"/>
              </w:rPr>
            </w:pPr>
            <w:r w:rsidRPr="00472697">
              <w:rPr>
                <w:rFonts w:ascii="Arial" w:hAnsi="Arial" w:cs="Arial"/>
              </w:rPr>
              <w:t>22</w:t>
            </w:r>
            <w:r w:rsidR="00BD77B0" w:rsidRPr="00472697">
              <w:rPr>
                <w:rFonts w:ascii="Arial" w:hAnsi="Arial" w:cs="Arial"/>
              </w:rPr>
              <w:t> </w:t>
            </w:r>
            <w:r w:rsidR="003E1EBC" w:rsidRPr="00472697">
              <w:rPr>
                <w:rFonts w:ascii="Arial" w:hAnsi="Arial" w:cs="Arial"/>
              </w:rPr>
              <w:t>230</w:t>
            </w:r>
            <w:r w:rsidR="00BD77B0" w:rsidRPr="00472697">
              <w:rPr>
                <w:rFonts w:ascii="Arial" w:hAnsi="Arial" w:cs="Arial"/>
              </w:rPr>
              <w:t xml:space="preserve"> </w:t>
            </w:r>
            <w:r w:rsidR="003E1EBC" w:rsidRPr="00472697">
              <w:rPr>
                <w:rFonts w:ascii="Arial" w:hAnsi="Arial" w:cs="Arial"/>
              </w:rPr>
              <w:t>542</w:t>
            </w:r>
          </w:p>
        </w:tc>
        <w:tc>
          <w:tcPr>
            <w:tcW w:w="1520" w:type="dxa"/>
            <w:vAlign w:val="center"/>
          </w:tcPr>
          <w:p w:rsidR="00B100A8" w:rsidRPr="00472697" w:rsidRDefault="00BD77B0" w:rsidP="00BD77B0">
            <w:pPr>
              <w:jc w:val="center"/>
              <w:rPr>
                <w:rFonts w:ascii="Arial" w:hAnsi="Arial" w:cs="Arial"/>
              </w:rPr>
            </w:pPr>
            <w:r w:rsidRPr="00472697">
              <w:rPr>
                <w:rFonts w:ascii="Arial" w:hAnsi="Arial" w:cs="Arial"/>
              </w:rPr>
              <w:t>24 129 097</w:t>
            </w:r>
          </w:p>
        </w:tc>
        <w:tc>
          <w:tcPr>
            <w:tcW w:w="1360" w:type="dxa"/>
            <w:vAlign w:val="center"/>
          </w:tcPr>
          <w:p w:rsidR="00B100A8" w:rsidRPr="00472697" w:rsidRDefault="00BD77B0" w:rsidP="00B100A8">
            <w:pPr>
              <w:jc w:val="center"/>
              <w:rPr>
                <w:rFonts w:ascii="Arial" w:hAnsi="Arial" w:cs="Arial"/>
              </w:rPr>
            </w:pPr>
            <w:r w:rsidRPr="00472697">
              <w:rPr>
                <w:rFonts w:ascii="Arial" w:hAnsi="Arial" w:cs="Arial"/>
              </w:rPr>
              <w:t>26 096  077</w:t>
            </w:r>
          </w:p>
        </w:tc>
        <w:tc>
          <w:tcPr>
            <w:tcW w:w="1578" w:type="dxa"/>
            <w:vAlign w:val="center"/>
          </w:tcPr>
          <w:p w:rsidR="00B100A8" w:rsidRPr="00472697" w:rsidRDefault="00472697" w:rsidP="00472697">
            <w:pPr>
              <w:jc w:val="center"/>
              <w:rPr>
                <w:rFonts w:ascii="Arial" w:hAnsi="Arial" w:cs="Arial"/>
              </w:rPr>
            </w:pPr>
            <w:r w:rsidRPr="00472697">
              <w:rPr>
                <w:rFonts w:ascii="Arial" w:hAnsi="Arial" w:cs="Arial"/>
              </w:rPr>
              <w:t>27 980 318</w:t>
            </w:r>
          </w:p>
        </w:tc>
      </w:tr>
      <w:tr w:rsidR="00B100A8" w:rsidRPr="00472697" w:rsidTr="00BB0945">
        <w:trPr>
          <w:trHeight w:val="316"/>
        </w:trPr>
        <w:tc>
          <w:tcPr>
            <w:tcW w:w="1420" w:type="dxa"/>
            <w:vAlign w:val="center"/>
          </w:tcPr>
          <w:p w:rsidR="00B100A8" w:rsidRPr="00472697" w:rsidRDefault="00B100A8" w:rsidP="00B100A8">
            <w:pPr>
              <w:jc w:val="right"/>
              <w:rPr>
                <w:rFonts w:ascii="Arial" w:hAnsi="Arial" w:cs="Arial"/>
              </w:rPr>
            </w:pPr>
            <w:r w:rsidRPr="00472697">
              <w:rPr>
                <w:rFonts w:ascii="Arial" w:hAnsi="Arial" w:cs="Arial"/>
              </w:rPr>
              <w:t>98,1</w:t>
            </w:r>
          </w:p>
        </w:tc>
        <w:tc>
          <w:tcPr>
            <w:tcW w:w="1440" w:type="dxa"/>
            <w:vAlign w:val="center"/>
          </w:tcPr>
          <w:p w:rsidR="00B100A8" w:rsidRPr="00472697" w:rsidRDefault="003E1EBC" w:rsidP="003E1EBC">
            <w:pPr>
              <w:jc w:val="right"/>
              <w:rPr>
                <w:rFonts w:ascii="Arial" w:hAnsi="Arial" w:cs="Arial"/>
              </w:rPr>
            </w:pPr>
            <w:r w:rsidRPr="00472697">
              <w:rPr>
                <w:rFonts w:ascii="Arial" w:hAnsi="Arial" w:cs="Arial"/>
              </w:rPr>
              <w:t>99,9</w:t>
            </w:r>
          </w:p>
        </w:tc>
        <w:tc>
          <w:tcPr>
            <w:tcW w:w="1536" w:type="dxa"/>
            <w:vAlign w:val="center"/>
          </w:tcPr>
          <w:p w:rsidR="00B100A8" w:rsidRPr="00472697" w:rsidRDefault="003E1EBC" w:rsidP="00B100A8">
            <w:pPr>
              <w:jc w:val="center"/>
              <w:rPr>
                <w:rFonts w:ascii="Arial" w:hAnsi="Arial" w:cs="Arial"/>
              </w:rPr>
            </w:pPr>
            <w:r w:rsidRPr="00472697">
              <w:rPr>
                <w:rFonts w:ascii="Arial" w:hAnsi="Arial" w:cs="Arial"/>
              </w:rPr>
              <w:t>104,3</w:t>
            </w:r>
          </w:p>
        </w:tc>
        <w:tc>
          <w:tcPr>
            <w:tcW w:w="1520" w:type="dxa"/>
            <w:vAlign w:val="center"/>
          </w:tcPr>
          <w:p w:rsidR="00B100A8" w:rsidRPr="00472697" w:rsidRDefault="00BD77B0" w:rsidP="00B100A8">
            <w:pPr>
              <w:jc w:val="center"/>
              <w:rPr>
                <w:rFonts w:ascii="Arial" w:hAnsi="Arial" w:cs="Arial"/>
              </w:rPr>
            </w:pPr>
            <w:r w:rsidRPr="00472697">
              <w:rPr>
                <w:rFonts w:ascii="Arial" w:hAnsi="Arial" w:cs="Arial"/>
              </w:rPr>
              <w:t>108,5</w:t>
            </w:r>
          </w:p>
        </w:tc>
        <w:tc>
          <w:tcPr>
            <w:tcW w:w="1360" w:type="dxa"/>
            <w:vAlign w:val="center"/>
          </w:tcPr>
          <w:p w:rsidR="00B100A8" w:rsidRPr="00472697" w:rsidRDefault="00472697" w:rsidP="00B100A8">
            <w:pPr>
              <w:jc w:val="center"/>
              <w:rPr>
                <w:rFonts w:ascii="Arial" w:hAnsi="Arial" w:cs="Arial"/>
              </w:rPr>
            </w:pPr>
            <w:r w:rsidRPr="00472697">
              <w:rPr>
                <w:rFonts w:ascii="Arial" w:hAnsi="Arial" w:cs="Arial"/>
              </w:rPr>
              <w:t>108,1</w:t>
            </w:r>
          </w:p>
        </w:tc>
        <w:tc>
          <w:tcPr>
            <w:tcW w:w="1578" w:type="dxa"/>
            <w:vAlign w:val="center"/>
          </w:tcPr>
          <w:p w:rsidR="00B100A8" w:rsidRPr="00472697" w:rsidRDefault="00472697" w:rsidP="00B100A8">
            <w:pPr>
              <w:jc w:val="center"/>
              <w:rPr>
                <w:rFonts w:ascii="Arial" w:hAnsi="Arial" w:cs="Arial"/>
              </w:rPr>
            </w:pPr>
            <w:r w:rsidRPr="00472697">
              <w:rPr>
                <w:rFonts w:ascii="Arial" w:hAnsi="Arial" w:cs="Arial"/>
              </w:rPr>
              <w:t>107,2</w:t>
            </w:r>
          </w:p>
        </w:tc>
      </w:tr>
    </w:tbl>
    <w:p w:rsidR="006C50D9" w:rsidRPr="00472697" w:rsidRDefault="006C50D9" w:rsidP="006C50D9">
      <w:pPr>
        <w:jc w:val="both"/>
        <w:rPr>
          <w:rFonts w:ascii="Arial" w:hAnsi="Arial" w:cs="Arial"/>
        </w:rPr>
      </w:pPr>
      <w:r w:rsidRPr="00472697">
        <w:rPr>
          <w:rFonts w:ascii="Arial" w:hAnsi="Arial" w:cs="Arial"/>
        </w:rPr>
        <w:t>- в том числе: динамика объема отгруженных товаров собственного производства в обрабатывающих производствах тыс. рублей и в % к предыдущему году в сопоставимых ценах:</w:t>
      </w:r>
    </w:p>
    <w:tbl>
      <w:tblPr>
        <w:tblW w:w="8594"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91"/>
        <w:gridCol w:w="1391"/>
        <w:gridCol w:w="1417"/>
        <w:gridCol w:w="1560"/>
        <w:gridCol w:w="1417"/>
        <w:gridCol w:w="1418"/>
      </w:tblGrid>
      <w:tr w:rsidR="006C50D9" w:rsidRPr="003E19A4" w:rsidTr="00D9178A">
        <w:trPr>
          <w:trHeight w:val="169"/>
        </w:trPr>
        <w:tc>
          <w:tcPr>
            <w:tcW w:w="1391" w:type="dxa"/>
            <w:vAlign w:val="center"/>
          </w:tcPr>
          <w:p w:rsidR="006C50D9" w:rsidRPr="003E19A4" w:rsidRDefault="00744B73" w:rsidP="00D9178A">
            <w:pPr>
              <w:jc w:val="center"/>
              <w:rPr>
                <w:rFonts w:ascii="Arial" w:hAnsi="Arial" w:cs="Arial"/>
              </w:rPr>
            </w:pPr>
            <w:r w:rsidRPr="003E19A4">
              <w:rPr>
                <w:rFonts w:ascii="Arial" w:hAnsi="Arial" w:cs="Arial"/>
              </w:rPr>
              <w:t>20741763</w:t>
            </w:r>
          </w:p>
        </w:tc>
        <w:tc>
          <w:tcPr>
            <w:tcW w:w="1391" w:type="dxa"/>
            <w:vAlign w:val="center"/>
          </w:tcPr>
          <w:p w:rsidR="006C50D9" w:rsidRPr="003E19A4" w:rsidRDefault="00744B73" w:rsidP="00744B73">
            <w:pPr>
              <w:jc w:val="center"/>
              <w:rPr>
                <w:rFonts w:ascii="Arial" w:hAnsi="Arial" w:cs="Arial"/>
              </w:rPr>
            </w:pPr>
            <w:r w:rsidRPr="003E19A4">
              <w:rPr>
                <w:rFonts w:ascii="Arial" w:hAnsi="Arial" w:cs="Arial"/>
              </w:rPr>
              <w:t>19524</w:t>
            </w:r>
            <w:r w:rsidR="005217C4" w:rsidRPr="003E19A4">
              <w:rPr>
                <w:rFonts w:ascii="Arial" w:hAnsi="Arial" w:cs="Arial"/>
              </w:rPr>
              <w:t>4</w:t>
            </w:r>
            <w:r w:rsidRPr="003E19A4">
              <w:rPr>
                <w:rFonts w:ascii="Arial" w:hAnsi="Arial" w:cs="Arial"/>
              </w:rPr>
              <w:t>04</w:t>
            </w:r>
          </w:p>
        </w:tc>
        <w:tc>
          <w:tcPr>
            <w:tcW w:w="1417" w:type="dxa"/>
            <w:vAlign w:val="center"/>
          </w:tcPr>
          <w:p w:rsidR="006C50D9" w:rsidRPr="003E19A4" w:rsidRDefault="005217C4" w:rsidP="00D9178A">
            <w:pPr>
              <w:jc w:val="center"/>
              <w:rPr>
                <w:rFonts w:ascii="Arial" w:hAnsi="Arial" w:cs="Arial"/>
              </w:rPr>
            </w:pPr>
            <w:r w:rsidRPr="003E19A4">
              <w:rPr>
                <w:rFonts w:ascii="Arial" w:hAnsi="Arial" w:cs="Arial"/>
              </w:rPr>
              <w:t>20887403</w:t>
            </w:r>
          </w:p>
        </w:tc>
        <w:tc>
          <w:tcPr>
            <w:tcW w:w="1560" w:type="dxa"/>
            <w:vAlign w:val="center"/>
          </w:tcPr>
          <w:p w:rsidR="006C50D9" w:rsidRPr="003E19A4" w:rsidRDefault="005217C4" w:rsidP="00D9178A">
            <w:pPr>
              <w:jc w:val="center"/>
              <w:rPr>
                <w:rFonts w:ascii="Arial" w:hAnsi="Arial" w:cs="Arial"/>
              </w:rPr>
            </w:pPr>
            <w:r w:rsidRPr="003E19A4">
              <w:rPr>
                <w:rFonts w:ascii="Arial" w:hAnsi="Arial" w:cs="Arial"/>
              </w:rPr>
              <w:t>22393468</w:t>
            </w:r>
          </w:p>
        </w:tc>
        <w:tc>
          <w:tcPr>
            <w:tcW w:w="1417" w:type="dxa"/>
            <w:vAlign w:val="center"/>
          </w:tcPr>
          <w:p w:rsidR="006C50D9" w:rsidRPr="003E19A4" w:rsidRDefault="005217C4" w:rsidP="00D9178A">
            <w:pPr>
              <w:jc w:val="center"/>
              <w:rPr>
                <w:rFonts w:ascii="Arial" w:hAnsi="Arial" w:cs="Arial"/>
              </w:rPr>
            </w:pPr>
            <w:r w:rsidRPr="003E19A4">
              <w:rPr>
                <w:rFonts w:ascii="Arial" w:hAnsi="Arial" w:cs="Arial"/>
              </w:rPr>
              <w:t>24080435</w:t>
            </w:r>
          </w:p>
        </w:tc>
        <w:tc>
          <w:tcPr>
            <w:tcW w:w="1418" w:type="dxa"/>
            <w:vAlign w:val="center"/>
          </w:tcPr>
          <w:p w:rsidR="006C50D9" w:rsidRPr="003E19A4" w:rsidRDefault="005217C4" w:rsidP="00D9178A">
            <w:pPr>
              <w:jc w:val="center"/>
              <w:rPr>
                <w:rFonts w:ascii="Arial" w:hAnsi="Arial" w:cs="Arial"/>
              </w:rPr>
            </w:pPr>
            <w:r w:rsidRPr="003E19A4">
              <w:rPr>
                <w:rFonts w:ascii="Arial" w:hAnsi="Arial" w:cs="Arial"/>
              </w:rPr>
              <w:t>25769630</w:t>
            </w:r>
          </w:p>
        </w:tc>
      </w:tr>
      <w:tr w:rsidR="006C50D9" w:rsidRPr="003E19A4" w:rsidTr="00D9178A">
        <w:trPr>
          <w:trHeight w:val="169"/>
        </w:trPr>
        <w:tc>
          <w:tcPr>
            <w:tcW w:w="1391" w:type="dxa"/>
            <w:vAlign w:val="center"/>
          </w:tcPr>
          <w:p w:rsidR="006C50D9" w:rsidRPr="003E19A4" w:rsidRDefault="00CC4A54" w:rsidP="00D9178A">
            <w:pPr>
              <w:jc w:val="right"/>
              <w:rPr>
                <w:rFonts w:ascii="Arial" w:hAnsi="Arial" w:cs="Arial"/>
              </w:rPr>
            </w:pPr>
            <w:r w:rsidRPr="003E19A4">
              <w:rPr>
                <w:rFonts w:ascii="Arial" w:hAnsi="Arial" w:cs="Arial"/>
              </w:rPr>
              <w:t>96</w:t>
            </w:r>
          </w:p>
        </w:tc>
        <w:tc>
          <w:tcPr>
            <w:tcW w:w="1391" w:type="dxa"/>
            <w:vAlign w:val="center"/>
          </w:tcPr>
          <w:p w:rsidR="006C50D9" w:rsidRPr="003E19A4" w:rsidRDefault="00CC4A54" w:rsidP="00D9178A">
            <w:pPr>
              <w:jc w:val="center"/>
              <w:rPr>
                <w:rFonts w:ascii="Arial" w:hAnsi="Arial" w:cs="Arial"/>
              </w:rPr>
            </w:pPr>
            <w:r w:rsidRPr="003E19A4">
              <w:rPr>
                <w:rFonts w:ascii="Arial" w:hAnsi="Arial" w:cs="Arial"/>
              </w:rPr>
              <w:t>94,1</w:t>
            </w:r>
          </w:p>
        </w:tc>
        <w:tc>
          <w:tcPr>
            <w:tcW w:w="1417" w:type="dxa"/>
            <w:vAlign w:val="center"/>
          </w:tcPr>
          <w:p w:rsidR="006C50D9" w:rsidRPr="003E19A4" w:rsidRDefault="003E19A4" w:rsidP="00D9178A">
            <w:pPr>
              <w:jc w:val="right"/>
              <w:rPr>
                <w:rFonts w:ascii="Arial" w:hAnsi="Arial" w:cs="Arial"/>
              </w:rPr>
            </w:pPr>
            <w:r w:rsidRPr="003E19A4">
              <w:rPr>
                <w:rFonts w:ascii="Arial" w:hAnsi="Arial" w:cs="Arial"/>
              </w:rPr>
              <w:t>106,9</w:t>
            </w:r>
          </w:p>
        </w:tc>
        <w:tc>
          <w:tcPr>
            <w:tcW w:w="1560" w:type="dxa"/>
            <w:vAlign w:val="center"/>
          </w:tcPr>
          <w:p w:rsidR="006C50D9" w:rsidRPr="003E19A4" w:rsidRDefault="003E19A4" w:rsidP="00D9178A">
            <w:pPr>
              <w:jc w:val="center"/>
              <w:rPr>
                <w:rFonts w:ascii="Arial" w:hAnsi="Arial" w:cs="Arial"/>
              </w:rPr>
            </w:pPr>
            <w:r w:rsidRPr="003E19A4">
              <w:rPr>
                <w:rFonts w:ascii="Arial" w:hAnsi="Arial" w:cs="Arial"/>
              </w:rPr>
              <w:t>107,2</w:t>
            </w:r>
          </w:p>
        </w:tc>
        <w:tc>
          <w:tcPr>
            <w:tcW w:w="1417" w:type="dxa"/>
            <w:vAlign w:val="center"/>
          </w:tcPr>
          <w:p w:rsidR="006C50D9" w:rsidRPr="003E19A4" w:rsidRDefault="003E19A4" w:rsidP="00D9178A">
            <w:pPr>
              <w:jc w:val="center"/>
              <w:rPr>
                <w:rFonts w:ascii="Arial" w:hAnsi="Arial" w:cs="Arial"/>
              </w:rPr>
            </w:pPr>
            <w:r w:rsidRPr="003E19A4">
              <w:rPr>
                <w:rFonts w:ascii="Arial" w:hAnsi="Arial" w:cs="Arial"/>
              </w:rPr>
              <w:t>107,5</w:t>
            </w:r>
          </w:p>
        </w:tc>
        <w:tc>
          <w:tcPr>
            <w:tcW w:w="1418" w:type="dxa"/>
            <w:vAlign w:val="center"/>
          </w:tcPr>
          <w:p w:rsidR="006C50D9" w:rsidRPr="003E19A4" w:rsidRDefault="00CC4A54" w:rsidP="00D9178A">
            <w:pPr>
              <w:jc w:val="center"/>
              <w:rPr>
                <w:rFonts w:ascii="Arial" w:hAnsi="Arial" w:cs="Arial"/>
              </w:rPr>
            </w:pPr>
            <w:r w:rsidRPr="003E19A4">
              <w:rPr>
                <w:rFonts w:ascii="Arial" w:hAnsi="Arial" w:cs="Arial"/>
              </w:rPr>
              <w:t>107,0</w:t>
            </w:r>
          </w:p>
        </w:tc>
      </w:tr>
    </w:tbl>
    <w:p w:rsidR="006C50D9" w:rsidRPr="003E19A4" w:rsidRDefault="006C50D9" w:rsidP="006C50D9">
      <w:pPr>
        <w:jc w:val="both"/>
        <w:rPr>
          <w:rFonts w:ascii="Arial" w:hAnsi="Arial" w:cs="Arial"/>
        </w:rPr>
      </w:pPr>
      <w:r w:rsidRPr="003E19A4">
        <w:rPr>
          <w:rFonts w:ascii="Arial" w:hAnsi="Arial" w:cs="Arial"/>
        </w:rPr>
        <w:t>- динамика инвестиций в основной капитал за счет всех источников финансирования, в ценах соответствующих лет, тыс. рублей:</w:t>
      </w:r>
    </w:p>
    <w:tbl>
      <w:tblPr>
        <w:tblW w:w="0" w:type="auto"/>
        <w:tblInd w:w="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9"/>
        <w:gridCol w:w="1559"/>
        <w:gridCol w:w="1370"/>
        <w:gridCol w:w="1465"/>
        <w:gridCol w:w="1418"/>
        <w:gridCol w:w="1559"/>
      </w:tblGrid>
      <w:tr w:rsidR="006C50D9" w:rsidRPr="006C50D9" w:rsidTr="00D9178A">
        <w:trPr>
          <w:trHeight w:val="139"/>
        </w:trPr>
        <w:tc>
          <w:tcPr>
            <w:tcW w:w="1359" w:type="dxa"/>
            <w:vAlign w:val="center"/>
          </w:tcPr>
          <w:p w:rsidR="006C50D9" w:rsidRPr="00A45E16" w:rsidRDefault="0033257C" w:rsidP="00D9178A">
            <w:pPr>
              <w:jc w:val="right"/>
              <w:rPr>
                <w:rFonts w:ascii="Arial" w:hAnsi="Arial" w:cs="Arial"/>
              </w:rPr>
            </w:pPr>
            <w:r w:rsidRPr="00A45E16">
              <w:rPr>
                <w:rFonts w:ascii="Arial" w:hAnsi="Arial" w:cs="Arial"/>
              </w:rPr>
              <w:t>2302701</w:t>
            </w:r>
          </w:p>
        </w:tc>
        <w:tc>
          <w:tcPr>
            <w:tcW w:w="1559" w:type="dxa"/>
            <w:vAlign w:val="center"/>
          </w:tcPr>
          <w:p w:rsidR="006C50D9" w:rsidRPr="00A45E16" w:rsidRDefault="0033257C" w:rsidP="00D9178A">
            <w:pPr>
              <w:ind w:left="-108"/>
              <w:jc w:val="right"/>
              <w:rPr>
                <w:rFonts w:ascii="Arial" w:hAnsi="Arial" w:cs="Arial"/>
              </w:rPr>
            </w:pPr>
            <w:r w:rsidRPr="00A45E16">
              <w:rPr>
                <w:rFonts w:ascii="Arial" w:hAnsi="Arial" w:cs="Arial"/>
              </w:rPr>
              <w:t>2463618</w:t>
            </w:r>
          </w:p>
        </w:tc>
        <w:tc>
          <w:tcPr>
            <w:tcW w:w="1370" w:type="dxa"/>
            <w:vAlign w:val="center"/>
          </w:tcPr>
          <w:p w:rsidR="006C50D9" w:rsidRPr="00A45E16" w:rsidRDefault="0033257C" w:rsidP="00D9178A">
            <w:pPr>
              <w:ind w:left="-108"/>
              <w:jc w:val="right"/>
              <w:rPr>
                <w:rFonts w:ascii="Arial" w:hAnsi="Arial" w:cs="Arial"/>
              </w:rPr>
            </w:pPr>
            <w:r w:rsidRPr="00A45E16">
              <w:rPr>
                <w:rFonts w:ascii="Arial" w:hAnsi="Arial" w:cs="Arial"/>
              </w:rPr>
              <w:t>2690906</w:t>
            </w:r>
          </w:p>
        </w:tc>
        <w:tc>
          <w:tcPr>
            <w:tcW w:w="1465" w:type="dxa"/>
            <w:vAlign w:val="center"/>
          </w:tcPr>
          <w:p w:rsidR="006C50D9" w:rsidRPr="00A45E16" w:rsidRDefault="0033257C" w:rsidP="00D9178A">
            <w:pPr>
              <w:ind w:left="-108"/>
              <w:jc w:val="right"/>
              <w:rPr>
                <w:rFonts w:ascii="Arial" w:hAnsi="Arial" w:cs="Arial"/>
              </w:rPr>
            </w:pPr>
            <w:r w:rsidRPr="00A45E16">
              <w:rPr>
                <w:rFonts w:ascii="Arial" w:hAnsi="Arial" w:cs="Arial"/>
              </w:rPr>
              <w:t>2824711</w:t>
            </w:r>
          </w:p>
        </w:tc>
        <w:tc>
          <w:tcPr>
            <w:tcW w:w="1418" w:type="dxa"/>
            <w:vAlign w:val="center"/>
          </w:tcPr>
          <w:p w:rsidR="006C50D9" w:rsidRPr="00A45E16" w:rsidRDefault="00C338D5" w:rsidP="00D9178A">
            <w:pPr>
              <w:jc w:val="right"/>
              <w:rPr>
                <w:rFonts w:ascii="Arial" w:hAnsi="Arial" w:cs="Arial"/>
              </w:rPr>
            </w:pPr>
            <w:r w:rsidRPr="00A45E16">
              <w:rPr>
                <w:rFonts w:ascii="Arial" w:hAnsi="Arial" w:cs="Arial"/>
              </w:rPr>
              <w:t>3052265</w:t>
            </w:r>
          </w:p>
        </w:tc>
        <w:tc>
          <w:tcPr>
            <w:tcW w:w="1559" w:type="dxa"/>
            <w:vAlign w:val="center"/>
          </w:tcPr>
          <w:p w:rsidR="006C50D9" w:rsidRPr="00A45E16" w:rsidRDefault="0033257C" w:rsidP="00D9178A">
            <w:pPr>
              <w:ind w:left="-108"/>
              <w:jc w:val="right"/>
              <w:rPr>
                <w:rFonts w:ascii="Arial" w:hAnsi="Arial" w:cs="Arial"/>
              </w:rPr>
            </w:pPr>
            <w:r w:rsidRPr="00A45E16">
              <w:rPr>
                <w:rFonts w:ascii="Arial" w:hAnsi="Arial" w:cs="Arial"/>
              </w:rPr>
              <w:t>3282262</w:t>
            </w:r>
          </w:p>
        </w:tc>
      </w:tr>
      <w:tr w:rsidR="006C50D9" w:rsidRPr="006C50D9" w:rsidTr="00D9178A">
        <w:trPr>
          <w:trHeight w:val="139"/>
        </w:trPr>
        <w:tc>
          <w:tcPr>
            <w:tcW w:w="1359" w:type="dxa"/>
            <w:vAlign w:val="center"/>
          </w:tcPr>
          <w:p w:rsidR="006C50D9" w:rsidRPr="00A45E16" w:rsidRDefault="00C338D5" w:rsidP="00D9178A">
            <w:pPr>
              <w:jc w:val="right"/>
              <w:rPr>
                <w:rFonts w:ascii="Arial" w:hAnsi="Arial" w:cs="Arial"/>
              </w:rPr>
            </w:pPr>
            <w:r w:rsidRPr="00A45E16">
              <w:rPr>
                <w:rFonts w:ascii="Arial" w:hAnsi="Arial" w:cs="Arial"/>
              </w:rPr>
              <w:t>281,063</w:t>
            </w:r>
          </w:p>
        </w:tc>
        <w:tc>
          <w:tcPr>
            <w:tcW w:w="1559" w:type="dxa"/>
            <w:vAlign w:val="center"/>
          </w:tcPr>
          <w:p w:rsidR="006C50D9" w:rsidRPr="00A45E16" w:rsidRDefault="009124E5" w:rsidP="00D9178A">
            <w:pPr>
              <w:jc w:val="right"/>
              <w:rPr>
                <w:rFonts w:ascii="Arial" w:hAnsi="Arial" w:cs="Arial"/>
              </w:rPr>
            </w:pPr>
            <w:r>
              <w:rPr>
                <w:rFonts w:ascii="Arial" w:hAnsi="Arial" w:cs="Arial"/>
              </w:rPr>
              <w:t>106,9</w:t>
            </w:r>
          </w:p>
        </w:tc>
        <w:tc>
          <w:tcPr>
            <w:tcW w:w="1370" w:type="dxa"/>
            <w:vAlign w:val="center"/>
          </w:tcPr>
          <w:p w:rsidR="006C50D9" w:rsidRPr="00A45E16" w:rsidRDefault="00C338D5" w:rsidP="00D9178A">
            <w:pPr>
              <w:jc w:val="right"/>
              <w:rPr>
                <w:rFonts w:ascii="Arial" w:hAnsi="Arial" w:cs="Arial"/>
              </w:rPr>
            </w:pPr>
            <w:r w:rsidRPr="00A45E16">
              <w:rPr>
                <w:rFonts w:ascii="Arial" w:hAnsi="Arial" w:cs="Arial"/>
              </w:rPr>
              <w:t>109,2</w:t>
            </w:r>
          </w:p>
        </w:tc>
        <w:tc>
          <w:tcPr>
            <w:tcW w:w="1465" w:type="dxa"/>
            <w:vAlign w:val="center"/>
          </w:tcPr>
          <w:p w:rsidR="006C50D9" w:rsidRPr="00A45E16" w:rsidRDefault="00C338D5" w:rsidP="00D9178A">
            <w:pPr>
              <w:jc w:val="right"/>
              <w:rPr>
                <w:rFonts w:ascii="Arial" w:hAnsi="Arial" w:cs="Arial"/>
              </w:rPr>
            </w:pPr>
            <w:r w:rsidRPr="00A45E16">
              <w:rPr>
                <w:rFonts w:ascii="Arial" w:hAnsi="Arial" w:cs="Arial"/>
              </w:rPr>
              <w:t>104,9</w:t>
            </w:r>
          </w:p>
        </w:tc>
        <w:tc>
          <w:tcPr>
            <w:tcW w:w="1418" w:type="dxa"/>
            <w:vAlign w:val="center"/>
          </w:tcPr>
          <w:p w:rsidR="006C50D9" w:rsidRPr="00A45E16" w:rsidRDefault="00A45E16" w:rsidP="00D9178A">
            <w:pPr>
              <w:jc w:val="right"/>
              <w:rPr>
                <w:rFonts w:ascii="Arial" w:hAnsi="Arial" w:cs="Arial"/>
              </w:rPr>
            </w:pPr>
            <w:r w:rsidRPr="00A45E16">
              <w:rPr>
                <w:rFonts w:ascii="Arial" w:hAnsi="Arial" w:cs="Arial"/>
              </w:rPr>
              <w:t>108,1</w:t>
            </w:r>
          </w:p>
        </w:tc>
        <w:tc>
          <w:tcPr>
            <w:tcW w:w="1559" w:type="dxa"/>
            <w:vAlign w:val="center"/>
          </w:tcPr>
          <w:p w:rsidR="006C50D9" w:rsidRDefault="00A45E16" w:rsidP="00D9178A">
            <w:pPr>
              <w:ind w:left="-108"/>
              <w:jc w:val="right"/>
              <w:rPr>
                <w:rFonts w:ascii="Arial" w:hAnsi="Arial" w:cs="Arial"/>
              </w:rPr>
            </w:pPr>
            <w:r w:rsidRPr="00A45E16">
              <w:rPr>
                <w:rFonts w:ascii="Arial" w:hAnsi="Arial" w:cs="Arial"/>
              </w:rPr>
              <w:t>107,5</w:t>
            </w:r>
          </w:p>
          <w:p w:rsidR="009124E5" w:rsidRPr="00A45E16" w:rsidRDefault="009124E5" w:rsidP="00D9178A">
            <w:pPr>
              <w:ind w:left="-108"/>
              <w:jc w:val="right"/>
              <w:rPr>
                <w:rFonts w:ascii="Arial" w:hAnsi="Arial" w:cs="Arial"/>
              </w:rPr>
            </w:pPr>
            <w:bookmarkStart w:id="0" w:name="_GoBack"/>
            <w:bookmarkEnd w:id="0"/>
          </w:p>
        </w:tc>
      </w:tr>
    </w:tbl>
    <w:p w:rsidR="006C50D9" w:rsidRPr="00E12C6D" w:rsidRDefault="006C50D9" w:rsidP="006C50D9">
      <w:pPr>
        <w:jc w:val="both"/>
        <w:rPr>
          <w:rFonts w:ascii="Arial" w:hAnsi="Arial" w:cs="Arial"/>
        </w:rPr>
      </w:pPr>
      <w:r w:rsidRPr="00E12C6D">
        <w:rPr>
          <w:rFonts w:ascii="Arial" w:hAnsi="Arial" w:cs="Arial"/>
        </w:rPr>
        <w:lastRenderedPageBreak/>
        <w:t>- динамика фонда оплаты труда, тыс. рублей:</w:t>
      </w:r>
    </w:p>
    <w:tbl>
      <w:tblPr>
        <w:tblW w:w="8714"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3"/>
        <w:gridCol w:w="1409"/>
        <w:gridCol w:w="1552"/>
        <w:gridCol w:w="1433"/>
        <w:gridCol w:w="1418"/>
        <w:gridCol w:w="1559"/>
      </w:tblGrid>
      <w:tr w:rsidR="00B40F03" w:rsidRPr="00E12C6D" w:rsidTr="00B40F03">
        <w:trPr>
          <w:trHeight w:val="235"/>
        </w:trPr>
        <w:tc>
          <w:tcPr>
            <w:tcW w:w="1343" w:type="dxa"/>
            <w:vAlign w:val="center"/>
          </w:tcPr>
          <w:p w:rsidR="00B40F03" w:rsidRPr="00E12C6D" w:rsidRDefault="00B40F03" w:rsidP="00B40F03">
            <w:pPr>
              <w:jc w:val="center"/>
              <w:rPr>
                <w:rFonts w:ascii="Arial" w:hAnsi="Arial" w:cs="Arial"/>
              </w:rPr>
            </w:pPr>
            <w:r w:rsidRPr="00E12C6D">
              <w:rPr>
                <w:rFonts w:ascii="Arial" w:hAnsi="Arial" w:cs="Arial"/>
              </w:rPr>
              <w:t>4 771 000</w:t>
            </w:r>
          </w:p>
        </w:tc>
        <w:tc>
          <w:tcPr>
            <w:tcW w:w="1409" w:type="dxa"/>
            <w:vAlign w:val="center"/>
          </w:tcPr>
          <w:p w:rsidR="00B40F03" w:rsidRPr="00E12C6D" w:rsidRDefault="000D6B70" w:rsidP="00B40F03">
            <w:pPr>
              <w:jc w:val="center"/>
              <w:rPr>
                <w:rFonts w:ascii="Arial" w:hAnsi="Arial" w:cs="Arial"/>
              </w:rPr>
            </w:pPr>
            <w:r w:rsidRPr="00E12C6D">
              <w:rPr>
                <w:rFonts w:ascii="Arial" w:hAnsi="Arial" w:cs="Arial"/>
              </w:rPr>
              <w:t>5672000</w:t>
            </w:r>
          </w:p>
        </w:tc>
        <w:tc>
          <w:tcPr>
            <w:tcW w:w="1552" w:type="dxa"/>
            <w:vAlign w:val="center"/>
          </w:tcPr>
          <w:p w:rsidR="00B40F03" w:rsidRPr="00E12C6D" w:rsidRDefault="000D6B70" w:rsidP="00B40F03">
            <w:pPr>
              <w:jc w:val="center"/>
              <w:rPr>
                <w:rFonts w:ascii="Arial" w:hAnsi="Arial" w:cs="Arial"/>
              </w:rPr>
            </w:pPr>
            <w:r w:rsidRPr="00E12C6D">
              <w:rPr>
                <w:rFonts w:ascii="Arial" w:hAnsi="Arial" w:cs="Arial"/>
              </w:rPr>
              <w:t>6057000</w:t>
            </w:r>
          </w:p>
        </w:tc>
        <w:tc>
          <w:tcPr>
            <w:tcW w:w="1433" w:type="dxa"/>
            <w:vAlign w:val="center"/>
          </w:tcPr>
          <w:p w:rsidR="00B40F03" w:rsidRPr="00E12C6D" w:rsidRDefault="000D6B70" w:rsidP="00B40F03">
            <w:pPr>
              <w:jc w:val="center"/>
              <w:rPr>
                <w:rFonts w:ascii="Arial" w:hAnsi="Arial" w:cs="Arial"/>
              </w:rPr>
            </w:pPr>
            <w:r w:rsidRPr="00E12C6D">
              <w:rPr>
                <w:rFonts w:ascii="Arial" w:hAnsi="Arial" w:cs="Arial"/>
              </w:rPr>
              <w:t>6096000</w:t>
            </w:r>
          </w:p>
        </w:tc>
        <w:tc>
          <w:tcPr>
            <w:tcW w:w="1418" w:type="dxa"/>
            <w:vAlign w:val="center"/>
          </w:tcPr>
          <w:p w:rsidR="00B40F03" w:rsidRPr="00E12C6D" w:rsidRDefault="000D6B70" w:rsidP="00B40F03">
            <w:pPr>
              <w:jc w:val="center"/>
              <w:rPr>
                <w:rFonts w:ascii="Arial" w:hAnsi="Arial" w:cs="Arial"/>
              </w:rPr>
            </w:pPr>
            <w:r w:rsidRPr="00E12C6D">
              <w:rPr>
                <w:rFonts w:ascii="Arial" w:hAnsi="Arial" w:cs="Arial"/>
              </w:rPr>
              <w:t>6565000</w:t>
            </w:r>
          </w:p>
        </w:tc>
        <w:tc>
          <w:tcPr>
            <w:tcW w:w="1559" w:type="dxa"/>
            <w:vAlign w:val="center"/>
          </w:tcPr>
          <w:p w:rsidR="00B40F03" w:rsidRPr="00E12C6D" w:rsidRDefault="000D6B70" w:rsidP="00B40F03">
            <w:pPr>
              <w:jc w:val="center"/>
              <w:rPr>
                <w:rFonts w:ascii="Arial" w:hAnsi="Arial" w:cs="Arial"/>
              </w:rPr>
            </w:pPr>
            <w:r w:rsidRPr="00E12C6D">
              <w:rPr>
                <w:rFonts w:ascii="Arial" w:hAnsi="Arial" w:cs="Arial"/>
              </w:rPr>
              <w:t>7051000</w:t>
            </w:r>
          </w:p>
        </w:tc>
      </w:tr>
      <w:tr w:rsidR="00B40F03" w:rsidRPr="00E12C6D" w:rsidTr="00B40F03">
        <w:trPr>
          <w:trHeight w:val="235"/>
        </w:trPr>
        <w:tc>
          <w:tcPr>
            <w:tcW w:w="1343" w:type="dxa"/>
            <w:vAlign w:val="center"/>
          </w:tcPr>
          <w:p w:rsidR="00B40F03" w:rsidRPr="00E12C6D" w:rsidRDefault="00B40F03" w:rsidP="00B40F03">
            <w:pPr>
              <w:jc w:val="center"/>
              <w:rPr>
                <w:rFonts w:ascii="Arial" w:hAnsi="Arial" w:cs="Arial"/>
              </w:rPr>
            </w:pPr>
            <w:r w:rsidRPr="00E12C6D">
              <w:rPr>
                <w:rFonts w:ascii="Arial" w:hAnsi="Arial" w:cs="Arial"/>
              </w:rPr>
              <w:t>136,5</w:t>
            </w:r>
          </w:p>
        </w:tc>
        <w:tc>
          <w:tcPr>
            <w:tcW w:w="1409" w:type="dxa"/>
            <w:vAlign w:val="center"/>
          </w:tcPr>
          <w:p w:rsidR="00B40F03" w:rsidRPr="00E12C6D" w:rsidRDefault="00E0280C" w:rsidP="00B40F03">
            <w:pPr>
              <w:jc w:val="center"/>
              <w:rPr>
                <w:rFonts w:ascii="Arial" w:hAnsi="Arial" w:cs="Arial"/>
              </w:rPr>
            </w:pPr>
            <w:r w:rsidRPr="00E12C6D">
              <w:rPr>
                <w:rFonts w:ascii="Arial" w:hAnsi="Arial" w:cs="Arial"/>
              </w:rPr>
              <w:t>118,9</w:t>
            </w:r>
          </w:p>
        </w:tc>
        <w:tc>
          <w:tcPr>
            <w:tcW w:w="1552" w:type="dxa"/>
            <w:vAlign w:val="center"/>
          </w:tcPr>
          <w:p w:rsidR="00B40F03" w:rsidRPr="00E12C6D" w:rsidRDefault="00E0280C" w:rsidP="00B40F03">
            <w:pPr>
              <w:jc w:val="center"/>
              <w:rPr>
                <w:rFonts w:ascii="Arial" w:hAnsi="Arial" w:cs="Arial"/>
              </w:rPr>
            </w:pPr>
            <w:r w:rsidRPr="00E12C6D">
              <w:rPr>
                <w:rFonts w:ascii="Arial" w:hAnsi="Arial" w:cs="Arial"/>
              </w:rPr>
              <w:t>106,8</w:t>
            </w:r>
          </w:p>
        </w:tc>
        <w:tc>
          <w:tcPr>
            <w:tcW w:w="1433" w:type="dxa"/>
            <w:vAlign w:val="center"/>
          </w:tcPr>
          <w:p w:rsidR="00B40F03" w:rsidRPr="00E12C6D" w:rsidRDefault="00E0280C" w:rsidP="00B40F03">
            <w:pPr>
              <w:jc w:val="center"/>
              <w:rPr>
                <w:rFonts w:ascii="Arial" w:hAnsi="Arial" w:cs="Arial"/>
              </w:rPr>
            </w:pPr>
            <w:r w:rsidRPr="00E12C6D">
              <w:rPr>
                <w:rFonts w:ascii="Arial" w:hAnsi="Arial" w:cs="Arial"/>
              </w:rPr>
              <w:t>100,6</w:t>
            </w:r>
          </w:p>
        </w:tc>
        <w:tc>
          <w:tcPr>
            <w:tcW w:w="1418" w:type="dxa"/>
            <w:vAlign w:val="center"/>
          </w:tcPr>
          <w:p w:rsidR="00B40F03" w:rsidRPr="00E12C6D" w:rsidRDefault="004E2189" w:rsidP="00B40F03">
            <w:pPr>
              <w:jc w:val="center"/>
              <w:rPr>
                <w:rFonts w:ascii="Arial" w:hAnsi="Arial" w:cs="Arial"/>
              </w:rPr>
            </w:pPr>
            <w:r w:rsidRPr="00E12C6D">
              <w:rPr>
                <w:rFonts w:ascii="Arial" w:hAnsi="Arial" w:cs="Arial"/>
              </w:rPr>
              <w:t>107,7</w:t>
            </w:r>
          </w:p>
        </w:tc>
        <w:tc>
          <w:tcPr>
            <w:tcW w:w="1559" w:type="dxa"/>
            <w:vAlign w:val="center"/>
          </w:tcPr>
          <w:p w:rsidR="00B40F03" w:rsidRPr="00E12C6D" w:rsidRDefault="004E2189" w:rsidP="00B40F03">
            <w:pPr>
              <w:jc w:val="center"/>
              <w:rPr>
                <w:rFonts w:ascii="Arial" w:hAnsi="Arial" w:cs="Arial"/>
              </w:rPr>
            </w:pPr>
            <w:r w:rsidRPr="00E12C6D">
              <w:rPr>
                <w:rFonts w:ascii="Arial" w:hAnsi="Arial" w:cs="Arial"/>
              </w:rPr>
              <w:t>107,4</w:t>
            </w:r>
          </w:p>
        </w:tc>
      </w:tr>
    </w:tbl>
    <w:p w:rsidR="006C50D9" w:rsidRPr="00E12C6D" w:rsidRDefault="006C50D9" w:rsidP="006C50D9">
      <w:pPr>
        <w:jc w:val="both"/>
        <w:rPr>
          <w:rFonts w:ascii="Arial" w:hAnsi="Arial" w:cs="Arial"/>
        </w:rPr>
      </w:pPr>
      <w:r w:rsidRPr="00E12C6D">
        <w:rPr>
          <w:rFonts w:ascii="Arial" w:hAnsi="Arial" w:cs="Arial"/>
        </w:rPr>
        <w:t>- динамика средней заработной платы работающего, рублей: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gridCol w:w="1393"/>
        <w:gridCol w:w="1488"/>
        <w:gridCol w:w="1513"/>
        <w:gridCol w:w="1418"/>
        <w:gridCol w:w="1559"/>
      </w:tblGrid>
      <w:tr w:rsidR="006C50D9" w:rsidRPr="00E12C6D" w:rsidTr="00D9178A">
        <w:trPr>
          <w:trHeight w:val="304"/>
        </w:trPr>
        <w:tc>
          <w:tcPr>
            <w:tcW w:w="1418" w:type="dxa"/>
            <w:vAlign w:val="center"/>
          </w:tcPr>
          <w:p w:rsidR="006C50D9" w:rsidRPr="00E12C6D" w:rsidRDefault="00320CF5" w:rsidP="00D9178A">
            <w:pPr>
              <w:jc w:val="center"/>
              <w:rPr>
                <w:rFonts w:ascii="Arial" w:hAnsi="Arial" w:cs="Arial"/>
              </w:rPr>
            </w:pPr>
            <w:r w:rsidRPr="00E12C6D">
              <w:rPr>
                <w:rFonts w:ascii="Arial" w:hAnsi="Arial" w:cs="Arial"/>
              </w:rPr>
              <w:t>56291,1</w:t>
            </w:r>
          </w:p>
        </w:tc>
        <w:tc>
          <w:tcPr>
            <w:tcW w:w="1393" w:type="dxa"/>
            <w:vAlign w:val="center"/>
          </w:tcPr>
          <w:p w:rsidR="006C50D9" w:rsidRPr="00E12C6D" w:rsidRDefault="00320CF5" w:rsidP="00D9178A">
            <w:pPr>
              <w:jc w:val="center"/>
              <w:rPr>
                <w:rFonts w:ascii="Arial" w:hAnsi="Arial" w:cs="Arial"/>
              </w:rPr>
            </w:pPr>
            <w:r w:rsidRPr="00E12C6D">
              <w:rPr>
                <w:rFonts w:ascii="Arial" w:hAnsi="Arial" w:cs="Arial"/>
              </w:rPr>
              <w:t>83046,95</w:t>
            </w:r>
          </w:p>
        </w:tc>
        <w:tc>
          <w:tcPr>
            <w:tcW w:w="1488" w:type="dxa"/>
            <w:vAlign w:val="center"/>
          </w:tcPr>
          <w:p w:rsidR="006C50D9" w:rsidRPr="00E12C6D" w:rsidRDefault="00320CF5" w:rsidP="00D9178A">
            <w:pPr>
              <w:jc w:val="center"/>
              <w:rPr>
                <w:rFonts w:ascii="Arial" w:hAnsi="Arial" w:cs="Arial"/>
              </w:rPr>
            </w:pPr>
            <w:r w:rsidRPr="00E12C6D">
              <w:rPr>
                <w:rFonts w:ascii="Arial" w:hAnsi="Arial" w:cs="Arial"/>
              </w:rPr>
              <w:t>89180,80</w:t>
            </w:r>
          </w:p>
        </w:tc>
        <w:tc>
          <w:tcPr>
            <w:tcW w:w="1513" w:type="dxa"/>
            <w:vAlign w:val="center"/>
          </w:tcPr>
          <w:p w:rsidR="006C50D9" w:rsidRPr="00E12C6D" w:rsidRDefault="00320CF5" w:rsidP="00D9178A">
            <w:pPr>
              <w:jc w:val="center"/>
              <w:rPr>
                <w:rFonts w:ascii="Arial" w:hAnsi="Arial" w:cs="Arial"/>
              </w:rPr>
            </w:pPr>
            <w:r w:rsidRPr="00E12C6D">
              <w:rPr>
                <w:rFonts w:ascii="Arial" w:hAnsi="Arial" w:cs="Arial"/>
              </w:rPr>
              <w:t>101131,03</w:t>
            </w:r>
          </w:p>
        </w:tc>
        <w:tc>
          <w:tcPr>
            <w:tcW w:w="1418" w:type="dxa"/>
            <w:vAlign w:val="center"/>
          </w:tcPr>
          <w:p w:rsidR="006C50D9" w:rsidRPr="00E12C6D" w:rsidRDefault="00320CF5" w:rsidP="00D9178A">
            <w:pPr>
              <w:jc w:val="center"/>
              <w:rPr>
                <w:rFonts w:ascii="Arial" w:hAnsi="Arial" w:cs="Arial"/>
              </w:rPr>
            </w:pPr>
            <w:r w:rsidRPr="00E12C6D">
              <w:rPr>
                <w:rFonts w:ascii="Arial" w:hAnsi="Arial" w:cs="Arial"/>
              </w:rPr>
              <w:t>111749,79</w:t>
            </w:r>
          </w:p>
        </w:tc>
        <w:tc>
          <w:tcPr>
            <w:tcW w:w="1559" w:type="dxa"/>
            <w:vAlign w:val="center"/>
          </w:tcPr>
          <w:p w:rsidR="006C50D9" w:rsidRPr="00E12C6D" w:rsidRDefault="00320CF5" w:rsidP="00D9178A">
            <w:pPr>
              <w:jc w:val="center"/>
              <w:rPr>
                <w:rFonts w:ascii="Arial" w:hAnsi="Arial" w:cs="Arial"/>
              </w:rPr>
            </w:pPr>
            <w:r w:rsidRPr="00E12C6D">
              <w:rPr>
                <w:rFonts w:ascii="Arial" w:hAnsi="Arial" w:cs="Arial"/>
              </w:rPr>
              <w:t>121025,02</w:t>
            </w:r>
          </w:p>
        </w:tc>
      </w:tr>
      <w:tr w:rsidR="006C50D9" w:rsidRPr="00E12C6D" w:rsidTr="00D9178A">
        <w:trPr>
          <w:trHeight w:val="304"/>
        </w:trPr>
        <w:tc>
          <w:tcPr>
            <w:tcW w:w="1418" w:type="dxa"/>
            <w:vAlign w:val="center"/>
          </w:tcPr>
          <w:p w:rsidR="006C50D9" w:rsidRPr="00E12C6D" w:rsidRDefault="00320CF5" w:rsidP="00D9178A">
            <w:pPr>
              <w:jc w:val="center"/>
              <w:rPr>
                <w:rFonts w:ascii="Arial" w:hAnsi="Arial" w:cs="Arial"/>
              </w:rPr>
            </w:pPr>
            <w:r w:rsidRPr="00E12C6D">
              <w:rPr>
                <w:rFonts w:ascii="Arial" w:hAnsi="Arial" w:cs="Arial"/>
              </w:rPr>
              <w:t>141,1</w:t>
            </w:r>
          </w:p>
        </w:tc>
        <w:tc>
          <w:tcPr>
            <w:tcW w:w="1393" w:type="dxa"/>
            <w:vAlign w:val="center"/>
          </w:tcPr>
          <w:p w:rsidR="006C50D9" w:rsidRPr="00E12C6D" w:rsidRDefault="00AE20D4" w:rsidP="00D9178A">
            <w:pPr>
              <w:jc w:val="center"/>
              <w:rPr>
                <w:rFonts w:ascii="Arial" w:hAnsi="Arial" w:cs="Arial"/>
              </w:rPr>
            </w:pPr>
            <w:r w:rsidRPr="00E12C6D">
              <w:rPr>
                <w:rFonts w:ascii="Arial" w:hAnsi="Arial" w:cs="Arial"/>
              </w:rPr>
              <w:t>147,5</w:t>
            </w:r>
          </w:p>
        </w:tc>
        <w:tc>
          <w:tcPr>
            <w:tcW w:w="1488" w:type="dxa"/>
            <w:vAlign w:val="center"/>
          </w:tcPr>
          <w:p w:rsidR="006C50D9" w:rsidRPr="00E12C6D" w:rsidRDefault="00AE20D4" w:rsidP="00D9178A">
            <w:pPr>
              <w:jc w:val="center"/>
              <w:rPr>
                <w:rFonts w:ascii="Arial" w:hAnsi="Arial" w:cs="Arial"/>
              </w:rPr>
            </w:pPr>
            <w:r w:rsidRPr="00E12C6D">
              <w:rPr>
                <w:rFonts w:ascii="Arial" w:hAnsi="Arial" w:cs="Arial"/>
              </w:rPr>
              <w:t>107,4</w:t>
            </w:r>
          </w:p>
        </w:tc>
        <w:tc>
          <w:tcPr>
            <w:tcW w:w="1513" w:type="dxa"/>
            <w:vAlign w:val="center"/>
          </w:tcPr>
          <w:p w:rsidR="006C50D9" w:rsidRPr="00E12C6D" w:rsidRDefault="00AE20D4" w:rsidP="00D9178A">
            <w:pPr>
              <w:jc w:val="center"/>
              <w:rPr>
                <w:rFonts w:ascii="Arial" w:hAnsi="Arial" w:cs="Arial"/>
              </w:rPr>
            </w:pPr>
            <w:r w:rsidRPr="00E12C6D">
              <w:rPr>
                <w:rFonts w:ascii="Arial" w:hAnsi="Arial" w:cs="Arial"/>
              </w:rPr>
              <w:t>113,4</w:t>
            </w:r>
          </w:p>
        </w:tc>
        <w:tc>
          <w:tcPr>
            <w:tcW w:w="1418" w:type="dxa"/>
            <w:vAlign w:val="center"/>
          </w:tcPr>
          <w:p w:rsidR="006C50D9" w:rsidRPr="00E12C6D" w:rsidRDefault="00E12C6D" w:rsidP="00D9178A">
            <w:pPr>
              <w:jc w:val="center"/>
              <w:rPr>
                <w:rFonts w:ascii="Arial" w:hAnsi="Arial" w:cs="Arial"/>
              </w:rPr>
            </w:pPr>
            <w:r w:rsidRPr="00E12C6D">
              <w:rPr>
                <w:rFonts w:ascii="Arial" w:hAnsi="Arial" w:cs="Arial"/>
              </w:rPr>
              <w:t>110,5</w:t>
            </w:r>
          </w:p>
        </w:tc>
        <w:tc>
          <w:tcPr>
            <w:tcW w:w="1559" w:type="dxa"/>
            <w:vAlign w:val="center"/>
          </w:tcPr>
          <w:p w:rsidR="006C50D9" w:rsidRPr="00E12C6D" w:rsidRDefault="00E12C6D" w:rsidP="00D9178A">
            <w:pPr>
              <w:jc w:val="center"/>
              <w:rPr>
                <w:rFonts w:ascii="Arial" w:hAnsi="Arial" w:cs="Arial"/>
              </w:rPr>
            </w:pPr>
            <w:r w:rsidRPr="00E12C6D">
              <w:rPr>
                <w:rFonts w:ascii="Arial" w:hAnsi="Arial" w:cs="Arial"/>
              </w:rPr>
              <w:t>108,3</w:t>
            </w:r>
          </w:p>
        </w:tc>
      </w:tr>
    </w:tbl>
    <w:p w:rsidR="006C50D9" w:rsidRPr="00E12C6D" w:rsidRDefault="006C50D9" w:rsidP="006C50D9">
      <w:pPr>
        <w:jc w:val="both"/>
        <w:rPr>
          <w:rFonts w:ascii="Arial" w:hAnsi="Arial" w:cs="Arial"/>
        </w:rPr>
      </w:pPr>
      <w:r w:rsidRPr="00E12C6D">
        <w:rPr>
          <w:rFonts w:ascii="Arial" w:hAnsi="Arial" w:cs="Arial"/>
        </w:rPr>
        <w:t>- динамика оборота розничной торговли, тыс. рублей:</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3"/>
        <w:gridCol w:w="1409"/>
        <w:gridCol w:w="1426"/>
        <w:gridCol w:w="1559"/>
        <w:gridCol w:w="1418"/>
        <w:gridCol w:w="1588"/>
      </w:tblGrid>
      <w:tr w:rsidR="006C50D9" w:rsidRPr="006C50D9" w:rsidTr="00D9178A">
        <w:trPr>
          <w:trHeight w:val="199"/>
        </w:trPr>
        <w:tc>
          <w:tcPr>
            <w:tcW w:w="1423" w:type="dxa"/>
            <w:vAlign w:val="center"/>
          </w:tcPr>
          <w:p w:rsidR="006C50D9" w:rsidRPr="00651891" w:rsidRDefault="00E12C6D" w:rsidP="00D9178A">
            <w:pPr>
              <w:jc w:val="center"/>
              <w:rPr>
                <w:rFonts w:ascii="Arial" w:hAnsi="Arial" w:cs="Arial"/>
              </w:rPr>
            </w:pPr>
            <w:r w:rsidRPr="00651891">
              <w:rPr>
                <w:rFonts w:ascii="Arial" w:hAnsi="Arial" w:cs="Arial"/>
              </w:rPr>
              <w:t>3606300</w:t>
            </w:r>
          </w:p>
        </w:tc>
        <w:tc>
          <w:tcPr>
            <w:tcW w:w="1409" w:type="dxa"/>
            <w:vAlign w:val="center"/>
          </w:tcPr>
          <w:p w:rsidR="006C50D9" w:rsidRPr="00651891" w:rsidRDefault="00E12C6D" w:rsidP="00D9178A">
            <w:pPr>
              <w:jc w:val="center"/>
              <w:rPr>
                <w:rFonts w:ascii="Arial" w:hAnsi="Arial" w:cs="Arial"/>
              </w:rPr>
            </w:pPr>
            <w:r w:rsidRPr="00651891">
              <w:rPr>
                <w:rFonts w:ascii="Arial" w:hAnsi="Arial" w:cs="Arial"/>
              </w:rPr>
              <w:t>3762400</w:t>
            </w:r>
          </w:p>
        </w:tc>
        <w:tc>
          <w:tcPr>
            <w:tcW w:w="1426" w:type="dxa"/>
            <w:vAlign w:val="center"/>
          </w:tcPr>
          <w:p w:rsidR="006C50D9" w:rsidRPr="00651891" w:rsidRDefault="00E12C6D" w:rsidP="00D9178A">
            <w:pPr>
              <w:jc w:val="center"/>
              <w:rPr>
                <w:rFonts w:ascii="Arial" w:hAnsi="Arial" w:cs="Arial"/>
              </w:rPr>
            </w:pPr>
            <w:r w:rsidRPr="00651891">
              <w:rPr>
                <w:rFonts w:ascii="Arial" w:hAnsi="Arial" w:cs="Arial"/>
              </w:rPr>
              <w:t>4164977</w:t>
            </w:r>
          </w:p>
        </w:tc>
        <w:tc>
          <w:tcPr>
            <w:tcW w:w="1559" w:type="dxa"/>
            <w:vAlign w:val="center"/>
          </w:tcPr>
          <w:p w:rsidR="006C50D9" w:rsidRPr="00651891" w:rsidRDefault="00E12C6D" w:rsidP="00D9178A">
            <w:pPr>
              <w:jc w:val="center"/>
              <w:rPr>
                <w:rFonts w:ascii="Arial" w:hAnsi="Arial" w:cs="Arial"/>
              </w:rPr>
            </w:pPr>
            <w:r w:rsidRPr="00651891">
              <w:rPr>
                <w:rFonts w:ascii="Arial" w:hAnsi="Arial" w:cs="Arial"/>
              </w:rPr>
              <w:t>4404488</w:t>
            </w:r>
          </w:p>
        </w:tc>
        <w:tc>
          <w:tcPr>
            <w:tcW w:w="1418" w:type="dxa"/>
            <w:vAlign w:val="center"/>
          </w:tcPr>
          <w:p w:rsidR="006C50D9" w:rsidRPr="00651891" w:rsidRDefault="00C407AF" w:rsidP="00D9178A">
            <w:pPr>
              <w:jc w:val="center"/>
              <w:rPr>
                <w:rFonts w:ascii="Arial" w:hAnsi="Arial" w:cs="Arial"/>
              </w:rPr>
            </w:pPr>
            <w:r w:rsidRPr="00651891">
              <w:rPr>
                <w:rFonts w:ascii="Arial" w:hAnsi="Arial" w:cs="Arial"/>
              </w:rPr>
              <w:t>4759314</w:t>
            </w:r>
          </w:p>
        </w:tc>
        <w:tc>
          <w:tcPr>
            <w:tcW w:w="1588" w:type="dxa"/>
            <w:vAlign w:val="center"/>
          </w:tcPr>
          <w:p w:rsidR="006C50D9" w:rsidRPr="00651891" w:rsidRDefault="00C407AF" w:rsidP="00C407AF">
            <w:pPr>
              <w:jc w:val="center"/>
              <w:rPr>
                <w:rFonts w:ascii="Arial" w:hAnsi="Arial" w:cs="Arial"/>
              </w:rPr>
            </w:pPr>
            <w:r w:rsidRPr="00651891">
              <w:rPr>
                <w:rFonts w:ascii="Arial" w:hAnsi="Arial" w:cs="Arial"/>
              </w:rPr>
              <w:t>5127875</w:t>
            </w:r>
          </w:p>
        </w:tc>
      </w:tr>
      <w:tr w:rsidR="006C50D9" w:rsidRPr="006C50D9" w:rsidTr="00D9178A">
        <w:trPr>
          <w:trHeight w:val="199"/>
        </w:trPr>
        <w:tc>
          <w:tcPr>
            <w:tcW w:w="1423" w:type="dxa"/>
            <w:vAlign w:val="center"/>
          </w:tcPr>
          <w:p w:rsidR="006C50D9" w:rsidRPr="00651891" w:rsidRDefault="00C407AF" w:rsidP="00D9178A">
            <w:pPr>
              <w:jc w:val="center"/>
              <w:rPr>
                <w:rFonts w:ascii="Arial" w:hAnsi="Arial" w:cs="Arial"/>
              </w:rPr>
            </w:pPr>
            <w:r w:rsidRPr="00651891">
              <w:rPr>
                <w:rFonts w:ascii="Arial" w:hAnsi="Arial" w:cs="Arial"/>
              </w:rPr>
              <w:t>110,2</w:t>
            </w:r>
          </w:p>
        </w:tc>
        <w:tc>
          <w:tcPr>
            <w:tcW w:w="1409" w:type="dxa"/>
            <w:vAlign w:val="center"/>
          </w:tcPr>
          <w:p w:rsidR="006C50D9" w:rsidRPr="00651891" w:rsidRDefault="002A6851" w:rsidP="00D9178A">
            <w:pPr>
              <w:jc w:val="center"/>
              <w:rPr>
                <w:rFonts w:ascii="Arial" w:hAnsi="Arial" w:cs="Arial"/>
              </w:rPr>
            </w:pPr>
            <w:r w:rsidRPr="00651891">
              <w:rPr>
                <w:rFonts w:ascii="Arial" w:hAnsi="Arial" w:cs="Arial"/>
              </w:rPr>
              <w:t>104,3</w:t>
            </w:r>
          </w:p>
        </w:tc>
        <w:tc>
          <w:tcPr>
            <w:tcW w:w="1426" w:type="dxa"/>
            <w:vAlign w:val="center"/>
          </w:tcPr>
          <w:p w:rsidR="006C50D9" w:rsidRPr="00651891" w:rsidRDefault="002A6851" w:rsidP="00D9178A">
            <w:pPr>
              <w:jc w:val="center"/>
              <w:rPr>
                <w:rFonts w:ascii="Arial" w:hAnsi="Arial" w:cs="Arial"/>
              </w:rPr>
            </w:pPr>
            <w:r w:rsidRPr="00651891">
              <w:rPr>
                <w:rFonts w:ascii="Arial" w:hAnsi="Arial" w:cs="Arial"/>
              </w:rPr>
              <w:t>110,7</w:t>
            </w:r>
          </w:p>
        </w:tc>
        <w:tc>
          <w:tcPr>
            <w:tcW w:w="1559" w:type="dxa"/>
            <w:vAlign w:val="center"/>
          </w:tcPr>
          <w:p w:rsidR="006C50D9" w:rsidRPr="00651891" w:rsidRDefault="002A6851" w:rsidP="00D9178A">
            <w:pPr>
              <w:jc w:val="center"/>
              <w:rPr>
                <w:rFonts w:ascii="Arial" w:hAnsi="Arial" w:cs="Arial"/>
              </w:rPr>
            </w:pPr>
            <w:r w:rsidRPr="00651891">
              <w:rPr>
                <w:rFonts w:ascii="Arial" w:hAnsi="Arial" w:cs="Arial"/>
              </w:rPr>
              <w:t>105,7</w:t>
            </w:r>
          </w:p>
        </w:tc>
        <w:tc>
          <w:tcPr>
            <w:tcW w:w="1418" w:type="dxa"/>
            <w:vAlign w:val="center"/>
          </w:tcPr>
          <w:p w:rsidR="006C50D9" w:rsidRPr="00651891" w:rsidRDefault="002A6851" w:rsidP="00D9178A">
            <w:pPr>
              <w:jc w:val="center"/>
              <w:rPr>
                <w:rFonts w:ascii="Arial" w:hAnsi="Arial" w:cs="Arial"/>
              </w:rPr>
            </w:pPr>
            <w:r w:rsidRPr="00651891">
              <w:rPr>
                <w:rFonts w:ascii="Arial" w:hAnsi="Arial" w:cs="Arial"/>
              </w:rPr>
              <w:t>108,1</w:t>
            </w:r>
          </w:p>
        </w:tc>
        <w:tc>
          <w:tcPr>
            <w:tcW w:w="1588" w:type="dxa"/>
            <w:vAlign w:val="center"/>
          </w:tcPr>
          <w:p w:rsidR="006C50D9" w:rsidRPr="00651891" w:rsidRDefault="00651891" w:rsidP="00D9178A">
            <w:pPr>
              <w:jc w:val="center"/>
              <w:rPr>
                <w:rFonts w:ascii="Arial" w:hAnsi="Arial" w:cs="Arial"/>
              </w:rPr>
            </w:pPr>
            <w:r w:rsidRPr="00651891">
              <w:rPr>
                <w:rFonts w:ascii="Arial" w:hAnsi="Arial" w:cs="Arial"/>
              </w:rPr>
              <w:t>107,7</w:t>
            </w:r>
          </w:p>
        </w:tc>
      </w:tr>
    </w:tbl>
    <w:p w:rsidR="006C50D9" w:rsidRPr="00651891" w:rsidRDefault="006C50D9" w:rsidP="006C50D9">
      <w:pPr>
        <w:ind w:firstLine="708"/>
        <w:jc w:val="both"/>
        <w:rPr>
          <w:rFonts w:ascii="Arial" w:hAnsi="Arial" w:cs="Arial"/>
        </w:rPr>
      </w:pPr>
      <w:r w:rsidRPr="00651891">
        <w:rPr>
          <w:rFonts w:ascii="Arial" w:hAnsi="Arial" w:cs="Arial"/>
        </w:rPr>
        <w:t xml:space="preserve">Прогноз социально-экономического развития </w:t>
      </w:r>
      <w:proofErr w:type="spellStart"/>
      <w:r w:rsidRPr="00651891">
        <w:rPr>
          <w:rFonts w:ascii="Arial" w:hAnsi="Arial" w:cs="Arial"/>
          <w:bCs/>
        </w:rPr>
        <w:t>Карачевского</w:t>
      </w:r>
      <w:proofErr w:type="spellEnd"/>
      <w:r w:rsidRPr="00651891">
        <w:rPr>
          <w:rFonts w:ascii="Arial" w:hAnsi="Arial" w:cs="Arial"/>
          <w:bCs/>
        </w:rPr>
        <w:t xml:space="preserve"> муниципального района Брянской области</w:t>
      </w:r>
      <w:r w:rsidRPr="00651891">
        <w:rPr>
          <w:rFonts w:ascii="Arial" w:hAnsi="Arial" w:cs="Arial"/>
        </w:rPr>
        <w:t xml:space="preserve"> на 202</w:t>
      </w:r>
      <w:r w:rsidR="00651891" w:rsidRPr="00651891">
        <w:rPr>
          <w:rFonts w:ascii="Arial" w:hAnsi="Arial" w:cs="Arial"/>
        </w:rPr>
        <w:t>6</w:t>
      </w:r>
      <w:r w:rsidRPr="00651891">
        <w:rPr>
          <w:rFonts w:ascii="Arial" w:hAnsi="Arial" w:cs="Arial"/>
        </w:rPr>
        <w:t xml:space="preserve"> год и на плановый период 202</w:t>
      </w:r>
      <w:r w:rsidR="00651891" w:rsidRPr="00651891">
        <w:rPr>
          <w:rFonts w:ascii="Arial" w:hAnsi="Arial" w:cs="Arial"/>
        </w:rPr>
        <w:t>7</w:t>
      </w:r>
      <w:r w:rsidRPr="00651891">
        <w:rPr>
          <w:rFonts w:ascii="Arial" w:hAnsi="Arial" w:cs="Arial"/>
        </w:rPr>
        <w:t xml:space="preserve"> и 202</w:t>
      </w:r>
      <w:r w:rsidR="00651891" w:rsidRPr="00651891">
        <w:rPr>
          <w:rFonts w:ascii="Arial" w:hAnsi="Arial" w:cs="Arial"/>
        </w:rPr>
        <w:t>8</w:t>
      </w:r>
      <w:r w:rsidRPr="00651891">
        <w:rPr>
          <w:rFonts w:ascii="Arial" w:hAnsi="Arial" w:cs="Arial"/>
        </w:rPr>
        <w:t xml:space="preserve"> годов разработан на вариативной основе в составе базового и консервативного вариантов, согласно сценарным условиям функционирования экономики. </w:t>
      </w:r>
    </w:p>
    <w:p w:rsidR="006C50D9" w:rsidRPr="00652361" w:rsidRDefault="006C50D9" w:rsidP="006C50D9">
      <w:pPr>
        <w:ind w:firstLine="708"/>
        <w:jc w:val="both"/>
        <w:rPr>
          <w:rFonts w:ascii="Arial" w:hAnsi="Arial" w:cs="Arial"/>
        </w:rPr>
      </w:pPr>
      <w:r w:rsidRPr="00651891">
        <w:rPr>
          <w:rFonts w:ascii="Arial" w:hAnsi="Arial" w:cs="Arial"/>
        </w:rPr>
        <w:t xml:space="preserve">Базовый вариант характеризует основные макроэкономические показатели развития экономики в условиях сохранения негативных внешних факторов и консервативной бюджетной политики. Темпы роста экономики </w:t>
      </w:r>
      <w:proofErr w:type="spellStart"/>
      <w:r w:rsidRPr="00651891">
        <w:rPr>
          <w:rFonts w:ascii="Arial" w:hAnsi="Arial" w:cs="Arial"/>
          <w:bCs/>
        </w:rPr>
        <w:t>Карачевского</w:t>
      </w:r>
      <w:proofErr w:type="spellEnd"/>
      <w:r w:rsidRPr="00651891">
        <w:rPr>
          <w:rFonts w:ascii="Arial" w:hAnsi="Arial" w:cs="Arial"/>
          <w:bCs/>
        </w:rPr>
        <w:t xml:space="preserve"> муниципального </w:t>
      </w:r>
      <w:r w:rsidRPr="00652361">
        <w:rPr>
          <w:rFonts w:ascii="Arial" w:hAnsi="Arial" w:cs="Arial"/>
          <w:bCs/>
        </w:rPr>
        <w:t xml:space="preserve">района Брянской области </w:t>
      </w:r>
      <w:r w:rsidRPr="00652361">
        <w:rPr>
          <w:rFonts w:ascii="Arial" w:hAnsi="Arial" w:cs="Arial"/>
        </w:rPr>
        <w:t>в 202</w:t>
      </w:r>
      <w:r w:rsidR="00651891" w:rsidRPr="00652361">
        <w:rPr>
          <w:rFonts w:ascii="Arial" w:hAnsi="Arial" w:cs="Arial"/>
        </w:rPr>
        <w:t>6</w:t>
      </w:r>
      <w:r w:rsidRPr="00652361">
        <w:rPr>
          <w:rFonts w:ascii="Arial" w:hAnsi="Arial" w:cs="Arial"/>
        </w:rPr>
        <w:t>-202</w:t>
      </w:r>
      <w:r w:rsidR="00651891" w:rsidRPr="00652361">
        <w:rPr>
          <w:rFonts w:ascii="Arial" w:hAnsi="Arial" w:cs="Arial"/>
        </w:rPr>
        <w:t>8</w:t>
      </w:r>
      <w:r w:rsidRPr="00652361">
        <w:rPr>
          <w:rFonts w:ascii="Arial" w:hAnsi="Arial" w:cs="Arial"/>
        </w:rPr>
        <w:t xml:space="preserve"> годах по консервативному варианту составит </w:t>
      </w:r>
      <w:r w:rsidR="008F5B77" w:rsidRPr="00652361">
        <w:rPr>
          <w:rFonts w:ascii="Arial" w:hAnsi="Arial" w:cs="Arial"/>
        </w:rPr>
        <w:t>89,5-108,1</w:t>
      </w:r>
      <w:r w:rsidRPr="00652361">
        <w:rPr>
          <w:rFonts w:ascii="Arial" w:hAnsi="Arial" w:cs="Arial"/>
        </w:rPr>
        <w:t xml:space="preserve"> процента. По базовому варианту темпы роста экономики составят </w:t>
      </w:r>
      <w:r w:rsidR="00652361" w:rsidRPr="00652361">
        <w:rPr>
          <w:rFonts w:ascii="Arial" w:hAnsi="Arial" w:cs="Arial"/>
        </w:rPr>
        <w:t xml:space="preserve">97,0-109,1 </w:t>
      </w:r>
      <w:r w:rsidRPr="00652361">
        <w:rPr>
          <w:rFonts w:ascii="Arial" w:hAnsi="Arial" w:cs="Arial"/>
        </w:rPr>
        <w:t xml:space="preserve">процента. </w:t>
      </w:r>
    </w:p>
    <w:p w:rsidR="006C50D9" w:rsidRPr="00652361" w:rsidRDefault="006C50D9" w:rsidP="006C50D9">
      <w:pPr>
        <w:ind w:firstLine="708"/>
        <w:jc w:val="both"/>
        <w:rPr>
          <w:rFonts w:ascii="Arial" w:hAnsi="Arial" w:cs="Arial"/>
        </w:rPr>
      </w:pPr>
      <w:r w:rsidRPr="00652361">
        <w:rPr>
          <w:rFonts w:ascii="Arial" w:hAnsi="Arial" w:cs="Arial"/>
        </w:rPr>
        <w:t xml:space="preserve">За основу взят базовый вариант прогноза. </w:t>
      </w:r>
    </w:p>
    <w:p w:rsidR="006C50D9" w:rsidRPr="00652361" w:rsidRDefault="006C50D9" w:rsidP="006C50D9">
      <w:pPr>
        <w:ind w:firstLine="708"/>
        <w:jc w:val="both"/>
        <w:rPr>
          <w:rFonts w:ascii="Arial" w:hAnsi="Arial" w:cs="Arial"/>
        </w:rPr>
      </w:pPr>
      <w:r w:rsidRPr="00652361">
        <w:rPr>
          <w:rFonts w:ascii="Arial" w:hAnsi="Arial" w:cs="Arial"/>
        </w:rPr>
        <w:t>Пояснительная записка к прогнозу сформирована по показателям базового варианта прогноза.</w:t>
      </w:r>
    </w:p>
    <w:p w:rsidR="00D92D72" w:rsidRPr="00652361" w:rsidRDefault="00D92D72" w:rsidP="00D92D72">
      <w:pPr>
        <w:jc w:val="both"/>
        <w:rPr>
          <w:rFonts w:ascii="Arial" w:hAnsi="Arial" w:cs="Arial"/>
          <w:b/>
        </w:rPr>
      </w:pPr>
      <w:r w:rsidRPr="00652361">
        <w:rPr>
          <w:rFonts w:ascii="Arial" w:hAnsi="Arial" w:cs="Arial"/>
          <w:b/>
        </w:rPr>
        <w:t>ПОСТАНОВЛЯЮ:</w:t>
      </w:r>
    </w:p>
    <w:p w:rsidR="00D92D72" w:rsidRPr="00652361" w:rsidRDefault="00D92D72" w:rsidP="0081201D">
      <w:pPr>
        <w:widowControl/>
        <w:numPr>
          <w:ilvl w:val="0"/>
          <w:numId w:val="3"/>
        </w:numPr>
        <w:ind w:left="284" w:hanging="284"/>
        <w:jc w:val="both"/>
        <w:rPr>
          <w:rFonts w:ascii="Arial" w:hAnsi="Arial" w:cs="Arial"/>
        </w:rPr>
      </w:pPr>
      <w:r w:rsidRPr="00652361">
        <w:rPr>
          <w:rFonts w:ascii="Arial" w:hAnsi="Arial" w:cs="Arial"/>
        </w:rPr>
        <w:t xml:space="preserve">Утвердить прогноз социально-экономического развития </w:t>
      </w:r>
      <w:proofErr w:type="spellStart"/>
      <w:r w:rsidRPr="00652361">
        <w:rPr>
          <w:rFonts w:ascii="Arial" w:hAnsi="Arial" w:cs="Arial"/>
          <w:bCs/>
        </w:rPr>
        <w:t>Карачевского</w:t>
      </w:r>
      <w:proofErr w:type="spellEnd"/>
      <w:r w:rsidRPr="00652361">
        <w:rPr>
          <w:rFonts w:ascii="Arial" w:hAnsi="Arial" w:cs="Arial"/>
          <w:bCs/>
        </w:rPr>
        <w:t xml:space="preserve"> муниципального района Брянской области</w:t>
      </w:r>
      <w:r w:rsidRPr="00652361">
        <w:rPr>
          <w:rFonts w:ascii="Arial" w:hAnsi="Arial" w:cs="Arial"/>
        </w:rPr>
        <w:t xml:space="preserve"> на 202</w:t>
      </w:r>
      <w:r w:rsidR="003543D5" w:rsidRPr="00652361">
        <w:rPr>
          <w:rFonts w:ascii="Arial" w:hAnsi="Arial" w:cs="Arial"/>
        </w:rPr>
        <w:t>6</w:t>
      </w:r>
      <w:r w:rsidRPr="00652361">
        <w:rPr>
          <w:rFonts w:ascii="Arial" w:hAnsi="Arial" w:cs="Arial"/>
        </w:rPr>
        <w:t xml:space="preserve"> год и на плановый период 202</w:t>
      </w:r>
      <w:r w:rsidR="003543D5" w:rsidRPr="00652361">
        <w:rPr>
          <w:rFonts w:ascii="Arial" w:hAnsi="Arial" w:cs="Arial"/>
        </w:rPr>
        <w:t>7</w:t>
      </w:r>
      <w:r w:rsidRPr="00652361">
        <w:rPr>
          <w:rFonts w:ascii="Arial" w:hAnsi="Arial" w:cs="Arial"/>
        </w:rPr>
        <w:t xml:space="preserve"> и 202</w:t>
      </w:r>
      <w:r w:rsidR="003543D5" w:rsidRPr="00652361">
        <w:rPr>
          <w:rFonts w:ascii="Arial" w:hAnsi="Arial" w:cs="Arial"/>
        </w:rPr>
        <w:t>8</w:t>
      </w:r>
      <w:r w:rsidRPr="00652361">
        <w:rPr>
          <w:rFonts w:ascii="Arial" w:hAnsi="Arial" w:cs="Arial"/>
        </w:rPr>
        <w:t xml:space="preserve"> годов по основным направлениям и показателям согласно Приложений:</w:t>
      </w:r>
    </w:p>
    <w:p w:rsidR="00D92D72" w:rsidRPr="00652361" w:rsidRDefault="00D92D72" w:rsidP="0081201D">
      <w:pPr>
        <w:ind w:left="284" w:hanging="284"/>
        <w:jc w:val="both"/>
        <w:rPr>
          <w:rFonts w:ascii="Arial" w:hAnsi="Arial" w:cs="Arial"/>
        </w:rPr>
      </w:pPr>
      <w:r w:rsidRPr="00652361">
        <w:rPr>
          <w:rFonts w:ascii="Arial" w:hAnsi="Arial" w:cs="Arial"/>
        </w:rPr>
        <w:t xml:space="preserve">- Пояснительная записка к прогнозу о социально-экономическом развитии </w:t>
      </w:r>
      <w:proofErr w:type="spellStart"/>
      <w:r w:rsidRPr="00652361">
        <w:rPr>
          <w:rFonts w:ascii="Arial" w:hAnsi="Arial" w:cs="Arial"/>
          <w:bCs/>
        </w:rPr>
        <w:t>Карачевского</w:t>
      </w:r>
      <w:proofErr w:type="spellEnd"/>
      <w:r w:rsidRPr="00652361">
        <w:rPr>
          <w:rFonts w:ascii="Arial" w:hAnsi="Arial" w:cs="Arial"/>
          <w:bCs/>
        </w:rPr>
        <w:t xml:space="preserve"> муниципального района Брянской области</w:t>
      </w:r>
      <w:r w:rsidRPr="00652361">
        <w:rPr>
          <w:rFonts w:ascii="Arial" w:hAnsi="Arial" w:cs="Arial"/>
        </w:rPr>
        <w:t xml:space="preserve"> на 202</w:t>
      </w:r>
      <w:r w:rsidR="003543D5" w:rsidRPr="00652361">
        <w:rPr>
          <w:rFonts w:ascii="Arial" w:hAnsi="Arial" w:cs="Arial"/>
        </w:rPr>
        <w:t>6</w:t>
      </w:r>
      <w:r w:rsidRPr="00652361">
        <w:rPr>
          <w:rFonts w:ascii="Arial" w:hAnsi="Arial" w:cs="Arial"/>
        </w:rPr>
        <w:t xml:space="preserve"> год и на плановый период 202</w:t>
      </w:r>
      <w:r w:rsidR="003543D5" w:rsidRPr="00652361">
        <w:rPr>
          <w:rFonts w:ascii="Arial" w:hAnsi="Arial" w:cs="Arial"/>
        </w:rPr>
        <w:t>7</w:t>
      </w:r>
      <w:r w:rsidRPr="00652361">
        <w:rPr>
          <w:rFonts w:ascii="Arial" w:hAnsi="Arial" w:cs="Arial"/>
        </w:rPr>
        <w:t xml:space="preserve"> и 202</w:t>
      </w:r>
      <w:r w:rsidR="003543D5" w:rsidRPr="00652361">
        <w:rPr>
          <w:rFonts w:ascii="Arial" w:hAnsi="Arial" w:cs="Arial"/>
        </w:rPr>
        <w:t>8</w:t>
      </w:r>
      <w:r w:rsidRPr="00652361">
        <w:rPr>
          <w:rFonts w:ascii="Arial" w:hAnsi="Arial" w:cs="Arial"/>
        </w:rPr>
        <w:t xml:space="preserve"> годов;</w:t>
      </w:r>
    </w:p>
    <w:p w:rsidR="00D92D72" w:rsidRPr="00652361" w:rsidRDefault="00D92D72" w:rsidP="003543D5">
      <w:pPr>
        <w:ind w:left="284" w:hanging="284"/>
        <w:jc w:val="both"/>
        <w:rPr>
          <w:rFonts w:ascii="Arial" w:hAnsi="Arial" w:cs="Arial"/>
        </w:rPr>
      </w:pPr>
      <w:r w:rsidRPr="00652361">
        <w:rPr>
          <w:rFonts w:ascii="Arial" w:hAnsi="Arial" w:cs="Arial"/>
        </w:rPr>
        <w:t xml:space="preserve">- </w:t>
      </w:r>
      <w:r w:rsidR="003543D5" w:rsidRPr="00652361">
        <w:rPr>
          <w:rFonts w:ascii="Arial" w:hAnsi="Arial" w:cs="Arial"/>
        </w:rPr>
        <w:t xml:space="preserve">  </w:t>
      </w:r>
      <w:r w:rsidRPr="00652361">
        <w:rPr>
          <w:rFonts w:ascii="Arial" w:hAnsi="Arial" w:cs="Arial"/>
        </w:rPr>
        <w:t xml:space="preserve">Основные показатели прогноза </w:t>
      </w:r>
      <w:proofErr w:type="spellStart"/>
      <w:r w:rsidR="003543D5" w:rsidRPr="00652361">
        <w:rPr>
          <w:rFonts w:ascii="Arial" w:hAnsi="Arial" w:cs="Arial"/>
          <w:bCs/>
        </w:rPr>
        <w:t>Карачевского</w:t>
      </w:r>
      <w:proofErr w:type="spellEnd"/>
      <w:r w:rsidR="003543D5" w:rsidRPr="00652361">
        <w:rPr>
          <w:rFonts w:ascii="Arial" w:hAnsi="Arial" w:cs="Arial"/>
          <w:bCs/>
        </w:rPr>
        <w:t xml:space="preserve"> </w:t>
      </w:r>
      <w:r w:rsidRPr="00652361">
        <w:rPr>
          <w:rFonts w:ascii="Arial" w:hAnsi="Arial" w:cs="Arial"/>
          <w:bCs/>
        </w:rPr>
        <w:t>муниципального района Брянской области</w:t>
      </w:r>
      <w:r w:rsidRPr="00652361">
        <w:rPr>
          <w:rFonts w:ascii="Arial" w:hAnsi="Arial" w:cs="Arial"/>
        </w:rPr>
        <w:t xml:space="preserve"> на 202</w:t>
      </w:r>
      <w:r w:rsidR="003543D5" w:rsidRPr="00652361">
        <w:rPr>
          <w:rFonts w:ascii="Arial" w:hAnsi="Arial" w:cs="Arial"/>
        </w:rPr>
        <w:t>6</w:t>
      </w:r>
      <w:r w:rsidRPr="00652361">
        <w:rPr>
          <w:rFonts w:ascii="Arial" w:hAnsi="Arial" w:cs="Arial"/>
        </w:rPr>
        <w:t xml:space="preserve"> год и на плановый период 202</w:t>
      </w:r>
      <w:r w:rsidR="003543D5" w:rsidRPr="00652361">
        <w:rPr>
          <w:rFonts w:ascii="Arial" w:hAnsi="Arial" w:cs="Arial"/>
        </w:rPr>
        <w:t>7</w:t>
      </w:r>
      <w:r w:rsidRPr="00652361">
        <w:rPr>
          <w:rFonts w:ascii="Arial" w:hAnsi="Arial" w:cs="Arial"/>
        </w:rPr>
        <w:t xml:space="preserve"> и 202</w:t>
      </w:r>
      <w:r w:rsidR="003543D5" w:rsidRPr="00652361">
        <w:rPr>
          <w:rFonts w:ascii="Arial" w:hAnsi="Arial" w:cs="Arial"/>
        </w:rPr>
        <w:t>8</w:t>
      </w:r>
      <w:r w:rsidRPr="00652361">
        <w:rPr>
          <w:rFonts w:ascii="Arial" w:hAnsi="Arial" w:cs="Arial"/>
        </w:rPr>
        <w:t xml:space="preserve"> годов – форма 2п;</w:t>
      </w:r>
    </w:p>
    <w:p w:rsidR="00D92D72" w:rsidRPr="00652361" w:rsidRDefault="00D92D72" w:rsidP="0081201D">
      <w:pPr>
        <w:widowControl/>
        <w:numPr>
          <w:ilvl w:val="0"/>
          <w:numId w:val="3"/>
        </w:numPr>
        <w:ind w:left="284" w:hanging="284"/>
        <w:jc w:val="both"/>
        <w:rPr>
          <w:rFonts w:ascii="Arial" w:hAnsi="Arial" w:cs="Arial"/>
        </w:rPr>
      </w:pPr>
      <w:r w:rsidRPr="00652361">
        <w:rPr>
          <w:rFonts w:ascii="Arial" w:hAnsi="Arial" w:cs="Arial"/>
        </w:rPr>
        <w:t>Контроль за исполнением постановления оставляю за собой.</w:t>
      </w:r>
    </w:p>
    <w:p w:rsidR="00B80E31" w:rsidRPr="00652361" w:rsidRDefault="00B80E31" w:rsidP="0081201D">
      <w:pPr>
        <w:pStyle w:val="a9"/>
        <w:numPr>
          <w:ilvl w:val="0"/>
          <w:numId w:val="3"/>
        </w:numPr>
        <w:tabs>
          <w:tab w:val="left" w:pos="709"/>
        </w:tabs>
        <w:autoSpaceDE w:val="0"/>
        <w:autoSpaceDN w:val="0"/>
        <w:adjustRightInd w:val="0"/>
        <w:ind w:left="284" w:hanging="284"/>
        <w:jc w:val="both"/>
        <w:rPr>
          <w:rFonts w:ascii="Arial" w:hAnsi="Arial" w:cs="Arial"/>
          <w:sz w:val="24"/>
          <w:szCs w:val="24"/>
        </w:rPr>
      </w:pPr>
      <w:r w:rsidRPr="00652361">
        <w:rPr>
          <w:rFonts w:ascii="Arial" w:hAnsi="Arial" w:cs="Arial"/>
          <w:sz w:val="24"/>
          <w:szCs w:val="24"/>
        </w:rPr>
        <w:t xml:space="preserve">Опубликовать настоящее Постановление на официальном сайте администрации района в сети Интернет и в сборнике НПА </w:t>
      </w:r>
      <w:proofErr w:type="spellStart"/>
      <w:r w:rsidRPr="00652361">
        <w:rPr>
          <w:rFonts w:ascii="Arial" w:hAnsi="Arial" w:cs="Arial"/>
          <w:sz w:val="24"/>
          <w:szCs w:val="24"/>
        </w:rPr>
        <w:t>Карачевского</w:t>
      </w:r>
      <w:proofErr w:type="spellEnd"/>
      <w:r w:rsidRPr="00652361">
        <w:rPr>
          <w:rFonts w:ascii="Arial" w:hAnsi="Arial" w:cs="Arial"/>
          <w:sz w:val="24"/>
          <w:szCs w:val="24"/>
        </w:rPr>
        <w:t xml:space="preserve"> района.</w:t>
      </w:r>
    </w:p>
    <w:p w:rsidR="00742653" w:rsidRPr="00F949C4" w:rsidRDefault="00742653" w:rsidP="00DD160B">
      <w:pPr>
        <w:pStyle w:val="1"/>
        <w:spacing w:line="240" w:lineRule="auto"/>
        <w:ind w:right="141" w:firstLine="0"/>
        <w:jc w:val="right"/>
        <w:rPr>
          <w:rFonts w:ascii="Arial" w:hAnsi="Arial" w:cs="Arial"/>
          <w:color w:val="000000"/>
          <w:sz w:val="24"/>
          <w:szCs w:val="24"/>
        </w:rPr>
      </w:pPr>
    </w:p>
    <w:p w:rsidR="00742653" w:rsidRPr="00F949C4" w:rsidRDefault="00742653" w:rsidP="00DD160B">
      <w:pPr>
        <w:pStyle w:val="1"/>
        <w:spacing w:line="240" w:lineRule="auto"/>
        <w:ind w:right="141" w:firstLine="0"/>
        <w:jc w:val="right"/>
        <w:rPr>
          <w:rFonts w:ascii="Arial" w:hAnsi="Arial" w:cs="Arial"/>
          <w:color w:val="000000"/>
          <w:sz w:val="24"/>
          <w:szCs w:val="24"/>
        </w:rPr>
      </w:pPr>
    </w:p>
    <w:p w:rsidR="00F9163E" w:rsidRPr="00F949C4" w:rsidRDefault="0081201D" w:rsidP="00DD160B">
      <w:pPr>
        <w:pStyle w:val="1"/>
        <w:spacing w:line="240" w:lineRule="auto"/>
        <w:ind w:right="141" w:firstLine="0"/>
        <w:jc w:val="right"/>
        <w:rPr>
          <w:rFonts w:ascii="Arial" w:hAnsi="Arial" w:cs="Arial"/>
          <w:color w:val="000000"/>
          <w:sz w:val="24"/>
          <w:szCs w:val="24"/>
        </w:rPr>
      </w:pPr>
      <w:r>
        <w:rPr>
          <w:rFonts w:ascii="Arial" w:hAnsi="Arial" w:cs="Arial"/>
          <w:color w:val="000000"/>
          <w:sz w:val="24"/>
          <w:szCs w:val="24"/>
        </w:rPr>
        <w:t>Глава</w:t>
      </w:r>
      <w:r w:rsidR="00F9163E" w:rsidRPr="00F949C4">
        <w:rPr>
          <w:rFonts w:ascii="Arial" w:hAnsi="Arial" w:cs="Arial"/>
          <w:color w:val="000000"/>
          <w:sz w:val="24"/>
          <w:szCs w:val="24"/>
        </w:rPr>
        <w:t xml:space="preserve"> администрации </w:t>
      </w:r>
      <w:proofErr w:type="spellStart"/>
      <w:r w:rsidR="00F9163E" w:rsidRPr="00F949C4">
        <w:rPr>
          <w:rFonts w:ascii="Arial" w:hAnsi="Arial" w:cs="Arial"/>
          <w:color w:val="000000"/>
          <w:sz w:val="24"/>
          <w:szCs w:val="24"/>
        </w:rPr>
        <w:t>Карачевского</w:t>
      </w:r>
      <w:proofErr w:type="spellEnd"/>
      <w:r w:rsidR="00F9163E" w:rsidRPr="00F949C4">
        <w:rPr>
          <w:rFonts w:ascii="Arial" w:hAnsi="Arial" w:cs="Arial"/>
          <w:color w:val="000000"/>
          <w:sz w:val="24"/>
          <w:szCs w:val="24"/>
        </w:rPr>
        <w:t xml:space="preserve"> района</w:t>
      </w:r>
    </w:p>
    <w:p w:rsidR="00742653" w:rsidRPr="00F949C4" w:rsidRDefault="0081201D" w:rsidP="00732CB1">
      <w:pPr>
        <w:pStyle w:val="1"/>
        <w:spacing w:after="800" w:line="216" w:lineRule="auto"/>
        <w:ind w:right="141" w:firstLine="0"/>
        <w:jc w:val="right"/>
        <w:rPr>
          <w:rFonts w:ascii="Arial" w:hAnsi="Arial" w:cs="Arial"/>
          <w:sz w:val="24"/>
          <w:szCs w:val="24"/>
        </w:rPr>
      </w:pPr>
      <w:r>
        <w:rPr>
          <w:rFonts w:ascii="Arial" w:hAnsi="Arial" w:cs="Arial"/>
          <w:color w:val="000000"/>
          <w:sz w:val="24"/>
          <w:szCs w:val="24"/>
        </w:rPr>
        <w:t>Р</w:t>
      </w:r>
      <w:r w:rsidR="00A16452" w:rsidRPr="00F949C4">
        <w:rPr>
          <w:rFonts w:ascii="Arial" w:hAnsi="Arial" w:cs="Arial"/>
          <w:color w:val="000000"/>
          <w:sz w:val="24"/>
          <w:szCs w:val="24"/>
        </w:rPr>
        <w:t xml:space="preserve">. А. </w:t>
      </w:r>
      <w:r>
        <w:rPr>
          <w:rFonts w:ascii="Arial" w:hAnsi="Arial" w:cs="Arial"/>
          <w:color w:val="000000"/>
          <w:sz w:val="24"/>
          <w:szCs w:val="24"/>
        </w:rPr>
        <w:t>Егоров</w:t>
      </w:r>
    </w:p>
    <w:p w:rsidR="00742653" w:rsidRDefault="00742653" w:rsidP="00742653">
      <w:pPr>
        <w:pStyle w:val="a4"/>
        <w:jc w:val="right"/>
        <w:rPr>
          <w:rFonts w:ascii="Arial" w:hAnsi="Arial" w:cs="Arial"/>
          <w:sz w:val="24"/>
          <w:szCs w:val="24"/>
        </w:rPr>
      </w:pPr>
      <w:r w:rsidRPr="00F949C4">
        <w:rPr>
          <w:rFonts w:ascii="Arial" w:hAnsi="Arial" w:cs="Arial"/>
          <w:sz w:val="24"/>
          <w:szCs w:val="24"/>
        </w:rPr>
        <w:t>Согласовано:</w:t>
      </w:r>
    </w:p>
    <w:p w:rsidR="00BF0D36" w:rsidRDefault="00BF0D36" w:rsidP="00742653">
      <w:pPr>
        <w:pStyle w:val="a4"/>
        <w:jc w:val="right"/>
        <w:rPr>
          <w:rFonts w:ascii="Arial" w:hAnsi="Arial" w:cs="Arial"/>
          <w:sz w:val="24"/>
          <w:szCs w:val="24"/>
        </w:rPr>
      </w:pPr>
    </w:p>
    <w:p w:rsidR="00BF0D36" w:rsidRDefault="00BF0D36" w:rsidP="00742653">
      <w:pPr>
        <w:pStyle w:val="a4"/>
        <w:jc w:val="right"/>
        <w:rPr>
          <w:rFonts w:ascii="Arial" w:hAnsi="Arial" w:cs="Arial"/>
          <w:sz w:val="24"/>
          <w:szCs w:val="24"/>
        </w:rPr>
      </w:pPr>
      <w:r>
        <w:rPr>
          <w:rFonts w:ascii="Arial" w:hAnsi="Arial" w:cs="Arial"/>
          <w:sz w:val="24"/>
          <w:szCs w:val="24"/>
        </w:rPr>
        <w:t xml:space="preserve">В.Н. Фомина </w:t>
      </w:r>
    </w:p>
    <w:p w:rsidR="00BF0D36" w:rsidRPr="00F949C4" w:rsidRDefault="00BF0D36" w:rsidP="00742653">
      <w:pPr>
        <w:pStyle w:val="a4"/>
        <w:jc w:val="right"/>
        <w:rPr>
          <w:rFonts w:ascii="Arial" w:hAnsi="Arial" w:cs="Arial"/>
          <w:sz w:val="24"/>
          <w:szCs w:val="24"/>
        </w:rPr>
      </w:pPr>
    </w:p>
    <w:p w:rsidR="00BF0D36" w:rsidRDefault="00BF0D36" w:rsidP="00732CB1">
      <w:pPr>
        <w:pStyle w:val="a4"/>
        <w:jc w:val="right"/>
        <w:rPr>
          <w:rFonts w:ascii="Arial" w:hAnsi="Arial" w:cs="Arial"/>
          <w:sz w:val="24"/>
          <w:szCs w:val="24"/>
        </w:rPr>
      </w:pPr>
      <w:r>
        <w:rPr>
          <w:rFonts w:ascii="Arial" w:hAnsi="Arial" w:cs="Arial"/>
          <w:sz w:val="24"/>
          <w:szCs w:val="24"/>
        </w:rPr>
        <w:t>Н.Г</w:t>
      </w:r>
      <w:r w:rsidRPr="00F949C4">
        <w:rPr>
          <w:rFonts w:ascii="Arial" w:hAnsi="Arial" w:cs="Arial"/>
          <w:sz w:val="24"/>
          <w:szCs w:val="24"/>
        </w:rPr>
        <w:t xml:space="preserve"> </w:t>
      </w:r>
      <w:r>
        <w:rPr>
          <w:rFonts w:ascii="Arial" w:hAnsi="Arial" w:cs="Arial"/>
          <w:sz w:val="24"/>
          <w:szCs w:val="24"/>
        </w:rPr>
        <w:t>Романенко</w:t>
      </w:r>
    </w:p>
    <w:p w:rsidR="00732CB1" w:rsidRPr="00F949C4" w:rsidRDefault="00BF0D36" w:rsidP="00732CB1">
      <w:pPr>
        <w:pStyle w:val="a4"/>
        <w:jc w:val="right"/>
        <w:rPr>
          <w:rFonts w:ascii="Arial" w:hAnsi="Arial" w:cs="Arial"/>
          <w:sz w:val="24"/>
          <w:szCs w:val="24"/>
        </w:rPr>
      </w:pPr>
      <w:r>
        <w:rPr>
          <w:rFonts w:ascii="Arial" w:hAnsi="Arial" w:cs="Arial"/>
          <w:sz w:val="24"/>
          <w:szCs w:val="24"/>
        </w:rPr>
        <w:t xml:space="preserve"> </w:t>
      </w:r>
    </w:p>
    <w:p w:rsidR="00732CB1" w:rsidRPr="00F949C4" w:rsidRDefault="00732CB1" w:rsidP="00732CB1">
      <w:pPr>
        <w:pStyle w:val="a4"/>
        <w:jc w:val="right"/>
        <w:rPr>
          <w:rFonts w:ascii="Arial" w:hAnsi="Arial" w:cs="Arial"/>
          <w:sz w:val="24"/>
          <w:szCs w:val="24"/>
        </w:rPr>
      </w:pPr>
      <w:r w:rsidRPr="00F949C4">
        <w:rPr>
          <w:rFonts w:ascii="Arial" w:hAnsi="Arial" w:cs="Arial"/>
          <w:sz w:val="24"/>
          <w:szCs w:val="24"/>
        </w:rPr>
        <w:t>Исп. Э.Н. Лоскутов</w:t>
      </w:r>
    </w:p>
    <w:p w:rsidR="00CB3B8F" w:rsidRDefault="00CB3B8F" w:rsidP="00416E64">
      <w:pPr>
        <w:pStyle w:val="1"/>
        <w:spacing w:line="228" w:lineRule="auto"/>
        <w:ind w:right="-1" w:firstLine="0"/>
        <w:rPr>
          <w:rFonts w:ascii="Arial" w:hAnsi="Arial" w:cs="Arial"/>
          <w:color w:val="000000"/>
          <w:sz w:val="24"/>
          <w:szCs w:val="24"/>
        </w:rPr>
      </w:pPr>
    </w:p>
    <w:p w:rsidR="00652361" w:rsidRDefault="00652361" w:rsidP="00804EF7">
      <w:pPr>
        <w:pStyle w:val="1"/>
        <w:spacing w:line="228" w:lineRule="auto"/>
        <w:ind w:right="-1" w:firstLine="0"/>
        <w:jc w:val="right"/>
        <w:rPr>
          <w:rFonts w:ascii="Arial" w:hAnsi="Arial" w:cs="Arial"/>
          <w:color w:val="000000"/>
          <w:sz w:val="24"/>
          <w:szCs w:val="24"/>
        </w:rPr>
      </w:pPr>
    </w:p>
    <w:p w:rsidR="00652361" w:rsidRDefault="00652361" w:rsidP="00804EF7">
      <w:pPr>
        <w:pStyle w:val="1"/>
        <w:spacing w:line="228" w:lineRule="auto"/>
        <w:ind w:right="-1" w:firstLine="0"/>
        <w:jc w:val="right"/>
        <w:rPr>
          <w:rFonts w:ascii="Arial" w:hAnsi="Arial" w:cs="Arial"/>
          <w:color w:val="000000"/>
          <w:sz w:val="24"/>
          <w:szCs w:val="24"/>
        </w:rPr>
      </w:pPr>
    </w:p>
    <w:p w:rsidR="00804EF7" w:rsidRPr="00A049CA" w:rsidRDefault="00804EF7" w:rsidP="00804EF7">
      <w:pPr>
        <w:pStyle w:val="1"/>
        <w:spacing w:line="228" w:lineRule="auto"/>
        <w:ind w:right="-1" w:firstLine="0"/>
        <w:jc w:val="right"/>
        <w:rPr>
          <w:rFonts w:ascii="Arial" w:hAnsi="Arial" w:cs="Arial"/>
          <w:sz w:val="24"/>
          <w:szCs w:val="24"/>
        </w:rPr>
      </w:pPr>
      <w:r w:rsidRPr="00A049CA">
        <w:rPr>
          <w:rFonts w:ascii="Arial" w:hAnsi="Arial" w:cs="Arial"/>
          <w:color w:val="000000"/>
          <w:sz w:val="24"/>
          <w:szCs w:val="24"/>
        </w:rPr>
        <w:lastRenderedPageBreak/>
        <w:t xml:space="preserve">Приложение </w:t>
      </w:r>
    </w:p>
    <w:p w:rsidR="00804EF7" w:rsidRPr="00A049CA" w:rsidRDefault="00804EF7" w:rsidP="00804EF7">
      <w:pPr>
        <w:pStyle w:val="1"/>
        <w:spacing w:line="228" w:lineRule="auto"/>
        <w:ind w:left="5480" w:right="-1" w:firstLine="0"/>
        <w:jc w:val="right"/>
        <w:rPr>
          <w:rFonts w:ascii="Arial" w:hAnsi="Arial" w:cs="Arial"/>
          <w:sz w:val="24"/>
          <w:szCs w:val="24"/>
        </w:rPr>
      </w:pPr>
      <w:r w:rsidRPr="00A049CA">
        <w:rPr>
          <w:rFonts w:ascii="Arial" w:hAnsi="Arial" w:cs="Arial"/>
          <w:color w:val="000000"/>
          <w:sz w:val="24"/>
          <w:szCs w:val="24"/>
        </w:rPr>
        <w:t xml:space="preserve">к постановлению администрации </w:t>
      </w:r>
      <w:proofErr w:type="spellStart"/>
      <w:r w:rsidRPr="00A049CA">
        <w:rPr>
          <w:rFonts w:ascii="Arial" w:hAnsi="Arial" w:cs="Arial"/>
          <w:color w:val="000000"/>
          <w:sz w:val="24"/>
          <w:szCs w:val="24"/>
        </w:rPr>
        <w:t>Карачевского</w:t>
      </w:r>
      <w:proofErr w:type="spellEnd"/>
      <w:r w:rsidRPr="00A049CA">
        <w:rPr>
          <w:rFonts w:ascii="Arial" w:hAnsi="Arial" w:cs="Arial"/>
          <w:color w:val="000000"/>
          <w:sz w:val="24"/>
          <w:szCs w:val="24"/>
        </w:rPr>
        <w:t xml:space="preserve"> района</w:t>
      </w:r>
    </w:p>
    <w:p w:rsidR="00CB3B8F" w:rsidRDefault="00804EF7" w:rsidP="00804EF7">
      <w:pPr>
        <w:pStyle w:val="1"/>
        <w:spacing w:line="228" w:lineRule="auto"/>
        <w:ind w:right="-1" w:firstLine="0"/>
        <w:jc w:val="right"/>
        <w:rPr>
          <w:rFonts w:ascii="Arial" w:hAnsi="Arial" w:cs="Arial"/>
          <w:color w:val="000000"/>
          <w:sz w:val="24"/>
          <w:szCs w:val="24"/>
        </w:rPr>
      </w:pPr>
      <w:r w:rsidRPr="00A049CA">
        <w:rPr>
          <w:rFonts w:ascii="Arial" w:hAnsi="Arial" w:cs="Arial"/>
          <w:color w:val="000000"/>
          <w:sz w:val="24"/>
          <w:szCs w:val="24"/>
        </w:rPr>
        <w:t xml:space="preserve">от </w:t>
      </w:r>
      <w:r w:rsidR="005015A7">
        <w:rPr>
          <w:rFonts w:ascii="Arial" w:hAnsi="Arial" w:cs="Arial"/>
          <w:color w:val="000000"/>
          <w:sz w:val="24"/>
          <w:szCs w:val="24"/>
        </w:rPr>
        <w:t>11.11.</w:t>
      </w:r>
      <w:r w:rsidRPr="00A049CA">
        <w:rPr>
          <w:rFonts w:ascii="Arial" w:hAnsi="Arial" w:cs="Arial"/>
          <w:color w:val="000000"/>
          <w:sz w:val="24"/>
          <w:szCs w:val="24"/>
        </w:rPr>
        <w:t>2025г. №</w:t>
      </w:r>
      <w:r w:rsidR="005015A7">
        <w:rPr>
          <w:rFonts w:ascii="Arial" w:hAnsi="Arial" w:cs="Arial"/>
          <w:color w:val="000000"/>
          <w:sz w:val="24"/>
          <w:szCs w:val="24"/>
        </w:rPr>
        <w:t>2045</w:t>
      </w:r>
    </w:p>
    <w:p w:rsidR="00804EF7" w:rsidRDefault="00804EF7" w:rsidP="00804EF7">
      <w:pPr>
        <w:jc w:val="center"/>
        <w:rPr>
          <w:rFonts w:ascii="Times New Roman" w:hAnsi="Times New Roman"/>
          <w:b/>
          <w:sz w:val="28"/>
          <w:szCs w:val="28"/>
        </w:rPr>
      </w:pPr>
    </w:p>
    <w:p w:rsidR="00804EF7" w:rsidRDefault="00804EF7" w:rsidP="00804EF7">
      <w:pPr>
        <w:jc w:val="center"/>
        <w:rPr>
          <w:rFonts w:ascii="Times New Roman" w:hAnsi="Times New Roman"/>
          <w:b/>
          <w:sz w:val="28"/>
          <w:szCs w:val="28"/>
        </w:rPr>
      </w:pPr>
    </w:p>
    <w:p w:rsidR="00A8350A" w:rsidRPr="005D4C3C" w:rsidRDefault="002166CE" w:rsidP="00A8350A">
      <w:pPr>
        <w:pStyle w:val="22"/>
        <w:rPr>
          <w:color w:val="000000"/>
          <w:sz w:val="32"/>
          <w:szCs w:val="32"/>
        </w:rPr>
      </w:pPr>
      <w:r w:rsidRPr="00A8350A">
        <w:rPr>
          <w:sz w:val="32"/>
          <w:szCs w:val="32"/>
        </w:rPr>
        <w:t>ПОЯСНИТЕЛЬНАЯ ЗАПИСКА К ПРОГНОЗУ</w:t>
      </w:r>
      <w:r>
        <w:rPr>
          <w:rFonts w:ascii="Times New Roman" w:hAnsi="Times New Roman"/>
          <w:b/>
          <w:sz w:val="52"/>
          <w:szCs w:val="52"/>
        </w:rPr>
        <w:t xml:space="preserve"> </w:t>
      </w:r>
      <w:r w:rsidR="00A8350A">
        <w:rPr>
          <w:color w:val="000000"/>
          <w:sz w:val="32"/>
          <w:szCs w:val="32"/>
        </w:rPr>
        <w:t>СОЦ</w:t>
      </w:r>
      <w:r w:rsidR="002D73C6">
        <w:rPr>
          <w:color w:val="000000"/>
          <w:sz w:val="32"/>
          <w:szCs w:val="32"/>
        </w:rPr>
        <w:t>И</w:t>
      </w:r>
      <w:r w:rsidR="00A8350A">
        <w:rPr>
          <w:color w:val="000000"/>
          <w:sz w:val="32"/>
          <w:szCs w:val="32"/>
        </w:rPr>
        <w:t>АЛЬНО-ЭКОНОМИЧЕСКОГО РАЗВИТИЯ</w:t>
      </w:r>
      <w:r w:rsidR="00A8350A" w:rsidRPr="005D4C3C">
        <w:rPr>
          <w:color w:val="000000"/>
          <w:sz w:val="32"/>
          <w:szCs w:val="32"/>
        </w:rPr>
        <w:t xml:space="preserve"> КАРАЧЕВСКОГО МУНИЦИПАЛЬНОГО РАЙОНА БРЯНСКОЙ ОБЛАСТИ</w:t>
      </w:r>
      <w:r w:rsidR="00A8350A">
        <w:rPr>
          <w:color w:val="000000"/>
          <w:sz w:val="32"/>
          <w:szCs w:val="32"/>
        </w:rPr>
        <w:t xml:space="preserve"> НА 202</w:t>
      </w:r>
      <w:r w:rsidR="002D73C6">
        <w:rPr>
          <w:color w:val="000000"/>
          <w:sz w:val="32"/>
          <w:szCs w:val="32"/>
        </w:rPr>
        <w:t>6</w:t>
      </w:r>
      <w:r w:rsidR="00A8350A">
        <w:rPr>
          <w:color w:val="000000"/>
          <w:sz w:val="32"/>
          <w:szCs w:val="32"/>
        </w:rPr>
        <w:t xml:space="preserve"> ГОД И НА ПЛАНОВЫЙ ПЕРИОД 202</w:t>
      </w:r>
      <w:r w:rsidR="002D73C6">
        <w:rPr>
          <w:color w:val="000000"/>
          <w:sz w:val="32"/>
          <w:szCs w:val="32"/>
        </w:rPr>
        <w:t>7</w:t>
      </w:r>
      <w:r w:rsidR="00A8350A">
        <w:rPr>
          <w:color w:val="000000"/>
          <w:sz w:val="32"/>
          <w:szCs w:val="32"/>
        </w:rPr>
        <w:t>-202</w:t>
      </w:r>
      <w:r w:rsidR="002D73C6">
        <w:rPr>
          <w:color w:val="000000"/>
          <w:sz w:val="32"/>
          <w:szCs w:val="32"/>
        </w:rPr>
        <w:t>8</w:t>
      </w:r>
      <w:r w:rsidR="00A8350A">
        <w:rPr>
          <w:color w:val="000000"/>
          <w:sz w:val="32"/>
          <w:szCs w:val="32"/>
        </w:rPr>
        <w:t xml:space="preserve"> ГОДОВ</w:t>
      </w:r>
    </w:p>
    <w:p w:rsidR="00D7542F" w:rsidRPr="00D7542F" w:rsidRDefault="00D7542F" w:rsidP="00D7542F">
      <w:pPr>
        <w:widowControl/>
        <w:ind w:left="284"/>
        <w:contextualSpacing/>
        <w:jc w:val="both"/>
        <w:rPr>
          <w:rFonts w:ascii="Arial" w:hAnsi="Arial" w:cs="Arial"/>
        </w:rPr>
      </w:pPr>
    </w:p>
    <w:p w:rsidR="00D7542F" w:rsidRPr="00BF07D4" w:rsidRDefault="00D7542F" w:rsidP="00D7542F">
      <w:pPr>
        <w:jc w:val="center"/>
        <w:rPr>
          <w:rFonts w:ascii="Arial" w:hAnsi="Arial" w:cs="Arial"/>
        </w:rPr>
      </w:pPr>
      <w:r w:rsidRPr="00BF07D4">
        <w:rPr>
          <w:rFonts w:ascii="Arial" w:hAnsi="Arial" w:cs="Arial"/>
        </w:rPr>
        <w:t>СОДЕРЖАНИЕ</w:t>
      </w:r>
    </w:p>
    <w:p w:rsidR="00D7542F" w:rsidRPr="00BF07D4" w:rsidRDefault="00D7542F" w:rsidP="00DF35B2">
      <w:pPr>
        <w:jc w:val="center"/>
        <w:rPr>
          <w:rFonts w:ascii="Arial" w:hAnsi="Arial" w:cs="Arial"/>
        </w:rPr>
      </w:pPr>
    </w:p>
    <w:tbl>
      <w:tblPr>
        <w:tblW w:w="8930" w:type="dxa"/>
        <w:tblLook w:val="04A0" w:firstRow="1" w:lastRow="0" w:firstColumn="1" w:lastColumn="0" w:noHBand="0" w:noVBand="1"/>
      </w:tblPr>
      <w:tblGrid>
        <w:gridCol w:w="8930"/>
      </w:tblGrid>
      <w:tr w:rsidR="003F2251" w:rsidRPr="00BF07D4" w:rsidTr="003F2251">
        <w:tc>
          <w:tcPr>
            <w:tcW w:w="8930" w:type="dxa"/>
            <w:shd w:val="clear" w:color="auto" w:fill="auto"/>
          </w:tcPr>
          <w:p w:rsidR="003F2251" w:rsidRPr="00BF07D4" w:rsidRDefault="003F2251" w:rsidP="00DF35B2">
            <w:pPr>
              <w:ind w:left="317"/>
              <w:rPr>
                <w:rFonts w:ascii="Arial" w:eastAsia="Times New Roman" w:hAnsi="Arial" w:cs="Arial"/>
                <w:bCs/>
              </w:rPr>
            </w:pPr>
            <w:r w:rsidRPr="00BF07D4">
              <w:rPr>
                <w:rFonts w:ascii="Arial" w:eastAsia="Times New Roman" w:hAnsi="Arial" w:cs="Arial"/>
                <w:bCs/>
              </w:rPr>
              <w:t xml:space="preserve">ОБЩАЯ ОЦЕНКА СОЦИАЛЬНО-ЭКОНОМИЧЕСКОЙ СИТУАЦИИ </w:t>
            </w:r>
          </w:p>
        </w:tc>
      </w:tr>
      <w:tr w:rsidR="003F2251" w:rsidRPr="00BF07D4" w:rsidTr="003F2251">
        <w:tc>
          <w:tcPr>
            <w:tcW w:w="8930" w:type="dxa"/>
            <w:shd w:val="clear" w:color="auto" w:fill="auto"/>
          </w:tcPr>
          <w:p w:rsidR="003F2251" w:rsidRPr="00BF07D4" w:rsidRDefault="003F2251" w:rsidP="00DF35B2">
            <w:pPr>
              <w:ind w:left="318" w:hanging="284"/>
              <w:jc w:val="both"/>
              <w:rPr>
                <w:rFonts w:ascii="Arial" w:eastAsia="Times New Roman" w:hAnsi="Arial" w:cs="Arial"/>
              </w:rPr>
            </w:pPr>
            <w:r w:rsidRPr="00BF07D4">
              <w:rPr>
                <w:rFonts w:ascii="Arial" w:eastAsia="Times New Roman" w:hAnsi="Arial" w:cs="Arial"/>
              </w:rPr>
              <w:t xml:space="preserve">    НАЦИОНАЛЬНЫЕ ПРОЕКТЫ, РЕАЛИЗУЕМЫЕ НА ТЕРРИТОРИИ</w:t>
            </w:r>
            <w:r w:rsidR="00325520" w:rsidRPr="00BF07D4">
              <w:rPr>
                <w:rFonts w:ascii="Arial" w:eastAsia="Times New Roman" w:hAnsi="Arial" w:cs="Arial"/>
              </w:rPr>
              <w:t xml:space="preserve"> </w:t>
            </w:r>
            <w:r w:rsidRPr="00BF07D4">
              <w:rPr>
                <w:rFonts w:ascii="Arial" w:eastAsia="Times New Roman" w:hAnsi="Arial" w:cs="Arial"/>
              </w:rPr>
              <w:t>КАРАЧЕВСКОГО РАЙОНА.</w:t>
            </w:r>
          </w:p>
        </w:tc>
      </w:tr>
      <w:tr w:rsidR="003F2251" w:rsidRPr="00BF07D4" w:rsidTr="00322C53">
        <w:trPr>
          <w:trHeight w:val="484"/>
        </w:trPr>
        <w:tc>
          <w:tcPr>
            <w:tcW w:w="8930" w:type="dxa"/>
            <w:shd w:val="clear" w:color="auto" w:fill="auto"/>
          </w:tcPr>
          <w:p w:rsidR="003F2251" w:rsidRPr="00BF07D4" w:rsidRDefault="003F2251" w:rsidP="00DF35B2">
            <w:pPr>
              <w:pStyle w:val="31"/>
              <w:spacing w:after="0"/>
              <w:ind w:left="317"/>
              <w:rPr>
                <w:rFonts w:ascii="Arial" w:hAnsi="Arial" w:cs="Arial"/>
                <w:bCs/>
                <w:sz w:val="24"/>
                <w:szCs w:val="24"/>
              </w:rPr>
            </w:pPr>
            <w:r w:rsidRPr="00BF07D4">
              <w:rPr>
                <w:rFonts w:ascii="Arial" w:hAnsi="Arial" w:cs="Arial"/>
                <w:bCs/>
                <w:sz w:val="24"/>
                <w:szCs w:val="24"/>
              </w:rPr>
              <w:t>РАЗВИТИЕ СЕКТОРОВ ЭКОНОМИКИ И ИХ ВЛИЯНИЕ НА СОЦИАЛЬНО-ЭКОНОМИЧЕСКУЮ СИТУАЦИЮ В РАЙОНЕ</w:t>
            </w:r>
          </w:p>
        </w:tc>
      </w:tr>
      <w:tr w:rsidR="003F2251" w:rsidRPr="00BF07D4" w:rsidTr="00322C53">
        <w:trPr>
          <w:trHeight w:val="238"/>
        </w:trPr>
        <w:tc>
          <w:tcPr>
            <w:tcW w:w="8930" w:type="dxa"/>
            <w:shd w:val="clear" w:color="auto" w:fill="auto"/>
          </w:tcPr>
          <w:p w:rsidR="003F2251" w:rsidRPr="00BF07D4" w:rsidRDefault="003F2251" w:rsidP="00DF35B2">
            <w:pPr>
              <w:widowControl/>
              <w:numPr>
                <w:ilvl w:val="0"/>
                <w:numId w:val="18"/>
              </w:numPr>
              <w:ind w:left="317" w:firstLine="0"/>
              <w:rPr>
                <w:rFonts w:ascii="Arial" w:eastAsia="Times New Roman" w:hAnsi="Arial" w:cs="Arial"/>
                <w:bCs/>
              </w:rPr>
            </w:pPr>
            <w:r w:rsidRPr="00BF07D4">
              <w:rPr>
                <w:rFonts w:ascii="Arial" w:hAnsi="Arial" w:cs="Arial"/>
                <w:bCs/>
              </w:rPr>
              <w:t>ПРОМЫШЛЕННОЕ ПРОИЗВОДСТВО</w:t>
            </w:r>
          </w:p>
        </w:tc>
      </w:tr>
      <w:tr w:rsidR="003F2251" w:rsidRPr="00BF07D4" w:rsidTr="00325520">
        <w:trPr>
          <w:trHeight w:val="302"/>
        </w:trPr>
        <w:tc>
          <w:tcPr>
            <w:tcW w:w="8930" w:type="dxa"/>
            <w:shd w:val="clear" w:color="auto" w:fill="auto"/>
          </w:tcPr>
          <w:p w:rsidR="003F2251" w:rsidRPr="00BF07D4" w:rsidRDefault="003F2251" w:rsidP="00DF35B2">
            <w:pPr>
              <w:widowControl/>
              <w:numPr>
                <w:ilvl w:val="0"/>
                <w:numId w:val="18"/>
              </w:numPr>
              <w:ind w:left="317" w:firstLine="0"/>
              <w:rPr>
                <w:rFonts w:ascii="Arial" w:eastAsia="Times New Roman" w:hAnsi="Arial" w:cs="Arial"/>
                <w:bCs/>
              </w:rPr>
            </w:pPr>
            <w:r w:rsidRPr="00BF07D4">
              <w:rPr>
                <w:rFonts w:ascii="Arial" w:eastAsia="Times New Roman" w:hAnsi="Arial" w:cs="Arial"/>
                <w:bCs/>
              </w:rPr>
              <w:t>СЕЛЬСКОЕ ХОЗЯЙСТВО</w:t>
            </w:r>
          </w:p>
        </w:tc>
      </w:tr>
      <w:tr w:rsidR="003F2251" w:rsidRPr="00BF07D4" w:rsidTr="003F2251">
        <w:trPr>
          <w:trHeight w:val="469"/>
        </w:trPr>
        <w:tc>
          <w:tcPr>
            <w:tcW w:w="8930" w:type="dxa"/>
            <w:shd w:val="clear" w:color="auto" w:fill="auto"/>
          </w:tcPr>
          <w:p w:rsidR="003F2251" w:rsidRPr="00BF07D4" w:rsidRDefault="003F2251" w:rsidP="00DF35B2">
            <w:pPr>
              <w:widowControl/>
              <w:numPr>
                <w:ilvl w:val="0"/>
                <w:numId w:val="18"/>
              </w:numPr>
              <w:ind w:left="743" w:right="-245" w:hanging="425"/>
              <w:rPr>
                <w:rFonts w:ascii="Arial" w:eastAsia="Times New Roman" w:hAnsi="Arial" w:cs="Arial"/>
                <w:bCs/>
              </w:rPr>
            </w:pPr>
            <w:r w:rsidRPr="00BF07D4">
              <w:rPr>
                <w:rFonts w:ascii="Arial" w:eastAsia="Times New Roman" w:hAnsi="Arial" w:cs="Arial"/>
                <w:bCs/>
              </w:rPr>
              <w:t>РАЗВИТИЕ МАЛОГО И СРЕДНЕГО ПРЕДПРИНИМАТЕЛЬСТВА</w:t>
            </w:r>
          </w:p>
        </w:tc>
      </w:tr>
      <w:tr w:rsidR="003F2251" w:rsidRPr="00BF07D4" w:rsidTr="003F2251">
        <w:tc>
          <w:tcPr>
            <w:tcW w:w="8930" w:type="dxa"/>
            <w:shd w:val="clear" w:color="auto" w:fill="auto"/>
          </w:tcPr>
          <w:p w:rsidR="003F2251" w:rsidRPr="00BF07D4" w:rsidRDefault="003F2251" w:rsidP="00DF35B2">
            <w:pPr>
              <w:widowControl/>
              <w:numPr>
                <w:ilvl w:val="0"/>
                <w:numId w:val="18"/>
              </w:numPr>
              <w:ind w:left="317" w:firstLine="0"/>
              <w:rPr>
                <w:rFonts w:ascii="Arial" w:hAnsi="Arial" w:cs="Arial"/>
              </w:rPr>
            </w:pPr>
            <w:r w:rsidRPr="00BF07D4">
              <w:rPr>
                <w:rFonts w:ascii="Arial" w:hAnsi="Arial" w:cs="Arial"/>
              </w:rPr>
              <w:t>ПОТРЕБИТЕЛЬСКИЙ РЫНОК</w:t>
            </w:r>
          </w:p>
        </w:tc>
      </w:tr>
      <w:tr w:rsidR="003F2251" w:rsidRPr="00BF07D4" w:rsidTr="003F2251">
        <w:tc>
          <w:tcPr>
            <w:tcW w:w="8930" w:type="dxa"/>
            <w:shd w:val="clear" w:color="auto" w:fill="auto"/>
          </w:tcPr>
          <w:p w:rsidR="003F2251" w:rsidRPr="00BF07D4" w:rsidRDefault="003F2251" w:rsidP="00DF35B2">
            <w:pPr>
              <w:widowControl/>
              <w:numPr>
                <w:ilvl w:val="0"/>
                <w:numId w:val="18"/>
              </w:numPr>
              <w:ind w:left="317" w:firstLine="0"/>
              <w:rPr>
                <w:rFonts w:ascii="Arial" w:hAnsi="Arial" w:cs="Arial"/>
              </w:rPr>
            </w:pPr>
            <w:r w:rsidRPr="00BF07D4">
              <w:rPr>
                <w:rFonts w:ascii="Arial" w:hAnsi="Arial" w:cs="Arial"/>
              </w:rPr>
              <w:t>НАСЕЛЕНИЕ, ЗАНЯТОСТЬ И УРОВЕНЬ ЖИЗНИ</w:t>
            </w:r>
          </w:p>
        </w:tc>
      </w:tr>
      <w:tr w:rsidR="003F2251" w:rsidRPr="00BF07D4" w:rsidTr="003F2251">
        <w:tc>
          <w:tcPr>
            <w:tcW w:w="8930" w:type="dxa"/>
            <w:shd w:val="clear" w:color="auto" w:fill="auto"/>
          </w:tcPr>
          <w:p w:rsidR="003F2251" w:rsidRPr="00BF07D4" w:rsidRDefault="003F2251" w:rsidP="00DF35B2">
            <w:pPr>
              <w:ind w:left="317"/>
              <w:rPr>
                <w:rFonts w:ascii="Arial" w:hAnsi="Arial" w:cs="Arial"/>
              </w:rPr>
            </w:pPr>
            <w:r w:rsidRPr="00BF07D4">
              <w:rPr>
                <w:rFonts w:ascii="Arial" w:hAnsi="Arial" w:cs="Arial"/>
              </w:rPr>
              <w:t xml:space="preserve"> БЮДЖЕТ КАРАЧЕВСКОГО МУНИЦИПАЛЬНОГО РАЙОНА БРЯНСКОЙ ОБЛАСТИ</w:t>
            </w:r>
          </w:p>
        </w:tc>
      </w:tr>
    </w:tbl>
    <w:p w:rsidR="00D7542F" w:rsidRPr="00BF07D4" w:rsidRDefault="00D7542F" w:rsidP="00D7542F">
      <w:pPr>
        <w:jc w:val="center"/>
        <w:rPr>
          <w:rFonts w:ascii="Arial" w:eastAsia="Times New Roman" w:hAnsi="Arial" w:cs="Arial"/>
          <w:b/>
          <w:bCs/>
          <w:highlight w:val="yellow"/>
        </w:rPr>
      </w:pPr>
      <w:r w:rsidRPr="00BF07D4">
        <w:rPr>
          <w:rFonts w:ascii="Arial" w:eastAsia="Times New Roman" w:hAnsi="Arial" w:cs="Arial"/>
          <w:bCs/>
        </w:rPr>
        <w:t xml:space="preserve"> </w:t>
      </w:r>
    </w:p>
    <w:p w:rsidR="00D7542F" w:rsidRPr="00BF07D4" w:rsidRDefault="00D7542F" w:rsidP="00D7542F">
      <w:pPr>
        <w:jc w:val="center"/>
        <w:rPr>
          <w:rFonts w:ascii="Arial" w:eastAsia="Times New Roman" w:hAnsi="Arial" w:cs="Arial"/>
          <w:b/>
          <w:bCs/>
        </w:rPr>
      </w:pPr>
    </w:p>
    <w:p w:rsidR="00D7542F" w:rsidRPr="00BF07D4" w:rsidRDefault="00D7542F" w:rsidP="00D7542F">
      <w:pPr>
        <w:autoSpaceDE w:val="0"/>
        <w:autoSpaceDN w:val="0"/>
        <w:adjustRightInd w:val="0"/>
        <w:ind w:firstLine="708"/>
        <w:jc w:val="both"/>
        <w:rPr>
          <w:rFonts w:ascii="Arial" w:eastAsia="Times New Roman" w:hAnsi="Arial" w:cs="Arial"/>
          <w:bCs/>
        </w:rPr>
      </w:pPr>
      <w:r w:rsidRPr="00BF07D4">
        <w:rPr>
          <w:rFonts w:ascii="Arial" w:eastAsia="Times New Roman" w:hAnsi="Arial" w:cs="Arial"/>
          <w:bCs/>
        </w:rPr>
        <w:t xml:space="preserve">Базой для разработки прогноза социально-экономического развития </w:t>
      </w:r>
      <w:proofErr w:type="spellStart"/>
      <w:r w:rsidRPr="00BF07D4">
        <w:rPr>
          <w:rFonts w:ascii="Arial" w:eastAsia="Times New Roman" w:hAnsi="Arial" w:cs="Arial"/>
          <w:bCs/>
        </w:rPr>
        <w:t>Карачевского</w:t>
      </w:r>
      <w:proofErr w:type="spellEnd"/>
      <w:r w:rsidRPr="00BF07D4">
        <w:rPr>
          <w:rFonts w:ascii="Arial" w:eastAsia="Times New Roman" w:hAnsi="Arial" w:cs="Arial"/>
          <w:bCs/>
        </w:rPr>
        <w:t xml:space="preserve"> муниципального района Брянской области на 2026 год и на плановый период 2027 и 2028 годов являются </w:t>
      </w:r>
      <w:r w:rsidRPr="00BF07D4">
        <w:rPr>
          <w:rFonts w:ascii="Arial" w:eastAsia="TimesNewRomanPSMT-Identity-H" w:hAnsi="Arial" w:cs="Arial"/>
        </w:rPr>
        <w:t>сценарные условия социально-экономического развития Российской Федерации на 2026-2028 годы,</w:t>
      </w:r>
      <w:r w:rsidRPr="00BF07D4">
        <w:rPr>
          <w:rFonts w:ascii="Arial" w:eastAsia="Times New Roman" w:hAnsi="Arial" w:cs="Arial"/>
          <w:bCs/>
        </w:rPr>
        <w:t xml:space="preserve"> основные макроэкономические показатели социально-экономического развития района за предыдущие годы, планируемые итоги за отчетный период 2025 года.</w:t>
      </w:r>
    </w:p>
    <w:p w:rsidR="00D7542F" w:rsidRPr="00BF07D4" w:rsidRDefault="00D7542F" w:rsidP="00D7542F">
      <w:pPr>
        <w:autoSpaceDE w:val="0"/>
        <w:autoSpaceDN w:val="0"/>
        <w:adjustRightInd w:val="0"/>
        <w:ind w:firstLine="708"/>
        <w:jc w:val="both"/>
        <w:rPr>
          <w:rFonts w:ascii="Arial" w:eastAsia="TimesNewRomanPSMT-Identity-H" w:hAnsi="Arial" w:cs="Arial"/>
        </w:rPr>
      </w:pPr>
      <w:r w:rsidRPr="00BF07D4">
        <w:rPr>
          <w:rFonts w:ascii="Arial" w:eastAsia="TimesNewRomanPSMT-Identity-H" w:hAnsi="Arial" w:cs="Arial"/>
        </w:rPr>
        <w:t xml:space="preserve">Прогноз социально-экономического развития </w:t>
      </w:r>
      <w:proofErr w:type="spellStart"/>
      <w:r w:rsidRPr="00BF07D4">
        <w:rPr>
          <w:rFonts w:ascii="Arial" w:eastAsia="Times New Roman" w:hAnsi="Arial" w:cs="Arial"/>
          <w:bCs/>
        </w:rPr>
        <w:t>Карачевского</w:t>
      </w:r>
      <w:proofErr w:type="spellEnd"/>
      <w:r w:rsidRPr="00BF07D4">
        <w:rPr>
          <w:rFonts w:ascii="Arial" w:eastAsia="Times New Roman" w:hAnsi="Arial" w:cs="Arial"/>
          <w:bCs/>
        </w:rPr>
        <w:t xml:space="preserve"> муниципального района Брянской области</w:t>
      </w:r>
      <w:r w:rsidRPr="00BF07D4">
        <w:rPr>
          <w:rFonts w:ascii="Arial" w:eastAsia="TimesNewRomanPSMT-Identity-H" w:hAnsi="Arial" w:cs="Arial"/>
        </w:rPr>
        <w:t xml:space="preserve"> на 2026 год и </w:t>
      </w:r>
      <w:r w:rsidRPr="00BF07D4">
        <w:rPr>
          <w:rFonts w:ascii="Arial" w:eastAsia="Times New Roman" w:hAnsi="Arial" w:cs="Arial"/>
          <w:bCs/>
        </w:rPr>
        <w:t xml:space="preserve">плановый период 2027 и 2028 годов </w:t>
      </w:r>
      <w:r w:rsidRPr="00BF07D4">
        <w:rPr>
          <w:rFonts w:ascii="Arial" w:eastAsia="TimesNewRomanPSMT-Identity-H" w:hAnsi="Arial" w:cs="Arial"/>
        </w:rPr>
        <w:t xml:space="preserve">разработан на вариативной основе в составе базового и консервативного вариантов. За основу взят базовый вариант прогноза, характеризующий основные показатели социально-экономического развития </w:t>
      </w:r>
      <w:proofErr w:type="spellStart"/>
      <w:r w:rsidRPr="00BF07D4">
        <w:rPr>
          <w:rFonts w:ascii="Arial" w:eastAsia="Times New Roman" w:hAnsi="Arial" w:cs="Arial"/>
          <w:bCs/>
        </w:rPr>
        <w:t>Карачевского</w:t>
      </w:r>
      <w:proofErr w:type="spellEnd"/>
      <w:r w:rsidRPr="00BF07D4">
        <w:rPr>
          <w:rFonts w:ascii="Arial" w:eastAsia="Times New Roman" w:hAnsi="Arial" w:cs="Arial"/>
          <w:bCs/>
        </w:rPr>
        <w:t xml:space="preserve"> муниципального района Брянской области </w:t>
      </w:r>
      <w:r w:rsidRPr="00BF07D4">
        <w:rPr>
          <w:rFonts w:ascii="Arial" w:eastAsia="TimesNewRomanPSMT-Identity-H" w:hAnsi="Arial" w:cs="Arial"/>
        </w:rPr>
        <w:t xml:space="preserve">на 2026 год и период до 2028 года. </w:t>
      </w:r>
    </w:p>
    <w:p w:rsidR="00D7542F" w:rsidRPr="00BF07D4" w:rsidRDefault="00D7542F" w:rsidP="00D7542F">
      <w:pPr>
        <w:jc w:val="both"/>
        <w:rPr>
          <w:rFonts w:ascii="Arial" w:eastAsia="Times New Roman" w:hAnsi="Arial" w:cs="Arial"/>
          <w:b/>
          <w:bCs/>
        </w:rPr>
      </w:pPr>
    </w:p>
    <w:p w:rsidR="00D7542F" w:rsidRPr="00BF07D4" w:rsidRDefault="00BF07D4" w:rsidP="00D7542F">
      <w:pPr>
        <w:jc w:val="center"/>
        <w:rPr>
          <w:rFonts w:ascii="Arial" w:eastAsia="Times New Roman" w:hAnsi="Arial" w:cs="Arial"/>
          <w:bCs/>
        </w:rPr>
      </w:pPr>
      <w:r w:rsidRPr="00BF07D4">
        <w:rPr>
          <w:rFonts w:ascii="Arial" w:eastAsia="Times New Roman" w:hAnsi="Arial" w:cs="Arial"/>
          <w:bCs/>
        </w:rPr>
        <w:t xml:space="preserve">Общая оценка социально-экономической ситуации </w:t>
      </w:r>
    </w:p>
    <w:p w:rsidR="00D7542F" w:rsidRPr="00BF07D4" w:rsidRDefault="00D7542F" w:rsidP="00D7542F">
      <w:pPr>
        <w:jc w:val="center"/>
        <w:rPr>
          <w:rFonts w:ascii="Arial" w:eastAsia="Times New Roman" w:hAnsi="Arial" w:cs="Arial"/>
          <w:b/>
          <w:bCs/>
          <w:highlight w:val="yellow"/>
        </w:rPr>
      </w:pPr>
    </w:p>
    <w:p w:rsidR="00D7542F" w:rsidRPr="00BF07D4" w:rsidRDefault="00D7542F" w:rsidP="00D7542F">
      <w:pPr>
        <w:ind w:firstLine="708"/>
        <w:jc w:val="both"/>
        <w:rPr>
          <w:rFonts w:ascii="Arial" w:eastAsia="Times New Roman" w:hAnsi="Arial" w:cs="Arial"/>
          <w:bCs/>
        </w:rPr>
      </w:pPr>
      <w:r w:rsidRPr="00BF07D4">
        <w:rPr>
          <w:rFonts w:ascii="Arial" w:eastAsia="Times New Roman" w:hAnsi="Arial" w:cs="Arial"/>
          <w:bCs/>
        </w:rPr>
        <w:t>В течение 2023 и 2024 года отмечается снижение экономической активности.</w:t>
      </w:r>
    </w:p>
    <w:p w:rsidR="00D7542F" w:rsidRPr="00BF07D4" w:rsidRDefault="00D7542F" w:rsidP="00D7542F">
      <w:pPr>
        <w:ind w:firstLine="709"/>
        <w:jc w:val="both"/>
        <w:rPr>
          <w:rFonts w:ascii="Arial" w:eastAsia="Times New Roman" w:hAnsi="Arial" w:cs="Arial"/>
        </w:rPr>
      </w:pPr>
      <w:r w:rsidRPr="00BF07D4">
        <w:rPr>
          <w:rFonts w:ascii="Arial" w:eastAsia="Times New Roman" w:hAnsi="Arial" w:cs="Arial"/>
        </w:rPr>
        <w:t xml:space="preserve">В период январе-август 2025 года оборот организаций по всем видам экономической деятельности (без субъектов малого предпринимательства) в </w:t>
      </w:r>
      <w:proofErr w:type="spellStart"/>
      <w:r w:rsidRPr="00BF07D4">
        <w:rPr>
          <w:rFonts w:ascii="Arial" w:eastAsia="Times New Roman" w:hAnsi="Arial" w:cs="Arial"/>
        </w:rPr>
        <w:t>Карачевском</w:t>
      </w:r>
      <w:proofErr w:type="spellEnd"/>
      <w:r w:rsidRPr="00BF07D4">
        <w:rPr>
          <w:rFonts w:ascii="Arial" w:eastAsia="Times New Roman" w:hAnsi="Arial" w:cs="Arial"/>
        </w:rPr>
        <w:t xml:space="preserve"> районе составил 17 млрд. 907 млн. рублей, темп роста к уровню соответствующего периода 2024 года составил 103,7%.</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 xml:space="preserve">Отгружено товаров собственного производства крупными и средними промышленными предприятиями за 9 месяцев 2025 года на сумму 14 млрд. 46 млн. </w:t>
      </w:r>
      <w:r w:rsidRPr="00BF07D4">
        <w:rPr>
          <w:rFonts w:ascii="Arial" w:eastAsia="Times New Roman" w:hAnsi="Arial" w:cs="Arial"/>
        </w:rPr>
        <w:lastRenderedPageBreak/>
        <w:t xml:space="preserve">рублей, темп роста производства к уровню соответствующего периода 2024 года составил 98,6 %. </w:t>
      </w:r>
    </w:p>
    <w:p w:rsidR="00D7542F" w:rsidRPr="00BF07D4" w:rsidRDefault="00D7542F" w:rsidP="00D7542F">
      <w:pPr>
        <w:ind w:firstLine="709"/>
        <w:jc w:val="both"/>
        <w:rPr>
          <w:rFonts w:ascii="Arial" w:eastAsia="Times New Roman" w:hAnsi="Arial" w:cs="Arial"/>
        </w:rPr>
      </w:pPr>
      <w:r w:rsidRPr="00BF07D4">
        <w:rPr>
          <w:rFonts w:ascii="Arial" w:eastAsia="Times New Roman" w:hAnsi="Arial" w:cs="Arial"/>
        </w:rPr>
        <w:t>Так за девять месяцев 2025 года темп роста объёмов отгруженной продукции по крупным предприятиям района к уровню соответствующего периода прошлого года составил: ОАО «</w:t>
      </w:r>
      <w:proofErr w:type="spellStart"/>
      <w:r w:rsidRPr="00BF07D4">
        <w:rPr>
          <w:rFonts w:ascii="Arial" w:eastAsia="Times New Roman" w:hAnsi="Arial" w:cs="Arial"/>
        </w:rPr>
        <w:t>Карачевский</w:t>
      </w:r>
      <w:proofErr w:type="spellEnd"/>
      <w:r w:rsidRPr="00BF07D4">
        <w:rPr>
          <w:rFonts w:ascii="Arial" w:eastAsia="Times New Roman" w:hAnsi="Arial" w:cs="Arial"/>
        </w:rPr>
        <w:t xml:space="preserve"> завод «</w:t>
      </w:r>
      <w:proofErr w:type="spellStart"/>
      <w:r w:rsidRPr="00BF07D4">
        <w:rPr>
          <w:rFonts w:ascii="Arial" w:eastAsia="Times New Roman" w:hAnsi="Arial" w:cs="Arial"/>
        </w:rPr>
        <w:t>Электродеталь</w:t>
      </w:r>
      <w:proofErr w:type="spellEnd"/>
      <w:r w:rsidRPr="00BF07D4">
        <w:rPr>
          <w:rFonts w:ascii="Arial" w:eastAsia="Times New Roman" w:hAnsi="Arial" w:cs="Arial"/>
        </w:rPr>
        <w:t>» – 96,83%, АО «</w:t>
      </w:r>
      <w:proofErr w:type="spellStart"/>
      <w:r w:rsidRPr="00BF07D4">
        <w:rPr>
          <w:rFonts w:ascii="Arial" w:eastAsia="Times New Roman" w:hAnsi="Arial" w:cs="Arial"/>
        </w:rPr>
        <w:t>Метаклэй</w:t>
      </w:r>
      <w:proofErr w:type="spellEnd"/>
      <w:r w:rsidRPr="00BF07D4">
        <w:rPr>
          <w:rFonts w:ascii="Arial" w:eastAsia="Times New Roman" w:hAnsi="Arial" w:cs="Arial"/>
        </w:rPr>
        <w:t>» – 99,32%. ОАО «Силуэт» - 108,01%, ЗАО «</w:t>
      </w:r>
      <w:proofErr w:type="spellStart"/>
      <w:r w:rsidRPr="00BF07D4">
        <w:rPr>
          <w:rFonts w:ascii="Arial" w:eastAsia="Times New Roman" w:hAnsi="Arial" w:cs="Arial"/>
        </w:rPr>
        <w:t>Карачевмолпром</w:t>
      </w:r>
      <w:proofErr w:type="spellEnd"/>
      <w:r w:rsidRPr="00BF07D4">
        <w:rPr>
          <w:rFonts w:ascii="Arial" w:eastAsia="Times New Roman" w:hAnsi="Arial" w:cs="Arial"/>
        </w:rPr>
        <w:t xml:space="preserve">» - 98,84 %. </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Организациями по виду деятельности «строительство» увеличен темп роста объёма работ, по отношению к соответствующему периоду 2024 года на 1,7 %.</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 xml:space="preserve">Уровень официально зарегистрированной безработицы на 1 ноября 2025 года составил 0,4 %, + 0,1 % к началу года. Численность официально зарегистрированных безработных на 1 ноября 2025 года составила 54 человек (на 1 ноября 2024 года – 84 человек). </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 xml:space="preserve">По территории города проходит железнодорожная ветка Московской железной дороги. Через г. Карачев проходит автомобильная трасса федерального значения (Р-120 «Орёл – Брянск- Смоленск до границы с республикой Беларусь» ФГУ УПРДОР Москва-Бобруйск), дороги регионального и местного значений, что положительно характеризует район в плане транспортной доступности. </w:t>
      </w:r>
    </w:p>
    <w:p w:rsidR="00D7542F" w:rsidRPr="00BF07D4" w:rsidRDefault="00D7542F" w:rsidP="00D7542F">
      <w:pPr>
        <w:pStyle w:val="a9"/>
        <w:ind w:left="0" w:firstLine="708"/>
        <w:jc w:val="both"/>
        <w:rPr>
          <w:rFonts w:ascii="Arial" w:hAnsi="Arial" w:cs="Arial"/>
          <w:sz w:val="24"/>
          <w:szCs w:val="24"/>
        </w:rPr>
      </w:pPr>
      <w:r w:rsidRPr="00BF07D4">
        <w:rPr>
          <w:rFonts w:ascii="Arial" w:hAnsi="Arial" w:cs="Arial"/>
          <w:sz w:val="24"/>
          <w:szCs w:val="24"/>
        </w:rPr>
        <w:t xml:space="preserve">Протяженность автомобильных дорог общего пользования с твердым покрытием в 2024 году составила 119,3 км увеличение на 7,3 </w:t>
      </w:r>
      <w:r w:rsidRPr="00BF07D4">
        <w:rPr>
          <w:rFonts w:ascii="Arial" w:hAnsi="Arial" w:cs="Arial"/>
          <w:color w:val="000000"/>
          <w:sz w:val="24"/>
          <w:szCs w:val="24"/>
        </w:rPr>
        <w:t>%</w:t>
      </w:r>
      <w:r w:rsidRPr="00BF07D4">
        <w:rPr>
          <w:rFonts w:ascii="Arial" w:hAnsi="Arial" w:cs="Arial"/>
          <w:sz w:val="24"/>
          <w:szCs w:val="24"/>
        </w:rPr>
        <w:t xml:space="preserve">. Увеличение сети автомобильных дорог общего пользования с твердым покрытием местного значения происходит за счет капитального и текущего ремонтов автодорог. </w:t>
      </w:r>
    </w:p>
    <w:p w:rsidR="00D7542F" w:rsidRPr="00BF07D4" w:rsidRDefault="00D7542F" w:rsidP="00D7542F">
      <w:pPr>
        <w:ind w:firstLine="567"/>
        <w:jc w:val="both"/>
        <w:rPr>
          <w:rFonts w:ascii="Arial" w:hAnsi="Arial" w:cs="Arial"/>
        </w:rPr>
      </w:pPr>
      <w:r w:rsidRPr="00BF07D4">
        <w:rPr>
          <w:rFonts w:ascii="Arial" w:hAnsi="Arial" w:cs="Arial"/>
        </w:rPr>
        <w:t>Так в текущем году проведены:</w:t>
      </w:r>
    </w:p>
    <w:p w:rsidR="00D7542F" w:rsidRPr="00BF07D4" w:rsidRDefault="00D7542F" w:rsidP="00D7542F">
      <w:pPr>
        <w:ind w:firstLine="567"/>
        <w:jc w:val="both"/>
        <w:rPr>
          <w:rFonts w:ascii="Arial" w:eastAsia="Times New Roman" w:hAnsi="Arial" w:cs="Arial"/>
        </w:rPr>
      </w:pPr>
      <w:r w:rsidRPr="00BF07D4">
        <w:rPr>
          <w:rFonts w:ascii="Arial" w:eastAsia="Times New Roman" w:hAnsi="Arial" w:cs="Arial"/>
        </w:rPr>
        <w:t xml:space="preserve">Капитальный ремонт автомобильной дороги по ул. Комсомольская - ул. Советская в </w:t>
      </w:r>
      <w:proofErr w:type="spellStart"/>
      <w:r w:rsidRPr="00BF07D4">
        <w:rPr>
          <w:rFonts w:ascii="Arial" w:eastAsia="Times New Roman" w:hAnsi="Arial" w:cs="Arial"/>
        </w:rPr>
        <w:t>с.Трыковка</w:t>
      </w:r>
      <w:proofErr w:type="spellEnd"/>
      <w:r w:rsidRPr="00BF07D4">
        <w:rPr>
          <w:rFonts w:ascii="Arial" w:eastAsia="Times New Roman" w:hAnsi="Arial" w:cs="Arial"/>
        </w:rPr>
        <w:t xml:space="preserve"> </w:t>
      </w:r>
      <w:proofErr w:type="spellStart"/>
      <w:r w:rsidRPr="00BF07D4">
        <w:rPr>
          <w:rFonts w:ascii="Arial" w:eastAsia="Times New Roman" w:hAnsi="Arial" w:cs="Arial"/>
        </w:rPr>
        <w:t>Карачевского</w:t>
      </w:r>
      <w:proofErr w:type="spellEnd"/>
      <w:r w:rsidRPr="00BF07D4">
        <w:rPr>
          <w:rFonts w:ascii="Arial" w:eastAsia="Times New Roman" w:hAnsi="Arial" w:cs="Arial"/>
        </w:rPr>
        <w:t xml:space="preserve"> района Брянской области II этап на сумму 14 462 174,78 рублей;</w:t>
      </w:r>
    </w:p>
    <w:p w:rsidR="00D7542F" w:rsidRPr="00BF07D4" w:rsidRDefault="00D7542F" w:rsidP="00D7542F">
      <w:pPr>
        <w:ind w:firstLine="567"/>
        <w:jc w:val="both"/>
        <w:rPr>
          <w:rFonts w:ascii="Arial" w:eastAsia="Times New Roman" w:hAnsi="Arial" w:cs="Arial"/>
        </w:rPr>
      </w:pPr>
      <w:r w:rsidRPr="00BF07D4">
        <w:rPr>
          <w:rFonts w:ascii="Arial" w:eastAsia="Times New Roman" w:hAnsi="Arial" w:cs="Arial"/>
        </w:rPr>
        <w:t xml:space="preserve">Капитальный ремонт автомобильной дороги по </w:t>
      </w:r>
      <w:proofErr w:type="spellStart"/>
      <w:r w:rsidRPr="00BF07D4">
        <w:rPr>
          <w:rFonts w:ascii="Arial" w:eastAsia="Times New Roman" w:hAnsi="Arial" w:cs="Arial"/>
        </w:rPr>
        <w:t>ул.Калинина</w:t>
      </w:r>
      <w:proofErr w:type="spellEnd"/>
      <w:r w:rsidRPr="00BF07D4">
        <w:rPr>
          <w:rFonts w:ascii="Arial" w:eastAsia="Times New Roman" w:hAnsi="Arial" w:cs="Arial"/>
        </w:rPr>
        <w:t xml:space="preserve"> в </w:t>
      </w:r>
      <w:proofErr w:type="spellStart"/>
      <w:r w:rsidRPr="00BF07D4">
        <w:rPr>
          <w:rFonts w:ascii="Arial" w:eastAsia="Times New Roman" w:hAnsi="Arial" w:cs="Arial"/>
        </w:rPr>
        <w:t>г.Карачеве</w:t>
      </w:r>
      <w:proofErr w:type="spellEnd"/>
      <w:r w:rsidRPr="00BF07D4">
        <w:rPr>
          <w:rFonts w:ascii="Arial" w:eastAsia="Times New Roman" w:hAnsi="Arial" w:cs="Arial"/>
        </w:rPr>
        <w:t xml:space="preserve"> </w:t>
      </w:r>
      <w:proofErr w:type="spellStart"/>
      <w:r w:rsidRPr="00BF07D4">
        <w:rPr>
          <w:rFonts w:ascii="Arial" w:eastAsia="Times New Roman" w:hAnsi="Arial" w:cs="Arial"/>
        </w:rPr>
        <w:t>Карачевского</w:t>
      </w:r>
      <w:proofErr w:type="spellEnd"/>
      <w:r w:rsidRPr="00BF07D4">
        <w:rPr>
          <w:rFonts w:ascii="Arial" w:eastAsia="Times New Roman" w:hAnsi="Arial" w:cs="Arial"/>
        </w:rPr>
        <w:t xml:space="preserve"> района Брянской области (от </w:t>
      </w:r>
      <w:proofErr w:type="spellStart"/>
      <w:r w:rsidRPr="00BF07D4">
        <w:rPr>
          <w:rFonts w:ascii="Arial" w:eastAsia="Times New Roman" w:hAnsi="Arial" w:cs="Arial"/>
        </w:rPr>
        <w:t>ул.Энгельса</w:t>
      </w:r>
      <w:proofErr w:type="spellEnd"/>
      <w:r w:rsidRPr="00BF07D4">
        <w:rPr>
          <w:rFonts w:ascii="Arial" w:eastAsia="Times New Roman" w:hAnsi="Arial" w:cs="Arial"/>
        </w:rPr>
        <w:t xml:space="preserve"> до </w:t>
      </w:r>
      <w:proofErr w:type="spellStart"/>
      <w:r w:rsidRPr="00BF07D4">
        <w:rPr>
          <w:rFonts w:ascii="Arial" w:eastAsia="Times New Roman" w:hAnsi="Arial" w:cs="Arial"/>
        </w:rPr>
        <w:t>ул.Некрасова</w:t>
      </w:r>
      <w:proofErr w:type="spellEnd"/>
      <w:r w:rsidRPr="00BF07D4">
        <w:rPr>
          <w:rFonts w:ascii="Arial" w:eastAsia="Times New Roman" w:hAnsi="Arial" w:cs="Arial"/>
        </w:rPr>
        <w:t>) на сумму 1 696 318,94 рублей;</w:t>
      </w:r>
    </w:p>
    <w:p w:rsidR="00D7542F" w:rsidRPr="00BF07D4" w:rsidRDefault="00D7542F" w:rsidP="00D7542F">
      <w:pPr>
        <w:ind w:firstLine="567"/>
        <w:jc w:val="both"/>
        <w:rPr>
          <w:rFonts w:ascii="Arial" w:hAnsi="Arial" w:cs="Arial"/>
        </w:rPr>
      </w:pPr>
      <w:r w:rsidRPr="00BF07D4">
        <w:rPr>
          <w:rFonts w:ascii="Arial" w:eastAsia="Times New Roman" w:hAnsi="Arial" w:cs="Arial"/>
        </w:rPr>
        <w:t xml:space="preserve">Капитальный ремонт автомобильной дороги по </w:t>
      </w:r>
      <w:proofErr w:type="spellStart"/>
      <w:r w:rsidRPr="00BF07D4">
        <w:rPr>
          <w:rFonts w:ascii="Arial" w:eastAsia="Times New Roman" w:hAnsi="Arial" w:cs="Arial"/>
        </w:rPr>
        <w:t>ул.Заводская</w:t>
      </w:r>
      <w:proofErr w:type="spellEnd"/>
      <w:r w:rsidRPr="00BF07D4">
        <w:rPr>
          <w:rFonts w:ascii="Arial" w:eastAsia="Times New Roman" w:hAnsi="Arial" w:cs="Arial"/>
        </w:rPr>
        <w:t xml:space="preserve"> в </w:t>
      </w:r>
      <w:proofErr w:type="spellStart"/>
      <w:r w:rsidRPr="00BF07D4">
        <w:rPr>
          <w:rFonts w:ascii="Arial" w:eastAsia="Times New Roman" w:hAnsi="Arial" w:cs="Arial"/>
        </w:rPr>
        <w:t>г.Карачеве</w:t>
      </w:r>
      <w:proofErr w:type="spellEnd"/>
      <w:r w:rsidRPr="00BF07D4">
        <w:rPr>
          <w:rFonts w:ascii="Arial" w:eastAsia="Times New Roman" w:hAnsi="Arial" w:cs="Arial"/>
        </w:rPr>
        <w:t xml:space="preserve"> </w:t>
      </w:r>
      <w:proofErr w:type="spellStart"/>
      <w:r w:rsidRPr="00BF07D4">
        <w:rPr>
          <w:rFonts w:ascii="Arial" w:eastAsia="Times New Roman" w:hAnsi="Arial" w:cs="Arial"/>
        </w:rPr>
        <w:t>Карачевского</w:t>
      </w:r>
      <w:proofErr w:type="spellEnd"/>
      <w:r w:rsidRPr="00BF07D4">
        <w:rPr>
          <w:rFonts w:ascii="Arial" w:eastAsia="Times New Roman" w:hAnsi="Arial" w:cs="Arial"/>
        </w:rPr>
        <w:t xml:space="preserve"> района Брянской области на сумму 4 093 753,79 рублей;</w:t>
      </w:r>
    </w:p>
    <w:p w:rsidR="00D7542F" w:rsidRPr="00BF07D4" w:rsidRDefault="00D7542F" w:rsidP="00D7542F">
      <w:pPr>
        <w:ind w:firstLine="567"/>
        <w:jc w:val="both"/>
        <w:rPr>
          <w:rFonts w:ascii="Arial" w:eastAsia="Times New Roman" w:hAnsi="Arial" w:cs="Arial"/>
        </w:rPr>
      </w:pPr>
      <w:r w:rsidRPr="00BF07D4">
        <w:rPr>
          <w:rFonts w:ascii="Arial" w:eastAsia="Times New Roman" w:hAnsi="Arial" w:cs="Arial"/>
        </w:rPr>
        <w:t xml:space="preserve">Ремонт автомобильной дороги по </w:t>
      </w:r>
      <w:proofErr w:type="spellStart"/>
      <w:r w:rsidRPr="00BF07D4">
        <w:rPr>
          <w:rFonts w:ascii="Arial" w:eastAsia="Times New Roman" w:hAnsi="Arial" w:cs="Arial"/>
        </w:rPr>
        <w:t>ул.Полевая</w:t>
      </w:r>
      <w:proofErr w:type="spellEnd"/>
      <w:r w:rsidRPr="00BF07D4">
        <w:rPr>
          <w:rFonts w:ascii="Arial" w:eastAsia="Times New Roman" w:hAnsi="Arial" w:cs="Arial"/>
        </w:rPr>
        <w:t xml:space="preserve"> в </w:t>
      </w:r>
      <w:proofErr w:type="spellStart"/>
      <w:r w:rsidRPr="00BF07D4">
        <w:rPr>
          <w:rFonts w:ascii="Arial" w:eastAsia="Times New Roman" w:hAnsi="Arial" w:cs="Arial"/>
        </w:rPr>
        <w:t>г.Карачеве</w:t>
      </w:r>
      <w:proofErr w:type="spellEnd"/>
      <w:r w:rsidRPr="00BF07D4">
        <w:rPr>
          <w:rFonts w:ascii="Arial" w:eastAsia="Times New Roman" w:hAnsi="Arial" w:cs="Arial"/>
        </w:rPr>
        <w:t xml:space="preserve"> </w:t>
      </w:r>
      <w:proofErr w:type="spellStart"/>
      <w:r w:rsidRPr="00BF07D4">
        <w:rPr>
          <w:rFonts w:ascii="Arial" w:eastAsia="Times New Roman" w:hAnsi="Arial" w:cs="Arial"/>
        </w:rPr>
        <w:t>Карачевского</w:t>
      </w:r>
      <w:proofErr w:type="spellEnd"/>
      <w:r w:rsidRPr="00BF07D4">
        <w:rPr>
          <w:rFonts w:ascii="Arial" w:eastAsia="Times New Roman" w:hAnsi="Arial" w:cs="Arial"/>
        </w:rPr>
        <w:t xml:space="preserve"> района Брянской области на сумму 2 754 590,07 рублей;</w:t>
      </w:r>
    </w:p>
    <w:p w:rsidR="00D7542F" w:rsidRPr="00BF07D4" w:rsidRDefault="00D7542F" w:rsidP="00D7542F">
      <w:pPr>
        <w:ind w:firstLine="567"/>
        <w:jc w:val="both"/>
        <w:rPr>
          <w:rFonts w:ascii="Arial" w:eastAsia="Times New Roman" w:hAnsi="Arial" w:cs="Arial"/>
        </w:rPr>
      </w:pPr>
      <w:r w:rsidRPr="00BF07D4">
        <w:rPr>
          <w:rFonts w:ascii="Arial" w:eastAsia="Times New Roman" w:hAnsi="Arial" w:cs="Arial"/>
        </w:rPr>
        <w:t xml:space="preserve">Ремонт автомобильной дороги по </w:t>
      </w:r>
      <w:proofErr w:type="spellStart"/>
      <w:r w:rsidRPr="00BF07D4">
        <w:rPr>
          <w:rFonts w:ascii="Arial" w:eastAsia="Times New Roman" w:hAnsi="Arial" w:cs="Arial"/>
        </w:rPr>
        <w:t>пер.Тельмана</w:t>
      </w:r>
      <w:proofErr w:type="spellEnd"/>
      <w:r w:rsidRPr="00BF07D4">
        <w:rPr>
          <w:rFonts w:ascii="Arial" w:eastAsia="Times New Roman" w:hAnsi="Arial" w:cs="Arial"/>
        </w:rPr>
        <w:t xml:space="preserve"> в </w:t>
      </w:r>
      <w:proofErr w:type="spellStart"/>
      <w:r w:rsidRPr="00BF07D4">
        <w:rPr>
          <w:rFonts w:ascii="Arial" w:eastAsia="Times New Roman" w:hAnsi="Arial" w:cs="Arial"/>
        </w:rPr>
        <w:t>г.Карачеве</w:t>
      </w:r>
      <w:proofErr w:type="spellEnd"/>
      <w:r w:rsidRPr="00BF07D4">
        <w:rPr>
          <w:rFonts w:ascii="Arial" w:eastAsia="Times New Roman" w:hAnsi="Arial" w:cs="Arial"/>
        </w:rPr>
        <w:t xml:space="preserve"> </w:t>
      </w:r>
      <w:proofErr w:type="spellStart"/>
      <w:r w:rsidRPr="00BF07D4">
        <w:rPr>
          <w:rFonts w:ascii="Arial" w:eastAsia="Times New Roman" w:hAnsi="Arial" w:cs="Arial"/>
        </w:rPr>
        <w:t>Карачевского</w:t>
      </w:r>
      <w:proofErr w:type="spellEnd"/>
      <w:r w:rsidRPr="00BF07D4">
        <w:rPr>
          <w:rFonts w:ascii="Arial" w:eastAsia="Times New Roman" w:hAnsi="Arial" w:cs="Arial"/>
        </w:rPr>
        <w:t xml:space="preserve"> района Брянской области на сумму 794 163,66 рублей;</w:t>
      </w:r>
    </w:p>
    <w:p w:rsidR="00D7542F" w:rsidRPr="00BF07D4" w:rsidRDefault="00D7542F" w:rsidP="00D7542F">
      <w:pPr>
        <w:ind w:firstLine="567"/>
        <w:jc w:val="both"/>
        <w:rPr>
          <w:rFonts w:ascii="Arial" w:eastAsia="Times New Roman" w:hAnsi="Arial" w:cs="Arial"/>
        </w:rPr>
      </w:pPr>
      <w:r w:rsidRPr="00BF07D4">
        <w:rPr>
          <w:rFonts w:ascii="Arial" w:eastAsia="Times New Roman" w:hAnsi="Arial" w:cs="Arial"/>
        </w:rPr>
        <w:t xml:space="preserve">Ремонт автомобильной дороги по </w:t>
      </w:r>
      <w:proofErr w:type="spellStart"/>
      <w:r w:rsidRPr="00BF07D4">
        <w:rPr>
          <w:rFonts w:ascii="Arial" w:eastAsia="Times New Roman" w:hAnsi="Arial" w:cs="Arial"/>
        </w:rPr>
        <w:t>ул.Северная</w:t>
      </w:r>
      <w:proofErr w:type="spellEnd"/>
      <w:r w:rsidRPr="00BF07D4">
        <w:rPr>
          <w:rFonts w:ascii="Arial" w:eastAsia="Times New Roman" w:hAnsi="Arial" w:cs="Arial"/>
        </w:rPr>
        <w:t xml:space="preserve"> в </w:t>
      </w:r>
      <w:proofErr w:type="spellStart"/>
      <w:r w:rsidRPr="00BF07D4">
        <w:rPr>
          <w:rFonts w:ascii="Arial" w:eastAsia="Times New Roman" w:hAnsi="Arial" w:cs="Arial"/>
        </w:rPr>
        <w:t>г.Карачеве</w:t>
      </w:r>
      <w:proofErr w:type="spellEnd"/>
      <w:r w:rsidRPr="00BF07D4">
        <w:rPr>
          <w:rFonts w:ascii="Arial" w:eastAsia="Times New Roman" w:hAnsi="Arial" w:cs="Arial"/>
        </w:rPr>
        <w:t xml:space="preserve"> </w:t>
      </w:r>
      <w:proofErr w:type="spellStart"/>
      <w:r w:rsidRPr="00BF07D4">
        <w:rPr>
          <w:rFonts w:ascii="Arial" w:eastAsia="Times New Roman" w:hAnsi="Arial" w:cs="Arial"/>
        </w:rPr>
        <w:t>Карачевского</w:t>
      </w:r>
      <w:proofErr w:type="spellEnd"/>
      <w:r w:rsidRPr="00BF07D4">
        <w:rPr>
          <w:rFonts w:ascii="Arial" w:eastAsia="Times New Roman" w:hAnsi="Arial" w:cs="Arial"/>
        </w:rPr>
        <w:t xml:space="preserve"> района Брянской области на сумму 3 418 936,41 рублей;</w:t>
      </w:r>
    </w:p>
    <w:p w:rsidR="00D7542F" w:rsidRPr="00BF07D4" w:rsidRDefault="00D7542F" w:rsidP="00D7542F">
      <w:pPr>
        <w:ind w:firstLine="567"/>
        <w:jc w:val="both"/>
        <w:rPr>
          <w:rFonts w:ascii="Arial" w:eastAsia="Times New Roman" w:hAnsi="Arial" w:cs="Arial"/>
        </w:rPr>
      </w:pPr>
      <w:r w:rsidRPr="00BF07D4">
        <w:rPr>
          <w:rFonts w:ascii="Arial" w:eastAsia="Times New Roman" w:hAnsi="Arial" w:cs="Arial"/>
        </w:rPr>
        <w:t xml:space="preserve">Ремонт автомобильной дороги по </w:t>
      </w:r>
      <w:proofErr w:type="spellStart"/>
      <w:r w:rsidRPr="00BF07D4">
        <w:rPr>
          <w:rFonts w:ascii="Arial" w:eastAsia="Times New Roman" w:hAnsi="Arial" w:cs="Arial"/>
        </w:rPr>
        <w:t>ул.Куташенка</w:t>
      </w:r>
      <w:proofErr w:type="spellEnd"/>
      <w:r w:rsidRPr="00BF07D4">
        <w:rPr>
          <w:rFonts w:ascii="Arial" w:eastAsia="Times New Roman" w:hAnsi="Arial" w:cs="Arial"/>
        </w:rPr>
        <w:t xml:space="preserve"> в </w:t>
      </w:r>
      <w:proofErr w:type="spellStart"/>
      <w:r w:rsidRPr="00BF07D4">
        <w:rPr>
          <w:rFonts w:ascii="Arial" w:eastAsia="Times New Roman" w:hAnsi="Arial" w:cs="Arial"/>
        </w:rPr>
        <w:t>с.Ружное</w:t>
      </w:r>
      <w:proofErr w:type="spellEnd"/>
      <w:r w:rsidRPr="00BF07D4">
        <w:rPr>
          <w:rFonts w:ascii="Arial" w:eastAsia="Times New Roman" w:hAnsi="Arial" w:cs="Arial"/>
        </w:rPr>
        <w:t xml:space="preserve"> </w:t>
      </w:r>
      <w:proofErr w:type="spellStart"/>
      <w:r w:rsidRPr="00BF07D4">
        <w:rPr>
          <w:rFonts w:ascii="Arial" w:eastAsia="Times New Roman" w:hAnsi="Arial" w:cs="Arial"/>
        </w:rPr>
        <w:t>Карачевского</w:t>
      </w:r>
      <w:proofErr w:type="spellEnd"/>
      <w:r w:rsidRPr="00BF07D4">
        <w:rPr>
          <w:rFonts w:ascii="Arial" w:eastAsia="Times New Roman" w:hAnsi="Arial" w:cs="Arial"/>
        </w:rPr>
        <w:t xml:space="preserve"> района Брянской области на сумму 7 966 218,53 рублей;</w:t>
      </w:r>
    </w:p>
    <w:p w:rsidR="00D7542F" w:rsidRPr="00BF07D4" w:rsidRDefault="00D7542F" w:rsidP="00D7542F">
      <w:pPr>
        <w:ind w:firstLine="567"/>
        <w:jc w:val="both"/>
        <w:rPr>
          <w:rFonts w:ascii="Arial" w:eastAsia="Times New Roman" w:hAnsi="Arial" w:cs="Arial"/>
        </w:rPr>
      </w:pPr>
      <w:r w:rsidRPr="00BF07D4">
        <w:rPr>
          <w:rFonts w:ascii="Arial" w:eastAsia="Times New Roman" w:hAnsi="Arial" w:cs="Arial"/>
        </w:rPr>
        <w:t xml:space="preserve">Ремонт дороги по </w:t>
      </w:r>
      <w:proofErr w:type="spellStart"/>
      <w:r w:rsidRPr="00BF07D4">
        <w:rPr>
          <w:rFonts w:ascii="Arial" w:eastAsia="Times New Roman" w:hAnsi="Arial" w:cs="Arial"/>
        </w:rPr>
        <w:t>ул.Советская</w:t>
      </w:r>
      <w:proofErr w:type="spellEnd"/>
      <w:r w:rsidRPr="00BF07D4">
        <w:rPr>
          <w:rFonts w:ascii="Arial" w:eastAsia="Times New Roman" w:hAnsi="Arial" w:cs="Arial"/>
        </w:rPr>
        <w:t xml:space="preserve"> в </w:t>
      </w:r>
      <w:proofErr w:type="spellStart"/>
      <w:r w:rsidRPr="00BF07D4">
        <w:rPr>
          <w:rFonts w:ascii="Arial" w:eastAsia="Times New Roman" w:hAnsi="Arial" w:cs="Arial"/>
        </w:rPr>
        <w:t>д.Мылинка</w:t>
      </w:r>
      <w:proofErr w:type="spellEnd"/>
      <w:r w:rsidRPr="00BF07D4">
        <w:rPr>
          <w:rFonts w:ascii="Arial" w:eastAsia="Times New Roman" w:hAnsi="Arial" w:cs="Arial"/>
        </w:rPr>
        <w:t xml:space="preserve"> </w:t>
      </w:r>
      <w:proofErr w:type="spellStart"/>
      <w:r w:rsidRPr="00BF07D4">
        <w:rPr>
          <w:rFonts w:ascii="Arial" w:eastAsia="Times New Roman" w:hAnsi="Arial" w:cs="Arial"/>
        </w:rPr>
        <w:t>Карачевского</w:t>
      </w:r>
      <w:proofErr w:type="spellEnd"/>
      <w:r w:rsidRPr="00BF07D4">
        <w:rPr>
          <w:rFonts w:ascii="Arial" w:eastAsia="Times New Roman" w:hAnsi="Arial" w:cs="Arial"/>
        </w:rPr>
        <w:t xml:space="preserve"> района Брянской области на сумму 1 505 505,54 рублей;</w:t>
      </w:r>
    </w:p>
    <w:p w:rsidR="00D7542F" w:rsidRPr="00BF07D4" w:rsidRDefault="00D7542F" w:rsidP="00D7542F">
      <w:pPr>
        <w:ind w:firstLine="567"/>
        <w:jc w:val="both"/>
        <w:rPr>
          <w:rFonts w:ascii="Arial" w:eastAsia="Times New Roman" w:hAnsi="Arial" w:cs="Arial"/>
        </w:rPr>
      </w:pPr>
      <w:r w:rsidRPr="00BF07D4">
        <w:rPr>
          <w:rFonts w:ascii="Arial" w:eastAsia="Times New Roman" w:hAnsi="Arial" w:cs="Arial"/>
        </w:rPr>
        <w:t xml:space="preserve">Ремонт дороги по </w:t>
      </w:r>
      <w:proofErr w:type="spellStart"/>
      <w:r w:rsidRPr="00BF07D4">
        <w:rPr>
          <w:rFonts w:ascii="Arial" w:eastAsia="Times New Roman" w:hAnsi="Arial" w:cs="Arial"/>
        </w:rPr>
        <w:t>ул.Есенина</w:t>
      </w:r>
      <w:proofErr w:type="spellEnd"/>
      <w:r w:rsidRPr="00BF07D4">
        <w:rPr>
          <w:rFonts w:ascii="Arial" w:eastAsia="Times New Roman" w:hAnsi="Arial" w:cs="Arial"/>
        </w:rPr>
        <w:t xml:space="preserve"> в </w:t>
      </w:r>
      <w:proofErr w:type="spellStart"/>
      <w:r w:rsidRPr="00BF07D4">
        <w:rPr>
          <w:rFonts w:ascii="Arial" w:eastAsia="Times New Roman" w:hAnsi="Arial" w:cs="Arial"/>
        </w:rPr>
        <w:t>д.Вишневка</w:t>
      </w:r>
      <w:proofErr w:type="spellEnd"/>
      <w:r w:rsidRPr="00BF07D4">
        <w:rPr>
          <w:rFonts w:ascii="Arial" w:eastAsia="Times New Roman" w:hAnsi="Arial" w:cs="Arial"/>
        </w:rPr>
        <w:t xml:space="preserve"> </w:t>
      </w:r>
      <w:proofErr w:type="spellStart"/>
      <w:r w:rsidRPr="00BF07D4">
        <w:rPr>
          <w:rFonts w:ascii="Arial" w:eastAsia="Times New Roman" w:hAnsi="Arial" w:cs="Arial"/>
        </w:rPr>
        <w:t>Карачевского</w:t>
      </w:r>
      <w:proofErr w:type="spellEnd"/>
      <w:r w:rsidRPr="00BF07D4">
        <w:rPr>
          <w:rFonts w:ascii="Arial" w:eastAsia="Times New Roman" w:hAnsi="Arial" w:cs="Arial"/>
        </w:rPr>
        <w:t xml:space="preserve"> района Брянской области на сумму 3 834 005,45 рублей;</w:t>
      </w:r>
    </w:p>
    <w:p w:rsidR="00D7542F" w:rsidRPr="00BF07D4" w:rsidRDefault="00D7542F" w:rsidP="00D7542F">
      <w:pPr>
        <w:ind w:firstLine="567"/>
        <w:jc w:val="both"/>
        <w:rPr>
          <w:rFonts w:ascii="Arial" w:eastAsia="Times New Roman" w:hAnsi="Arial" w:cs="Arial"/>
        </w:rPr>
      </w:pPr>
      <w:r w:rsidRPr="00BF07D4">
        <w:rPr>
          <w:rFonts w:ascii="Arial" w:eastAsia="Times New Roman" w:hAnsi="Arial" w:cs="Arial"/>
        </w:rPr>
        <w:t xml:space="preserve">Ремонт дороги по </w:t>
      </w:r>
      <w:proofErr w:type="spellStart"/>
      <w:r w:rsidRPr="00BF07D4">
        <w:rPr>
          <w:rFonts w:ascii="Arial" w:eastAsia="Times New Roman" w:hAnsi="Arial" w:cs="Arial"/>
        </w:rPr>
        <w:t>пер.Кузнечный</w:t>
      </w:r>
      <w:proofErr w:type="spellEnd"/>
      <w:r w:rsidRPr="00BF07D4">
        <w:rPr>
          <w:rFonts w:ascii="Arial" w:eastAsia="Times New Roman" w:hAnsi="Arial" w:cs="Arial"/>
        </w:rPr>
        <w:t xml:space="preserve"> в </w:t>
      </w:r>
      <w:proofErr w:type="spellStart"/>
      <w:r w:rsidRPr="00BF07D4">
        <w:rPr>
          <w:rFonts w:ascii="Arial" w:eastAsia="Times New Roman" w:hAnsi="Arial" w:cs="Arial"/>
        </w:rPr>
        <w:t>г.Карачеве</w:t>
      </w:r>
      <w:proofErr w:type="spellEnd"/>
      <w:r w:rsidRPr="00BF07D4">
        <w:rPr>
          <w:rFonts w:ascii="Arial" w:eastAsia="Times New Roman" w:hAnsi="Arial" w:cs="Arial"/>
        </w:rPr>
        <w:t xml:space="preserve"> </w:t>
      </w:r>
      <w:proofErr w:type="spellStart"/>
      <w:r w:rsidRPr="00BF07D4">
        <w:rPr>
          <w:rFonts w:ascii="Arial" w:eastAsia="Times New Roman" w:hAnsi="Arial" w:cs="Arial"/>
        </w:rPr>
        <w:t>Карачевского</w:t>
      </w:r>
      <w:proofErr w:type="spellEnd"/>
      <w:r w:rsidRPr="00BF07D4">
        <w:rPr>
          <w:rFonts w:ascii="Arial" w:eastAsia="Times New Roman" w:hAnsi="Arial" w:cs="Arial"/>
        </w:rPr>
        <w:t xml:space="preserve"> района Брянской области на сумму 4 971 884 рублей; </w:t>
      </w:r>
    </w:p>
    <w:p w:rsidR="00D7542F" w:rsidRPr="00BF07D4" w:rsidRDefault="00D7542F" w:rsidP="00D7542F">
      <w:pPr>
        <w:ind w:firstLine="567"/>
        <w:jc w:val="both"/>
        <w:rPr>
          <w:rFonts w:ascii="Arial" w:eastAsia="Times New Roman" w:hAnsi="Arial" w:cs="Arial"/>
        </w:rPr>
      </w:pPr>
      <w:r w:rsidRPr="00BF07D4">
        <w:rPr>
          <w:rFonts w:ascii="Arial" w:eastAsia="Times New Roman" w:hAnsi="Arial" w:cs="Arial"/>
        </w:rPr>
        <w:t xml:space="preserve">Капитальный ремонт дороги местного значения «Орел-Брянск» - </w:t>
      </w:r>
      <w:proofErr w:type="spellStart"/>
      <w:r w:rsidRPr="00BF07D4">
        <w:rPr>
          <w:rFonts w:ascii="Arial" w:eastAsia="Times New Roman" w:hAnsi="Arial" w:cs="Arial"/>
        </w:rPr>
        <w:t>Бабинка</w:t>
      </w:r>
      <w:proofErr w:type="spellEnd"/>
      <w:r w:rsidRPr="00BF07D4">
        <w:rPr>
          <w:rFonts w:ascii="Arial" w:eastAsia="Times New Roman" w:hAnsi="Arial" w:cs="Arial"/>
        </w:rPr>
        <w:t xml:space="preserve"> </w:t>
      </w:r>
      <w:proofErr w:type="spellStart"/>
      <w:r w:rsidRPr="00BF07D4">
        <w:rPr>
          <w:rFonts w:ascii="Arial" w:eastAsia="Times New Roman" w:hAnsi="Arial" w:cs="Arial"/>
        </w:rPr>
        <w:t>Гослесфонд</w:t>
      </w:r>
      <w:proofErr w:type="spellEnd"/>
      <w:r w:rsidRPr="00BF07D4">
        <w:rPr>
          <w:rFonts w:ascii="Arial" w:eastAsia="Times New Roman" w:hAnsi="Arial" w:cs="Arial"/>
        </w:rPr>
        <w:t>, РЖД (</w:t>
      </w:r>
      <w:proofErr w:type="spellStart"/>
      <w:r w:rsidRPr="00BF07D4">
        <w:rPr>
          <w:rFonts w:ascii="Arial" w:eastAsia="Times New Roman" w:hAnsi="Arial" w:cs="Arial"/>
        </w:rPr>
        <w:t>д.Бабинка</w:t>
      </w:r>
      <w:proofErr w:type="spellEnd"/>
      <w:r w:rsidRPr="00BF07D4">
        <w:rPr>
          <w:rFonts w:ascii="Arial" w:eastAsia="Times New Roman" w:hAnsi="Arial" w:cs="Arial"/>
        </w:rPr>
        <w:t>) на сумму 115 453 909,39 рублей.</w:t>
      </w:r>
    </w:p>
    <w:p w:rsidR="00D7542F" w:rsidRPr="00BF07D4" w:rsidRDefault="00D7542F" w:rsidP="00D7542F">
      <w:pPr>
        <w:ind w:firstLine="567"/>
        <w:jc w:val="both"/>
        <w:rPr>
          <w:rFonts w:ascii="Arial" w:eastAsia="Times New Roman" w:hAnsi="Arial" w:cs="Arial"/>
        </w:rPr>
      </w:pPr>
    </w:p>
    <w:p w:rsidR="00D7542F" w:rsidRPr="00BF07D4" w:rsidRDefault="00D7542F" w:rsidP="00D7542F">
      <w:pPr>
        <w:ind w:firstLine="567"/>
        <w:jc w:val="both"/>
        <w:rPr>
          <w:rStyle w:val="11pt2"/>
          <w:rFonts w:ascii="Arial" w:hAnsi="Arial" w:cs="Arial"/>
          <w:sz w:val="24"/>
        </w:rPr>
      </w:pPr>
      <w:r w:rsidRPr="00BF07D4">
        <w:rPr>
          <w:rStyle w:val="11pt2"/>
          <w:rFonts w:ascii="Arial" w:hAnsi="Arial" w:cs="Arial"/>
          <w:sz w:val="24"/>
        </w:rPr>
        <w:t>Кроме, того выполнены работы по</w:t>
      </w:r>
      <w:r w:rsidRPr="00BF07D4">
        <w:rPr>
          <w:rFonts w:ascii="Arial" w:eastAsia="Times New Roman" w:hAnsi="Arial" w:cs="Arial"/>
        </w:rPr>
        <w:t xml:space="preserve"> устройству тротуаров</w:t>
      </w:r>
      <w:r w:rsidRPr="00BF07D4">
        <w:rPr>
          <w:rStyle w:val="11pt2"/>
          <w:rFonts w:ascii="Arial" w:hAnsi="Arial" w:cs="Arial"/>
          <w:sz w:val="24"/>
        </w:rPr>
        <w:t xml:space="preserve">: </w:t>
      </w:r>
    </w:p>
    <w:p w:rsidR="00D7542F" w:rsidRPr="00BF07D4" w:rsidRDefault="00D7542F" w:rsidP="00D7542F">
      <w:pPr>
        <w:ind w:firstLine="567"/>
        <w:jc w:val="both"/>
        <w:rPr>
          <w:rFonts w:ascii="Arial" w:eastAsia="Times New Roman" w:hAnsi="Arial" w:cs="Arial"/>
        </w:rPr>
      </w:pPr>
      <w:r w:rsidRPr="00BF07D4">
        <w:rPr>
          <w:rFonts w:ascii="Arial" w:eastAsia="Times New Roman" w:hAnsi="Arial" w:cs="Arial"/>
        </w:rPr>
        <w:t xml:space="preserve">по </w:t>
      </w:r>
      <w:proofErr w:type="spellStart"/>
      <w:r w:rsidRPr="00BF07D4">
        <w:rPr>
          <w:rFonts w:ascii="Arial" w:eastAsia="Times New Roman" w:hAnsi="Arial" w:cs="Arial"/>
        </w:rPr>
        <w:t>ул.Советская</w:t>
      </w:r>
      <w:proofErr w:type="spellEnd"/>
      <w:r w:rsidRPr="00BF07D4">
        <w:rPr>
          <w:rFonts w:ascii="Arial" w:eastAsia="Times New Roman" w:hAnsi="Arial" w:cs="Arial"/>
        </w:rPr>
        <w:t xml:space="preserve"> в </w:t>
      </w:r>
      <w:proofErr w:type="spellStart"/>
      <w:r w:rsidRPr="00BF07D4">
        <w:rPr>
          <w:rFonts w:ascii="Arial" w:eastAsia="Times New Roman" w:hAnsi="Arial" w:cs="Arial"/>
        </w:rPr>
        <w:t>с.Трыковка</w:t>
      </w:r>
      <w:proofErr w:type="spellEnd"/>
      <w:r w:rsidRPr="00BF07D4">
        <w:rPr>
          <w:rFonts w:ascii="Arial" w:eastAsia="Times New Roman" w:hAnsi="Arial" w:cs="Arial"/>
        </w:rPr>
        <w:t xml:space="preserve"> </w:t>
      </w:r>
      <w:proofErr w:type="spellStart"/>
      <w:r w:rsidRPr="00BF07D4">
        <w:rPr>
          <w:rFonts w:ascii="Arial" w:eastAsia="Times New Roman" w:hAnsi="Arial" w:cs="Arial"/>
        </w:rPr>
        <w:t>Карачевского</w:t>
      </w:r>
      <w:proofErr w:type="spellEnd"/>
      <w:r w:rsidRPr="00BF07D4">
        <w:rPr>
          <w:rFonts w:ascii="Arial" w:eastAsia="Times New Roman" w:hAnsi="Arial" w:cs="Arial"/>
        </w:rPr>
        <w:t xml:space="preserve"> района на сумму 685 835,43 рублей;</w:t>
      </w:r>
    </w:p>
    <w:p w:rsidR="00D7542F" w:rsidRPr="00BF07D4" w:rsidRDefault="00D7542F" w:rsidP="00D7542F">
      <w:pPr>
        <w:shd w:val="clear" w:color="auto" w:fill="FFFFFF"/>
        <w:ind w:firstLine="567"/>
        <w:jc w:val="both"/>
        <w:rPr>
          <w:rFonts w:ascii="Arial" w:eastAsia="Times New Roman" w:hAnsi="Arial" w:cs="Arial"/>
          <w:highlight w:val="yellow"/>
        </w:rPr>
      </w:pPr>
      <w:r w:rsidRPr="00BF07D4">
        <w:rPr>
          <w:rFonts w:ascii="Arial" w:eastAsia="Times New Roman" w:hAnsi="Arial" w:cs="Arial"/>
        </w:rPr>
        <w:t xml:space="preserve">по </w:t>
      </w:r>
      <w:proofErr w:type="spellStart"/>
      <w:r w:rsidRPr="00BF07D4">
        <w:rPr>
          <w:rFonts w:ascii="Arial" w:eastAsia="Times New Roman" w:hAnsi="Arial" w:cs="Arial"/>
        </w:rPr>
        <w:t>ул.Советская</w:t>
      </w:r>
      <w:proofErr w:type="spellEnd"/>
      <w:r w:rsidRPr="00BF07D4">
        <w:rPr>
          <w:rFonts w:ascii="Arial" w:eastAsia="Times New Roman" w:hAnsi="Arial" w:cs="Arial"/>
        </w:rPr>
        <w:t xml:space="preserve"> (от </w:t>
      </w:r>
      <w:proofErr w:type="spellStart"/>
      <w:r w:rsidRPr="00BF07D4">
        <w:rPr>
          <w:rFonts w:ascii="Arial" w:eastAsia="Times New Roman" w:hAnsi="Arial" w:cs="Arial"/>
        </w:rPr>
        <w:t>ул.Федюнинского</w:t>
      </w:r>
      <w:proofErr w:type="spellEnd"/>
      <w:r w:rsidRPr="00BF07D4">
        <w:rPr>
          <w:rFonts w:ascii="Arial" w:eastAsia="Times New Roman" w:hAnsi="Arial" w:cs="Arial"/>
        </w:rPr>
        <w:t xml:space="preserve"> до ж/д вокзала) в </w:t>
      </w:r>
      <w:proofErr w:type="spellStart"/>
      <w:r w:rsidRPr="00BF07D4">
        <w:rPr>
          <w:rFonts w:ascii="Arial" w:eastAsia="Times New Roman" w:hAnsi="Arial" w:cs="Arial"/>
        </w:rPr>
        <w:t>г.Карачев</w:t>
      </w:r>
      <w:proofErr w:type="spellEnd"/>
      <w:r w:rsidRPr="00BF07D4">
        <w:rPr>
          <w:rFonts w:ascii="Arial" w:eastAsia="Times New Roman" w:hAnsi="Arial" w:cs="Arial"/>
        </w:rPr>
        <w:t xml:space="preserve"> на сумму 6 035 066,22 рублей.</w:t>
      </w:r>
    </w:p>
    <w:p w:rsidR="00D7542F" w:rsidRPr="00BF07D4" w:rsidRDefault="00D7542F" w:rsidP="00D7542F">
      <w:pPr>
        <w:ind w:firstLine="708"/>
        <w:jc w:val="center"/>
        <w:rPr>
          <w:rFonts w:ascii="Arial" w:eastAsia="Times New Roman" w:hAnsi="Arial" w:cs="Arial"/>
          <w:highlight w:val="yellow"/>
        </w:rPr>
      </w:pPr>
    </w:p>
    <w:p w:rsidR="00D7542F" w:rsidRPr="00BF07D4" w:rsidRDefault="00D7542F" w:rsidP="00D7542F">
      <w:pPr>
        <w:ind w:firstLine="708"/>
        <w:jc w:val="center"/>
        <w:rPr>
          <w:rFonts w:ascii="Arial" w:eastAsia="Times New Roman" w:hAnsi="Arial" w:cs="Arial"/>
          <w:b/>
          <w:highlight w:val="yellow"/>
        </w:rPr>
      </w:pPr>
    </w:p>
    <w:p w:rsidR="00800C08" w:rsidRPr="00072D55" w:rsidRDefault="00800C08" w:rsidP="00FD6875">
      <w:pPr>
        <w:ind w:firstLine="708"/>
        <w:jc w:val="center"/>
        <w:rPr>
          <w:rFonts w:ascii="Arial" w:eastAsia="Times New Roman" w:hAnsi="Arial" w:cs="Arial"/>
        </w:rPr>
      </w:pPr>
      <w:r w:rsidRPr="00072D55">
        <w:rPr>
          <w:rFonts w:ascii="Arial" w:eastAsia="Times New Roman" w:hAnsi="Arial" w:cs="Arial"/>
        </w:rPr>
        <w:t>Национальные проекты, реализуемые на территории</w:t>
      </w:r>
    </w:p>
    <w:p w:rsidR="00D7542F" w:rsidRPr="00072D55" w:rsidRDefault="00800C08" w:rsidP="00FD6875">
      <w:pPr>
        <w:ind w:firstLine="708"/>
        <w:jc w:val="center"/>
        <w:rPr>
          <w:rFonts w:ascii="Arial" w:eastAsia="Times New Roman" w:hAnsi="Arial" w:cs="Arial"/>
        </w:rPr>
      </w:pPr>
      <w:proofErr w:type="spellStart"/>
      <w:r w:rsidRPr="00072D55">
        <w:rPr>
          <w:rFonts w:ascii="Arial" w:eastAsia="Times New Roman" w:hAnsi="Arial" w:cs="Arial"/>
        </w:rPr>
        <w:t>Карачевского</w:t>
      </w:r>
      <w:proofErr w:type="spellEnd"/>
      <w:r w:rsidRPr="00072D55">
        <w:rPr>
          <w:rFonts w:ascii="Arial" w:eastAsia="Times New Roman" w:hAnsi="Arial" w:cs="Arial"/>
        </w:rPr>
        <w:t xml:space="preserve"> района</w:t>
      </w:r>
    </w:p>
    <w:p w:rsidR="00D7542F" w:rsidRPr="00072D55" w:rsidRDefault="00D7542F" w:rsidP="00D7542F">
      <w:pPr>
        <w:ind w:firstLine="708"/>
        <w:jc w:val="center"/>
        <w:rPr>
          <w:rFonts w:ascii="Arial" w:eastAsia="Times New Roman" w:hAnsi="Arial" w:cs="Arial"/>
          <w:color w:val="FF0000"/>
          <w:highlight w:val="yellow"/>
        </w:rPr>
      </w:pPr>
    </w:p>
    <w:p w:rsidR="00D7542F" w:rsidRPr="00BF07D4" w:rsidRDefault="00D7542F" w:rsidP="00D7542F">
      <w:pPr>
        <w:pStyle w:val="3"/>
        <w:spacing w:before="0"/>
        <w:ind w:firstLine="708"/>
        <w:rPr>
          <w:rFonts w:ascii="Arial" w:hAnsi="Arial" w:cs="Arial"/>
          <w:b w:val="0"/>
          <w:sz w:val="24"/>
          <w:szCs w:val="24"/>
          <w:shd w:val="clear" w:color="auto" w:fill="FFFFFF"/>
        </w:rPr>
      </w:pPr>
      <w:proofErr w:type="spellStart"/>
      <w:r w:rsidRPr="00BF07D4">
        <w:rPr>
          <w:rFonts w:ascii="Arial" w:hAnsi="Arial" w:cs="Arial"/>
          <w:b w:val="0"/>
          <w:color w:val="000000"/>
          <w:sz w:val="24"/>
          <w:szCs w:val="24"/>
          <w:shd w:val="clear" w:color="auto" w:fill="FFFFFF"/>
        </w:rPr>
        <w:t>Карачевский</w:t>
      </w:r>
      <w:proofErr w:type="spellEnd"/>
      <w:r w:rsidRPr="00BF07D4">
        <w:rPr>
          <w:rFonts w:ascii="Arial" w:hAnsi="Arial" w:cs="Arial"/>
          <w:b w:val="0"/>
          <w:color w:val="000000"/>
          <w:sz w:val="24"/>
          <w:szCs w:val="24"/>
          <w:shd w:val="clear" w:color="auto" w:fill="FFFFFF"/>
        </w:rPr>
        <w:t xml:space="preserve"> район продолжает работу по реализации указа президента Российской Федерации </w:t>
      </w:r>
      <w:r w:rsidRPr="00BF07D4">
        <w:rPr>
          <w:rFonts w:ascii="Arial" w:hAnsi="Arial" w:cs="Arial"/>
          <w:b w:val="0"/>
          <w:color w:val="0B1F33"/>
          <w:sz w:val="24"/>
          <w:szCs w:val="24"/>
        </w:rPr>
        <w:t xml:space="preserve">№ 309 от 07.05.2024. </w:t>
      </w:r>
      <w:r w:rsidRPr="00BF07D4">
        <w:rPr>
          <w:rFonts w:ascii="Arial" w:hAnsi="Arial" w:cs="Arial"/>
          <w:b w:val="0"/>
          <w:sz w:val="24"/>
          <w:szCs w:val="24"/>
          <w:shd w:val="clear" w:color="auto" w:fill="FFFFFF"/>
        </w:rPr>
        <w:t>Основной их целью является улучшение социальной и экономической ситуации, а также повышение качества жизни, комфортных условий и возможностей реализации себя для всех граждан страны.</w:t>
      </w:r>
    </w:p>
    <w:p w:rsidR="00D7542F" w:rsidRPr="00BF07D4" w:rsidRDefault="00D7542F" w:rsidP="00D7542F">
      <w:pPr>
        <w:ind w:firstLine="708"/>
        <w:jc w:val="both"/>
        <w:rPr>
          <w:rFonts w:ascii="Arial" w:hAnsi="Arial" w:cs="Arial"/>
          <w:shd w:val="clear" w:color="auto" w:fill="FFFFFF"/>
        </w:rPr>
      </w:pPr>
      <w:r w:rsidRPr="00BF07D4">
        <w:rPr>
          <w:rFonts w:ascii="Arial" w:hAnsi="Arial" w:cs="Arial"/>
          <w:shd w:val="clear" w:color="auto" w:fill="FFFFFF"/>
        </w:rPr>
        <w:t xml:space="preserve">На территории района реализуются национальные проекты </w:t>
      </w:r>
      <w:r w:rsidRPr="00BF07D4">
        <w:rPr>
          <w:rFonts w:ascii="Arial" w:hAnsi="Arial" w:cs="Arial"/>
          <w:color w:val="111111"/>
        </w:rPr>
        <w:t xml:space="preserve">«Инфраструктура для жизни» и </w:t>
      </w:r>
      <w:r w:rsidRPr="00BF07D4">
        <w:rPr>
          <w:rFonts w:ascii="Arial" w:hAnsi="Arial" w:cs="Arial"/>
          <w:bCs/>
        </w:rPr>
        <w:t>«Молодежь и</w:t>
      </w:r>
      <w:r w:rsidRPr="00BF07D4">
        <w:rPr>
          <w:rFonts w:ascii="Arial" w:hAnsi="Arial" w:cs="Arial"/>
          <w:bCs/>
          <w:lang w:bidi="en-US"/>
        </w:rPr>
        <w:t xml:space="preserve"> </w:t>
      </w:r>
      <w:r w:rsidRPr="00BF07D4">
        <w:rPr>
          <w:rFonts w:ascii="Arial" w:hAnsi="Arial" w:cs="Arial"/>
          <w:bCs/>
        </w:rPr>
        <w:t>дети»</w:t>
      </w:r>
      <w:r w:rsidRPr="00BF07D4">
        <w:rPr>
          <w:rFonts w:ascii="Arial" w:hAnsi="Arial" w:cs="Arial"/>
          <w:shd w:val="clear" w:color="auto" w:fill="FFFFFF"/>
        </w:rPr>
        <w:t>.</w:t>
      </w:r>
    </w:p>
    <w:p w:rsidR="00D7542F" w:rsidRPr="00BF07D4" w:rsidRDefault="00D7542F" w:rsidP="00D7542F">
      <w:pPr>
        <w:ind w:firstLine="708"/>
        <w:jc w:val="both"/>
        <w:rPr>
          <w:rFonts w:ascii="Arial" w:hAnsi="Arial" w:cs="Arial"/>
        </w:rPr>
      </w:pPr>
      <w:r w:rsidRPr="00BF07D4">
        <w:rPr>
          <w:rFonts w:ascii="Arial" w:hAnsi="Arial" w:cs="Arial"/>
        </w:rPr>
        <w:t>Реализованы мероприятия, предусмотренные муниципальной программой «Формирование современной городской среды» в рамках</w:t>
      </w:r>
      <w:r w:rsidRPr="00BF07D4">
        <w:rPr>
          <w:rFonts w:ascii="Arial" w:hAnsi="Arial" w:cs="Arial"/>
          <w:shd w:val="clear" w:color="auto" w:fill="FFFFFF"/>
        </w:rPr>
        <w:t xml:space="preserve"> </w:t>
      </w:r>
      <w:r w:rsidRPr="00BF07D4">
        <w:rPr>
          <w:rFonts w:ascii="Arial" w:hAnsi="Arial" w:cs="Arial"/>
        </w:rPr>
        <w:t xml:space="preserve">регионального проекта </w:t>
      </w:r>
      <w:r w:rsidRPr="00BF07D4">
        <w:rPr>
          <w:rStyle w:val="af2"/>
          <w:rFonts w:ascii="Arial" w:hAnsi="Arial" w:cs="Arial"/>
          <w:b w:val="0"/>
          <w:color w:val="333333"/>
          <w:shd w:val="clear" w:color="auto" w:fill="FFFFFF"/>
        </w:rPr>
        <w:t>«Формирование комфортной городской среды» (Брянская область)</w:t>
      </w:r>
      <w:r w:rsidRPr="00BF07D4">
        <w:rPr>
          <w:rFonts w:ascii="Arial" w:hAnsi="Arial" w:cs="Arial"/>
        </w:rPr>
        <w:t xml:space="preserve"> национального проекта </w:t>
      </w:r>
      <w:r w:rsidRPr="00BF07D4">
        <w:rPr>
          <w:rFonts w:ascii="Arial" w:hAnsi="Arial" w:cs="Arial"/>
          <w:color w:val="111111"/>
        </w:rPr>
        <w:t>«Инфраструктура для жизни». З</w:t>
      </w:r>
      <w:r w:rsidRPr="00BF07D4">
        <w:rPr>
          <w:rFonts w:ascii="Arial" w:hAnsi="Arial" w:cs="Arial"/>
        </w:rPr>
        <w:t>апланированы мероприятия в сумме 8 574 290,39 рублей выполнены следующие работы:</w:t>
      </w:r>
    </w:p>
    <w:p w:rsidR="00D7542F" w:rsidRPr="00BF07D4" w:rsidRDefault="00D7542F" w:rsidP="00D7542F">
      <w:pPr>
        <w:pStyle w:val="1"/>
        <w:spacing w:line="288" w:lineRule="auto"/>
        <w:ind w:left="142" w:firstLine="700"/>
        <w:jc w:val="both"/>
        <w:rPr>
          <w:rFonts w:ascii="Arial" w:hAnsi="Arial" w:cs="Arial"/>
          <w:sz w:val="24"/>
          <w:szCs w:val="24"/>
        </w:rPr>
      </w:pPr>
      <w:r w:rsidRPr="00BF07D4">
        <w:rPr>
          <w:rFonts w:ascii="Arial" w:hAnsi="Arial" w:cs="Arial"/>
          <w:color w:val="000000"/>
          <w:sz w:val="24"/>
          <w:szCs w:val="24"/>
          <w:shd w:val="clear" w:color="auto" w:fill="FFFFFF"/>
        </w:rPr>
        <w:t xml:space="preserve">Благоустройство дворовой территории по адресу: Брянская область, </w:t>
      </w:r>
      <w:proofErr w:type="spellStart"/>
      <w:r w:rsidRPr="00BF07D4">
        <w:rPr>
          <w:rFonts w:ascii="Arial" w:hAnsi="Arial" w:cs="Arial"/>
          <w:color w:val="000000"/>
          <w:sz w:val="24"/>
          <w:szCs w:val="24"/>
          <w:shd w:val="clear" w:color="auto" w:fill="FFFFFF"/>
        </w:rPr>
        <w:t>Карачевский</w:t>
      </w:r>
      <w:proofErr w:type="spellEnd"/>
      <w:r w:rsidRPr="00BF07D4">
        <w:rPr>
          <w:rFonts w:ascii="Arial" w:hAnsi="Arial" w:cs="Arial"/>
          <w:color w:val="000000"/>
          <w:sz w:val="24"/>
          <w:szCs w:val="24"/>
          <w:shd w:val="clear" w:color="auto" w:fill="FFFFFF"/>
        </w:rPr>
        <w:t xml:space="preserve"> район, д. </w:t>
      </w:r>
      <w:proofErr w:type="spellStart"/>
      <w:r w:rsidRPr="00BF07D4">
        <w:rPr>
          <w:rFonts w:ascii="Arial" w:hAnsi="Arial" w:cs="Arial"/>
          <w:color w:val="000000"/>
          <w:sz w:val="24"/>
          <w:szCs w:val="24"/>
          <w:shd w:val="clear" w:color="auto" w:fill="FFFFFF"/>
        </w:rPr>
        <w:t>Масловка</w:t>
      </w:r>
      <w:proofErr w:type="spellEnd"/>
      <w:r w:rsidRPr="00BF07D4">
        <w:rPr>
          <w:rFonts w:ascii="Arial" w:hAnsi="Arial" w:cs="Arial"/>
          <w:color w:val="000000"/>
          <w:sz w:val="24"/>
          <w:szCs w:val="24"/>
          <w:shd w:val="clear" w:color="auto" w:fill="FFFFFF"/>
        </w:rPr>
        <w:t xml:space="preserve">, ул. Трудовая, д. 4 на сумму </w:t>
      </w:r>
      <w:r w:rsidRPr="00BF07D4">
        <w:rPr>
          <w:rFonts w:ascii="Arial" w:hAnsi="Arial" w:cs="Arial"/>
          <w:sz w:val="24"/>
          <w:szCs w:val="24"/>
        </w:rPr>
        <w:t>2 193 004,94 рублей;</w:t>
      </w:r>
    </w:p>
    <w:p w:rsidR="00D7542F" w:rsidRPr="00BF07D4" w:rsidRDefault="00D7542F" w:rsidP="00D7542F">
      <w:pPr>
        <w:pStyle w:val="1"/>
        <w:spacing w:line="288" w:lineRule="auto"/>
        <w:ind w:left="142" w:firstLine="700"/>
        <w:jc w:val="both"/>
        <w:rPr>
          <w:rFonts w:ascii="Arial" w:hAnsi="Arial" w:cs="Arial"/>
          <w:sz w:val="24"/>
          <w:szCs w:val="24"/>
        </w:rPr>
      </w:pPr>
      <w:r w:rsidRPr="00BF07D4">
        <w:rPr>
          <w:rFonts w:ascii="Arial" w:hAnsi="Arial" w:cs="Arial"/>
          <w:color w:val="000000"/>
          <w:sz w:val="24"/>
          <w:szCs w:val="24"/>
          <w:shd w:val="clear" w:color="auto" w:fill="FFFFFF"/>
        </w:rPr>
        <w:t xml:space="preserve">Благоустройство дворовой территории по адресу: Брянская область, </w:t>
      </w:r>
      <w:proofErr w:type="spellStart"/>
      <w:r w:rsidRPr="00BF07D4">
        <w:rPr>
          <w:rFonts w:ascii="Arial" w:hAnsi="Arial" w:cs="Arial"/>
          <w:color w:val="000000"/>
          <w:sz w:val="24"/>
          <w:szCs w:val="24"/>
          <w:shd w:val="clear" w:color="auto" w:fill="FFFFFF"/>
        </w:rPr>
        <w:t>Карачевский</w:t>
      </w:r>
      <w:proofErr w:type="spellEnd"/>
      <w:r w:rsidRPr="00BF07D4">
        <w:rPr>
          <w:rFonts w:ascii="Arial" w:hAnsi="Arial" w:cs="Arial"/>
          <w:color w:val="000000"/>
          <w:sz w:val="24"/>
          <w:szCs w:val="24"/>
          <w:shd w:val="clear" w:color="auto" w:fill="FFFFFF"/>
        </w:rPr>
        <w:t xml:space="preserve"> район, </w:t>
      </w:r>
      <w:r w:rsidRPr="00BF07D4">
        <w:rPr>
          <w:rFonts w:ascii="Arial" w:hAnsi="Arial" w:cs="Arial"/>
          <w:sz w:val="24"/>
          <w:szCs w:val="24"/>
        </w:rPr>
        <w:t xml:space="preserve">г. Карачев, ул. Тургенева, д. 7 </w:t>
      </w:r>
      <w:r w:rsidRPr="00BF07D4">
        <w:rPr>
          <w:rFonts w:ascii="Arial" w:hAnsi="Arial" w:cs="Arial"/>
          <w:color w:val="000000"/>
          <w:sz w:val="24"/>
          <w:szCs w:val="24"/>
          <w:shd w:val="clear" w:color="auto" w:fill="FFFFFF"/>
        </w:rPr>
        <w:t>на сумму 1 </w:t>
      </w:r>
      <w:r w:rsidRPr="00BF07D4">
        <w:rPr>
          <w:rFonts w:ascii="Arial" w:hAnsi="Arial" w:cs="Arial"/>
          <w:sz w:val="24"/>
          <w:szCs w:val="24"/>
        </w:rPr>
        <w:t>964 814,09 рублей;</w:t>
      </w:r>
    </w:p>
    <w:p w:rsidR="00D7542F" w:rsidRPr="00BF07D4" w:rsidRDefault="00D7542F" w:rsidP="00D7542F">
      <w:pPr>
        <w:pStyle w:val="1"/>
        <w:spacing w:line="288" w:lineRule="auto"/>
        <w:ind w:left="142" w:firstLine="700"/>
        <w:jc w:val="both"/>
        <w:rPr>
          <w:rFonts w:ascii="Arial" w:hAnsi="Arial" w:cs="Arial"/>
          <w:color w:val="000000"/>
          <w:sz w:val="24"/>
          <w:szCs w:val="24"/>
        </w:rPr>
      </w:pPr>
      <w:r w:rsidRPr="00BF07D4">
        <w:rPr>
          <w:rFonts w:ascii="Arial" w:hAnsi="Arial" w:cs="Arial"/>
          <w:color w:val="000000"/>
          <w:sz w:val="24"/>
          <w:szCs w:val="24"/>
          <w:shd w:val="clear" w:color="auto" w:fill="FFFFFF"/>
        </w:rPr>
        <w:t xml:space="preserve">Благоустройство дворовой территории по адресу: Брянская область, </w:t>
      </w:r>
      <w:proofErr w:type="spellStart"/>
      <w:r w:rsidRPr="00BF07D4">
        <w:rPr>
          <w:rFonts w:ascii="Arial" w:hAnsi="Arial" w:cs="Arial"/>
          <w:color w:val="000000"/>
          <w:sz w:val="24"/>
          <w:szCs w:val="24"/>
          <w:shd w:val="clear" w:color="auto" w:fill="FFFFFF"/>
        </w:rPr>
        <w:t>Карачевский</w:t>
      </w:r>
      <w:proofErr w:type="spellEnd"/>
      <w:r w:rsidRPr="00BF07D4">
        <w:rPr>
          <w:rFonts w:ascii="Arial" w:hAnsi="Arial" w:cs="Arial"/>
          <w:color w:val="000000"/>
          <w:sz w:val="24"/>
          <w:szCs w:val="24"/>
          <w:shd w:val="clear" w:color="auto" w:fill="FFFFFF"/>
        </w:rPr>
        <w:t xml:space="preserve"> район, </w:t>
      </w:r>
      <w:r w:rsidRPr="00BF07D4">
        <w:rPr>
          <w:rFonts w:ascii="Arial" w:hAnsi="Arial" w:cs="Arial"/>
          <w:sz w:val="24"/>
          <w:szCs w:val="24"/>
        </w:rPr>
        <w:t xml:space="preserve">г. Карачев, ул. Тургенева, д. 5 </w:t>
      </w:r>
      <w:r w:rsidRPr="00BF07D4">
        <w:rPr>
          <w:rFonts w:ascii="Arial" w:hAnsi="Arial" w:cs="Arial"/>
          <w:color w:val="000000"/>
          <w:sz w:val="24"/>
          <w:szCs w:val="24"/>
          <w:shd w:val="clear" w:color="auto" w:fill="FFFFFF"/>
        </w:rPr>
        <w:t xml:space="preserve">на сумму </w:t>
      </w:r>
      <w:r w:rsidRPr="00BF07D4">
        <w:rPr>
          <w:rFonts w:ascii="Arial" w:hAnsi="Arial" w:cs="Arial"/>
          <w:sz w:val="24"/>
          <w:szCs w:val="24"/>
        </w:rPr>
        <w:t>2 175 043,38 рублей;</w:t>
      </w:r>
    </w:p>
    <w:p w:rsidR="00D7542F" w:rsidRPr="00BF07D4" w:rsidRDefault="00D7542F" w:rsidP="00D7542F">
      <w:pPr>
        <w:pStyle w:val="1"/>
        <w:spacing w:line="288" w:lineRule="auto"/>
        <w:ind w:left="142" w:firstLine="700"/>
        <w:jc w:val="both"/>
        <w:rPr>
          <w:rFonts w:ascii="Arial" w:hAnsi="Arial" w:cs="Arial"/>
          <w:color w:val="000000"/>
          <w:sz w:val="24"/>
          <w:szCs w:val="24"/>
        </w:rPr>
      </w:pPr>
      <w:r w:rsidRPr="00BF07D4">
        <w:rPr>
          <w:rFonts w:ascii="Arial" w:hAnsi="Arial" w:cs="Arial"/>
          <w:color w:val="000000"/>
          <w:sz w:val="24"/>
          <w:szCs w:val="24"/>
        </w:rPr>
        <w:t xml:space="preserve">Благоустройство сквера «спортивных побед» по адресу: Брянская обл., </w:t>
      </w:r>
      <w:proofErr w:type="spellStart"/>
      <w:r w:rsidRPr="00BF07D4">
        <w:rPr>
          <w:rFonts w:ascii="Arial" w:hAnsi="Arial" w:cs="Arial"/>
          <w:color w:val="000000"/>
          <w:sz w:val="24"/>
          <w:szCs w:val="24"/>
        </w:rPr>
        <w:t>г.Карачев</w:t>
      </w:r>
      <w:proofErr w:type="spellEnd"/>
      <w:r w:rsidRPr="00BF07D4">
        <w:rPr>
          <w:rFonts w:ascii="Arial" w:hAnsi="Arial" w:cs="Arial"/>
          <w:color w:val="000000"/>
          <w:sz w:val="24"/>
          <w:szCs w:val="24"/>
        </w:rPr>
        <w:t xml:space="preserve">, </w:t>
      </w:r>
      <w:proofErr w:type="spellStart"/>
      <w:r w:rsidRPr="00BF07D4">
        <w:rPr>
          <w:rFonts w:ascii="Arial" w:hAnsi="Arial" w:cs="Arial"/>
          <w:color w:val="000000"/>
          <w:sz w:val="24"/>
          <w:szCs w:val="24"/>
        </w:rPr>
        <w:t>ул.Горького</w:t>
      </w:r>
      <w:proofErr w:type="spellEnd"/>
      <w:r w:rsidRPr="00BF07D4">
        <w:rPr>
          <w:rFonts w:ascii="Arial" w:hAnsi="Arial" w:cs="Arial"/>
          <w:color w:val="000000"/>
          <w:sz w:val="24"/>
          <w:szCs w:val="24"/>
        </w:rPr>
        <w:t xml:space="preserve"> (1 этап)</w:t>
      </w:r>
      <w:r w:rsidRPr="00BF07D4">
        <w:rPr>
          <w:rFonts w:ascii="Arial" w:hAnsi="Arial" w:cs="Arial"/>
          <w:sz w:val="24"/>
          <w:szCs w:val="24"/>
        </w:rPr>
        <w:t xml:space="preserve"> </w:t>
      </w:r>
      <w:r w:rsidRPr="00BF07D4">
        <w:rPr>
          <w:rFonts w:ascii="Arial" w:hAnsi="Arial" w:cs="Arial"/>
          <w:color w:val="000000"/>
          <w:sz w:val="24"/>
          <w:szCs w:val="24"/>
          <w:shd w:val="clear" w:color="auto" w:fill="FFFFFF"/>
        </w:rPr>
        <w:t xml:space="preserve">на сумму </w:t>
      </w:r>
      <w:r w:rsidRPr="00BF07D4">
        <w:rPr>
          <w:rFonts w:ascii="Arial" w:hAnsi="Arial" w:cs="Arial"/>
          <w:color w:val="000000"/>
          <w:sz w:val="24"/>
          <w:szCs w:val="24"/>
        </w:rPr>
        <w:t>2 100 003,88</w:t>
      </w:r>
      <w:r w:rsidRPr="00BF07D4">
        <w:rPr>
          <w:rFonts w:ascii="Arial" w:hAnsi="Arial" w:cs="Arial"/>
          <w:sz w:val="24"/>
          <w:szCs w:val="24"/>
        </w:rPr>
        <w:t xml:space="preserve"> рублей;</w:t>
      </w:r>
    </w:p>
    <w:p w:rsidR="00D7542F" w:rsidRPr="00BF07D4" w:rsidRDefault="00D7542F" w:rsidP="00D7542F">
      <w:pPr>
        <w:pStyle w:val="1"/>
        <w:spacing w:line="288" w:lineRule="auto"/>
        <w:ind w:left="142" w:firstLine="700"/>
        <w:jc w:val="both"/>
        <w:rPr>
          <w:rFonts w:ascii="Arial" w:hAnsi="Arial" w:cs="Arial"/>
          <w:sz w:val="24"/>
          <w:szCs w:val="24"/>
        </w:rPr>
      </w:pPr>
      <w:r w:rsidRPr="00BF07D4">
        <w:rPr>
          <w:rFonts w:ascii="Arial" w:hAnsi="Arial" w:cs="Arial"/>
          <w:color w:val="000000"/>
          <w:sz w:val="24"/>
          <w:szCs w:val="24"/>
        </w:rPr>
        <w:t xml:space="preserve">Реализация государственной программы </w:t>
      </w:r>
      <w:r w:rsidRPr="00BF07D4">
        <w:rPr>
          <w:rFonts w:ascii="Arial" w:hAnsi="Arial" w:cs="Arial"/>
          <w:bCs/>
          <w:color w:val="000000"/>
          <w:sz w:val="24"/>
          <w:szCs w:val="24"/>
        </w:rPr>
        <w:t xml:space="preserve">«Развитие образования и науки Брянской области» </w:t>
      </w:r>
      <w:r w:rsidRPr="00BF07D4">
        <w:rPr>
          <w:rFonts w:ascii="Arial" w:hAnsi="Arial" w:cs="Arial"/>
          <w:color w:val="000000"/>
          <w:sz w:val="24"/>
          <w:szCs w:val="24"/>
        </w:rPr>
        <w:t xml:space="preserve">в рамках регионального проекта </w:t>
      </w:r>
      <w:r w:rsidRPr="00BF07D4">
        <w:rPr>
          <w:rFonts w:ascii="Arial" w:hAnsi="Arial" w:cs="Arial"/>
          <w:bCs/>
          <w:color w:val="000000"/>
          <w:sz w:val="24"/>
          <w:szCs w:val="24"/>
        </w:rPr>
        <w:t xml:space="preserve">«Педагоги и наставники» </w:t>
      </w:r>
      <w:r w:rsidRPr="00BF07D4">
        <w:rPr>
          <w:rFonts w:ascii="Arial" w:hAnsi="Arial" w:cs="Arial"/>
          <w:color w:val="000000"/>
          <w:sz w:val="24"/>
          <w:szCs w:val="24"/>
        </w:rPr>
        <w:t xml:space="preserve">национального проекта </w:t>
      </w:r>
      <w:r w:rsidRPr="00BF07D4">
        <w:rPr>
          <w:rFonts w:ascii="Arial" w:hAnsi="Arial" w:cs="Arial"/>
          <w:bCs/>
          <w:color w:val="000000"/>
          <w:sz w:val="24"/>
          <w:szCs w:val="24"/>
        </w:rPr>
        <w:t>«Молодежь и</w:t>
      </w:r>
      <w:r w:rsidRPr="00BF07D4">
        <w:rPr>
          <w:rFonts w:ascii="Arial" w:hAnsi="Arial" w:cs="Arial"/>
          <w:bCs/>
          <w:color w:val="000000"/>
          <w:sz w:val="24"/>
          <w:szCs w:val="24"/>
          <w:lang w:bidi="en-US"/>
        </w:rPr>
        <w:t xml:space="preserve"> </w:t>
      </w:r>
      <w:r w:rsidRPr="00BF07D4">
        <w:rPr>
          <w:rFonts w:ascii="Arial" w:hAnsi="Arial" w:cs="Arial"/>
          <w:bCs/>
          <w:color w:val="000000"/>
          <w:sz w:val="24"/>
          <w:szCs w:val="24"/>
        </w:rPr>
        <w:t xml:space="preserve">дети» </w:t>
      </w:r>
      <w:r w:rsidRPr="00BF07D4">
        <w:rPr>
          <w:rFonts w:ascii="Arial" w:hAnsi="Arial" w:cs="Arial"/>
          <w:color w:val="000000"/>
          <w:sz w:val="24"/>
          <w:szCs w:val="24"/>
        </w:rPr>
        <w:t>выполняются следующие мероприятия:</w:t>
      </w:r>
    </w:p>
    <w:p w:rsidR="00D7542F" w:rsidRPr="00BF07D4" w:rsidRDefault="00D7542F" w:rsidP="00D7542F">
      <w:pPr>
        <w:pStyle w:val="1"/>
        <w:numPr>
          <w:ilvl w:val="0"/>
          <w:numId w:val="22"/>
        </w:numPr>
        <w:tabs>
          <w:tab w:val="left" w:pos="1383"/>
        </w:tabs>
        <w:spacing w:line="288" w:lineRule="auto"/>
        <w:ind w:left="142" w:firstLine="700"/>
        <w:jc w:val="both"/>
        <w:rPr>
          <w:rFonts w:ascii="Arial" w:hAnsi="Arial" w:cs="Arial"/>
          <w:sz w:val="24"/>
          <w:szCs w:val="24"/>
        </w:rPr>
      </w:pPr>
      <w:r w:rsidRPr="00BF07D4">
        <w:rPr>
          <w:rFonts w:ascii="Arial" w:hAnsi="Arial" w:cs="Arial"/>
          <w:color w:val="000000"/>
          <w:sz w:val="24"/>
          <w:szCs w:val="24"/>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в рамках регионального проекта «Педагоги и наставники (Брянская область)» в сумме 1 328 040,00 рублей, </w:t>
      </w:r>
    </w:p>
    <w:p w:rsidR="00D7542F" w:rsidRPr="00BF07D4" w:rsidRDefault="00D7542F" w:rsidP="00D7542F">
      <w:pPr>
        <w:pStyle w:val="1"/>
        <w:numPr>
          <w:ilvl w:val="0"/>
          <w:numId w:val="22"/>
        </w:numPr>
        <w:tabs>
          <w:tab w:val="left" w:pos="1383"/>
        </w:tabs>
        <w:spacing w:line="288" w:lineRule="auto"/>
        <w:ind w:left="142" w:firstLine="700"/>
        <w:jc w:val="both"/>
        <w:rPr>
          <w:rFonts w:ascii="Arial" w:hAnsi="Arial" w:cs="Arial"/>
          <w:sz w:val="24"/>
          <w:szCs w:val="24"/>
        </w:rPr>
      </w:pPr>
      <w:r w:rsidRPr="00BF07D4">
        <w:rPr>
          <w:rFonts w:ascii="Arial" w:hAnsi="Arial" w:cs="Arial"/>
          <w:color w:val="000000"/>
          <w:sz w:val="24"/>
          <w:szCs w:val="24"/>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в рамках регионального проекта "Педагоги и наставники (Брянская область)» в сумме 2 559 475,03 рублей, </w:t>
      </w:r>
    </w:p>
    <w:p w:rsidR="00D7542F" w:rsidRPr="00BF07D4" w:rsidRDefault="00D7542F" w:rsidP="00D7542F">
      <w:pPr>
        <w:pStyle w:val="1"/>
        <w:numPr>
          <w:ilvl w:val="0"/>
          <w:numId w:val="22"/>
        </w:numPr>
        <w:tabs>
          <w:tab w:val="left" w:pos="1372"/>
        </w:tabs>
        <w:spacing w:line="288" w:lineRule="auto"/>
        <w:ind w:left="142" w:firstLine="700"/>
        <w:jc w:val="both"/>
        <w:rPr>
          <w:rFonts w:ascii="Arial" w:hAnsi="Arial" w:cs="Arial"/>
          <w:sz w:val="24"/>
          <w:szCs w:val="24"/>
        </w:rPr>
      </w:pPr>
      <w:r w:rsidRPr="00BF07D4">
        <w:rPr>
          <w:rFonts w:ascii="Arial" w:hAnsi="Arial" w:cs="Arial"/>
          <w:color w:val="000000"/>
          <w:sz w:val="24"/>
          <w:szCs w:val="24"/>
        </w:rPr>
        <w:t>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в рамках регионального проекта «Педагоги и наставники (Брянская область)» в сумме 30 779 280 рублей.</w:t>
      </w:r>
    </w:p>
    <w:p w:rsidR="00D7542F" w:rsidRPr="00BF07D4" w:rsidRDefault="00D7542F" w:rsidP="00D7542F">
      <w:pPr>
        <w:ind w:firstLine="709"/>
        <w:jc w:val="both"/>
        <w:rPr>
          <w:rFonts w:ascii="Arial" w:hAnsi="Arial" w:cs="Arial"/>
        </w:rPr>
      </w:pPr>
      <w:r w:rsidRPr="00BF07D4">
        <w:rPr>
          <w:rFonts w:ascii="Arial" w:hAnsi="Arial" w:cs="Arial"/>
        </w:rPr>
        <w:t xml:space="preserve">По региональному проекту «Спорт норма жизни Брянской области» </w:t>
      </w:r>
      <w:r w:rsidRPr="00BF07D4">
        <w:rPr>
          <w:rFonts w:ascii="Arial" w:hAnsi="Arial" w:cs="Arial"/>
        </w:rPr>
        <w:lastRenderedPageBreak/>
        <w:t>продолжается строительство Спортивного оздоровительного Комплекса в г. Карачеве, которое рассчитано на два года Контракт на сумму 290 713 777,86 рублей в настоящий момент ведется работа по смене подрядной организации.</w:t>
      </w:r>
    </w:p>
    <w:p w:rsidR="00D7542F" w:rsidRPr="00BF07D4" w:rsidRDefault="00D7542F" w:rsidP="00FD6875">
      <w:pPr>
        <w:ind w:firstLine="567"/>
        <w:jc w:val="center"/>
        <w:rPr>
          <w:rStyle w:val="11pt2"/>
          <w:rFonts w:ascii="Arial" w:hAnsi="Arial" w:cs="Arial"/>
          <w:sz w:val="24"/>
          <w:highlight w:val="yellow"/>
        </w:rPr>
      </w:pPr>
    </w:p>
    <w:p w:rsidR="00D7542F" w:rsidRPr="00072D55" w:rsidRDefault="002124D1" w:rsidP="00FD6875">
      <w:pPr>
        <w:pStyle w:val="31"/>
        <w:jc w:val="center"/>
        <w:rPr>
          <w:rFonts w:ascii="Arial" w:hAnsi="Arial" w:cs="Arial"/>
          <w:bCs/>
          <w:sz w:val="24"/>
          <w:szCs w:val="24"/>
        </w:rPr>
      </w:pPr>
      <w:r w:rsidRPr="00072D55">
        <w:rPr>
          <w:rFonts w:ascii="Arial" w:hAnsi="Arial" w:cs="Arial"/>
          <w:bCs/>
          <w:sz w:val="24"/>
          <w:szCs w:val="24"/>
        </w:rPr>
        <w:t>Развитие секторов экономики и их влияние на социально-экономическую ситуацию</w:t>
      </w:r>
      <w:r w:rsidR="00072D55" w:rsidRPr="00072D55">
        <w:rPr>
          <w:rFonts w:ascii="Arial" w:hAnsi="Arial" w:cs="Arial"/>
          <w:bCs/>
          <w:sz w:val="24"/>
          <w:szCs w:val="24"/>
        </w:rPr>
        <w:t xml:space="preserve"> в районе</w:t>
      </w:r>
    </w:p>
    <w:p w:rsidR="00D7542F" w:rsidRPr="00072D55" w:rsidRDefault="00072D55" w:rsidP="00FD6875">
      <w:pPr>
        <w:pStyle w:val="31"/>
        <w:widowControl/>
        <w:numPr>
          <w:ilvl w:val="0"/>
          <w:numId w:val="19"/>
        </w:numPr>
        <w:spacing w:after="0"/>
        <w:ind w:left="-142"/>
        <w:jc w:val="center"/>
        <w:rPr>
          <w:rFonts w:ascii="Arial" w:hAnsi="Arial" w:cs="Arial"/>
          <w:bCs/>
          <w:sz w:val="24"/>
          <w:szCs w:val="24"/>
        </w:rPr>
      </w:pPr>
      <w:r w:rsidRPr="00072D55">
        <w:rPr>
          <w:rFonts w:ascii="Arial" w:hAnsi="Arial" w:cs="Arial"/>
          <w:bCs/>
          <w:sz w:val="24"/>
          <w:szCs w:val="24"/>
        </w:rPr>
        <w:t>Промышленное производство</w:t>
      </w:r>
    </w:p>
    <w:p w:rsidR="00D7542F" w:rsidRPr="00BF07D4" w:rsidRDefault="00D7542F" w:rsidP="00FD6875">
      <w:pPr>
        <w:pStyle w:val="31"/>
        <w:jc w:val="center"/>
        <w:rPr>
          <w:rFonts w:ascii="Arial" w:hAnsi="Arial" w:cs="Arial"/>
          <w:b/>
          <w:bCs/>
          <w:sz w:val="24"/>
          <w:szCs w:val="24"/>
        </w:rPr>
      </w:pP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Промышленный сектор экономики представлен предприятиями электронной, лёгкой и перерабатывающей промышленностей, а именно: АО «</w:t>
      </w:r>
      <w:proofErr w:type="spellStart"/>
      <w:r w:rsidRPr="00BF07D4">
        <w:rPr>
          <w:rFonts w:ascii="Arial" w:eastAsia="Times New Roman" w:hAnsi="Arial" w:cs="Arial"/>
        </w:rPr>
        <w:t>Карачевский</w:t>
      </w:r>
      <w:proofErr w:type="spellEnd"/>
      <w:r w:rsidRPr="00BF07D4">
        <w:rPr>
          <w:rFonts w:ascii="Arial" w:eastAsia="Times New Roman" w:hAnsi="Arial" w:cs="Arial"/>
        </w:rPr>
        <w:t xml:space="preserve"> завод «</w:t>
      </w:r>
      <w:proofErr w:type="spellStart"/>
      <w:r w:rsidRPr="00BF07D4">
        <w:rPr>
          <w:rFonts w:ascii="Arial" w:eastAsia="Times New Roman" w:hAnsi="Arial" w:cs="Arial"/>
        </w:rPr>
        <w:t>Электродеталь</w:t>
      </w:r>
      <w:proofErr w:type="spellEnd"/>
      <w:r w:rsidRPr="00BF07D4">
        <w:rPr>
          <w:rFonts w:ascii="Arial" w:eastAsia="Times New Roman" w:hAnsi="Arial" w:cs="Arial"/>
        </w:rPr>
        <w:t>», ЗАО «</w:t>
      </w:r>
      <w:proofErr w:type="spellStart"/>
      <w:r w:rsidRPr="00BF07D4">
        <w:rPr>
          <w:rFonts w:ascii="Arial" w:eastAsia="Times New Roman" w:hAnsi="Arial" w:cs="Arial"/>
        </w:rPr>
        <w:t>Метаклей</w:t>
      </w:r>
      <w:proofErr w:type="spellEnd"/>
      <w:r w:rsidRPr="00BF07D4">
        <w:rPr>
          <w:rFonts w:ascii="Arial" w:eastAsia="Times New Roman" w:hAnsi="Arial" w:cs="Arial"/>
        </w:rPr>
        <w:t>», ЗАО «</w:t>
      </w:r>
      <w:proofErr w:type="spellStart"/>
      <w:r w:rsidRPr="00BF07D4">
        <w:rPr>
          <w:rFonts w:ascii="Arial" w:eastAsia="Times New Roman" w:hAnsi="Arial" w:cs="Arial"/>
        </w:rPr>
        <w:t>Карачевмолпром</w:t>
      </w:r>
      <w:proofErr w:type="spellEnd"/>
      <w:r w:rsidRPr="00BF07D4">
        <w:rPr>
          <w:rFonts w:ascii="Arial" w:eastAsia="Times New Roman" w:hAnsi="Arial" w:cs="Arial"/>
        </w:rPr>
        <w:t>», ОАО «Силуэт».</w:t>
      </w:r>
    </w:p>
    <w:p w:rsidR="00D7542F" w:rsidRPr="00AE7573" w:rsidRDefault="00D7542F" w:rsidP="00D7542F">
      <w:pPr>
        <w:ind w:firstLine="708"/>
        <w:jc w:val="both"/>
        <w:rPr>
          <w:rFonts w:ascii="Arial" w:eastAsia="Times New Roman" w:hAnsi="Arial" w:cs="Arial"/>
        </w:rPr>
      </w:pPr>
      <w:r w:rsidRPr="00BF07D4">
        <w:rPr>
          <w:rFonts w:ascii="Arial" w:eastAsia="Times New Roman" w:hAnsi="Arial" w:cs="Arial"/>
        </w:rPr>
        <w:t>Градообразующим предприятием района является акционерное общество «</w:t>
      </w:r>
      <w:proofErr w:type="spellStart"/>
      <w:r w:rsidRPr="00BF07D4">
        <w:rPr>
          <w:rFonts w:ascii="Arial" w:eastAsia="Times New Roman" w:hAnsi="Arial" w:cs="Arial"/>
        </w:rPr>
        <w:t>Карачевский</w:t>
      </w:r>
      <w:proofErr w:type="spellEnd"/>
      <w:r w:rsidRPr="00BF07D4">
        <w:rPr>
          <w:rFonts w:ascii="Arial" w:eastAsia="Times New Roman" w:hAnsi="Arial" w:cs="Arial"/>
        </w:rPr>
        <w:t xml:space="preserve"> завод «</w:t>
      </w:r>
      <w:proofErr w:type="spellStart"/>
      <w:r w:rsidRPr="00BF07D4">
        <w:rPr>
          <w:rFonts w:ascii="Arial" w:eastAsia="Times New Roman" w:hAnsi="Arial" w:cs="Arial"/>
        </w:rPr>
        <w:t>Электродеталь</w:t>
      </w:r>
      <w:proofErr w:type="spellEnd"/>
      <w:r w:rsidRPr="00BF07D4">
        <w:rPr>
          <w:rFonts w:ascii="Arial" w:eastAsia="Times New Roman" w:hAnsi="Arial" w:cs="Arial"/>
        </w:rPr>
        <w:t xml:space="preserve">». Генеральный директор </w:t>
      </w:r>
      <w:proofErr w:type="spellStart"/>
      <w:r w:rsidRPr="00BF07D4">
        <w:rPr>
          <w:rFonts w:ascii="Arial" w:eastAsia="Times New Roman" w:hAnsi="Arial" w:cs="Arial"/>
        </w:rPr>
        <w:t>Горьков</w:t>
      </w:r>
      <w:proofErr w:type="spellEnd"/>
      <w:r w:rsidRPr="00BF07D4">
        <w:rPr>
          <w:rFonts w:ascii="Arial" w:eastAsia="Times New Roman" w:hAnsi="Arial" w:cs="Arial"/>
        </w:rPr>
        <w:t xml:space="preserve"> Алексей </w:t>
      </w:r>
      <w:proofErr w:type="gramStart"/>
      <w:r w:rsidRPr="00BF07D4">
        <w:rPr>
          <w:rFonts w:ascii="Arial" w:eastAsia="Times New Roman" w:hAnsi="Arial" w:cs="Arial"/>
        </w:rPr>
        <w:t>Сергеевич .</w:t>
      </w:r>
      <w:proofErr w:type="gramEnd"/>
      <w:r w:rsidRPr="00BF07D4">
        <w:rPr>
          <w:rFonts w:ascii="Arial" w:eastAsia="Times New Roman" w:hAnsi="Arial" w:cs="Arial"/>
        </w:rPr>
        <w:t xml:space="preserve">  Завод - лидер в производстве прямоугольных соединителей на территории России. </w:t>
      </w:r>
      <w:r w:rsidRPr="00BF07D4">
        <w:rPr>
          <w:rFonts w:ascii="Arial" w:hAnsi="Arial" w:cs="Arial"/>
          <w:shd w:val="clear" w:color="auto" w:fill="FFFFFF"/>
        </w:rPr>
        <w:t xml:space="preserve">Ассортиментный </w:t>
      </w:r>
      <w:r w:rsidRPr="00AE7573">
        <w:rPr>
          <w:rFonts w:ascii="Arial" w:hAnsi="Arial" w:cs="Arial"/>
          <w:shd w:val="clear" w:color="auto" w:fill="FFFFFF"/>
        </w:rPr>
        <w:t>ряд включает в себя более 25000 наименований продукции. В 2024 году объемы производства за 9 месяцев выросли до 5 млрд 473 млн. рублей, на 3,7% к уровню 2024 года</w:t>
      </w:r>
      <w:r w:rsidRPr="00AE7573">
        <w:rPr>
          <w:rFonts w:ascii="Arial" w:eastAsia="Times New Roman" w:hAnsi="Arial" w:cs="Arial"/>
        </w:rPr>
        <w:t xml:space="preserve">. Численность работающих на предприятии 1868 чел. –106 % к прошлому году. </w:t>
      </w:r>
    </w:p>
    <w:p w:rsidR="00D7542F" w:rsidRPr="00BF07D4" w:rsidRDefault="00D7542F" w:rsidP="00D7542F">
      <w:pPr>
        <w:ind w:firstLine="708"/>
        <w:jc w:val="both"/>
        <w:rPr>
          <w:rFonts w:ascii="Arial" w:eastAsia="Times New Roman" w:hAnsi="Arial" w:cs="Arial"/>
        </w:rPr>
      </w:pPr>
      <w:r w:rsidRPr="00AE7573">
        <w:rPr>
          <w:rFonts w:ascii="Arial" w:eastAsia="Times New Roman" w:hAnsi="Arial" w:cs="Arial"/>
        </w:rPr>
        <w:t xml:space="preserve">Открытое акционерное общество </w:t>
      </w:r>
      <w:r w:rsidRPr="00AE7573">
        <w:rPr>
          <w:rFonts w:ascii="Arial" w:hAnsi="Arial" w:cs="Arial"/>
        </w:rPr>
        <w:t xml:space="preserve">«Силуэт» </w:t>
      </w:r>
      <w:r w:rsidRPr="00AE7573">
        <w:rPr>
          <w:rFonts w:ascii="Arial" w:eastAsia="Times New Roman" w:hAnsi="Arial" w:cs="Arial"/>
        </w:rPr>
        <w:t>- генеральный</w:t>
      </w:r>
      <w:r w:rsidRPr="00BF07D4">
        <w:rPr>
          <w:rFonts w:ascii="Arial" w:eastAsia="Times New Roman" w:hAnsi="Arial" w:cs="Arial"/>
        </w:rPr>
        <w:t xml:space="preserve"> директор Надежда Михайловна Семченко - является вторым предприятием по численному показателю работающих 586 человек – 99 % к прошлому году. ОАО «Силуэт» занимается пошивом двадцати видов спецодежды (комбинезоны, куртки для работы в условиях Севера и средней климатической зоны из огнестойких и обычных тканей). Производство продукции на предприятии по итогам 9 месяцев 2025 года увеличилось до 108% к соответствующему периоду прошлого года.</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Акционерное общество «</w:t>
      </w:r>
      <w:proofErr w:type="spellStart"/>
      <w:r w:rsidRPr="00BF07D4">
        <w:rPr>
          <w:rFonts w:ascii="Arial" w:eastAsia="Times New Roman" w:hAnsi="Arial" w:cs="Arial"/>
        </w:rPr>
        <w:t>Метаклэй</w:t>
      </w:r>
      <w:proofErr w:type="spellEnd"/>
      <w:r w:rsidRPr="00BF07D4">
        <w:rPr>
          <w:rFonts w:ascii="Arial" w:eastAsia="Times New Roman" w:hAnsi="Arial" w:cs="Arial"/>
        </w:rPr>
        <w:t xml:space="preserve">», генеральный директор Сергей Вячеславович </w:t>
      </w:r>
      <w:proofErr w:type="spellStart"/>
      <w:r w:rsidRPr="00BF07D4">
        <w:rPr>
          <w:rFonts w:ascii="Arial" w:eastAsia="Times New Roman" w:hAnsi="Arial" w:cs="Arial"/>
        </w:rPr>
        <w:t>Штепа</w:t>
      </w:r>
      <w:proofErr w:type="spellEnd"/>
      <w:r w:rsidRPr="00BF07D4">
        <w:rPr>
          <w:rFonts w:ascii="Arial" w:eastAsia="Times New Roman" w:hAnsi="Arial" w:cs="Arial"/>
        </w:rPr>
        <w:t xml:space="preserve">, специализируется на производстве полимеров, </w:t>
      </w:r>
      <w:proofErr w:type="spellStart"/>
      <w:r w:rsidRPr="00BF07D4">
        <w:rPr>
          <w:rFonts w:ascii="Arial" w:eastAsia="Times New Roman" w:hAnsi="Arial" w:cs="Arial"/>
        </w:rPr>
        <w:t>наносиликатов</w:t>
      </w:r>
      <w:proofErr w:type="spellEnd"/>
      <w:r w:rsidRPr="00BF07D4">
        <w:rPr>
          <w:rFonts w:ascii="Arial" w:eastAsia="Times New Roman" w:hAnsi="Arial" w:cs="Arial"/>
        </w:rPr>
        <w:t xml:space="preserve">, - инвестиционный проект внедрялся под патронажем Газпрома и </w:t>
      </w:r>
      <w:proofErr w:type="spellStart"/>
      <w:r w:rsidRPr="00BF07D4">
        <w:rPr>
          <w:rFonts w:ascii="Arial" w:eastAsia="Times New Roman" w:hAnsi="Arial" w:cs="Arial"/>
        </w:rPr>
        <w:t>Роснано</w:t>
      </w:r>
      <w:proofErr w:type="spellEnd"/>
      <w:r w:rsidRPr="00BF07D4">
        <w:rPr>
          <w:rFonts w:ascii="Arial" w:eastAsia="Times New Roman" w:hAnsi="Arial" w:cs="Arial"/>
        </w:rPr>
        <w:t>. Численность работающих – 484 человек – 97 % по сравнению с прошлым годом. Объем производства продукции за 9 месяцев 2025 к соответствующему периоду 2024 года снизился на 12,5% (на 873 млн. руб.).</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Закрытое акционерное общество «</w:t>
      </w:r>
      <w:proofErr w:type="spellStart"/>
      <w:r w:rsidRPr="00BF07D4">
        <w:rPr>
          <w:rFonts w:ascii="Arial" w:eastAsia="Times New Roman" w:hAnsi="Arial" w:cs="Arial"/>
        </w:rPr>
        <w:t>Карачевмолпром</w:t>
      </w:r>
      <w:proofErr w:type="spellEnd"/>
      <w:r w:rsidRPr="00BF07D4">
        <w:rPr>
          <w:rFonts w:ascii="Arial" w:eastAsia="Times New Roman" w:hAnsi="Arial" w:cs="Arial"/>
        </w:rPr>
        <w:t>» - генеральный директор Александр Яковлевич Резников, специализируется на производстве молочной продукции. Объем отгруженной продукции за 9 месяцев 2025 года снизился на 1,2 % в сравнении с аналогичным периодом прошлого года. Численность работающих в акционерном обществе – 107 человек 94,7% к уровню прошлого года.</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 xml:space="preserve">В 2024 году объем отгруженной продукции товаров собственного производства, выполненных работ и услуг собственными силами предприятий в целом по району составил 21 млрд. 305 млн. рублей (99,9% к 2023 году). При разработке прогноза социально-экономического развития </w:t>
      </w:r>
      <w:proofErr w:type="spellStart"/>
      <w:r w:rsidRPr="00BF07D4">
        <w:rPr>
          <w:rFonts w:ascii="Arial" w:eastAsia="Times New Roman" w:hAnsi="Arial" w:cs="Arial"/>
        </w:rPr>
        <w:t>Карачевского</w:t>
      </w:r>
      <w:proofErr w:type="spellEnd"/>
      <w:r w:rsidRPr="00BF07D4">
        <w:rPr>
          <w:rFonts w:ascii="Arial" w:eastAsia="Times New Roman" w:hAnsi="Arial" w:cs="Arial"/>
        </w:rPr>
        <w:t xml:space="preserve"> района на 2026 и плановый период 2026-2028 годы были применены </w:t>
      </w:r>
      <w:r w:rsidRPr="00BF07D4">
        <w:rPr>
          <w:rFonts w:ascii="Arial" w:eastAsia="TimesNewRomanPSMT-Identity-H" w:hAnsi="Arial" w:cs="Arial"/>
        </w:rPr>
        <w:t xml:space="preserve">сценарные условия социально-экономического развития Российской Федерации на 2026-2028 годы, согласно которым прогнозировался рост </w:t>
      </w:r>
      <w:r w:rsidRPr="00BF07D4">
        <w:rPr>
          <w:rFonts w:ascii="Arial" w:eastAsia="Times New Roman" w:hAnsi="Arial" w:cs="Arial"/>
        </w:rPr>
        <w:t>объема отгруженной продукции по сравнению с 2024 годом в 104,7%.</w:t>
      </w:r>
    </w:p>
    <w:p w:rsidR="00D7542F" w:rsidRPr="00AE7573" w:rsidRDefault="00D7542F" w:rsidP="00D7542F">
      <w:pPr>
        <w:ind w:firstLine="708"/>
        <w:jc w:val="both"/>
        <w:rPr>
          <w:rFonts w:ascii="Arial" w:eastAsia="Times New Roman" w:hAnsi="Arial" w:cs="Arial"/>
        </w:rPr>
      </w:pPr>
      <w:r w:rsidRPr="00BF07D4">
        <w:rPr>
          <w:rFonts w:ascii="Arial" w:eastAsia="Times New Roman" w:hAnsi="Arial" w:cs="Arial"/>
        </w:rPr>
        <w:t xml:space="preserve">По оценке в 2025 году объем отгруженной продукции товаров собственного производства, выполненных работ и услуг собственными силами предприятий составит 22 млрд.230 млн. рублей (104,3% к предыдущему году), в 2026 году прогнозируется в объеме 24 млрд.129 млн. рублей (108,4 %), в 2027 году – 26 млрд. 96 </w:t>
      </w:r>
      <w:r w:rsidRPr="00AE7573">
        <w:rPr>
          <w:rFonts w:ascii="Arial" w:eastAsia="Times New Roman" w:hAnsi="Arial" w:cs="Arial"/>
        </w:rPr>
        <w:t>млн. рублей (108 %), в 2028 году – 27 млрд. 980 млн. рублей (108,1 %).</w:t>
      </w:r>
    </w:p>
    <w:p w:rsidR="00D7542F" w:rsidRPr="00AE7573" w:rsidRDefault="00D7542F" w:rsidP="00D7542F">
      <w:pPr>
        <w:ind w:firstLine="708"/>
        <w:jc w:val="both"/>
        <w:rPr>
          <w:rFonts w:ascii="Arial" w:eastAsia="Times New Roman" w:hAnsi="Arial" w:cs="Arial"/>
          <w:bCs/>
          <w:color w:val="FF0000"/>
          <w:highlight w:val="yellow"/>
        </w:rPr>
      </w:pPr>
      <w:r w:rsidRPr="00AE7573">
        <w:rPr>
          <w:rFonts w:ascii="Arial" w:eastAsia="Times New Roman" w:hAnsi="Arial" w:cs="Arial"/>
          <w:highlight w:val="yellow"/>
        </w:rPr>
        <w:t xml:space="preserve"> </w:t>
      </w:r>
      <w:r w:rsidRPr="00AE7573">
        <w:rPr>
          <w:rFonts w:ascii="Arial" w:eastAsia="Times New Roman" w:hAnsi="Arial" w:cs="Arial"/>
          <w:bCs/>
          <w:color w:val="FF0000"/>
          <w:highlight w:val="yellow"/>
        </w:rPr>
        <w:t xml:space="preserve"> </w:t>
      </w:r>
    </w:p>
    <w:p w:rsidR="00D7542F" w:rsidRPr="00AE7573" w:rsidRDefault="00AE7573" w:rsidP="00FD6875">
      <w:pPr>
        <w:widowControl/>
        <w:numPr>
          <w:ilvl w:val="0"/>
          <w:numId w:val="19"/>
        </w:numPr>
        <w:ind w:left="0"/>
        <w:jc w:val="center"/>
        <w:rPr>
          <w:rFonts w:ascii="Arial" w:eastAsia="Times New Roman" w:hAnsi="Arial" w:cs="Arial"/>
          <w:bCs/>
        </w:rPr>
      </w:pPr>
      <w:r w:rsidRPr="00AE7573">
        <w:rPr>
          <w:rFonts w:ascii="Arial" w:eastAsia="Times New Roman" w:hAnsi="Arial" w:cs="Arial"/>
          <w:bCs/>
        </w:rPr>
        <w:t>Сельское хозяйство</w:t>
      </w:r>
    </w:p>
    <w:p w:rsidR="00D7542F" w:rsidRPr="00BF07D4" w:rsidRDefault="00D7542F" w:rsidP="00D7542F">
      <w:pPr>
        <w:ind w:left="2629"/>
        <w:jc w:val="both"/>
        <w:rPr>
          <w:rFonts w:ascii="Arial" w:eastAsia="Times New Roman" w:hAnsi="Arial" w:cs="Arial"/>
          <w:b/>
          <w:bCs/>
          <w:i/>
        </w:rPr>
      </w:pPr>
    </w:p>
    <w:p w:rsidR="00D7542F" w:rsidRPr="00BF07D4" w:rsidRDefault="00D7542F" w:rsidP="00D7542F">
      <w:pPr>
        <w:ind w:firstLine="708"/>
        <w:jc w:val="both"/>
        <w:rPr>
          <w:rFonts w:ascii="Arial" w:eastAsia="Times New Roman" w:hAnsi="Arial" w:cs="Arial"/>
          <w:b/>
          <w:bCs/>
        </w:rPr>
      </w:pPr>
      <w:r w:rsidRPr="00BF07D4">
        <w:rPr>
          <w:rFonts w:ascii="Arial" w:eastAsia="Times New Roman" w:hAnsi="Arial" w:cs="Arial"/>
        </w:rPr>
        <w:t>Сельскохозяйственное производство – один из основных секторов экономики района. Оно охватывает все категории хозяйств: личные подсобные (39,3%), крестьянско-фермерские (18,3%), сельскохозяйственные предприятия (42,4 %).</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Ресурсный потенциал района представлен, прежде всего, земельными ресурсами:</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общая площадь всего</w:t>
      </w:r>
      <w:r w:rsidRPr="00BF07D4">
        <w:rPr>
          <w:rFonts w:ascii="Arial" w:eastAsia="Times New Roman" w:hAnsi="Arial" w:cs="Arial"/>
        </w:rPr>
        <w:tab/>
      </w:r>
      <w:r w:rsidRPr="00BF07D4">
        <w:rPr>
          <w:rFonts w:ascii="Arial" w:eastAsia="Times New Roman" w:hAnsi="Arial" w:cs="Arial"/>
        </w:rPr>
        <w:tab/>
      </w:r>
      <w:r w:rsidRPr="00BF07D4">
        <w:rPr>
          <w:rFonts w:ascii="Arial" w:eastAsia="Times New Roman" w:hAnsi="Arial" w:cs="Arial"/>
        </w:rPr>
        <w:tab/>
      </w:r>
      <w:r w:rsidRPr="00BF07D4">
        <w:rPr>
          <w:rFonts w:ascii="Arial" w:eastAsia="Times New Roman" w:hAnsi="Arial" w:cs="Arial"/>
        </w:rPr>
        <w:tab/>
      </w:r>
      <w:r w:rsidRPr="00BF07D4">
        <w:rPr>
          <w:rFonts w:ascii="Arial" w:eastAsia="Times New Roman" w:hAnsi="Arial" w:cs="Arial"/>
        </w:rPr>
        <w:tab/>
        <w:t>140 808 га,</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земли сельскохозяйственных угодий</w:t>
      </w:r>
      <w:r w:rsidRPr="00BF07D4">
        <w:rPr>
          <w:rFonts w:ascii="Arial" w:eastAsia="Times New Roman" w:hAnsi="Arial" w:cs="Arial"/>
        </w:rPr>
        <w:tab/>
      </w:r>
      <w:r w:rsidRPr="00BF07D4">
        <w:rPr>
          <w:rFonts w:ascii="Arial" w:eastAsia="Times New Roman" w:hAnsi="Arial" w:cs="Arial"/>
        </w:rPr>
        <w:tab/>
        <w:t>74 470 га,</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земли лесного фонда</w:t>
      </w:r>
      <w:r w:rsidRPr="00BF07D4">
        <w:rPr>
          <w:rFonts w:ascii="Arial" w:eastAsia="Times New Roman" w:hAnsi="Arial" w:cs="Arial"/>
        </w:rPr>
        <w:tab/>
      </w:r>
      <w:r w:rsidRPr="00BF07D4">
        <w:rPr>
          <w:rFonts w:ascii="Arial" w:eastAsia="Times New Roman" w:hAnsi="Arial" w:cs="Arial"/>
        </w:rPr>
        <w:tab/>
      </w:r>
      <w:r w:rsidRPr="00BF07D4">
        <w:rPr>
          <w:rFonts w:ascii="Arial" w:eastAsia="Times New Roman" w:hAnsi="Arial" w:cs="Arial"/>
        </w:rPr>
        <w:tab/>
      </w:r>
      <w:r w:rsidRPr="00BF07D4">
        <w:rPr>
          <w:rFonts w:ascii="Arial" w:eastAsia="Times New Roman" w:hAnsi="Arial" w:cs="Arial"/>
        </w:rPr>
        <w:tab/>
      </w:r>
      <w:r w:rsidRPr="00BF07D4">
        <w:rPr>
          <w:rFonts w:ascii="Arial" w:eastAsia="Times New Roman" w:hAnsi="Arial" w:cs="Arial"/>
        </w:rPr>
        <w:tab/>
        <w:t xml:space="preserve">53 323 га, </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земли застройки</w:t>
      </w:r>
      <w:r w:rsidRPr="00BF07D4">
        <w:rPr>
          <w:rFonts w:ascii="Arial" w:eastAsia="Times New Roman" w:hAnsi="Arial" w:cs="Arial"/>
        </w:rPr>
        <w:tab/>
      </w:r>
      <w:r w:rsidRPr="00BF07D4">
        <w:rPr>
          <w:rFonts w:ascii="Arial" w:eastAsia="Times New Roman" w:hAnsi="Arial" w:cs="Arial"/>
        </w:rPr>
        <w:tab/>
      </w:r>
      <w:r w:rsidRPr="00BF07D4">
        <w:rPr>
          <w:rFonts w:ascii="Arial" w:eastAsia="Times New Roman" w:hAnsi="Arial" w:cs="Arial"/>
        </w:rPr>
        <w:tab/>
      </w:r>
      <w:r w:rsidRPr="00BF07D4">
        <w:rPr>
          <w:rFonts w:ascii="Arial" w:eastAsia="Times New Roman" w:hAnsi="Arial" w:cs="Arial"/>
        </w:rPr>
        <w:tab/>
      </w:r>
      <w:r w:rsidRPr="00BF07D4">
        <w:rPr>
          <w:rFonts w:ascii="Arial" w:eastAsia="Times New Roman" w:hAnsi="Arial" w:cs="Arial"/>
        </w:rPr>
        <w:tab/>
      </w:r>
      <w:r w:rsidRPr="00BF07D4">
        <w:rPr>
          <w:rFonts w:ascii="Arial" w:eastAsia="Times New Roman" w:hAnsi="Arial" w:cs="Arial"/>
        </w:rPr>
        <w:tab/>
        <w:t>2 417 га,</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земли под дорогами</w:t>
      </w:r>
      <w:r w:rsidRPr="00BF07D4">
        <w:rPr>
          <w:rFonts w:ascii="Arial" w:eastAsia="Times New Roman" w:hAnsi="Arial" w:cs="Arial"/>
        </w:rPr>
        <w:tab/>
      </w:r>
      <w:r w:rsidRPr="00BF07D4">
        <w:rPr>
          <w:rFonts w:ascii="Arial" w:eastAsia="Times New Roman" w:hAnsi="Arial" w:cs="Arial"/>
        </w:rPr>
        <w:tab/>
      </w:r>
      <w:r w:rsidRPr="00BF07D4">
        <w:rPr>
          <w:rFonts w:ascii="Arial" w:eastAsia="Times New Roman" w:hAnsi="Arial" w:cs="Arial"/>
        </w:rPr>
        <w:tab/>
      </w:r>
      <w:r w:rsidRPr="00BF07D4">
        <w:rPr>
          <w:rFonts w:ascii="Arial" w:eastAsia="Times New Roman" w:hAnsi="Arial" w:cs="Arial"/>
        </w:rPr>
        <w:tab/>
      </w:r>
      <w:r w:rsidRPr="00BF07D4">
        <w:rPr>
          <w:rFonts w:ascii="Arial" w:eastAsia="Times New Roman" w:hAnsi="Arial" w:cs="Arial"/>
        </w:rPr>
        <w:tab/>
        <w:t>2 199 га,</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прочие земли</w:t>
      </w:r>
      <w:r w:rsidRPr="00BF07D4">
        <w:rPr>
          <w:rFonts w:ascii="Arial" w:eastAsia="Times New Roman" w:hAnsi="Arial" w:cs="Arial"/>
        </w:rPr>
        <w:tab/>
      </w:r>
      <w:r w:rsidRPr="00BF07D4">
        <w:rPr>
          <w:rFonts w:ascii="Arial" w:eastAsia="Times New Roman" w:hAnsi="Arial" w:cs="Arial"/>
        </w:rPr>
        <w:tab/>
      </w:r>
      <w:r w:rsidRPr="00BF07D4">
        <w:rPr>
          <w:rFonts w:ascii="Arial" w:eastAsia="Times New Roman" w:hAnsi="Arial" w:cs="Arial"/>
        </w:rPr>
        <w:tab/>
      </w:r>
      <w:r w:rsidRPr="00BF07D4">
        <w:rPr>
          <w:rFonts w:ascii="Arial" w:eastAsia="Times New Roman" w:hAnsi="Arial" w:cs="Arial"/>
        </w:rPr>
        <w:tab/>
      </w:r>
      <w:r w:rsidRPr="00BF07D4">
        <w:rPr>
          <w:rFonts w:ascii="Arial" w:eastAsia="Times New Roman" w:hAnsi="Arial" w:cs="Arial"/>
        </w:rPr>
        <w:tab/>
      </w:r>
      <w:r w:rsidRPr="00BF07D4">
        <w:rPr>
          <w:rFonts w:ascii="Arial" w:eastAsia="Times New Roman" w:hAnsi="Arial" w:cs="Arial"/>
        </w:rPr>
        <w:tab/>
        <w:t>8 399 га.</w:t>
      </w:r>
    </w:p>
    <w:p w:rsidR="00D7542F" w:rsidRPr="00BF07D4" w:rsidRDefault="00D7542F" w:rsidP="00D7542F">
      <w:pPr>
        <w:ind w:firstLine="567"/>
        <w:jc w:val="both"/>
        <w:rPr>
          <w:rFonts w:ascii="Arial" w:eastAsia="Times New Roman" w:hAnsi="Arial" w:cs="Arial"/>
        </w:rPr>
      </w:pPr>
      <w:r w:rsidRPr="00BF07D4">
        <w:rPr>
          <w:rFonts w:ascii="Arial" w:eastAsia="Times New Roman" w:hAnsi="Arial" w:cs="Arial"/>
        </w:rPr>
        <w:t xml:space="preserve">В агропромышленном комплексе </w:t>
      </w:r>
      <w:proofErr w:type="spellStart"/>
      <w:r w:rsidRPr="00BF07D4">
        <w:rPr>
          <w:rFonts w:ascii="Arial" w:eastAsia="Times New Roman" w:hAnsi="Arial" w:cs="Arial"/>
        </w:rPr>
        <w:t>Карачевского</w:t>
      </w:r>
      <w:proofErr w:type="spellEnd"/>
      <w:r w:rsidRPr="00BF07D4">
        <w:rPr>
          <w:rFonts w:ascii="Arial" w:eastAsia="Times New Roman" w:hAnsi="Arial" w:cs="Arial"/>
        </w:rPr>
        <w:t xml:space="preserve"> района по состоянию на 1 сентября 2023 года действует 15 сельскохозяйственных предприятий и 37 крестьянских (фермерских) хозяйств, более 8,0 тысяч личных подсобных хозяйств. Имеется </w:t>
      </w:r>
      <w:proofErr w:type="spellStart"/>
      <w:r w:rsidRPr="00BF07D4">
        <w:rPr>
          <w:rFonts w:ascii="Arial" w:eastAsia="Times New Roman" w:hAnsi="Arial" w:cs="Arial"/>
        </w:rPr>
        <w:t>свинокомплекс</w:t>
      </w:r>
      <w:proofErr w:type="spellEnd"/>
      <w:r w:rsidRPr="00BF07D4">
        <w:rPr>
          <w:rFonts w:ascii="Arial" w:eastAsia="Times New Roman" w:hAnsi="Arial" w:cs="Arial"/>
        </w:rPr>
        <w:t xml:space="preserve"> ООО «Брянский мясоперерабатывающий комбинат», обособленное подразделение ЗАО «Победа-Агро» по производству инкубационного яйца кур мясных пород, перерабатывающее предприятие ЗАО «</w:t>
      </w:r>
      <w:proofErr w:type="spellStart"/>
      <w:r w:rsidRPr="00BF07D4">
        <w:rPr>
          <w:rFonts w:ascii="Arial" w:eastAsia="Times New Roman" w:hAnsi="Arial" w:cs="Arial"/>
        </w:rPr>
        <w:t>Карачевмолпром</w:t>
      </w:r>
      <w:proofErr w:type="spellEnd"/>
      <w:r w:rsidRPr="00BF07D4">
        <w:rPr>
          <w:rFonts w:ascii="Arial" w:eastAsia="Times New Roman" w:hAnsi="Arial" w:cs="Arial"/>
        </w:rPr>
        <w:t>», 2 площадки по откорму молодняка крупного рогатого скота мясных пород ООО «Брянская мясная компания», кролиководческий комплекс крестьянского (фермерского) хозяйства Агрохолдинг «</w:t>
      </w:r>
      <w:proofErr w:type="spellStart"/>
      <w:r w:rsidRPr="00BF07D4">
        <w:rPr>
          <w:rFonts w:ascii="Arial" w:eastAsia="Times New Roman" w:hAnsi="Arial" w:cs="Arial"/>
        </w:rPr>
        <w:t>Кролково</w:t>
      </w:r>
      <w:proofErr w:type="spellEnd"/>
      <w:r w:rsidRPr="00BF07D4">
        <w:rPr>
          <w:rFonts w:ascii="Arial" w:eastAsia="Times New Roman" w:hAnsi="Arial" w:cs="Arial"/>
        </w:rPr>
        <w:t xml:space="preserve">», на территории района действует ООО «Брянская Зерновая Компания» занимающаяся производством продукции как растениеводства так и животноводства.   </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 xml:space="preserve">В 2024 году объем реализации продукции сельского хозяйства составил 1 млрд. 602 млн. рублей (104,8 % к 2023 году). При разработке прогноза социально-экономического развития </w:t>
      </w:r>
      <w:proofErr w:type="spellStart"/>
      <w:r w:rsidRPr="00BF07D4">
        <w:rPr>
          <w:rFonts w:ascii="Arial" w:eastAsia="Times New Roman" w:hAnsi="Arial" w:cs="Arial"/>
        </w:rPr>
        <w:t>Карачевского</w:t>
      </w:r>
      <w:proofErr w:type="spellEnd"/>
      <w:r w:rsidRPr="00BF07D4">
        <w:rPr>
          <w:rFonts w:ascii="Arial" w:eastAsia="Times New Roman" w:hAnsi="Arial" w:cs="Arial"/>
        </w:rPr>
        <w:t xml:space="preserve"> района на 2025 и плановый период 2026-2027 годы </w:t>
      </w:r>
      <w:r w:rsidRPr="00BF07D4">
        <w:rPr>
          <w:rFonts w:ascii="Arial" w:eastAsia="TimesNewRomanPSMT-Identity-H" w:hAnsi="Arial" w:cs="Arial"/>
        </w:rPr>
        <w:t xml:space="preserve">которым прогнозировался снижение </w:t>
      </w:r>
      <w:r w:rsidRPr="00BF07D4">
        <w:rPr>
          <w:rFonts w:ascii="Arial" w:eastAsia="Times New Roman" w:hAnsi="Arial" w:cs="Arial"/>
        </w:rPr>
        <w:t>объема реализации до 99,2 % по сравнению с 2024 годом, по факту в силу сложившихся факторов произошли отклонения от планового показателя (до 111,7%).</w:t>
      </w:r>
    </w:p>
    <w:p w:rsidR="00D7542F" w:rsidRPr="00BF07D4" w:rsidRDefault="00D7542F" w:rsidP="00D7542F">
      <w:pPr>
        <w:ind w:firstLine="567"/>
        <w:jc w:val="both"/>
        <w:rPr>
          <w:rFonts w:ascii="Arial" w:eastAsia="Times New Roman" w:hAnsi="Arial" w:cs="Arial"/>
        </w:rPr>
      </w:pPr>
      <w:r w:rsidRPr="00BF07D4">
        <w:rPr>
          <w:rFonts w:ascii="Arial" w:eastAsia="Times New Roman" w:hAnsi="Arial" w:cs="Arial"/>
        </w:rPr>
        <w:t xml:space="preserve">В 2026 году прогнозируется увеличение объемов отгруженных товаров собственного производства, продукция сельского хозяйства в хозяйствах всех категорий до 108,8 %. </w:t>
      </w:r>
    </w:p>
    <w:p w:rsidR="00D7542F" w:rsidRPr="00BF07D4" w:rsidRDefault="00D7542F" w:rsidP="00D7542F">
      <w:pPr>
        <w:jc w:val="both"/>
        <w:rPr>
          <w:rFonts w:ascii="Arial" w:eastAsia="Times New Roman" w:hAnsi="Arial" w:cs="Arial"/>
        </w:rPr>
      </w:pPr>
      <w:r w:rsidRPr="00BF07D4">
        <w:rPr>
          <w:rFonts w:ascii="Arial" w:eastAsia="Times New Roman" w:hAnsi="Arial" w:cs="Arial"/>
          <w:color w:val="FF0000"/>
        </w:rPr>
        <w:t xml:space="preserve">    </w:t>
      </w:r>
      <w:r w:rsidRPr="00BF07D4">
        <w:rPr>
          <w:rFonts w:ascii="Arial" w:eastAsia="Times New Roman" w:hAnsi="Arial" w:cs="Arial"/>
        </w:rPr>
        <w:t>В 2026-2028 годах прогнозируется рост объема продукции сельского хозяйства в хозяйствах всех категорий в 2026 году – 1млрд 863 млн. рублей, а в 2028 году уже 1млрд 900 млн. рублей.</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Достижение этих показателей в 2026 – 2028 годах планируется за счет повышения эффективности сельскохозяйственного производства.</w:t>
      </w:r>
    </w:p>
    <w:p w:rsidR="00D7542F" w:rsidRPr="00BF07D4" w:rsidRDefault="00D7542F" w:rsidP="00D7542F">
      <w:pPr>
        <w:ind w:firstLine="708"/>
        <w:jc w:val="both"/>
        <w:rPr>
          <w:rFonts w:ascii="Arial" w:eastAsia="Times New Roman" w:hAnsi="Arial" w:cs="Arial"/>
          <w:color w:val="FF0000"/>
        </w:rPr>
      </w:pPr>
    </w:p>
    <w:p w:rsidR="00D7542F" w:rsidRPr="00AE7573" w:rsidRDefault="00AE7573" w:rsidP="00FD6875">
      <w:pPr>
        <w:widowControl/>
        <w:numPr>
          <w:ilvl w:val="0"/>
          <w:numId w:val="19"/>
        </w:numPr>
        <w:ind w:left="709" w:hanging="644"/>
        <w:jc w:val="center"/>
        <w:rPr>
          <w:rFonts w:ascii="Arial" w:eastAsia="Times New Roman" w:hAnsi="Arial" w:cs="Arial"/>
          <w:bCs/>
        </w:rPr>
      </w:pPr>
      <w:r w:rsidRPr="00AE7573">
        <w:rPr>
          <w:rFonts w:ascii="Arial" w:eastAsia="Times New Roman" w:hAnsi="Arial" w:cs="Arial"/>
          <w:bCs/>
        </w:rPr>
        <w:t>Развитие малого и среднего предпринимательства</w:t>
      </w:r>
    </w:p>
    <w:p w:rsidR="00D7542F" w:rsidRPr="00AE7573" w:rsidRDefault="00D7542F" w:rsidP="00D7542F">
      <w:pPr>
        <w:ind w:firstLine="708"/>
        <w:jc w:val="both"/>
        <w:rPr>
          <w:rFonts w:ascii="Arial" w:eastAsia="Times New Roman" w:hAnsi="Arial" w:cs="Arial"/>
          <w:bCs/>
          <w:highlight w:val="yellow"/>
        </w:rPr>
      </w:pP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 xml:space="preserve">С каждым годом развивается малое и среднее предпринимательство, растёт выручка от реализации товаров, работ, услуг в малом бизнесе.  Так в 2025 год выручка оценивается в 4 млрд. 754 млн. рублей, что на 4,5 % больше полученной выручки в 2023 году. </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 xml:space="preserve">В 2024 году выручка от реализации товаров, работ, услуг в малом бизнесе составила 5 млрд. 037 млн. рублей (110,7 % к 2023 году). При разработке прогноза социально-экономического развития </w:t>
      </w:r>
      <w:proofErr w:type="spellStart"/>
      <w:r w:rsidRPr="00BF07D4">
        <w:rPr>
          <w:rFonts w:ascii="Arial" w:eastAsia="Times New Roman" w:hAnsi="Arial" w:cs="Arial"/>
        </w:rPr>
        <w:t>Карачевского</w:t>
      </w:r>
      <w:proofErr w:type="spellEnd"/>
      <w:r w:rsidRPr="00BF07D4">
        <w:rPr>
          <w:rFonts w:ascii="Arial" w:eastAsia="Times New Roman" w:hAnsi="Arial" w:cs="Arial"/>
        </w:rPr>
        <w:t xml:space="preserve"> района на 2025 и плановый период 2026-2027 годы </w:t>
      </w:r>
      <w:r w:rsidRPr="00BF07D4">
        <w:rPr>
          <w:rFonts w:ascii="Arial" w:eastAsia="TimesNewRomanPSMT-Identity-H" w:hAnsi="Arial" w:cs="Arial"/>
        </w:rPr>
        <w:t xml:space="preserve">прогнозировался рост </w:t>
      </w:r>
      <w:r w:rsidRPr="00BF07D4">
        <w:rPr>
          <w:rFonts w:ascii="Arial" w:eastAsia="Times New Roman" w:hAnsi="Arial" w:cs="Arial"/>
        </w:rPr>
        <w:t>выручки по сравнению с 2024 годом на 104,5 %, рост показателя в целом по району на 4,3 % к 2024 году на уровне плана.</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К 2028 году прогнозируется, что данный показатель достигнет значение 7 млрд. 367 млн. рублей.</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lastRenderedPageBreak/>
        <w:t>Малое и среднее предпринимательство района многопрофильно.  Малый и средний бизнес сегодня представлен в обрабатывающем производстве – 10 %; почти 40 % в торговле; около 7 % в сельском и лесном хозяйстве; более % в сфере услуг; около 8 % на транспорте и в связи, свыше 3 % в строительстве.</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 xml:space="preserve">Сеть торговых предприятий насчитывает более двухсот магазинов различных форм собственности, в том числе 32 % продовольственных, 49 % непродовольственных, 19 % смешанных от общего количества. </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Сеть бытового обслуживания населения представлена пятьюдесятью тремя предприятиями, 96 % из них относятся к частной форме собственности. Населению оказываются парикмахерские услуги, услуги по ремонту и пошиву обуви, одежды, ремонту сложной бытовой техники, фотоателье, ремонту автотранспортных средств, ритуальные услуги.</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 xml:space="preserve">С целью поддержки малого и среднего бизнеса при главе администрации </w:t>
      </w:r>
      <w:proofErr w:type="spellStart"/>
      <w:r w:rsidRPr="00BF07D4">
        <w:rPr>
          <w:rFonts w:ascii="Arial" w:eastAsia="Times New Roman" w:hAnsi="Arial" w:cs="Arial"/>
        </w:rPr>
        <w:t>Карачевского</w:t>
      </w:r>
      <w:proofErr w:type="spellEnd"/>
      <w:r w:rsidRPr="00BF07D4">
        <w:rPr>
          <w:rFonts w:ascii="Arial" w:eastAsia="Times New Roman" w:hAnsi="Arial" w:cs="Arial"/>
        </w:rPr>
        <w:t xml:space="preserve"> района создан Совет по поддержке малого и среднего бизнеса.</w:t>
      </w:r>
    </w:p>
    <w:p w:rsidR="00D7542F" w:rsidRPr="00BF07D4" w:rsidRDefault="00D7542F" w:rsidP="00D7542F">
      <w:pPr>
        <w:ind w:firstLine="708"/>
        <w:jc w:val="both"/>
        <w:rPr>
          <w:rFonts w:ascii="Arial" w:eastAsia="Times New Roman" w:hAnsi="Arial" w:cs="Arial"/>
        </w:rPr>
      </w:pPr>
    </w:p>
    <w:p w:rsidR="00D7542F" w:rsidRPr="00AE7573" w:rsidRDefault="00AE7573" w:rsidP="00FD6875">
      <w:pPr>
        <w:widowControl/>
        <w:numPr>
          <w:ilvl w:val="0"/>
          <w:numId w:val="19"/>
        </w:numPr>
        <w:ind w:left="426"/>
        <w:jc w:val="center"/>
        <w:rPr>
          <w:rFonts w:ascii="Arial" w:hAnsi="Arial" w:cs="Arial"/>
        </w:rPr>
      </w:pPr>
      <w:r w:rsidRPr="00AE7573">
        <w:rPr>
          <w:rFonts w:ascii="Arial" w:hAnsi="Arial" w:cs="Arial"/>
        </w:rPr>
        <w:t>Потребительский рынок</w:t>
      </w:r>
    </w:p>
    <w:p w:rsidR="00D7542F" w:rsidRPr="00BF07D4" w:rsidRDefault="00D7542F" w:rsidP="00D7542F">
      <w:pPr>
        <w:jc w:val="both"/>
        <w:rPr>
          <w:rFonts w:ascii="Arial" w:hAnsi="Arial" w:cs="Arial"/>
          <w:b/>
          <w:color w:val="FF0000"/>
          <w:highlight w:val="yellow"/>
        </w:rPr>
      </w:pP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 xml:space="preserve">Торговое обслуживание населения на территории района обеспечивают 193 магазинов, в том числе 1 киоск 37 павильонов, 1 аптека и 9 аптечных киосков, 2083 посадочных мест общественного питания, продвижению на рынок отечественных товаров способствует развитие прогрессивных форм торговли и проведение выставок-ярмарок, сельскохозяйственная ярмарка. </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 xml:space="preserve">Товарная насыщенность потребительского рынка будет носить устойчивый характер и в полной мере соответствовать платежеспособному спросу населения на важнейшие продукты питания, товары легкой промышленности и культурно-бытового назначения. На рынке розничной торговли на территории района осуществляют торговлю четыре предприятия сетевой формы торговли: </w:t>
      </w:r>
      <w:proofErr w:type="spellStart"/>
      <w:r w:rsidRPr="00BF07D4">
        <w:rPr>
          <w:rFonts w:ascii="Arial" w:eastAsia="Times New Roman" w:hAnsi="Arial" w:cs="Arial"/>
        </w:rPr>
        <w:t>Карачевское</w:t>
      </w:r>
      <w:proofErr w:type="spellEnd"/>
      <w:r w:rsidRPr="00BF07D4">
        <w:rPr>
          <w:rFonts w:ascii="Arial" w:eastAsia="Times New Roman" w:hAnsi="Arial" w:cs="Arial"/>
        </w:rPr>
        <w:t xml:space="preserve"> РАЙПО, «Магнит», «</w:t>
      </w:r>
      <w:proofErr w:type="spellStart"/>
      <w:r w:rsidRPr="00BF07D4">
        <w:rPr>
          <w:rFonts w:ascii="Arial" w:eastAsia="Times New Roman" w:hAnsi="Arial" w:cs="Arial"/>
        </w:rPr>
        <w:t>Дикси</w:t>
      </w:r>
      <w:proofErr w:type="spellEnd"/>
      <w:r w:rsidRPr="00BF07D4">
        <w:rPr>
          <w:rFonts w:ascii="Arial" w:eastAsia="Times New Roman" w:hAnsi="Arial" w:cs="Arial"/>
        </w:rPr>
        <w:t>», «Пятерочка».</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 xml:space="preserve">В 2024 году оборот розничной торговли составил 3 млрд 762 млн. рублей или 104,3 % к уровню 2023 года, при разработке прогноза социально-экономического развития </w:t>
      </w:r>
      <w:proofErr w:type="spellStart"/>
      <w:r w:rsidRPr="00BF07D4">
        <w:rPr>
          <w:rFonts w:ascii="Arial" w:eastAsia="Times New Roman" w:hAnsi="Arial" w:cs="Arial"/>
        </w:rPr>
        <w:t>Карачевского</w:t>
      </w:r>
      <w:proofErr w:type="spellEnd"/>
      <w:r w:rsidRPr="00BF07D4">
        <w:rPr>
          <w:rFonts w:ascii="Arial" w:eastAsia="Times New Roman" w:hAnsi="Arial" w:cs="Arial"/>
        </w:rPr>
        <w:t xml:space="preserve"> района на 2025 и плановый период 2026-2027 годы </w:t>
      </w:r>
      <w:r w:rsidRPr="00BF07D4">
        <w:rPr>
          <w:rFonts w:ascii="Arial" w:eastAsia="TimesNewRomanPSMT-Identity-H" w:hAnsi="Arial" w:cs="Arial"/>
        </w:rPr>
        <w:t xml:space="preserve">прогнозировался рост </w:t>
      </w:r>
      <w:r w:rsidRPr="00BF07D4">
        <w:rPr>
          <w:rFonts w:ascii="Arial" w:eastAsia="Times New Roman" w:hAnsi="Arial" w:cs="Arial"/>
        </w:rPr>
        <w:t>выручки в физическом выражение по сравнению с 2024 годом на 7,6 %, в связи с возросшим спросом населения обороты розничной торговли выросли 10,5 %.</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 xml:space="preserve">В 2024 году прогнозируется увеличить до 4 млрд. 164 млн. 977 тыс. рублей на 110,5 % к уровню 2024 года. </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 xml:space="preserve">Основными поставщиками потребительских товаров в отдалённые и труднодоступные населённые пункты являются индивидуальные предприниматели и </w:t>
      </w:r>
      <w:proofErr w:type="spellStart"/>
      <w:r w:rsidRPr="00BF07D4">
        <w:rPr>
          <w:rFonts w:ascii="Arial" w:eastAsia="Times New Roman" w:hAnsi="Arial" w:cs="Arial"/>
        </w:rPr>
        <w:t>Карачевское</w:t>
      </w:r>
      <w:proofErr w:type="spellEnd"/>
      <w:r w:rsidRPr="00BF07D4">
        <w:rPr>
          <w:rFonts w:ascii="Arial" w:eastAsia="Times New Roman" w:hAnsi="Arial" w:cs="Arial"/>
        </w:rPr>
        <w:t xml:space="preserve"> РАЙПО.</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 xml:space="preserve">Объем платных услуг, оказанных населению в 2025 году, составил      1млрд. 430 млн. рублей. В 2025 году прогнозируется увеличить до 1 млрд. 643 млн. 698 тыс. рублей на 114,6 % к уровню 2024 года. </w:t>
      </w:r>
    </w:p>
    <w:p w:rsidR="00D7542F" w:rsidRPr="00BF07D4" w:rsidRDefault="00D7542F" w:rsidP="00D7542F">
      <w:pPr>
        <w:ind w:firstLine="708"/>
        <w:jc w:val="both"/>
        <w:rPr>
          <w:rFonts w:ascii="Arial" w:eastAsia="Times New Roman" w:hAnsi="Arial" w:cs="Arial"/>
        </w:rPr>
      </w:pPr>
    </w:p>
    <w:p w:rsidR="00D7542F" w:rsidRPr="00AE7573" w:rsidRDefault="00AE7573" w:rsidP="00FD6875">
      <w:pPr>
        <w:widowControl/>
        <w:numPr>
          <w:ilvl w:val="0"/>
          <w:numId w:val="19"/>
        </w:numPr>
        <w:ind w:left="426"/>
        <w:jc w:val="center"/>
        <w:rPr>
          <w:rFonts w:ascii="Arial" w:hAnsi="Arial" w:cs="Arial"/>
        </w:rPr>
      </w:pPr>
      <w:r w:rsidRPr="00AE7573">
        <w:rPr>
          <w:rFonts w:ascii="Arial" w:hAnsi="Arial" w:cs="Arial"/>
        </w:rPr>
        <w:t>Население, занятость и уровень жизни</w:t>
      </w:r>
    </w:p>
    <w:p w:rsidR="00D7542F" w:rsidRPr="00BF07D4" w:rsidRDefault="00D7542F" w:rsidP="00D7542F">
      <w:pPr>
        <w:jc w:val="both"/>
        <w:rPr>
          <w:rFonts w:ascii="Arial" w:hAnsi="Arial" w:cs="Arial"/>
          <w:b/>
          <w:highlight w:val="yellow"/>
        </w:rPr>
      </w:pPr>
    </w:p>
    <w:p w:rsidR="00D7542F" w:rsidRPr="00BF07D4" w:rsidRDefault="00D7542F" w:rsidP="00D7542F">
      <w:pPr>
        <w:autoSpaceDE w:val="0"/>
        <w:autoSpaceDN w:val="0"/>
        <w:adjustRightInd w:val="0"/>
        <w:ind w:firstLine="708"/>
        <w:jc w:val="both"/>
        <w:rPr>
          <w:rFonts w:ascii="Arial" w:eastAsia="TimesNewRomanPSMT-Identity-H" w:hAnsi="Arial" w:cs="Arial"/>
        </w:rPr>
      </w:pPr>
      <w:r w:rsidRPr="00BF07D4">
        <w:rPr>
          <w:rFonts w:ascii="Arial" w:eastAsia="Times New Roman" w:hAnsi="Arial" w:cs="Arial"/>
        </w:rPr>
        <w:t xml:space="preserve">Численность населения в </w:t>
      </w:r>
      <w:proofErr w:type="spellStart"/>
      <w:r w:rsidRPr="00BF07D4">
        <w:rPr>
          <w:rFonts w:ascii="Arial" w:eastAsia="Times New Roman" w:hAnsi="Arial" w:cs="Arial"/>
        </w:rPr>
        <w:t>Карачевском</w:t>
      </w:r>
      <w:proofErr w:type="spellEnd"/>
      <w:r w:rsidRPr="00BF07D4">
        <w:rPr>
          <w:rFonts w:ascii="Arial" w:eastAsia="Times New Roman" w:hAnsi="Arial" w:cs="Arial"/>
        </w:rPr>
        <w:t xml:space="preserve"> районе к 2026 году предположительно составит 30093 человека,</w:t>
      </w:r>
      <w:r w:rsidRPr="00BF07D4">
        <w:rPr>
          <w:rFonts w:ascii="Arial" w:eastAsia="TimesNewRomanPSMT-Identity-H" w:hAnsi="Arial" w:cs="Arial"/>
        </w:rPr>
        <w:t xml:space="preserve"> что на 1,2 % ниже 2025 года. К 2028 году численность предположительно сократится до 29,41 тыс. человек. Демографический прогноз учитывает действие мер по снижению смертности, стимулированию рождаемости и увеличению продолжительности жизни.</w:t>
      </w:r>
    </w:p>
    <w:p w:rsidR="00D7542F" w:rsidRPr="00BF07D4" w:rsidRDefault="00D7542F" w:rsidP="00D7542F">
      <w:pPr>
        <w:autoSpaceDE w:val="0"/>
        <w:autoSpaceDN w:val="0"/>
        <w:adjustRightInd w:val="0"/>
        <w:ind w:firstLine="708"/>
        <w:jc w:val="both"/>
        <w:rPr>
          <w:rFonts w:ascii="Arial" w:eastAsia="Times New Roman" w:hAnsi="Arial" w:cs="Arial"/>
        </w:rPr>
      </w:pPr>
      <w:r w:rsidRPr="00BF07D4">
        <w:rPr>
          <w:rFonts w:ascii="Arial" w:eastAsia="Times New Roman" w:hAnsi="Arial" w:cs="Arial"/>
        </w:rPr>
        <w:t>Среднегодовая численность занятых на крупных и средних предприятиях – 6749 человек.  При этом общая численность безработных, составила 54 человека.</w:t>
      </w:r>
      <w:r w:rsidRPr="00BF07D4">
        <w:rPr>
          <w:rFonts w:ascii="Arial" w:hAnsi="Arial" w:cs="Arial"/>
        </w:rPr>
        <w:t xml:space="preserve"> </w:t>
      </w:r>
      <w:r w:rsidRPr="00BF07D4">
        <w:rPr>
          <w:rFonts w:ascii="Arial" w:eastAsia="Times New Roman" w:hAnsi="Arial" w:cs="Arial"/>
        </w:rPr>
        <w:lastRenderedPageBreak/>
        <w:t>Уровень официально регистрируемой безработицы по состоянию на 1 ноября 2025 года сложился на уровне 0,4 % к численности экономически активного населения.</w:t>
      </w:r>
    </w:p>
    <w:p w:rsidR="00D7542F" w:rsidRPr="00BF07D4" w:rsidRDefault="00D7542F" w:rsidP="00D7542F">
      <w:pPr>
        <w:autoSpaceDE w:val="0"/>
        <w:autoSpaceDN w:val="0"/>
        <w:adjustRightInd w:val="0"/>
        <w:ind w:firstLine="708"/>
        <w:jc w:val="both"/>
        <w:rPr>
          <w:rFonts w:ascii="Arial" w:eastAsia="Times New Roman" w:hAnsi="Arial" w:cs="Arial"/>
        </w:rPr>
      </w:pPr>
      <w:r w:rsidRPr="00BF07D4">
        <w:rPr>
          <w:rFonts w:ascii="Arial" w:eastAsia="Times New Roman" w:hAnsi="Arial" w:cs="Arial"/>
        </w:rPr>
        <w:t xml:space="preserve">Средняя заработная плата на одного работника в </w:t>
      </w:r>
      <w:proofErr w:type="spellStart"/>
      <w:r w:rsidRPr="00BF07D4">
        <w:rPr>
          <w:rFonts w:ascii="Arial" w:eastAsia="Times New Roman" w:hAnsi="Arial" w:cs="Arial"/>
        </w:rPr>
        <w:t>Карачевском</w:t>
      </w:r>
      <w:proofErr w:type="spellEnd"/>
      <w:r w:rsidRPr="00BF07D4">
        <w:rPr>
          <w:rFonts w:ascii="Arial" w:eastAsia="Times New Roman" w:hAnsi="Arial" w:cs="Arial"/>
        </w:rPr>
        <w:t xml:space="preserve"> района в 2025 году прогнозируется в размере 70 603,25 рублей – 106,6 % к уровню 2024 года.</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 xml:space="preserve">Средняя заработная плата по крупным и средним предприятиям в 2025 году планируется – 89 180,80 рублей – 97,8 % к уровню 2024 года. За 9 месяцев 2025 года наиболее высокая начисленная среднемесячная заработная плата одного работника составила по предприятиям: АО </w:t>
      </w:r>
      <w:proofErr w:type="spellStart"/>
      <w:r w:rsidRPr="00BF07D4">
        <w:rPr>
          <w:rFonts w:ascii="Arial" w:eastAsia="Times New Roman" w:hAnsi="Arial" w:cs="Arial"/>
        </w:rPr>
        <w:t>Карачевский</w:t>
      </w:r>
      <w:proofErr w:type="spellEnd"/>
      <w:r w:rsidRPr="00BF07D4">
        <w:rPr>
          <w:rFonts w:ascii="Arial" w:eastAsia="Times New Roman" w:hAnsi="Arial" w:cs="Arial"/>
        </w:rPr>
        <w:t xml:space="preserve"> завод «</w:t>
      </w:r>
      <w:proofErr w:type="spellStart"/>
      <w:r w:rsidRPr="00BF07D4">
        <w:rPr>
          <w:rFonts w:ascii="Arial" w:eastAsia="Times New Roman" w:hAnsi="Arial" w:cs="Arial"/>
        </w:rPr>
        <w:t>Электродеталь</w:t>
      </w:r>
      <w:proofErr w:type="spellEnd"/>
      <w:r w:rsidRPr="00BF07D4">
        <w:rPr>
          <w:rFonts w:ascii="Arial" w:eastAsia="Times New Roman" w:hAnsi="Arial" w:cs="Arial"/>
        </w:rPr>
        <w:t>» - 97 186,53 рублей, АО «</w:t>
      </w:r>
      <w:proofErr w:type="spellStart"/>
      <w:r w:rsidRPr="00BF07D4">
        <w:rPr>
          <w:rFonts w:ascii="Arial" w:eastAsia="Times New Roman" w:hAnsi="Arial" w:cs="Arial"/>
        </w:rPr>
        <w:t>Метаклэй</w:t>
      </w:r>
      <w:proofErr w:type="spellEnd"/>
      <w:r w:rsidRPr="00BF07D4">
        <w:rPr>
          <w:rFonts w:ascii="Arial" w:eastAsia="Times New Roman" w:hAnsi="Arial" w:cs="Arial"/>
        </w:rPr>
        <w:t>» - 104 724,52 рублей, ЗАО «</w:t>
      </w:r>
      <w:proofErr w:type="spellStart"/>
      <w:r w:rsidRPr="00BF07D4">
        <w:rPr>
          <w:rFonts w:ascii="Arial" w:eastAsia="Times New Roman" w:hAnsi="Arial" w:cs="Arial"/>
        </w:rPr>
        <w:t>Карачевмолпром</w:t>
      </w:r>
      <w:proofErr w:type="spellEnd"/>
      <w:r w:rsidRPr="00BF07D4">
        <w:rPr>
          <w:rFonts w:ascii="Arial" w:eastAsia="Times New Roman" w:hAnsi="Arial" w:cs="Arial"/>
        </w:rPr>
        <w:t>» - 92 315,68 рублей</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 xml:space="preserve">В 2024 году средняя заработная плата на одного работника в </w:t>
      </w:r>
      <w:proofErr w:type="spellStart"/>
      <w:r w:rsidRPr="00BF07D4">
        <w:rPr>
          <w:rFonts w:ascii="Arial" w:eastAsia="Times New Roman" w:hAnsi="Arial" w:cs="Arial"/>
        </w:rPr>
        <w:t>Карачевском</w:t>
      </w:r>
      <w:proofErr w:type="spellEnd"/>
      <w:r w:rsidRPr="00BF07D4">
        <w:rPr>
          <w:rFonts w:ascii="Arial" w:eastAsia="Times New Roman" w:hAnsi="Arial" w:cs="Arial"/>
        </w:rPr>
        <w:t xml:space="preserve"> районе составила 66 207,10 рублей (121,8 % к 2023 году). </w:t>
      </w:r>
    </w:p>
    <w:p w:rsidR="00D7542F" w:rsidRPr="00BF07D4" w:rsidRDefault="00D7542F" w:rsidP="00D7542F">
      <w:pPr>
        <w:ind w:firstLine="708"/>
        <w:jc w:val="center"/>
        <w:rPr>
          <w:rFonts w:ascii="Arial" w:hAnsi="Arial" w:cs="Arial"/>
          <w:b/>
          <w:highlight w:val="yellow"/>
        </w:rPr>
      </w:pPr>
    </w:p>
    <w:p w:rsidR="00D7542F" w:rsidRPr="00647ABB" w:rsidRDefault="00647ABB" w:rsidP="00FD6875">
      <w:pPr>
        <w:ind w:firstLine="708"/>
        <w:jc w:val="center"/>
        <w:rPr>
          <w:rFonts w:ascii="Arial" w:hAnsi="Arial" w:cs="Arial"/>
        </w:rPr>
      </w:pPr>
      <w:r w:rsidRPr="00647ABB">
        <w:rPr>
          <w:rFonts w:ascii="Arial" w:hAnsi="Arial" w:cs="Arial"/>
        </w:rPr>
        <w:t xml:space="preserve">Бюджет </w:t>
      </w:r>
      <w:proofErr w:type="spellStart"/>
      <w:r w:rsidRPr="00647ABB">
        <w:rPr>
          <w:rFonts w:ascii="Arial" w:hAnsi="Arial" w:cs="Arial"/>
        </w:rPr>
        <w:t>Карачевского</w:t>
      </w:r>
      <w:proofErr w:type="spellEnd"/>
      <w:r w:rsidRPr="00647ABB">
        <w:rPr>
          <w:rFonts w:ascii="Arial" w:hAnsi="Arial" w:cs="Arial"/>
        </w:rPr>
        <w:t xml:space="preserve"> муниципального района Брянской области</w:t>
      </w:r>
    </w:p>
    <w:p w:rsidR="00D7542F" w:rsidRPr="00BF07D4" w:rsidRDefault="00D7542F" w:rsidP="00D7542F">
      <w:pPr>
        <w:ind w:firstLine="708"/>
        <w:jc w:val="center"/>
        <w:rPr>
          <w:rFonts w:ascii="Arial" w:hAnsi="Arial" w:cs="Arial"/>
          <w:b/>
          <w:i/>
          <w:highlight w:val="yellow"/>
        </w:rPr>
      </w:pP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 xml:space="preserve">Доходы бюджета </w:t>
      </w:r>
      <w:proofErr w:type="spellStart"/>
      <w:r w:rsidRPr="00BF07D4">
        <w:rPr>
          <w:rFonts w:ascii="Arial" w:eastAsia="Times New Roman" w:hAnsi="Arial" w:cs="Arial"/>
          <w:bCs/>
        </w:rPr>
        <w:t>Карачевского</w:t>
      </w:r>
      <w:proofErr w:type="spellEnd"/>
      <w:r w:rsidRPr="00BF07D4">
        <w:rPr>
          <w:rFonts w:ascii="Arial" w:eastAsia="Times New Roman" w:hAnsi="Arial" w:cs="Arial"/>
          <w:bCs/>
        </w:rPr>
        <w:t xml:space="preserve"> муниципального района Брянской области </w:t>
      </w:r>
      <w:r w:rsidRPr="00BF07D4">
        <w:rPr>
          <w:rFonts w:ascii="Arial" w:eastAsia="Times New Roman" w:hAnsi="Arial" w:cs="Arial"/>
        </w:rPr>
        <w:t xml:space="preserve">в 2024 году составили 901 млн. 442 тыс. рублей или 115,5 % к уровню 2023 года. Общий объем налоговых и неналоговых платежей составил          319 млн. 599 тыс. рублей, что на 32 млн. 251 тыс. рублей больше или 111,2 % к уровню прошлого года. </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Безвозмездные поступления в 2024 году составили 581 млн. 842 тыс. рублей рост 118 % к уровню 2023 года.</w:t>
      </w:r>
    </w:p>
    <w:p w:rsidR="00D7542F" w:rsidRPr="00BF07D4" w:rsidRDefault="00D7542F" w:rsidP="00D7542F">
      <w:pPr>
        <w:ind w:firstLine="709"/>
        <w:jc w:val="both"/>
        <w:rPr>
          <w:rFonts w:ascii="Arial" w:eastAsia="Times New Roman" w:hAnsi="Arial" w:cs="Arial"/>
        </w:rPr>
      </w:pPr>
      <w:r w:rsidRPr="00BF07D4">
        <w:rPr>
          <w:rFonts w:ascii="Arial" w:hAnsi="Arial" w:cs="Arial"/>
        </w:rPr>
        <w:t xml:space="preserve">В соответствии с Бюджетным кодексом Российской Федерации бюджет </w:t>
      </w:r>
      <w:proofErr w:type="spellStart"/>
      <w:r w:rsidRPr="00BF07D4">
        <w:rPr>
          <w:rFonts w:ascii="Arial" w:hAnsi="Arial" w:cs="Arial"/>
        </w:rPr>
        <w:t>Карачевского</w:t>
      </w:r>
      <w:proofErr w:type="spellEnd"/>
      <w:r w:rsidRPr="00BF07D4">
        <w:rPr>
          <w:rFonts w:ascii="Arial" w:hAnsi="Arial" w:cs="Arial"/>
        </w:rPr>
        <w:t xml:space="preserve"> муниципального района Брянской области на 2024 год сформировался в программной структуре расходов на основе пяти реализуемых муниципальных программ. В целом по году р</w:t>
      </w:r>
      <w:r w:rsidRPr="00BF07D4">
        <w:rPr>
          <w:rFonts w:ascii="Arial" w:eastAsia="Times New Roman" w:hAnsi="Arial" w:cs="Arial"/>
        </w:rPr>
        <w:t>асходы бюджета составили      922 млн. 459 тыс. рублей и увеличились по сравнению с 2023 годом на 25,3 %. Основной удельный вес в расходах в 2024 году занимали расходы на социально-культурную сферу, что составляет 76,1 % в общем объеме расходов, в том числе на образование 552,7 млн. рублей, культура и кинематография 62,6 млн. рублей, социальная политика 69,5 млн рублей, физическая культура и спорт 17,6 млн рублей.</w:t>
      </w:r>
    </w:p>
    <w:p w:rsidR="00D7542F" w:rsidRPr="00BF07D4" w:rsidRDefault="00D7542F" w:rsidP="00D7542F">
      <w:pPr>
        <w:ind w:firstLine="709"/>
        <w:jc w:val="both"/>
        <w:rPr>
          <w:rFonts w:ascii="Arial" w:eastAsia="Times New Roman" w:hAnsi="Arial" w:cs="Arial"/>
        </w:rPr>
      </w:pPr>
      <w:r w:rsidRPr="00BF07D4">
        <w:rPr>
          <w:rFonts w:ascii="Arial" w:eastAsia="Times New Roman" w:hAnsi="Arial" w:cs="Arial"/>
        </w:rPr>
        <w:t>Расходы бюджета осуществлялись по муниципальным программам:</w:t>
      </w:r>
    </w:p>
    <w:p w:rsidR="00D7542F" w:rsidRPr="00BF07D4" w:rsidRDefault="00D7542F" w:rsidP="00D7542F">
      <w:pPr>
        <w:ind w:firstLine="709"/>
        <w:jc w:val="both"/>
        <w:rPr>
          <w:rFonts w:ascii="Arial" w:eastAsia="Times New Roman" w:hAnsi="Arial" w:cs="Arial"/>
        </w:rPr>
      </w:pPr>
      <w:r w:rsidRPr="00BF07D4">
        <w:rPr>
          <w:rFonts w:ascii="Arial" w:eastAsia="Times New Roman" w:hAnsi="Arial" w:cs="Arial"/>
        </w:rPr>
        <w:t xml:space="preserve"> «Развитие образования в</w:t>
      </w:r>
      <w:r w:rsidRPr="00BF07D4">
        <w:rPr>
          <w:rFonts w:ascii="Arial" w:eastAsia="Times New Roman" w:hAnsi="Arial" w:cs="Arial"/>
          <w:color w:val="FF0000"/>
        </w:rPr>
        <w:t xml:space="preserve"> </w:t>
      </w:r>
      <w:proofErr w:type="spellStart"/>
      <w:r w:rsidRPr="00BF07D4">
        <w:rPr>
          <w:rFonts w:ascii="Arial" w:eastAsia="Times New Roman" w:hAnsi="Arial" w:cs="Arial"/>
        </w:rPr>
        <w:t>Карачевском</w:t>
      </w:r>
      <w:proofErr w:type="spellEnd"/>
      <w:r w:rsidRPr="00BF07D4">
        <w:rPr>
          <w:rFonts w:ascii="Arial" w:eastAsia="Times New Roman" w:hAnsi="Arial" w:cs="Arial"/>
        </w:rPr>
        <w:t xml:space="preserve"> районе» на образование израсходовано 529 млн. 386 тыс. рублей, что на 38 млн. 862 тысяч больше расходов 2023 года (107,9 %);</w:t>
      </w:r>
    </w:p>
    <w:p w:rsidR="00D7542F" w:rsidRPr="00BF07D4" w:rsidRDefault="00D7542F" w:rsidP="00D7542F">
      <w:pPr>
        <w:ind w:firstLine="709"/>
        <w:jc w:val="both"/>
        <w:rPr>
          <w:rFonts w:ascii="Arial" w:eastAsia="Times New Roman" w:hAnsi="Arial" w:cs="Arial"/>
        </w:rPr>
      </w:pPr>
      <w:r w:rsidRPr="00BF07D4">
        <w:rPr>
          <w:rFonts w:ascii="Arial" w:eastAsia="Times New Roman" w:hAnsi="Arial" w:cs="Arial"/>
        </w:rPr>
        <w:t xml:space="preserve">«Развитие культуры в </w:t>
      </w:r>
      <w:proofErr w:type="spellStart"/>
      <w:r w:rsidRPr="00BF07D4">
        <w:rPr>
          <w:rFonts w:ascii="Arial" w:eastAsia="Times New Roman" w:hAnsi="Arial" w:cs="Arial"/>
        </w:rPr>
        <w:t>Карачевском</w:t>
      </w:r>
      <w:proofErr w:type="spellEnd"/>
      <w:r w:rsidRPr="00BF07D4">
        <w:rPr>
          <w:rFonts w:ascii="Arial" w:eastAsia="Times New Roman" w:hAnsi="Arial" w:cs="Arial"/>
        </w:rPr>
        <w:t xml:space="preserve"> районе»</w:t>
      </w:r>
      <w:r w:rsidRPr="00BF07D4">
        <w:rPr>
          <w:rFonts w:ascii="Arial" w:eastAsia="Times New Roman" w:hAnsi="Arial" w:cs="Arial"/>
          <w:color w:val="FF0000"/>
        </w:rPr>
        <w:t xml:space="preserve"> </w:t>
      </w:r>
      <w:r w:rsidRPr="00BF07D4">
        <w:rPr>
          <w:rFonts w:ascii="Arial" w:eastAsia="Times New Roman" w:hAnsi="Arial" w:cs="Arial"/>
        </w:rPr>
        <w:t xml:space="preserve">на культуру и кинематографию выделено 62 млн. 712 тыс. рублей, 129,2 % к уровню прошлого года; </w:t>
      </w:r>
    </w:p>
    <w:p w:rsidR="00D7542F" w:rsidRPr="00BF07D4" w:rsidRDefault="00D7542F" w:rsidP="00D7542F">
      <w:pPr>
        <w:ind w:firstLine="709"/>
        <w:jc w:val="both"/>
        <w:rPr>
          <w:rFonts w:ascii="Arial" w:eastAsia="Times New Roman" w:hAnsi="Arial" w:cs="Arial"/>
        </w:rPr>
      </w:pPr>
      <w:r w:rsidRPr="00BF07D4">
        <w:rPr>
          <w:rFonts w:ascii="Arial" w:eastAsia="Times New Roman" w:hAnsi="Arial" w:cs="Arial"/>
        </w:rPr>
        <w:t xml:space="preserve">«Развитие физической культуры и спорта в </w:t>
      </w:r>
      <w:proofErr w:type="spellStart"/>
      <w:r w:rsidRPr="00BF07D4">
        <w:rPr>
          <w:rFonts w:ascii="Arial" w:eastAsia="Times New Roman" w:hAnsi="Arial" w:cs="Arial"/>
        </w:rPr>
        <w:t>Карачевском</w:t>
      </w:r>
      <w:proofErr w:type="spellEnd"/>
      <w:r w:rsidRPr="00BF07D4">
        <w:rPr>
          <w:rFonts w:ascii="Arial" w:eastAsia="Times New Roman" w:hAnsi="Arial" w:cs="Arial"/>
        </w:rPr>
        <w:t xml:space="preserve"> районе» на</w:t>
      </w:r>
      <w:r w:rsidRPr="00BF07D4">
        <w:rPr>
          <w:rFonts w:ascii="Arial" w:eastAsia="Times New Roman" w:hAnsi="Arial" w:cs="Arial"/>
          <w:color w:val="FF0000"/>
        </w:rPr>
        <w:t xml:space="preserve"> </w:t>
      </w:r>
      <w:r w:rsidRPr="00BF07D4">
        <w:rPr>
          <w:rFonts w:ascii="Arial" w:eastAsia="Times New Roman" w:hAnsi="Arial" w:cs="Arial"/>
        </w:rPr>
        <w:t>физическую культуру и спорт освоено 17 млн. 657 тыс. рублей это на 1 млн. 837 тыс. рублей больше предшествующего года (111,6%);</w:t>
      </w:r>
    </w:p>
    <w:p w:rsidR="00D7542F" w:rsidRPr="00BF07D4" w:rsidRDefault="00D7542F" w:rsidP="00D7542F">
      <w:pPr>
        <w:ind w:firstLine="708"/>
        <w:jc w:val="both"/>
        <w:rPr>
          <w:rFonts w:ascii="Arial" w:eastAsia="Times New Roman" w:hAnsi="Arial" w:cs="Arial"/>
          <w:bCs/>
        </w:rPr>
      </w:pPr>
      <w:r w:rsidRPr="00BF07D4">
        <w:rPr>
          <w:rFonts w:ascii="Arial" w:eastAsia="Times New Roman" w:hAnsi="Arial" w:cs="Arial"/>
          <w:bCs/>
        </w:rPr>
        <w:t xml:space="preserve"> «Управление муниципальными финансами </w:t>
      </w:r>
      <w:proofErr w:type="spellStart"/>
      <w:r w:rsidRPr="00BF07D4">
        <w:rPr>
          <w:rFonts w:ascii="Arial" w:eastAsia="Times New Roman" w:hAnsi="Arial" w:cs="Arial"/>
          <w:bCs/>
        </w:rPr>
        <w:t>Карачевского</w:t>
      </w:r>
      <w:proofErr w:type="spellEnd"/>
      <w:r w:rsidRPr="00BF07D4">
        <w:rPr>
          <w:rFonts w:ascii="Arial" w:eastAsia="Times New Roman" w:hAnsi="Arial" w:cs="Arial"/>
          <w:bCs/>
        </w:rPr>
        <w:t xml:space="preserve"> района» израсходовано 18 млн. 919 тыс. рублей, 148 % к уровню 2023 года.</w:t>
      </w:r>
    </w:p>
    <w:p w:rsidR="00D7542F" w:rsidRPr="00BF07D4" w:rsidRDefault="00D7542F" w:rsidP="00D7542F">
      <w:pPr>
        <w:ind w:firstLine="708"/>
        <w:jc w:val="both"/>
        <w:rPr>
          <w:rFonts w:ascii="Arial" w:eastAsia="Times New Roman" w:hAnsi="Arial" w:cs="Arial"/>
          <w:bCs/>
        </w:rPr>
      </w:pPr>
      <w:r w:rsidRPr="00BF07D4">
        <w:rPr>
          <w:rFonts w:ascii="Arial" w:eastAsia="Times New Roman" w:hAnsi="Arial" w:cs="Arial"/>
          <w:bCs/>
        </w:rPr>
        <w:t xml:space="preserve">«Обеспечение реализации полномочий высшего исполнительного органа муниципальной власти </w:t>
      </w:r>
      <w:proofErr w:type="spellStart"/>
      <w:r w:rsidRPr="00BF07D4">
        <w:rPr>
          <w:rFonts w:ascii="Arial" w:eastAsia="Times New Roman" w:hAnsi="Arial" w:cs="Arial"/>
          <w:bCs/>
        </w:rPr>
        <w:t>Карачевского</w:t>
      </w:r>
      <w:proofErr w:type="spellEnd"/>
      <w:r w:rsidRPr="00BF07D4">
        <w:rPr>
          <w:rFonts w:ascii="Arial" w:eastAsia="Times New Roman" w:hAnsi="Arial" w:cs="Arial"/>
          <w:bCs/>
        </w:rPr>
        <w:t xml:space="preserve"> района» израсходовано 287 млн. 924 тыс рублей, 174,4 % к уровню 2023 года.</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По итогам 2024 года сложился дефицит ресурсов в сумме 21 млн. 17 тыс. рублей.</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 xml:space="preserve">Доходы бюджета </w:t>
      </w:r>
      <w:proofErr w:type="spellStart"/>
      <w:r w:rsidRPr="00BF07D4">
        <w:rPr>
          <w:rFonts w:ascii="Arial" w:eastAsia="Times New Roman" w:hAnsi="Arial" w:cs="Arial"/>
          <w:bCs/>
        </w:rPr>
        <w:t>Карачевского</w:t>
      </w:r>
      <w:proofErr w:type="spellEnd"/>
      <w:r w:rsidRPr="00BF07D4">
        <w:rPr>
          <w:rFonts w:ascii="Arial" w:eastAsia="Times New Roman" w:hAnsi="Arial" w:cs="Arial"/>
          <w:bCs/>
        </w:rPr>
        <w:t xml:space="preserve"> муниципального района Брянской области </w:t>
      </w:r>
      <w:r w:rsidRPr="00BF07D4">
        <w:rPr>
          <w:rFonts w:ascii="Arial" w:eastAsia="Times New Roman" w:hAnsi="Arial" w:cs="Arial"/>
        </w:rPr>
        <w:t>в 2025 году оцениваются    882 млн. 474 тыс. рублей или 97,8 % к уровню 2024 года. Общий объем налоговых и неналоговых доходов в 2025 году составит 327 млн. 780 тыс. рублей или 102,6 % к уровню 2024 года.</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lastRenderedPageBreak/>
        <w:t>Безвозмездные поступления снизятся на 4,7 и составят   554 млн. 694 тыс. рублей.</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 xml:space="preserve">Расходы бюджета </w:t>
      </w:r>
      <w:proofErr w:type="spellStart"/>
      <w:r w:rsidRPr="00BF07D4">
        <w:rPr>
          <w:rFonts w:ascii="Arial" w:eastAsia="Times New Roman" w:hAnsi="Arial" w:cs="Arial"/>
          <w:bCs/>
        </w:rPr>
        <w:t>Карачевского</w:t>
      </w:r>
      <w:proofErr w:type="spellEnd"/>
      <w:r w:rsidRPr="00BF07D4">
        <w:rPr>
          <w:rFonts w:ascii="Arial" w:eastAsia="Times New Roman" w:hAnsi="Arial" w:cs="Arial"/>
          <w:bCs/>
        </w:rPr>
        <w:t xml:space="preserve"> муниципального района Брянской области </w:t>
      </w:r>
      <w:r w:rsidRPr="00BF07D4">
        <w:rPr>
          <w:rFonts w:ascii="Arial" w:eastAsia="Times New Roman" w:hAnsi="Arial" w:cs="Arial"/>
        </w:rPr>
        <w:t xml:space="preserve">в 2025 году планируются в размере 952 млн. 840 тыс. рублей рост 103,2 % к 2024 году. </w:t>
      </w:r>
    </w:p>
    <w:p w:rsidR="00D7542F" w:rsidRPr="00BF07D4" w:rsidRDefault="00D7542F" w:rsidP="00D7542F">
      <w:pPr>
        <w:ind w:firstLine="709"/>
        <w:jc w:val="both"/>
        <w:rPr>
          <w:rFonts w:ascii="Arial" w:eastAsia="Times New Roman" w:hAnsi="Arial" w:cs="Arial"/>
        </w:rPr>
      </w:pPr>
      <w:r w:rsidRPr="00BF07D4">
        <w:rPr>
          <w:rFonts w:ascii="Arial" w:eastAsia="Times New Roman" w:hAnsi="Arial" w:cs="Arial"/>
        </w:rPr>
        <w:t>Согласно муниципальных программ запланированы расходы:</w:t>
      </w:r>
    </w:p>
    <w:p w:rsidR="00D7542F" w:rsidRPr="00BF07D4" w:rsidRDefault="00D7542F" w:rsidP="00D7542F">
      <w:pPr>
        <w:ind w:firstLine="709"/>
        <w:jc w:val="both"/>
        <w:rPr>
          <w:rFonts w:ascii="Arial" w:eastAsia="Times New Roman" w:hAnsi="Arial" w:cs="Arial"/>
        </w:rPr>
      </w:pPr>
      <w:r w:rsidRPr="00BF07D4">
        <w:rPr>
          <w:rFonts w:ascii="Arial" w:eastAsia="Times New Roman" w:hAnsi="Arial" w:cs="Arial"/>
        </w:rPr>
        <w:t>«Развитие образования в</w:t>
      </w:r>
      <w:r w:rsidRPr="00BF07D4">
        <w:rPr>
          <w:rFonts w:ascii="Arial" w:eastAsia="Times New Roman" w:hAnsi="Arial" w:cs="Arial"/>
          <w:color w:val="FF0000"/>
        </w:rPr>
        <w:t xml:space="preserve"> </w:t>
      </w:r>
      <w:proofErr w:type="spellStart"/>
      <w:r w:rsidRPr="00BF07D4">
        <w:rPr>
          <w:rFonts w:ascii="Arial" w:eastAsia="Times New Roman" w:hAnsi="Arial" w:cs="Arial"/>
        </w:rPr>
        <w:t>Карачевском</w:t>
      </w:r>
      <w:proofErr w:type="spellEnd"/>
      <w:r w:rsidRPr="00BF07D4">
        <w:rPr>
          <w:rFonts w:ascii="Arial" w:eastAsia="Times New Roman" w:hAnsi="Arial" w:cs="Arial"/>
        </w:rPr>
        <w:t xml:space="preserve"> районе» на образование 559 млн. 463 тыс. рублей, что на 30 млн. 381 тысяч больше расходов 2024 года (105,7 %);</w:t>
      </w:r>
    </w:p>
    <w:p w:rsidR="00D7542F" w:rsidRPr="00BF07D4" w:rsidRDefault="00D7542F" w:rsidP="00D7542F">
      <w:pPr>
        <w:ind w:firstLine="709"/>
        <w:jc w:val="both"/>
        <w:rPr>
          <w:rFonts w:ascii="Arial" w:eastAsia="Times New Roman" w:hAnsi="Arial" w:cs="Arial"/>
        </w:rPr>
      </w:pPr>
      <w:r w:rsidRPr="00BF07D4">
        <w:rPr>
          <w:rFonts w:ascii="Arial" w:eastAsia="Times New Roman" w:hAnsi="Arial" w:cs="Arial"/>
        </w:rPr>
        <w:t xml:space="preserve">«Развитие культуры в </w:t>
      </w:r>
      <w:proofErr w:type="spellStart"/>
      <w:r w:rsidRPr="00BF07D4">
        <w:rPr>
          <w:rFonts w:ascii="Arial" w:eastAsia="Times New Roman" w:hAnsi="Arial" w:cs="Arial"/>
        </w:rPr>
        <w:t>Карачевском</w:t>
      </w:r>
      <w:proofErr w:type="spellEnd"/>
      <w:r w:rsidRPr="00BF07D4">
        <w:rPr>
          <w:rFonts w:ascii="Arial" w:eastAsia="Times New Roman" w:hAnsi="Arial" w:cs="Arial"/>
        </w:rPr>
        <w:t xml:space="preserve"> районе»</w:t>
      </w:r>
      <w:r w:rsidRPr="00BF07D4">
        <w:rPr>
          <w:rFonts w:ascii="Arial" w:eastAsia="Times New Roman" w:hAnsi="Arial" w:cs="Arial"/>
          <w:color w:val="FF0000"/>
        </w:rPr>
        <w:t xml:space="preserve"> </w:t>
      </w:r>
      <w:r w:rsidRPr="00BF07D4">
        <w:rPr>
          <w:rFonts w:ascii="Arial" w:eastAsia="Times New Roman" w:hAnsi="Arial" w:cs="Arial"/>
        </w:rPr>
        <w:t xml:space="preserve">на культуру, кинематографию и библиотеки 71 млн. 544 тыс. рублей, 114,1 % к уровню прошлого года; </w:t>
      </w:r>
    </w:p>
    <w:p w:rsidR="00D7542F" w:rsidRPr="00BF07D4" w:rsidRDefault="00D7542F" w:rsidP="00D7542F">
      <w:pPr>
        <w:ind w:firstLine="709"/>
        <w:jc w:val="both"/>
        <w:rPr>
          <w:rFonts w:ascii="Arial" w:eastAsia="Times New Roman" w:hAnsi="Arial" w:cs="Arial"/>
        </w:rPr>
      </w:pPr>
      <w:r w:rsidRPr="00BF07D4">
        <w:rPr>
          <w:rFonts w:ascii="Arial" w:eastAsia="Times New Roman" w:hAnsi="Arial" w:cs="Arial"/>
        </w:rPr>
        <w:t xml:space="preserve">«Развитие физической культуры и спорта в </w:t>
      </w:r>
      <w:proofErr w:type="spellStart"/>
      <w:r w:rsidRPr="00BF07D4">
        <w:rPr>
          <w:rFonts w:ascii="Arial" w:eastAsia="Times New Roman" w:hAnsi="Arial" w:cs="Arial"/>
        </w:rPr>
        <w:t>Карачевском</w:t>
      </w:r>
      <w:proofErr w:type="spellEnd"/>
      <w:r w:rsidRPr="00BF07D4">
        <w:rPr>
          <w:rFonts w:ascii="Arial" w:eastAsia="Times New Roman" w:hAnsi="Arial" w:cs="Arial"/>
        </w:rPr>
        <w:t xml:space="preserve"> районе» на</w:t>
      </w:r>
      <w:r w:rsidRPr="00BF07D4">
        <w:rPr>
          <w:rFonts w:ascii="Arial" w:eastAsia="Times New Roman" w:hAnsi="Arial" w:cs="Arial"/>
          <w:color w:val="FF0000"/>
        </w:rPr>
        <w:t xml:space="preserve"> </w:t>
      </w:r>
      <w:r w:rsidRPr="00BF07D4">
        <w:rPr>
          <w:rFonts w:ascii="Arial" w:eastAsia="Times New Roman" w:hAnsi="Arial" w:cs="Arial"/>
        </w:rPr>
        <w:t xml:space="preserve">физическую культуру и спорт 20 млн. 252 тыс. рублей, что 114,7% к уровню предшествующего года.  </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bCs/>
        </w:rPr>
        <w:t xml:space="preserve">«Управление муниципальными финансами </w:t>
      </w:r>
      <w:proofErr w:type="spellStart"/>
      <w:r w:rsidRPr="00BF07D4">
        <w:rPr>
          <w:rFonts w:ascii="Arial" w:eastAsia="Times New Roman" w:hAnsi="Arial" w:cs="Arial"/>
          <w:bCs/>
        </w:rPr>
        <w:t>Карачевского</w:t>
      </w:r>
      <w:proofErr w:type="spellEnd"/>
      <w:r w:rsidRPr="00BF07D4">
        <w:rPr>
          <w:rFonts w:ascii="Arial" w:eastAsia="Times New Roman" w:hAnsi="Arial" w:cs="Arial"/>
          <w:bCs/>
        </w:rPr>
        <w:t xml:space="preserve"> района» 20 млн. 950 тыс. рублей, 110,7</w:t>
      </w:r>
      <w:r w:rsidRPr="00BF07D4">
        <w:rPr>
          <w:rFonts w:ascii="Arial" w:eastAsia="Times New Roman" w:hAnsi="Arial" w:cs="Arial"/>
        </w:rPr>
        <w:t xml:space="preserve"> % к уровню 2024 года;</w:t>
      </w:r>
    </w:p>
    <w:p w:rsidR="00D7542F" w:rsidRPr="00BF07D4" w:rsidRDefault="00D7542F" w:rsidP="00D7542F">
      <w:pPr>
        <w:ind w:firstLine="708"/>
        <w:jc w:val="both"/>
        <w:rPr>
          <w:rFonts w:ascii="Arial" w:eastAsia="Times New Roman" w:hAnsi="Arial" w:cs="Arial"/>
          <w:bCs/>
        </w:rPr>
      </w:pPr>
      <w:r w:rsidRPr="00BF07D4">
        <w:rPr>
          <w:rFonts w:ascii="Arial" w:eastAsia="Times New Roman" w:hAnsi="Arial" w:cs="Arial"/>
          <w:bCs/>
        </w:rPr>
        <w:t xml:space="preserve">«Обеспечение реализации полномочий высшего исполнительного органа муниципальной власти </w:t>
      </w:r>
      <w:proofErr w:type="spellStart"/>
      <w:r w:rsidRPr="00BF07D4">
        <w:rPr>
          <w:rFonts w:ascii="Arial" w:eastAsia="Times New Roman" w:hAnsi="Arial" w:cs="Arial"/>
          <w:bCs/>
        </w:rPr>
        <w:t>Карачевского</w:t>
      </w:r>
      <w:proofErr w:type="spellEnd"/>
      <w:r w:rsidRPr="00BF07D4">
        <w:rPr>
          <w:rFonts w:ascii="Arial" w:eastAsia="Times New Roman" w:hAnsi="Arial" w:cs="Arial"/>
          <w:bCs/>
        </w:rPr>
        <w:t xml:space="preserve"> района» 267 млн. 463 тыс. рублей. 92,9 % к уровню прошлого года.</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Дефицит финансовых ресурсов бюджета в 2025 году оценивается в          77 млн. 366 тыс. рублей.</w:t>
      </w:r>
    </w:p>
    <w:p w:rsidR="00D7542F" w:rsidRPr="00BF07D4" w:rsidRDefault="00D7542F" w:rsidP="00D7542F">
      <w:pPr>
        <w:ind w:firstLine="708"/>
        <w:jc w:val="both"/>
        <w:rPr>
          <w:rFonts w:ascii="Arial" w:eastAsia="Times New Roman" w:hAnsi="Arial" w:cs="Arial"/>
          <w:highlight w:val="yellow"/>
        </w:rPr>
      </w:pPr>
      <w:r w:rsidRPr="00BF07D4">
        <w:rPr>
          <w:rFonts w:ascii="Arial" w:eastAsia="Times New Roman" w:hAnsi="Arial" w:cs="Arial"/>
        </w:rPr>
        <w:t>Доходы бюджета района на 2026 год определены в объеме 926 млн. 60 тыс. рублей, что составляет 104,9% к уровню 2025 года. Общий объем налоговых и неналоговых доходов составит 347 млн. 704 тыс. рублей, что составляет 106,1% к уровню 2025 года. Безвозмездные поступления из областного бюджета прогнозируются в сумме 578 млн. 356 тыс. рублей или 104,3% к уровню 2025 года. Расходы бюджета района на 2026 год определены в сумме 926 млн. 60 тыс. рублей что составляет 97,2% к уровню 2025 года.</w:t>
      </w:r>
    </w:p>
    <w:p w:rsidR="00D7542F" w:rsidRPr="00BF07D4" w:rsidRDefault="00D7542F" w:rsidP="00D7542F">
      <w:pPr>
        <w:ind w:firstLine="708"/>
        <w:jc w:val="both"/>
        <w:rPr>
          <w:rFonts w:ascii="Arial" w:eastAsia="Times New Roman" w:hAnsi="Arial" w:cs="Arial"/>
          <w:highlight w:val="yellow"/>
        </w:rPr>
      </w:pPr>
      <w:r w:rsidRPr="00BF07D4">
        <w:rPr>
          <w:rFonts w:ascii="Arial" w:eastAsia="Times New Roman" w:hAnsi="Arial" w:cs="Arial"/>
        </w:rPr>
        <w:t xml:space="preserve"> </w:t>
      </w:r>
      <w:r w:rsidRPr="00BF07D4">
        <w:rPr>
          <w:rFonts w:ascii="Arial" w:eastAsia="Times New Roman" w:hAnsi="Arial" w:cs="Arial"/>
          <w:color w:val="FF0000"/>
        </w:rPr>
        <w:t xml:space="preserve"> </w:t>
      </w:r>
      <w:r w:rsidRPr="00BF07D4">
        <w:rPr>
          <w:rFonts w:ascii="Arial" w:eastAsia="Times New Roman" w:hAnsi="Arial" w:cs="Arial"/>
        </w:rPr>
        <w:t>Доходы бюджета района на 2027 год определены в объеме 991 млн. 657 тыс. рублей, что составляет 107,1% к уровню 2026 года. Общий объем налоговых и неналоговых доходов составит 351 млн. 852 тысяч рублей, что составляет 101,2 % к уровню 2026 года. Безвозмездные поступления из областного бюджета прогнозируются в сумме 639 млн. 805 тыс. рублей или 110,6 % к уровню 2026 года. Расходы бюджета района на 2027 год определены в сумме 991 млн. 657 тыс. рублей что составляет 107,1% к уровню 2026 года.</w:t>
      </w:r>
    </w:p>
    <w:p w:rsidR="00D7542F" w:rsidRPr="00BF07D4" w:rsidRDefault="00D7542F" w:rsidP="00D7542F">
      <w:pPr>
        <w:ind w:firstLine="708"/>
        <w:jc w:val="both"/>
        <w:rPr>
          <w:rFonts w:ascii="Arial" w:eastAsia="Times New Roman" w:hAnsi="Arial" w:cs="Arial"/>
        </w:rPr>
      </w:pPr>
      <w:r w:rsidRPr="00BF07D4">
        <w:rPr>
          <w:rFonts w:ascii="Arial" w:eastAsia="Times New Roman" w:hAnsi="Arial" w:cs="Arial"/>
        </w:rPr>
        <w:t xml:space="preserve"> </w:t>
      </w:r>
      <w:r w:rsidRPr="00BF07D4">
        <w:rPr>
          <w:rFonts w:ascii="Arial" w:eastAsia="Times New Roman" w:hAnsi="Arial" w:cs="Arial"/>
          <w:color w:val="FF0000"/>
        </w:rPr>
        <w:t xml:space="preserve"> </w:t>
      </w:r>
      <w:r w:rsidRPr="00BF07D4">
        <w:rPr>
          <w:rFonts w:ascii="Arial" w:eastAsia="Times New Roman" w:hAnsi="Arial" w:cs="Arial"/>
        </w:rPr>
        <w:t>Доходы бюджета района на 2028 год определены в объеме 915млн. 387 тыс. рублей, что составляет 92,3% к уровню 2027 года. Общий объем налоговых и неналоговых доходов составит 366 млн. 143 тыс. рублей, что составляет 104,1 % к уровню 2027 года. Безвозмездные поступления из областного бюджета прогнозируются в сумме 549 млн. 244 тыс. рублей, 85,8% к уровню 2027 года. Расходы бюджета района на 2028 год определены в объеме 915 млн. 387 тыс. рублей, что составляет 92,3 % к уровню 2027 года.</w:t>
      </w:r>
    </w:p>
    <w:p w:rsidR="008C1C3B" w:rsidRDefault="008C1C3B" w:rsidP="006421A5">
      <w:pPr>
        <w:pStyle w:val="1"/>
        <w:spacing w:line="228" w:lineRule="auto"/>
        <w:ind w:right="-1" w:firstLine="0"/>
        <w:jc w:val="right"/>
        <w:rPr>
          <w:rFonts w:ascii="Arial" w:hAnsi="Arial" w:cs="Arial"/>
          <w:color w:val="000000"/>
          <w:sz w:val="24"/>
          <w:szCs w:val="24"/>
        </w:rPr>
        <w:sectPr w:rsidR="008C1C3B" w:rsidSect="008C1C3B">
          <w:pgSz w:w="11906" w:h="16838"/>
          <w:pgMar w:top="1106" w:right="851" w:bottom="1134" w:left="1701" w:header="709" w:footer="709" w:gutter="0"/>
          <w:cols w:space="708"/>
          <w:docGrid w:linePitch="360"/>
        </w:sectPr>
      </w:pPr>
    </w:p>
    <w:p w:rsidR="00F9163E" w:rsidRPr="00A049CA" w:rsidRDefault="00A16452" w:rsidP="006421A5">
      <w:pPr>
        <w:pStyle w:val="1"/>
        <w:spacing w:line="228" w:lineRule="auto"/>
        <w:ind w:right="-1" w:firstLine="0"/>
        <w:jc w:val="right"/>
        <w:rPr>
          <w:rFonts w:ascii="Arial" w:hAnsi="Arial" w:cs="Arial"/>
          <w:sz w:val="24"/>
          <w:szCs w:val="24"/>
        </w:rPr>
      </w:pPr>
      <w:r w:rsidRPr="00A049CA">
        <w:rPr>
          <w:rFonts w:ascii="Arial" w:hAnsi="Arial" w:cs="Arial"/>
          <w:color w:val="000000"/>
          <w:sz w:val="24"/>
          <w:szCs w:val="24"/>
        </w:rPr>
        <w:lastRenderedPageBreak/>
        <w:t>П</w:t>
      </w:r>
      <w:r w:rsidR="00F9163E" w:rsidRPr="00A049CA">
        <w:rPr>
          <w:rFonts w:ascii="Arial" w:hAnsi="Arial" w:cs="Arial"/>
          <w:color w:val="000000"/>
          <w:sz w:val="24"/>
          <w:szCs w:val="24"/>
        </w:rPr>
        <w:t>риложение</w:t>
      </w:r>
      <w:r w:rsidR="00CB3B8F" w:rsidRPr="00A049CA">
        <w:rPr>
          <w:rFonts w:ascii="Arial" w:hAnsi="Arial" w:cs="Arial"/>
          <w:color w:val="000000"/>
          <w:sz w:val="24"/>
          <w:szCs w:val="24"/>
        </w:rPr>
        <w:t xml:space="preserve"> </w:t>
      </w:r>
    </w:p>
    <w:p w:rsidR="00F9163E" w:rsidRPr="00A049CA" w:rsidRDefault="00F9163E" w:rsidP="006421A5">
      <w:pPr>
        <w:pStyle w:val="1"/>
        <w:spacing w:line="228" w:lineRule="auto"/>
        <w:ind w:left="5480" w:right="-1" w:firstLine="0"/>
        <w:jc w:val="right"/>
        <w:rPr>
          <w:rFonts w:ascii="Arial" w:hAnsi="Arial" w:cs="Arial"/>
          <w:sz w:val="24"/>
          <w:szCs w:val="24"/>
        </w:rPr>
      </w:pPr>
      <w:r w:rsidRPr="00A049CA">
        <w:rPr>
          <w:rFonts w:ascii="Arial" w:hAnsi="Arial" w:cs="Arial"/>
          <w:color w:val="000000"/>
          <w:sz w:val="24"/>
          <w:szCs w:val="24"/>
        </w:rPr>
        <w:t xml:space="preserve">к постановлению администрации </w:t>
      </w:r>
      <w:proofErr w:type="spellStart"/>
      <w:r w:rsidRPr="00A049CA">
        <w:rPr>
          <w:rFonts w:ascii="Arial" w:hAnsi="Arial" w:cs="Arial"/>
          <w:color w:val="000000"/>
          <w:sz w:val="24"/>
          <w:szCs w:val="24"/>
        </w:rPr>
        <w:t>Карачевского</w:t>
      </w:r>
      <w:proofErr w:type="spellEnd"/>
      <w:r w:rsidRPr="00A049CA">
        <w:rPr>
          <w:rFonts w:ascii="Arial" w:hAnsi="Arial" w:cs="Arial"/>
          <w:color w:val="000000"/>
          <w:sz w:val="24"/>
          <w:szCs w:val="24"/>
        </w:rPr>
        <w:t xml:space="preserve"> района</w:t>
      </w:r>
    </w:p>
    <w:p w:rsidR="00F9163E" w:rsidRDefault="00F9163E" w:rsidP="00A16452">
      <w:pPr>
        <w:pStyle w:val="1"/>
        <w:spacing w:after="560" w:line="228" w:lineRule="auto"/>
        <w:ind w:left="5103" w:right="-1" w:firstLine="0"/>
        <w:jc w:val="right"/>
        <w:rPr>
          <w:rFonts w:ascii="Arial" w:hAnsi="Arial" w:cs="Arial"/>
          <w:color w:val="000000"/>
          <w:sz w:val="24"/>
          <w:szCs w:val="24"/>
        </w:rPr>
      </w:pPr>
      <w:r w:rsidRPr="00A049CA">
        <w:rPr>
          <w:rFonts w:ascii="Arial" w:hAnsi="Arial" w:cs="Arial"/>
          <w:color w:val="000000"/>
          <w:sz w:val="24"/>
          <w:szCs w:val="24"/>
        </w:rPr>
        <w:t>от</w:t>
      </w:r>
      <w:r w:rsidR="00FD6875">
        <w:rPr>
          <w:rFonts w:ascii="Arial" w:hAnsi="Arial" w:cs="Arial"/>
          <w:color w:val="000000"/>
          <w:sz w:val="24"/>
          <w:szCs w:val="24"/>
        </w:rPr>
        <w:t xml:space="preserve"> 11</w:t>
      </w:r>
      <w:r w:rsidR="004D0B9D">
        <w:rPr>
          <w:rFonts w:ascii="Arial" w:hAnsi="Arial" w:cs="Arial"/>
          <w:color w:val="000000"/>
          <w:sz w:val="24"/>
          <w:szCs w:val="24"/>
        </w:rPr>
        <w:t>.1</w:t>
      </w:r>
      <w:r w:rsidR="002204E4">
        <w:rPr>
          <w:rFonts w:ascii="Arial" w:hAnsi="Arial" w:cs="Arial"/>
          <w:color w:val="000000"/>
          <w:sz w:val="24"/>
          <w:szCs w:val="24"/>
        </w:rPr>
        <w:t>1</w:t>
      </w:r>
      <w:r w:rsidR="004D0B9D">
        <w:rPr>
          <w:rFonts w:ascii="Arial" w:hAnsi="Arial" w:cs="Arial"/>
          <w:color w:val="000000"/>
          <w:sz w:val="24"/>
          <w:szCs w:val="24"/>
        </w:rPr>
        <w:t>.</w:t>
      </w:r>
      <w:r w:rsidR="00A16452" w:rsidRPr="00A049CA">
        <w:rPr>
          <w:rFonts w:ascii="Arial" w:hAnsi="Arial" w:cs="Arial"/>
          <w:color w:val="000000"/>
          <w:sz w:val="24"/>
          <w:szCs w:val="24"/>
        </w:rPr>
        <w:t>2025</w:t>
      </w:r>
      <w:r w:rsidRPr="00A049CA">
        <w:rPr>
          <w:rFonts w:ascii="Arial" w:hAnsi="Arial" w:cs="Arial"/>
          <w:color w:val="000000"/>
          <w:sz w:val="24"/>
          <w:szCs w:val="24"/>
        </w:rPr>
        <w:t>г. №</w:t>
      </w:r>
      <w:r w:rsidR="00FD6875">
        <w:rPr>
          <w:rFonts w:ascii="Arial" w:hAnsi="Arial" w:cs="Arial"/>
          <w:color w:val="000000"/>
          <w:sz w:val="24"/>
          <w:szCs w:val="24"/>
        </w:rPr>
        <w:t>2045</w:t>
      </w:r>
    </w:p>
    <w:p w:rsidR="002545E7" w:rsidRPr="00A049CA" w:rsidRDefault="002545E7" w:rsidP="00647697">
      <w:pPr>
        <w:pStyle w:val="1"/>
        <w:spacing w:after="560" w:line="228" w:lineRule="auto"/>
        <w:ind w:left="567" w:right="-1" w:firstLine="0"/>
        <w:jc w:val="center"/>
        <w:rPr>
          <w:rFonts w:ascii="Arial" w:hAnsi="Arial" w:cs="Arial"/>
          <w:sz w:val="24"/>
          <w:szCs w:val="24"/>
        </w:rPr>
      </w:pPr>
      <w:r w:rsidRPr="008738CC">
        <w:rPr>
          <w:rFonts w:ascii="Arial" w:hAnsi="Arial" w:cs="Arial"/>
        </w:rPr>
        <w:t>ОСНОВНЫЕ ПОКАЗАТЕЛИ, ПРЕДСТАВЛЯЕМЫЕ ДЛЯ РАЗРАБОТКИ ПРОГНОЗА СОЦИАЛЬНО-ЭКОНОМИЧЕСКОГО РАЗВИТИЯ КАРАЧЕВСКОГО МУНИЦИПАЛЬНОГО РАЙОНА БРЯНСКОЙ ОБЛАСТИ НА 2026 ГОД И НА ПЛАНОВЫЙ ПЕРИОД 2027-2028 ГОДОВ</w:t>
      </w:r>
    </w:p>
    <w:tbl>
      <w:tblPr>
        <w:tblW w:w="15250" w:type="dxa"/>
        <w:tblLayout w:type="fixed"/>
        <w:tblLook w:val="04A0" w:firstRow="1" w:lastRow="0" w:firstColumn="1" w:lastColumn="0" w:noHBand="0" w:noVBand="1"/>
      </w:tblPr>
      <w:tblGrid>
        <w:gridCol w:w="2547"/>
        <w:gridCol w:w="709"/>
        <w:gridCol w:w="1134"/>
        <w:gridCol w:w="1275"/>
        <w:gridCol w:w="1276"/>
        <w:gridCol w:w="1276"/>
        <w:gridCol w:w="1276"/>
        <w:gridCol w:w="1276"/>
        <w:gridCol w:w="1275"/>
        <w:gridCol w:w="1417"/>
        <w:gridCol w:w="1789"/>
      </w:tblGrid>
      <w:tr w:rsidR="006A7F78" w:rsidRPr="00C506F0" w:rsidTr="006A7F78">
        <w:trPr>
          <w:trHeight w:val="70"/>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A7F78" w:rsidRPr="00C506F0" w:rsidRDefault="006A7F78" w:rsidP="00647697">
            <w:pPr>
              <w:widowControl/>
              <w:jc w:val="center"/>
              <w:rPr>
                <w:rFonts w:ascii="Arial" w:eastAsia="Times New Roman" w:hAnsi="Arial" w:cs="Arial"/>
                <w:bCs/>
                <w:sz w:val="20"/>
                <w:szCs w:val="20"/>
                <w:lang w:bidi="ar-SA"/>
              </w:rPr>
            </w:pPr>
            <w:r w:rsidRPr="00C506F0">
              <w:rPr>
                <w:rFonts w:ascii="Arial" w:eastAsia="Times New Roman" w:hAnsi="Arial" w:cs="Arial"/>
                <w:bCs/>
                <w:sz w:val="20"/>
                <w:szCs w:val="20"/>
                <w:lang w:bidi="ar-SA"/>
              </w:rPr>
              <w:t>Показатели</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A7F78" w:rsidRPr="00C506F0" w:rsidRDefault="006A7F78" w:rsidP="00647697">
            <w:pPr>
              <w:widowControl/>
              <w:jc w:val="center"/>
              <w:rPr>
                <w:rFonts w:ascii="Arial" w:eastAsia="Times New Roman" w:hAnsi="Arial" w:cs="Arial"/>
                <w:bCs/>
                <w:sz w:val="16"/>
                <w:szCs w:val="16"/>
                <w:lang w:bidi="ar-SA"/>
              </w:rPr>
            </w:pPr>
            <w:r w:rsidRPr="00C506F0">
              <w:rPr>
                <w:rFonts w:ascii="Arial" w:eastAsia="Times New Roman" w:hAnsi="Arial" w:cs="Arial"/>
                <w:bCs/>
                <w:sz w:val="16"/>
                <w:szCs w:val="16"/>
                <w:lang w:bidi="ar-SA"/>
              </w:rPr>
              <w:t>Единица измерения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A7F78" w:rsidRPr="00C506F0" w:rsidRDefault="006A7F78" w:rsidP="00647697">
            <w:pPr>
              <w:widowControl/>
              <w:jc w:val="center"/>
              <w:rPr>
                <w:rFonts w:ascii="Arial" w:eastAsia="Times New Roman" w:hAnsi="Arial" w:cs="Arial"/>
                <w:bCs/>
                <w:sz w:val="20"/>
                <w:szCs w:val="20"/>
                <w:lang w:bidi="ar-SA"/>
              </w:rPr>
            </w:pPr>
            <w:r w:rsidRPr="00C506F0">
              <w:rPr>
                <w:rFonts w:ascii="Arial" w:eastAsia="Times New Roman" w:hAnsi="Arial" w:cs="Arial"/>
                <w:bCs/>
                <w:sz w:val="20"/>
                <w:szCs w:val="20"/>
                <w:lang w:bidi="ar-SA"/>
              </w:rPr>
              <w:t>отчет</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6A7F78" w:rsidRPr="00C506F0" w:rsidRDefault="006A7F78" w:rsidP="00647697">
            <w:pPr>
              <w:widowControl/>
              <w:jc w:val="center"/>
              <w:rPr>
                <w:rFonts w:ascii="Arial" w:eastAsia="Times New Roman" w:hAnsi="Arial" w:cs="Arial"/>
                <w:bCs/>
                <w:sz w:val="20"/>
                <w:szCs w:val="20"/>
                <w:lang w:bidi="ar-SA"/>
              </w:rPr>
            </w:pPr>
            <w:r w:rsidRPr="00C506F0">
              <w:rPr>
                <w:rFonts w:ascii="Arial" w:eastAsia="Times New Roman" w:hAnsi="Arial" w:cs="Arial"/>
                <w:bCs/>
                <w:sz w:val="20"/>
                <w:szCs w:val="20"/>
                <w:lang w:bidi="ar-SA"/>
              </w:rPr>
              <w:t>отчет</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A7F78" w:rsidRPr="00C506F0" w:rsidRDefault="006A7F78" w:rsidP="00647697">
            <w:pPr>
              <w:widowControl/>
              <w:jc w:val="center"/>
              <w:rPr>
                <w:rFonts w:ascii="Arial" w:eastAsia="Times New Roman" w:hAnsi="Arial" w:cs="Arial"/>
                <w:bCs/>
                <w:sz w:val="20"/>
                <w:szCs w:val="20"/>
                <w:lang w:bidi="ar-SA"/>
              </w:rPr>
            </w:pPr>
            <w:r w:rsidRPr="00C506F0">
              <w:rPr>
                <w:rFonts w:ascii="Arial" w:eastAsia="Times New Roman" w:hAnsi="Arial" w:cs="Arial"/>
                <w:bCs/>
                <w:sz w:val="20"/>
                <w:szCs w:val="20"/>
                <w:lang w:bidi="ar-SA"/>
              </w:rPr>
              <w:t>оценка</w:t>
            </w:r>
          </w:p>
        </w:tc>
        <w:tc>
          <w:tcPr>
            <w:tcW w:w="8309" w:type="dxa"/>
            <w:gridSpan w:val="6"/>
            <w:tcBorders>
              <w:top w:val="single" w:sz="4" w:space="0" w:color="auto"/>
              <w:left w:val="nil"/>
              <w:bottom w:val="single" w:sz="4" w:space="0" w:color="auto"/>
              <w:right w:val="single" w:sz="4" w:space="0" w:color="auto"/>
            </w:tcBorders>
            <w:shd w:val="clear" w:color="auto" w:fill="auto"/>
            <w:vAlign w:val="center"/>
            <w:hideMark/>
          </w:tcPr>
          <w:p w:rsidR="006A7F78" w:rsidRPr="00C506F0" w:rsidRDefault="006A7F78" w:rsidP="006A7F78">
            <w:pPr>
              <w:widowControl/>
              <w:jc w:val="center"/>
              <w:rPr>
                <w:rFonts w:ascii="Arial" w:eastAsia="Times New Roman" w:hAnsi="Arial" w:cs="Arial"/>
                <w:bCs/>
                <w:sz w:val="20"/>
                <w:szCs w:val="20"/>
                <w:lang w:bidi="ar-SA"/>
              </w:rPr>
            </w:pPr>
            <w:r>
              <w:rPr>
                <w:rFonts w:ascii="Arial" w:eastAsia="Times New Roman" w:hAnsi="Arial" w:cs="Arial"/>
                <w:bCs/>
                <w:sz w:val="20"/>
                <w:szCs w:val="20"/>
                <w:lang w:bidi="ar-SA"/>
              </w:rPr>
              <w:t>прогноз</w:t>
            </w:r>
          </w:p>
        </w:tc>
      </w:tr>
      <w:tr w:rsidR="00647697" w:rsidRPr="00C506F0" w:rsidTr="006A7F78">
        <w:trPr>
          <w:trHeight w:val="70"/>
        </w:trPr>
        <w:tc>
          <w:tcPr>
            <w:tcW w:w="25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bCs/>
                <w:sz w:val="20"/>
                <w:szCs w:val="20"/>
                <w:lang w:bidi="ar-SA"/>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bCs/>
                <w:sz w:val="16"/>
                <w:szCs w:val="16"/>
                <w:lang w:bidi="ar-SA"/>
              </w:rPr>
            </w:pP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bCs/>
                <w:sz w:val="20"/>
                <w:szCs w:val="20"/>
                <w:lang w:bidi="ar-SA"/>
              </w:rPr>
            </w:pPr>
            <w:r w:rsidRPr="00C506F0">
              <w:rPr>
                <w:rFonts w:ascii="Arial" w:eastAsia="Times New Roman" w:hAnsi="Arial" w:cs="Arial"/>
                <w:bCs/>
                <w:sz w:val="20"/>
                <w:szCs w:val="20"/>
                <w:lang w:bidi="ar-SA"/>
              </w:rPr>
              <w:t>2023</w:t>
            </w:r>
          </w:p>
        </w:tc>
        <w:tc>
          <w:tcPr>
            <w:tcW w:w="1275" w:type="dxa"/>
            <w:vMerge w:val="restart"/>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bCs/>
                <w:sz w:val="20"/>
                <w:szCs w:val="20"/>
                <w:lang w:bidi="ar-SA"/>
              </w:rPr>
            </w:pPr>
            <w:r w:rsidRPr="00C506F0">
              <w:rPr>
                <w:rFonts w:ascii="Arial" w:eastAsia="Times New Roman" w:hAnsi="Arial" w:cs="Arial"/>
                <w:bCs/>
                <w:sz w:val="20"/>
                <w:szCs w:val="20"/>
                <w:lang w:bidi="ar-SA"/>
              </w:rPr>
              <w:t>2024</w:t>
            </w: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bCs/>
                <w:sz w:val="20"/>
                <w:szCs w:val="20"/>
                <w:lang w:bidi="ar-SA"/>
              </w:rPr>
            </w:pPr>
            <w:r w:rsidRPr="00C506F0">
              <w:rPr>
                <w:rFonts w:ascii="Arial" w:eastAsia="Times New Roman" w:hAnsi="Arial" w:cs="Arial"/>
                <w:bCs/>
                <w:sz w:val="20"/>
                <w:szCs w:val="20"/>
                <w:lang w:bidi="ar-SA"/>
              </w:rPr>
              <w:t>2025</w:t>
            </w:r>
          </w:p>
        </w:tc>
        <w:tc>
          <w:tcPr>
            <w:tcW w:w="2552" w:type="dxa"/>
            <w:gridSpan w:val="2"/>
            <w:tcBorders>
              <w:top w:val="single" w:sz="4" w:space="0" w:color="auto"/>
              <w:left w:val="nil"/>
              <w:bottom w:val="single" w:sz="4" w:space="0" w:color="auto"/>
              <w:right w:val="nil"/>
            </w:tcBorders>
            <w:shd w:val="clear" w:color="auto" w:fill="auto"/>
            <w:vAlign w:val="center"/>
            <w:hideMark/>
          </w:tcPr>
          <w:p w:rsidR="00647697" w:rsidRPr="00C506F0" w:rsidRDefault="00647697" w:rsidP="00647697">
            <w:pPr>
              <w:widowControl/>
              <w:jc w:val="center"/>
              <w:rPr>
                <w:rFonts w:ascii="Arial" w:eastAsia="Times New Roman" w:hAnsi="Arial" w:cs="Arial"/>
                <w:bCs/>
                <w:sz w:val="20"/>
                <w:szCs w:val="20"/>
                <w:lang w:bidi="ar-SA"/>
              </w:rPr>
            </w:pPr>
            <w:r w:rsidRPr="00C506F0">
              <w:rPr>
                <w:rFonts w:ascii="Arial" w:eastAsia="Times New Roman" w:hAnsi="Arial" w:cs="Arial"/>
                <w:bCs/>
                <w:sz w:val="20"/>
                <w:szCs w:val="20"/>
                <w:lang w:bidi="ar-SA"/>
              </w:rPr>
              <w:t>2026</w:t>
            </w:r>
          </w:p>
        </w:tc>
        <w:tc>
          <w:tcPr>
            <w:tcW w:w="2551" w:type="dxa"/>
            <w:gridSpan w:val="2"/>
            <w:tcBorders>
              <w:top w:val="single" w:sz="4" w:space="0" w:color="auto"/>
              <w:left w:val="single" w:sz="4" w:space="0" w:color="auto"/>
              <w:bottom w:val="single" w:sz="4" w:space="0" w:color="auto"/>
              <w:right w:val="nil"/>
            </w:tcBorders>
            <w:shd w:val="clear" w:color="auto" w:fill="auto"/>
            <w:vAlign w:val="center"/>
            <w:hideMark/>
          </w:tcPr>
          <w:p w:rsidR="00647697" w:rsidRPr="00C506F0" w:rsidRDefault="00647697" w:rsidP="00647697">
            <w:pPr>
              <w:widowControl/>
              <w:jc w:val="center"/>
              <w:rPr>
                <w:rFonts w:ascii="Arial" w:eastAsia="Times New Roman" w:hAnsi="Arial" w:cs="Arial"/>
                <w:bCs/>
                <w:sz w:val="20"/>
                <w:szCs w:val="20"/>
                <w:lang w:bidi="ar-SA"/>
              </w:rPr>
            </w:pPr>
            <w:r w:rsidRPr="00C506F0">
              <w:rPr>
                <w:rFonts w:ascii="Arial" w:eastAsia="Times New Roman" w:hAnsi="Arial" w:cs="Arial"/>
                <w:bCs/>
                <w:sz w:val="20"/>
                <w:szCs w:val="20"/>
                <w:lang w:bidi="ar-SA"/>
              </w:rPr>
              <w:t>2027</w:t>
            </w:r>
          </w:p>
        </w:tc>
        <w:tc>
          <w:tcPr>
            <w:tcW w:w="3206" w:type="dxa"/>
            <w:gridSpan w:val="2"/>
            <w:tcBorders>
              <w:top w:val="single" w:sz="4" w:space="0" w:color="auto"/>
              <w:left w:val="single" w:sz="4" w:space="0" w:color="auto"/>
              <w:bottom w:val="single" w:sz="4" w:space="0" w:color="auto"/>
              <w:right w:val="nil"/>
            </w:tcBorders>
            <w:shd w:val="clear" w:color="auto" w:fill="auto"/>
            <w:vAlign w:val="center"/>
            <w:hideMark/>
          </w:tcPr>
          <w:p w:rsidR="00647697" w:rsidRPr="00C506F0" w:rsidRDefault="00647697" w:rsidP="00647697">
            <w:pPr>
              <w:widowControl/>
              <w:jc w:val="center"/>
              <w:rPr>
                <w:rFonts w:ascii="Arial" w:eastAsia="Times New Roman" w:hAnsi="Arial" w:cs="Arial"/>
                <w:bCs/>
                <w:sz w:val="20"/>
                <w:szCs w:val="20"/>
                <w:lang w:bidi="ar-SA"/>
              </w:rPr>
            </w:pPr>
            <w:r w:rsidRPr="00C506F0">
              <w:rPr>
                <w:rFonts w:ascii="Arial" w:eastAsia="Times New Roman" w:hAnsi="Arial" w:cs="Arial"/>
                <w:bCs/>
                <w:sz w:val="20"/>
                <w:szCs w:val="20"/>
                <w:lang w:bidi="ar-SA"/>
              </w:rPr>
              <w:t>2028</w:t>
            </w:r>
          </w:p>
        </w:tc>
      </w:tr>
      <w:tr w:rsidR="00647697" w:rsidRPr="00C506F0" w:rsidTr="006A7F78">
        <w:trPr>
          <w:trHeight w:val="70"/>
        </w:trPr>
        <w:tc>
          <w:tcPr>
            <w:tcW w:w="25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bCs/>
                <w:sz w:val="20"/>
                <w:szCs w:val="20"/>
                <w:lang w:bidi="ar-SA"/>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bCs/>
                <w:sz w:val="16"/>
                <w:szCs w:val="16"/>
                <w:lang w:bidi="ar-SA"/>
              </w:rPr>
            </w:pPr>
          </w:p>
        </w:tc>
        <w:tc>
          <w:tcPr>
            <w:tcW w:w="1134" w:type="dxa"/>
            <w:vMerge/>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bCs/>
                <w:sz w:val="20"/>
                <w:szCs w:val="20"/>
                <w:lang w:bidi="ar-SA"/>
              </w:rPr>
            </w:pPr>
          </w:p>
        </w:tc>
        <w:tc>
          <w:tcPr>
            <w:tcW w:w="1275" w:type="dxa"/>
            <w:vMerge/>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bCs/>
                <w:sz w:val="20"/>
                <w:szCs w:val="20"/>
                <w:lang w:bidi="ar-SA"/>
              </w:rPr>
            </w:pPr>
          </w:p>
        </w:tc>
        <w:tc>
          <w:tcPr>
            <w:tcW w:w="1276" w:type="dxa"/>
            <w:vMerge/>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bCs/>
                <w:sz w:val="20"/>
                <w:szCs w:val="20"/>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bCs/>
                <w:sz w:val="20"/>
                <w:szCs w:val="20"/>
                <w:lang w:bidi="ar-SA"/>
              </w:rPr>
            </w:pPr>
            <w:proofErr w:type="spellStart"/>
            <w:proofErr w:type="gramStart"/>
            <w:r w:rsidRPr="00C506F0">
              <w:rPr>
                <w:rFonts w:ascii="Arial" w:eastAsia="Times New Roman" w:hAnsi="Arial" w:cs="Arial"/>
                <w:bCs/>
                <w:sz w:val="20"/>
                <w:szCs w:val="20"/>
                <w:lang w:bidi="ar-SA"/>
              </w:rPr>
              <w:t>консерва-тивный</w:t>
            </w:r>
            <w:proofErr w:type="spellEnd"/>
            <w:proofErr w:type="gramEnd"/>
          </w:p>
        </w:tc>
        <w:tc>
          <w:tcPr>
            <w:tcW w:w="1276"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bCs/>
                <w:sz w:val="20"/>
                <w:szCs w:val="20"/>
                <w:lang w:bidi="ar-SA"/>
              </w:rPr>
            </w:pPr>
            <w:r w:rsidRPr="00C506F0">
              <w:rPr>
                <w:rFonts w:ascii="Arial" w:eastAsia="Times New Roman" w:hAnsi="Arial" w:cs="Arial"/>
                <w:bCs/>
                <w:sz w:val="20"/>
                <w:szCs w:val="20"/>
                <w:lang w:bidi="ar-SA"/>
              </w:rPr>
              <w:t>базовый</w:t>
            </w:r>
          </w:p>
        </w:tc>
        <w:tc>
          <w:tcPr>
            <w:tcW w:w="1276"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bCs/>
                <w:sz w:val="20"/>
                <w:szCs w:val="20"/>
                <w:lang w:bidi="ar-SA"/>
              </w:rPr>
            </w:pPr>
            <w:proofErr w:type="spellStart"/>
            <w:proofErr w:type="gramStart"/>
            <w:r w:rsidRPr="00C506F0">
              <w:rPr>
                <w:rFonts w:ascii="Arial" w:eastAsia="Times New Roman" w:hAnsi="Arial" w:cs="Arial"/>
                <w:bCs/>
                <w:sz w:val="20"/>
                <w:szCs w:val="20"/>
                <w:lang w:bidi="ar-SA"/>
              </w:rPr>
              <w:t>консерва-тивный</w:t>
            </w:r>
            <w:proofErr w:type="spellEnd"/>
            <w:proofErr w:type="gramEnd"/>
          </w:p>
        </w:tc>
        <w:tc>
          <w:tcPr>
            <w:tcW w:w="1275"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bCs/>
                <w:sz w:val="20"/>
                <w:szCs w:val="20"/>
                <w:lang w:bidi="ar-SA"/>
              </w:rPr>
            </w:pPr>
            <w:r w:rsidRPr="00C506F0">
              <w:rPr>
                <w:rFonts w:ascii="Arial" w:eastAsia="Times New Roman" w:hAnsi="Arial" w:cs="Arial"/>
                <w:bCs/>
                <w:sz w:val="20"/>
                <w:szCs w:val="20"/>
                <w:lang w:bidi="ar-SA"/>
              </w:rPr>
              <w:t>базовый</w:t>
            </w:r>
          </w:p>
        </w:tc>
        <w:tc>
          <w:tcPr>
            <w:tcW w:w="1417"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bCs/>
                <w:sz w:val="20"/>
                <w:szCs w:val="20"/>
                <w:lang w:bidi="ar-SA"/>
              </w:rPr>
            </w:pPr>
            <w:proofErr w:type="spellStart"/>
            <w:proofErr w:type="gramStart"/>
            <w:r w:rsidRPr="00C506F0">
              <w:rPr>
                <w:rFonts w:ascii="Arial" w:eastAsia="Times New Roman" w:hAnsi="Arial" w:cs="Arial"/>
                <w:bCs/>
                <w:sz w:val="20"/>
                <w:szCs w:val="20"/>
                <w:lang w:bidi="ar-SA"/>
              </w:rPr>
              <w:t>консерва-тивный</w:t>
            </w:r>
            <w:proofErr w:type="spellEnd"/>
            <w:proofErr w:type="gramEnd"/>
          </w:p>
        </w:tc>
        <w:tc>
          <w:tcPr>
            <w:tcW w:w="178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bCs/>
                <w:sz w:val="20"/>
                <w:szCs w:val="20"/>
                <w:lang w:bidi="ar-SA"/>
              </w:rPr>
            </w:pPr>
            <w:r w:rsidRPr="00C506F0">
              <w:rPr>
                <w:rFonts w:ascii="Arial" w:eastAsia="Times New Roman" w:hAnsi="Arial" w:cs="Arial"/>
                <w:bCs/>
                <w:sz w:val="20"/>
                <w:szCs w:val="20"/>
                <w:lang w:bidi="ar-SA"/>
              </w:rPr>
              <w:t>базовый</w:t>
            </w:r>
          </w:p>
        </w:tc>
      </w:tr>
      <w:tr w:rsidR="00647697" w:rsidRPr="00C506F0" w:rsidTr="006A7F78">
        <w:trPr>
          <w:trHeight w:val="70"/>
        </w:trPr>
        <w:tc>
          <w:tcPr>
            <w:tcW w:w="254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bCs/>
                <w:sz w:val="20"/>
                <w:szCs w:val="20"/>
                <w:lang w:bidi="ar-SA"/>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bCs/>
                <w:sz w:val="16"/>
                <w:szCs w:val="16"/>
                <w:lang w:bidi="ar-SA"/>
              </w:rPr>
            </w:pPr>
          </w:p>
        </w:tc>
        <w:tc>
          <w:tcPr>
            <w:tcW w:w="1134" w:type="dxa"/>
            <w:vMerge/>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bCs/>
                <w:sz w:val="20"/>
                <w:szCs w:val="20"/>
                <w:lang w:bidi="ar-SA"/>
              </w:rPr>
            </w:pPr>
          </w:p>
        </w:tc>
        <w:tc>
          <w:tcPr>
            <w:tcW w:w="1275" w:type="dxa"/>
            <w:vMerge/>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bCs/>
                <w:sz w:val="20"/>
                <w:szCs w:val="20"/>
                <w:lang w:bidi="ar-SA"/>
              </w:rPr>
            </w:pPr>
          </w:p>
        </w:tc>
        <w:tc>
          <w:tcPr>
            <w:tcW w:w="1276" w:type="dxa"/>
            <w:vMerge/>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bCs/>
                <w:sz w:val="20"/>
                <w:szCs w:val="20"/>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bCs/>
                <w:sz w:val="20"/>
                <w:szCs w:val="20"/>
                <w:lang w:bidi="ar-SA"/>
              </w:rPr>
            </w:pPr>
            <w:r w:rsidRPr="00C506F0">
              <w:rPr>
                <w:rFonts w:ascii="Arial" w:eastAsia="Times New Roman" w:hAnsi="Arial" w:cs="Arial"/>
                <w:bCs/>
                <w:sz w:val="20"/>
                <w:szCs w:val="20"/>
                <w:lang w:bidi="ar-SA"/>
              </w:rPr>
              <w:t>вариант 1</w:t>
            </w:r>
          </w:p>
        </w:tc>
        <w:tc>
          <w:tcPr>
            <w:tcW w:w="1276"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bCs/>
                <w:sz w:val="20"/>
                <w:szCs w:val="20"/>
                <w:lang w:bidi="ar-SA"/>
              </w:rPr>
            </w:pPr>
            <w:r w:rsidRPr="00C506F0">
              <w:rPr>
                <w:rFonts w:ascii="Arial" w:eastAsia="Times New Roman" w:hAnsi="Arial" w:cs="Arial"/>
                <w:bCs/>
                <w:sz w:val="20"/>
                <w:szCs w:val="20"/>
                <w:lang w:bidi="ar-SA"/>
              </w:rPr>
              <w:t>вариант 2</w:t>
            </w:r>
          </w:p>
        </w:tc>
        <w:tc>
          <w:tcPr>
            <w:tcW w:w="1276"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bCs/>
                <w:sz w:val="20"/>
                <w:szCs w:val="20"/>
                <w:lang w:bidi="ar-SA"/>
              </w:rPr>
            </w:pPr>
            <w:r w:rsidRPr="00C506F0">
              <w:rPr>
                <w:rFonts w:ascii="Arial" w:eastAsia="Times New Roman" w:hAnsi="Arial" w:cs="Arial"/>
                <w:bCs/>
                <w:sz w:val="20"/>
                <w:szCs w:val="20"/>
                <w:lang w:bidi="ar-SA"/>
              </w:rPr>
              <w:t>вариант 1</w:t>
            </w:r>
          </w:p>
        </w:tc>
        <w:tc>
          <w:tcPr>
            <w:tcW w:w="1275"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bCs/>
                <w:sz w:val="20"/>
                <w:szCs w:val="20"/>
                <w:lang w:bidi="ar-SA"/>
              </w:rPr>
            </w:pPr>
            <w:r w:rsidRPr="00C506F0">
              <w:rPr>
                <w:rFonts w:ascii="Arial" w:eastAsia="Times New Roman" w:hAnsi="Arial" w:cs="Arial"/>
                <w:bCs/>
                <w:sz w:val="20"/>
                <w:szCs w:val="20"/>
                <w:lang w:bidi="ar-SA"/>
              </w:rPr>
              <w:t>вариант 2</w:t>
            </w:r>
          </w:p>
        </w:tc>
        <w:tc>
          <w:tcPr>
            <w:tcW w:w="1417"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bCs/>
                <w:sz w:val="20"/>
                <w:szCs w:val="20"/>
                <w:lang w:bidi="ar-SA"/>
              </w:rPr>
            </w:pPr>
            <w:r w:rsidRPr="00C506F0">
              <w:rPr>
                <w:rFonts w:ascii="Arial" w:eastAsia="Times New Roman" w:hAnsi="Arial" w:cs="Arial"/>
                <w:bCs/>
                <w:sz w:val="20"/>
                <w:szCs w:val="20"/>
                <w:lang w:bidi="ar-SA"/>
              </w:rPr>
              <w:t>вариант 1</w:t>
            </w:r>
          </w:p>
        </w:tc>
        <w:tc>
          <w:tcPr>
            <w:tcW w:w="178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bCs/>
                <w:sz w:val="20"/>
                <w:szCs w:val="20"/>
                <w:lang w:bidi="ar-SA"/>
              </w:rPr>
            </w:pPr>
            <w:r w:rsidRPr="00C506F0">
              <w:rPr>
                <w:rFonts w:ascii="Arial" w:eastAsia="Times New Roman" w:hAnsi="Arial" w:cs="Arial"/>
                <w:bCs/>
                <w:sz w:val="20"/>
                <w:szCs w:val="20"/>
                <w:lang w:bidi="ar-SA"/>
              </w:rPr>
              <w:t>вариант 2</w:t>
            </w:r>
          </w:p>
        </w:tc>
      </w:tr>
      <w:tr w:rsidR="00766F98" w:rsidRPr="00C506F0" w:rsidTr="007C5C85">
        <w:trPr>
          <w:trHeight w:val="70"/>
        </w:trPr>
        <w:tc>
          <w:tcPr>
            <w:tcW w:w="15250" w:type="dxa"/>
            <w:gridSpan w:val="11"/>
            <w:tcBorders>
              <w:top w:val="nil"/>
              <w:left w:val="single" w:sz="4" w:space="0" w:color="auto"/>
              <w:bottom w:val="single" w:sz="4" w:space="0" w:color="auto"/>
              <w:right w:val="single" w:sz="4" w:space="0" w:color="auto"/>
            </w:tcBorders>
            <w:shd w:val="clear" w:color="auto" w:fill="auto"/>
            <w:vAlign w:val="center"/>
            <w:hideMark/>
          </w:tcPr>
          <w:p w:rsidR="00766F98" w:rsidRPr="00C506F0" w:rsidRDefault="00766F98" w:rsidP="00766F98">
            <w:pPr>
              <w:widowControl/>
              <w:rPr>
                <w:rFonts w:ascii="Arial" w:eastAsia="Times New Roman" w:hAnsi="Arial" w:cs="Arial"/>
                <w:sz w:val="20"/>
                <w:szCs w:val="20"/>
                <w:lang w:bidi="ar-SA"/>
              </w:rPr>
            </w:pPr>
            <w:r w:rsidRPr="00C506F0">
              <w:rPr>
                <w:rFonts w:ascii="Arial" w:eastAsia="Times New Roman" w:hAnsi="Arial" w:cs="Arial"/>
                <w:bCs/>
                <w:sz w:val="20"/>
                <w:szCs w:val="20"/>
                <w:lang w:bidi="ar-SA"/>
              </w:rPr>
              <w:t>1. Население</w:t>
            </w:r>
            <w:r w:rsidRPr="00C506F0">
              <w:rPr>
                <w:rFonts w:ascii="Arial" w:eastAsia="Times New Roman" w:hAnsi="Arial" w:cs="Arial"/>
                <w:sz w:val="20"/>
                <w:szCs w:val="20"/>
                <w:lang w:bidi="ar-SA"/>
              </w:rPr>
              <w:t> </w:t>
            </w:r>
          </w:p>
        </w:tc>
      </w:tr>
      <w:tr w:rsidR="00647697" w:rsidRPr="00C506F0" w:rsidTr="00766F98">
        <w:trPr>
          <w:trHeight w:val="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Численность населения (в среднегодовом исчислении)</w:t>
            </w:r>
          </w:p>
        </w:tc>
        <w:tc>
          <w:tcPr>
            <w:tcW w:w="709" w:type="dxa"/>
            <w:tcBorders>
              <w:top w:val="nil"/>
              <w:left w:val="nil"/>
              <w:bottom w:val="single" w:sz="4" w:space="0" w:color="auto"/>
              <w:right w:val="single" w:sz="4" w:space="0" w:color="auto"/>
            </w:tcBorders>
            <w:shd w:val="clear" w:color="auto" w:fill="auto"/>
            <w:vAlign w:val="center"/>
            <w:hideMark/>
          </w:tcPr>
          <w:p w:rsidR="006A7F78"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тыс.</w:t>
            </w:r>
          </w:p>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чел.</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31,30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30,87</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30,46</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30,03</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30,09</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29,58</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29,74</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29,15</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29,41</w:t>
            </w:r>
          </w:p>
        </w:tc>
      </w:tr>
      <w:tr w:rsidR="00647697" w:rsidRPr="00C506F0" w:rsidTr="00766F98">
        <w:trPr>
          <w:trHeight w:val="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A7F78">
            <w:pPr>
              <w:widowControl/>
              <w:rPr>
                <w:rFonts w:ascii="Arial" w:eastAsia="Times New Roman" w:hAnsi="Arial" w:cs="Arial"/>
                <w:sz w:val="20"/>
                <w:szCs w:val="20"/>
                <w:lang w:bidi="ar-SA"/>
              </w:rPr>
            </w:pPr>
            <w:r w:rsidRPr="00C506F0">
              <w:rPr>
                <w:rFonts w:ascii="Arial" w:eastAsia="Times New Roman" w:hAnsi="Arial" w:cs="Arial"/>
                <w:sz w:val="20"/>
                <w:szCs w:val="20"/>
                <w:lang w:bidi="ar-SA"/>
              </w:rPr>
              <w:t>Численность населения трудоспособного возраста</w:t>
            </w:r>
          </w:p>
        </w:tc>
        <w:tc>
          <w:tcPr>
            <w:tcW w:w="709" w:type="dxa"/>
            <w:tcBorders>
              <w:top w:val="nil"/>
              <w:left w:val="nil"/>
              <w:bottom w:val="single" w:sz="4" w:space="0" w:color="auto"/>
              <w:right w:val="single" w:sz="4" w:space="0" w:color="auto"/>
            </w:tcBorders>
            <w:shd w:val="clear" w:color="auto" w:fill="auto"/>
            <w:vAlign w:val="center"/>
            <w:hideMark/>
          </w:tcPr>
          <w:p w:rsidR="006A7F78"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тыс.</w:t>
            </w:r>
          </w:p>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чел.</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16,89</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17,07</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17,02</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17,08</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17,12</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17,17</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17,25</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17,23</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17,37</w:t>
            </w:r>
          </w:p>
        </w:tc>
      </w:tr>
      <w:tr w:rsidR="00647697" w:rsidRPr="00C506F0" w:rsidTr="00766F98">
        <w:trPr>
          <w:trHeight w:val="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Численность населения старше трудоспособного возраста</w:t>
            </w:r>
          </w:p>
        </w:tc>
        <w:tc>
          <w:tcPr>
            <w:tcW w:w="709" w:type="dxa"/>
            <w:tcBorders>
              <w:top w:val="nil"/>
              <w:left w:val="nil"/>
              <w:bottom w:val="single" w:sz="4" w:space="0" w:color="auto"/>
              <w:right w:val="single" w:sz="4" w:space="0" w:color="auto"/>
            </w:tcBorders>
            <w:shd w:val="clear" w:color="auto" w:fill="auto"/>
            <w:vAlign w:val="center"/>
            <w:hideMark/>
          </w:tcPr>
          <w:p w:rsidR="006A7F78"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тыс.</w:t>
            </w:r>
          </w:p>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чел.</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9,35</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8,89</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8,58</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8,49</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8,49</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8,40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8,40</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8,30</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8,33</w:t>
            </w:r>
          </w:p>
        </w:tc>
      </w:tr>
      <w:tr w:rsidR="00647697" w:rsidRPr="00C506F0" w:rsidTr="00766F98">
        <w:trPr>
          <w:trHeight w:val="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Ожидаемая продолжительность жизни при рождении</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число лет</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71</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72</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70</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73</w:t>
            </w:r>
          </w:p>
        </w:tc>
      </w:tr>
      <w:tr w:rsidR="00647697" w:rsidRPr="00C506F0" w:rsidTr="00766F98">
        <w:trPr>
          <w:trHeight w:val="187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Общий коэффициент рождаемости</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число родившихся на 1000 человек населения</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5,8</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5,8</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5,9</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6,0</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6,0</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6,0</w:t>
            </w:r>
          </w:p>
        </w:tc>
      </w:tr>
      <w:tr w:rsidR="00647697" w:rsidRPr="00C506F0" w:rsidTr="00766F98">
        <w:trPr>
          <w:trHeight w:val="1128"/>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lastRenderedPageBreak/>
              <w:t>Общий коэффициент смертности</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число умерших на 1000 человек населения</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15,3</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15,3</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15,5</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15,9</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15,9</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15,9</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15,9</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15,9</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15,9</w:t>
            </w:r>
          </w:p>
        </w:tc>
      </w:tr>
      <w:tr w:rsidR="00647697" w:rsidRPr="00C506F0" w:rsidTr="00766F98">
        <w:trPr>
          <w:trHeight w:val="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Коэффициент естественного прироста (+), убыли (-) населения</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на 1000 человек населения</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-9,5</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-9,5</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w:t>
            </w:r>
          </w:p>
        </w:tc>
      </w:tr>
      <w:tr w:rsidR="00647697" w:rsidRPr="00C506F0" w:rsidTr="00766F98">
        <w:trPr>
          <w:trHeight w:val="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Число прибывших на территорию МО</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023698" w:rsidP="00647697">
            <w:pPr>
              <w:widowControl/>
              <w:jc w:val="center"/>
              <w:rPr>
                <w:rFonts w:ascii="Arial" w:eastAsia="Times New Roman" w:hAnsi="Arial" w:cs="Arial"/>
                <w:sz w:val="16"/>
                <w:szCs w:val="16"/>
                <w:lang w:bidi="ar-SA"/>
              </w:rPr>
            </w:pPr>
            <w:r>
              <w:rPr>
                <w:rFonts w:ascii="Arial" w:eastAsia="Times New Roman" w:hAnsi="Arial" w:cs="Arial"/>
                <w:sz w:val="16"/>
                <w:szCs w:val="16"/>
                <w:lang w:bidi="ar-SA"/>
              </w:rPr>
              <w:t>Чел.</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340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378</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352</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357</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357</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372</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372</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387</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387</w:t>
            </w:r>
          </w:p>
        </w:tc>
      </w:tr>
      <w:tr w:rsidR="00023698" w:rsidRPr="00C506F0" w:rsidTr="00766F98">
        <w:trPr>
          <w:trHeight w:val="29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023698" w:rsidRPr="00C506F0" w:rsidRDefault="00023698" w:rsidP="00023698">
            <w:pPr>
              <w:widowControl/>
              <w:rPr>
                <w:rFonts w:ascii="Arial" w:eastAsia="Times New Roman" w:hAnsi="Arial" w:cs="Arial"/>
                <w:sz w:val="20"/>
                <w:szCs w:val="20"/>
                <w:lang w:bidi="ar-SA"/>
              </w:rPr>
            </w:pPr>
            <w:r w:rsidRPr="00C506F0">
              <w:rPr>
                <w:rFonts w:ascii="Arial" w:eastAsia="Times New Roman" w:hAnsi="Arial" w:cs="Arial"/>
                <w:sz w:val="20"/>
                <w:szCs w:val="20"/>
                <w:lang w:bidi="ar-SA"/>
              </w:rPr>
              <w:t xml:space="preserve">Число выбывших с территории МО </w:t>
            </w:r>
          </w:p>
        </w:tc>
        <w:tc>
          <w:tcPr>
            <w:tcW w:w="709" w:type="dxa"/>
            <w:tcBorders>
              <w:top w:val="nil"/>
              <w:left w:val="nil"/>
              <w:bottom w:val="single" w:sz="4" w:space="0" w:color="auto"/>
              <w:right w:val="single" w:sz="4" w:space="0" w:color="auto"/>
            </w:tcBorders>
            <w:shd w:val="clear" w:color="auto" w:fill="auto"/>
            <w:hideMark/>
          </w:tcPr>
          <w:p w:rsidR="00023698" w:rsidRDefault="00023698" w:rsidP="00023698">
            <w:r w:rsidRPr="005F730B">
              <w:rPr>
                <w:rFonts w:ascii="Arial" w:eastAsia="Times New Roman" w:hAnsi="Arial" w:cs="Arial"/>
                <w:sz w:val="16"/>
                <w:szCs w:val="16"/>
                <w:lang w:bidi="ar-SA"/>
              </w:rPr>
              <w:t>Чел.</w:t>
            </w:r>
          </w:p>
        </w:tc>
        <w:tc>
          <w:tcPr>
            <w:tcW w:w="1134" w:type="dxa"/>
            <w:tcBorders>
              <w:top w:val="nil"/>
              <w:left w:val="nil"/>
              <w:bottom w:val="single" w:sz="4" w:space="0" w:color="auto"/>
              <w:right w:val="single" w:sz="4" w:space="0" w:color="auto"/>
            </w:tcBorders>
            <w:shd w:val="clear" w:color="auto" w:fill="auto"/>
            <w:vAlign w:val="center"/>
            <w:hideMark/>
          </w:tcPr>
          <w:p w:rsidR="00023698" w:rsidRPr="00766F98" w:rsidRDefault="00023698"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495</w:t>
            </w:r>
          </w:p>
        </w:tc>
        <w:tc>
          <w:tcPr>
            <w:tcW w:w="1275" w:type="dxa"/>
            <w:tcBorders>
              <w:top w:val="nil"/>
              <w:left w:val="nil"/>
              <w:bottom w:val="single" w:sz="4" w:space="0" w:color="auto"/>
              <w:right w:val="single" w:sz="4" w:space="0" w:color="auto"/>
            </w:tcBorders>
            <w:shd w:val="clear" w:color="auto" w:fill="auto"/>
            <w:vAlign w:val="center"/>
            <w:hideMark/>
          </w:tcPr>
          <w:p w:rsidR="00023698" w:rsidRPr="00766F98" w:rsidRDefault="00023698"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499</w:t>
            </w:r>
          </w:p>
        </w:tc>
        <w:tc>
          <w:tcPr>
            <w:tcW w:w="1276" w:type="dxa"/>
            <w:tcBorders>
              <w:top w:val="nil"/>
              <w:left w:val="nil"/>
              <w:bottom w:val="single" w:sz="4" w:space="0" w:color="auto"/>
              <w:right w:val="single" w:sz="4" w:space="0" w:color="auto"/>
            </w:tcBorders>
            <w:shd w:val="clear" w:color="auto" w:fill="auto"/>
            <w:vAlign w:val="center"/>
            <w:hideMark/>
          </w:tcPr>
          <w:p w:rsidR="00023698" w:rsidRPr="00766F98" w:rsidRDefault="00023698"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448</w:t>
            </w:r>
          </w:p>
        </w:tc>
        <w:tc>
          <w:tcPr>
            <w:tcW w:w="1276" w:type="dxa"/>
            <w:tcBorders>
              <w:top w:val="nil"/>
              <w:left w:val="nil"/>
              <w:bottom w:val="single" w:sz="4" w:space="0" w:color="auto"/>
              <w:right w:val="single" w:sz="4" w:space="0" w:color="auto"/>
            </w:tcBorders>
            <w:shd w:val="clear" w:color="auto" w:fill="auto"/>
            <w:vAlign w:val="center"/>
            <w:hideMark/>
          </w:tcPr>
          <w:p w:rsidR="00023698" w:rsidRPr="00766F98" w:rsidRDefault="00023698"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443</w:t>
            </w:r>
          </w:p>
        </w:tc>
        <w:tc>
          <w:tcPr>
            <w:tcW w:w="1276" w:type="dxa"/>
            <w:tcBorders>
              <w:top w:val="nil"/>
              <w:left w:val="nil"/>
              <w:bottom w:val="single" w:sz="4" w:space="0" w:color="auto"/>
              <w:right w:val="single" w:sz="4" w:space="0" w:color="auto"/>
            </w:tcBorders>
            <w:shd w:val="clear" w:color="auto" w:fill="auto"/>
            <w:vAlign w:val="center"/>
            <w:hideMark/>
          </w:tcPr>
          <w:p w:rsidR="00023698" w:rsidRPr="00766F98" w:rsidRDefault="00023698"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443</w:t>
            </w:r>
          </w:p>
        </w:tc>
        <w:tc>
          <w:tcPr>
            <w:tcW w:w="1276" w:type="dxa"/>
            <w:tcBorders>
              <w:top w:val="nil"/>
              <w:left w:val="nil"/>
              <w:bottom w:val="single" w:sz="4" w:space="0" w:color="auto"/>
              <w:right w:val="single" w:sz="4" w:space="0" w:color="auto"/>
            </w:tcBorders>
            <w:shd w:val="clear" w:color="auto" w:fill="auto"/>
            <w:vAlign w:val="center"/>
            <w:hideMark/>
          </w:tcPr>
          <w:p w:rsidR="00023698" w:rsidRPr="00766F98" w:rsidRDefault="00023698"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438</w:t>
            </w:r>
          </w:p>
        </w:tc>
        <w:tc>
          <w:tcPr>
            <w:tcW w:w="1275" w:type="dxa"/>
            <w:tcBorders>
              <w:top w:val="nil"/>
              <w:left w:val="nil"/>
              <w:bottom w:val="single" w:sz="4" w:space="0" w:color="auto"/>
              <w:right w:val="single" w:sz="4" w:space="0" w:color="auto"/>
            </w:tcBorders>
            <w:shd w:val="clear" w:color="auto" w:fill="auto"/>
            <w:vAlign w:val="center"/>
            <w:hideMark/>
          </w:tcPr>
          <w:p w:rsidR="00023698" w:rsidRPr="00766F98" w:rsidRDefault="00023698"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438</w:t>
            </w:r>
          </w:p>
        </w:tc>
        <w:tc>
          <w:tcPr>
            <w:tcW w:w="1417" w:type="dxa"/>
            <w:tcBorders>
              <w:top w:val="nil"/>
              <w:left w:val="nil"/>
              <w:bottom w:val="single" w:sz="4" w:space="0" w:color="auto"/>
              <w:right w:val="single" w:sz="4" w:space="0" w:color="auto"/>
            </w:tcBorders>
            <w:shd w:val="clear" w:color="auto" w:fill="auto"/>
            <w:vAlign w:val="center"/>
            <w:hideMark/>
          </w:tcPr>
          <w:p w:rsidR="00023698" w:rsidRPr="00766F98" w:rsidRDefault="00023698"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433</w:t>
            </w:r>
          </w:p>
        </w:tc>
        <w:tc>
          <w:tcPr>
            <w:tcW w:w="1789" w:type="dxa"/>
            <w:tcBorders>
              <w:top w:val="nil"/>
              <w:left w:val="nil"/>
              <w:bottom w:val="single" w:sz="4" w:space="0" w:color="auto"/>
              <w:right w:val="single" w:sz="4" w:space="0" w:color="auto"/>
            </w:tcBorders>
            <w:shd w:val="clear" w:color="auto" w:fill="auto"/>
            <w:vAlign w:val="center"/>
            <w:hideMark/>
          </w:tcPr>
          <w:p w:rsidR="00023698" w:rsidRPr="00766F98" w:rsidRDefault="00023698"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433</w:t>
            </w:r>
          </w:p>
        </w:tc>
      </w:tr>
      <w:tr w:rsidR="00023698" w:rsidRPr="00C506F0" w:rsidTr="00766F98">
        <w:trPr>
          <w:trHeight w:val="26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023698" w:rsidRPr="00C506F0" w:rsidRDefault="00023698" w:rsidP="00023698">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Миграционный прирост (убыль)</w:t>
            </w:r>
          </w:p>
        </w:tc>
        <w:tc>
          <w:tcPr>
            <w:tcW w:w="709" w:type="dxa"/>
            <w:tcBorders>
              <w:top w:val="nil"/>
              <w:left w:val="nil"/>
              <w:bottom w:val="single" w:sz="4" w:space="0" w:color="auto"/>
              <w:right w:val="single" w:sz="4" w:space="0" w:color="auto"/>
            </w:tcBorders>
            <w:shd w:val="clear" w:color="auto" w:fill="auto"/>
            <w:hideMark/>
          </w:tcPr>
          <w:p w:rsidR="00023698" w:rsidRDefault="00023698" w:rsidP="00023698">
            <w:r w:rsidRPr="005F730B">
              <w:rPr>
                <w:rFonts w:ascii="Arial" w:eastAsia="Times New Roman" w:hAnsi="Arial" w:cs="Arial"/>
                <w:sz w:val="16"/>
                <w:szCs w:val="16"/>
                <w:lang w:bidi="ar-SA"/>
              </w:rPr>
              <w:t>Чел.</w:t>
            </w:r>
          </w:p>
        </w:tc>
        <w:tc>
          <w:tcPr>
            <w:tcW w:w="1134" w:type="dxa"/>
            <w:tcBorders>
              <w:top w:val="nil"/>
              <w:left w:val="nil"/>
              <w:bottom w:val="single" w:sz="4" w:space="0" w:color="auto"/>
              <w:right w:val="single" w:sz="4" w:space="0" w:color="auto"/>
            </w:tcBorders>
            <w:shd w:val="clear" w:color="auto" w:fill="auto"/>
            <w:vAlign w:val="center"/>
            <w:hideMark/>
          </w:tcPr>
          <w:p w:rsidR="00023698" w:rsidRPr="00766F98" w:rsidRDefault="00023698"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-155</w:t>
            </w:r>
          </w:p>
        </w:tc>
        <w:tc>
          <w:tcPr>
            <w:tcW w:w="1275" w:type="dxa"/>
            <w:tcBorders>
              <w:top w:val="nil"/>
              <w:left w:val="nil"/>
              <w:bottom w:val="single" w:sz="4" w:space="0" w:color="auto"/>
              <w:right w:val="single" w:sz="4" w:space="0" w:color="auto"/>
            </w:tcBorders>
            <w:shd w:val="clear" w:color="auto" w:fill="auto"/>
            <w:vAlign w:val="center"/>
            <w:hideMark/>
          </w:tcPr>
          <w:p w:rsidR="00023698" w:rsidRPr="00766F98" w:rsidRDefault="00023698"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-121</w:t>
            </w:r>
          </w:p>
        </w:tc>
        <w:tc>
          <w:tcPr>
            <w:tcW w:w="1276" w:type="dxa"/>
            <w:tcBorders>
              <w:top w:val="nil"/>
              <w:left w:val="nil"/>
              <w:bottom w:val="single" w:sz="4" w:space="0" w:color="auto"/>
              <w:right w:val="single" w:sz="4" w:space="0" w:color="auto"/>
            </w:tcBorders>
            <w:shd w:val="clear" w:color="auto" w:fill="auto"/>
            <w:vAlign w:val="center"/>
            <w:hideMark/>
          </w:tcPr>
          <w:p w:rsidR="00023698" w:rsidRPr="00766F98" w:rsidRDefault="00023698"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-96</w:t>
            </w:r>
          </w:p>
        </w:tc>
        <w:tc>
          <w:tcPr>
            <w:tcW w:w="1276" w:type="dxa"/>
            <w:tcBorders>
              <w:top w:val="nil"/>
              <w:left w:val="nil"/>
              <w:bottom w:val="single" w:sz="4" w:space="0" w:color="auto"/>
              <w:right w:val="single" w:sz="4" w:space="0" w:color="auto"/>
            </w:tcBorders>
            <w:shd w:val="clear" w:color="auto" w:fill="auto"/>
            <w:vAlign w:val="center"/>
            <w:hideMark/>
          </w:tcPr>
          <w:p w:rsidR="00023698" w:rsidRPr="00766F98" w:rsidRDefault="00023698"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-86</w:t>
            </w:r>
          </w:p>
        </w:tc>
        <w:tc>
          <w:tcPr>
            <w:tcW w:w="1276" w:type="dxa"/>
            <w:tcBorders>
              <w:top w:val="nil"/>
              <w:left w:val="nil"/>
              <w:bottom w:val="single" w:sz="4" w:space="0" w:color="auto"/>
              <w:right w:val="single" w:sz="4" w:space="0" w:color="auto"/>
            </w:tcBorders>
            <w:shd w:val="clear" w:color="auto" w:fill="auto"/>
            <w:vAlign w:val="center"/>
            <w:hideMark/>
          </w:tcPr>
          <w:p w:rsidR="00023698" w:rsidRPr="00766F98" w:rsidRDefault="00023698"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-86</w:t>
            </w:r>
          </w:p>
        </w:tc>
        <w:tc>
          <w:tcPr>
            <w:tcW w:w="1276" w:type="dxa"/>
            <w:tcBorders>
              <w:top w:val="nil"/>
              <w:left w:val="nil"/>
              <w:bottom w:val="single" w:sz="4" w:space="0" w:color="auto"/>
              <w:right w:val="single" w:sz="4" w:space="0" w:color="auto"/>
            </w:tcBorders>
            <w:shd w:val="clear" w:color="auto" w:fill="auto"/>
            <w:vAlign w:val="center"/>
            <w:hideMark/>
          </w:tcPr>
          <w:p w:rsidR="00023698" w:rsidRPr="00766F98" w:rsidRDefault="00023698"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-66</w:t>
            </w:r>
          </w:p>
        </w:tc>
        <w:tc>
          <w:tcPr>
            <w:tcW w:w="1275" w:type="dxa"/>
            <w:tcBorders>
              <w:top w:val="nil"/>
              <w:left w:val="nil"/>
              <w:bottom w:val="single" w:sz="4" w:space="0" w:color="auto"/>
              <w:right w:val="single" w:sz="4" w:space="0" w:color="auto"/>
            </w:tcBorders>
            <w:shd w:val="clear" w:color="auto" w:fill="auto"/>
            <w:vAlign w:val="center"/>
            <w:hideMark/>
          </w:tcPr>
          <w:p w:rsidR="00023698" w:rsidRPr="00766F98" w:rsidRDefault="00023698"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-66</w:t>
            </w:r>
          </w:p>
        </w:tc>
        <w:tc>
          <w:tcPr>
            <w:tcW w:w="1417" w:type="dxa"/>
            <w:tcBorders>
              <w:top w:val="nil"/>
              <w:left w:val="nil"/>
              <w:bottom w:val="single" w:sz="4" w:space="0" w:color="auto"/>
              <w:right w:val="single" w:sz="4" w:space="0" w:color="auto"/>
            </w:tcBorders>
            <w:shd w:val="clear" w:color="auto" w:fill="auto"/>
            <w:vAlign w:val="center"/>
            <w:hideMark/>
          </w:tcPr>
          <w:p w:rsidR="00023698" w:rsidRPr="00766F98" w:rsidRDefault="00023698"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-46</w:t>
            </w:r>
          </w:p>
        </w:tc>
        <w:tc>
          <w:tcPr>
            <w:tcW w:w="1789" w:type="dxa"/>
            <w:tcBorders>
              <w:top w:val="nil"/>
              <w:left w:val="nil"/>
              <w:bottom w:val="single" w:sz="4" w:space="0" w:color="auto"/>
              <w:right w:val="single" w:sz="4" w:space="0" w:color="auto"/>
            </w:tcBorders>
            <w:shd w:val="clear" w:color="auto" w:fill="auto"/>
            <w:vAlign w:val="center"/>
            <w:hideMark/>
          </w:tcPr>
          <w:p w:rsidR="00023698" w:rsidRPr="00766F98" w:rsidRDefault="00023698"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-46</w:t>
            </w:r>
          </w:p>
        </w:tc>
      </w:tr>
      <w:tr w:rsidR="00023698" w:rsidRPr="00C506F0" w:rsidTr="00766F98">
        <w:trPr>
          <w:trHeight w:val="210"/>
        </w:trPr>
        <w:tc>
          <w:tcPr>
            <w:tcW w:w="15250" w:type="dxa"/>
            <w:gridSpan w:val="11"/>
            <w:tcBorders>
              <w:top w:val="nil"/>
              <w:left w:val="single" w:sz="4" w:space="0" w:color="auto"/>
              <w:bottom w:val="single" w:sz="4" w:space="0" w:color="auto"/>
              <w:right w:val="single" w:sz="4" w:space="0" w:color="auto"/>
            </w:tcBorders>
            <w:shd w:val="clear" w:color="auto" w:fill="auto"/>
            <w:vAlign w:val="center"/>
            <w:hideMark/>
          </w:tcPr>
          <w:p w:rsidR="00023698" w:rsidRPr="00766F98" w:rsidRDefault="00023698" w:rsidP="00766F98">
            <w:pPr>
              <w:widowControl/>
              <w:rPr>
                <w:rFonts w:ascii="Arial" w:eastAsia="Times New Roman" w:hAnsi="Arial" w:cs="Arial"/>
                <w:bCs/>
                <w:sz w:val="16"/>
                <w:szCs w:val="16"/>
                <w:lang w:bidi="ar-SA"/>
              </w:rPr>
            </w:pPr>
            <w:r w:rsidRPr="00766F98">
              <w:rPr>
                <w:rFonts w:ascii="Arial" w:eastAsia="Times New Roman" w:hAnsi="Arial" w:cs="Arial"/>
                <w:bCs/>
                <w:sz w:val="20"/>
                <w:szCs w:val="16"/>
                <w:lang w:bidi="ar-SA"/>
              </w:rPr>
              <w:t>2. Промышленное производство</w:t>
            </w:r>
          </w:p>
        </w:tc>
      </w:tr>
      <w:tr w:rsidR="00647697" w:rsidRPr="00C506F0" w:rsidTr="00766F98">
        <w:trPr>
          <w:trHeight w:val="1247"/>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Объем отгруженных товаров собственного производства, выполненных работ и услуг собственными силами предприятий по всем видам экономической деятельности</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 xml:space="preserve">тыс. руб. в ценах соответствующих лет </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21 321 492</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21 305 459</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22 230 542</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23 282 313</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24 129 097</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25 095 587</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26 096 077</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26 618 989</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27 980 318</w:t>
            </w:r>
          </w:p>
        </w:tc>
      </w:tr>
      <w:tr w:rsidR="00647697" w:rsidRPr="00C506F0" w:rsidTr="00766F98">
        <w:trPr>
          <w:trHeight w:val="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к предыдущему году в сопоставимых ценах</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w:t>
            </w:r>
          </w:p>
        </w:tc>
        <w:tc>
          <w:tcPr>
            <w:tcW w:w="1134"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98,1</w:t>
            </w:r>
          </w:p>
        </w:tc>
        <w:tc>
          <w:tcPr>
            <w:tcW w:w="1275"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99,9</w:t>
            </w:r>
          </w:p>
        </w:tc>
        <w:tc>
          <w:tcPr>
            <w:tcW w:w="1276"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101,5</w:t>
            </w:r>
          </w:p>
        </w:tc>
        <w:tc>
          <w:tcPr>
            <w:tcW w:w="1276"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100,8</w:t>
            </w:r>
          </w:p>
        </w:tc>
        <w:tc>
          <w:tcPr>
            <w:tcW w:w="1276"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102,3</w:t>
            </w:r>
          </w:p>
        </w:tc>
        <w:tc>
          <w:tcPr>
            <w:tcW w:w="1276"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101,4</w:t>
            </w:r>
          </w:p>
        </w:tc>
        <w:tc>
          <w:tcPr>
            <w:tcW w:w="1275"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103,1</w:t>
            </w:r>
          </w:p>
        </w:tc>
        <w:tc>
          <w:tcPr>
            <w:tcW w:w="1417"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101,6</w:t>
            </w:r>
          </w:p>
        </w:tc>
        <w:tc>
          <w:tcPr>
            <w:tcW w:w="1789"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102,8</w:t>
            </w:r>
          </w:p>
        </w:tc>
      </w:tr>
      <w:tr w:rsidR="00647697" w:rsidRPr="00C506F0" w:rsidTr="00766F98">
        <w:trPr>
          <w:trHeight w:val="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Индекс-дефлятор</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w:t>
            </w:r>
          </w:p>
        </w:tc>
        <w:tc>
          <w:tcPr>
            <w:tcW w:w="1134" w:type="dxa"/>
            <w:tcBorders>
              <w:top w:val="nil"/>
              <w:left w:val="nil"/>
              <w:bottom w:val="nil"/>
              <w:right w:val="nil"/>
            </w:tcBorders>
            <w:shd w:val="clear" w:color="auto" w:fill="auto"/>
            <w:noWrap/>
            <w:vAlign w:val="center"/>
            <w:hideMark/>
          </w:tcPr>
          <w:p w:rsidR="00647697" w:rsidRPr="00766F98" w:rsidRDefault="00647697" w:rsidP="00766F98">
            <w:pPr>
              <w:widowControl/>
              <w:jc w:val="center"/>
              <w:rPr>
                <w:rFonts w:ascii="Arial" w:eastAsia="Times New Roman" w:hAnsi="Arial" w:cs="Arial"/>
                <w:sz w:val="16"/>
                <w:szCs w:val="16"/>
                <w:lang w:bidi="ar-SA"/>
              </w:rPr>
            </w:pPr>
          </w:p>
        </w:tc>
        <w:tc>
          <w:tcPr>
            <w:tcW w:w="1275" w:type="dxa"/>
            <w:tcBorders>
              <w:top w:val="nil"/>
              <w:left w:val="nil"/>
              <w:bottom w:val="nil"/>
              <w:right w:val="nil"/>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6" w:type="dxa"/>
            <w:tcBorders>
              <w:top w:val="nil"/>
              <w:left w:val="nil"/>
              <w:bottom w:val="nil"/>
              <w:right w:val="nil"/>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102,8</w:t>
            </w:r>
          </w:p>
        </w:tc>
        <w:tc>
          <w:tcPr>
            <w:tcW w:w="1276" w:type="dxa"/>
            <w:tcBorders>
              <w:top w:val="nil"/>
              <w:left w:val="nil"/>
              <w:bottom w:val="nil"/>
              <w:right w:val="nil"/>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103,9</w:t>
            </w:r>
          </w:p>
        </w:tc>
        <w:tc>
          <w:tcPr>
            <w:tcW w:w="1276" w:type="dxa"/>
            <w:tcBorders>
              <w:top w:val="nil"/>
              <w:left w:val="nil"/>
              <w:bottom w:val="single" w:sz="4" w:space="0" w:color="auto"/>
              <w:right w:val="nil"/>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106,1</w:t>
            </w:r>
          </w:p>
        </w:tc>
        <w:tc>
          <w:tcPr>
            <w:tcW w:w="1276" w:type="dxa"/>
            <w:tcBorders>
              <w:top w:val="nil"/>
              <w:left w:val="nil"/>
              <w:bottom w:val="nil"/>
              <w:right w:val="nil"/>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106,3</w:t>
            </w:r>
          </w:p>
        </w:tc>
        <w:tc>
          <w:tcPr>
            <w:tcW w:w="1275" w:type="dxa"/>
            <w:tcBorders>
              <w:top w:val="nil"/>
              <w:left w:val="nil"/>
              <w:bottom w:val="nil"/>
              <w:right w:val="nil"/>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104,9</w:t>
            </w:r>
          </w:p>
        </w:tc>
        <w:tc>
          <w:tcPr>
            <w:tcW w:w="1417" w:type="dxa"/>
            <w:tcBorders>
              <w:top w:val="nil"/>
              <w:left w:val="nil"/>
              <w:bottom w:val="nil"/>
              <w:right w:val="nil"/>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104,4</w:t>
            </w:r>
          </w:p>
        </w:tc>
        <w:tc>
          <w:tcPr>
            <w:tcW w:w="1789" w:type="dxa"/>
            <w:tcBorders>
              <w:top w:val="nil"/>
              <w:left w:val="nil"/>
              <w:bottom w:val="nil"/>
              <w:right w:val="nil"/>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104,3</w:t>
            </w:r>
          </w:p>
        </w:tc>
      </w:tr>
      <w:tr w:rsidR="00647697" w:rsidRPr="00C506F0" w:rsidTr="00766F98">
        <w:trPr>
          <w:trHeight w:val="37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в том числе:</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789" w:type="dxa"/>
            <w:tcBorders>
              <w:top w:val="single" w:sz="4" w:space="0" w:color="auto"/>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r>
      <w:tr w:rsidR="00647697" w:rsidRPr="00C506F0" w:rsidTr="00766F98">
        <w:trPr>
          <w:trHeight w:val="278"/>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 xml:space="preserve">Объем отгруженных товаров собственного производства, выполненных работ и услуг собственными силами - РАЗДЕЛ С: </w:t>
            </w:r>
            <w:r w:rsidRPr="00C506F0">
              <w:rPr>
                <w:rFonts w:ascii="Arial" w:eastAsia="Times New Roman" w:hAnsi="Arial" w:cs="Arial"/>
                <w:sz w:val="20"/>
                <w:szCs w:val="20"/>
                <w:lang w:bidi="ar-SA"/>
              </w:rPr>
              <w:lastRenderedPageBreak/>
              <w:t>Обрабатывающие производства</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lastRenderedPageBreak/>
              <w:t xml:space="preserve">тыс. руб. в ценах соответствующих лет </w:t>
            </w:r>
          </w:p>
        </w:tc>
        <w:tc>
          <w:tcPr>
            <w:tcW w:w="1134" w:type="dxa"/>
            <w:tcBorders>
              <w:top w:val="nil"/>
              <w:left w:val="nil"/>
              <w:bottom w:val="single" w:sz="4" w:space="0" w:color="auto"/>
              <w:right w:val="nil"/>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20 741 763</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19 524 404</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20 887 403</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21 875 628</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22 393 468</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23 579 345</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24 080 435</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25 010 706</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25 769 630</w:t>
            </w:r>
          </w:p>
        </w:tc>
      </w:tr>
      <w:tr w:rsidR="00647697" w:rsidRPr="00C506F0" w:rsidTr="00766F98">
        <w:trPr>
          <w:trHeight w:val="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к предыдущему году в сопоставимых ценах</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w:t>
            </w:r>
          </w:p>
        </w:tc>
        <w:tc>
          <w:tcPr>
            <w:tcW w:w="1134" w:type="dxa"/>
            <w:tcBorders>
              <w:top w:val="nil"/>
              <w:left w:val="nil"/>
              <w:bottom w:val="single" w:sz="4" w:space="0" w:color="000000"/>
              <w:right w:val="nil"/>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96</w:t>
            </w:r>
          </w:p>
        </w:tc>
        <w:tc>
          <w:tcPr>
            <w:tcW w:w="1275" w:type="dxa"/>
            <w:tcBorders>
              <w:top w:val="nil"/>
              <w:left w:val="single" w:sz="4" w:space="0" w:color="000000"/>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94,1</w:t>
            </w:r>
          </w:p>
        </w:tc>
        <w:tc>
          <w:tcPr>
            <w:tcW w:w="1276"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101,5</w:t>
            </w:r>
          </w:p>
        </w:tc>
        <w:tc>
          <w:tcPr>
            <w:tcW w:w="1276"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100,8</w:t>
            </w:r>
          </w:p>
        </w:tc>
        <w:tc>
          <w:tcPr>
            <w:tcW w:w="1276"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102,3</w:t>
            </w:r>
          </w:p>
        </w:tc>
        <w:tc>
          <w:tcPr>
            <w:tcW w:w="1276"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101,4</w:t>
            </w:r>
          </w:p>
        </w:tc>
        <w:tc>
          <w:tcPr>
            <w:tcW w:w="1275"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103,1</w:t>
            </w:r>
          </w:p>
        </w:tc>
        <w:tc>
          <w:tcPr>
            <w:tcW w:w="1417"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101,6</w:t>
            </w:r>
          </w:p>
        </w:tc>
        <w:tc>
          <w:tcPr>
            <w:tcW w:w="1789"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102,8</w:t>
            </w:r>
          </w:p>
        </w:tc>
      </w:tr>
      <w:tr w:rsidR="007701CC" w:rsidRPr="00C506F0" w:rsidTr="00766F98">
        <w:trPr>
          <w:trHeight w:val="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Индекс-дефлятор</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w:t>
            </w:r>
          </w:p>
        </w:tc>
        <w:tc>
          <w:tcPr>
            <w:tcW w:w="1134" w:type="dxa"/>
            <w:tcBorders>
              <w:top w:val="nil"/>
              <w:left w:val="nil"/>
              <w:bottom w:val="single" w:sz="4" w:space="0" w:color="auto"/>
              <w:right w:val="single" w:sz="4" w:space="0" w:color="auto"/>
            </w:tcBorders>
            <w:shd w:val="clear" w:color="auto" w:fill="auto"/>
            <w:noWrap/>
            <w:vAlign w:val="center"/>
            <w:hideMark/>
          </w:tcPr>
          <w:p w:rsidR="007701CC" w:rsidRPr="00766F98" w:rsidRDefault="007701CC" w:rsidP="00766F98">
            <w:pPr>
              <w:widowControl/>
              <w:jc w:val="center"/>
              <w:rPr>
                <w:rFonts w:ascii="Arial" w:eastAsia="Times New Roman" w:hAnsi="Arial" w:cs="Arial"/>
                <w:sz w:val="16"/>
                <w:szCs w:val="16"/>
                <w:lang w:bidi="ar-SA"/>
              </w:rPr>
            </w:pP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105,4</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103,9</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104,8</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106,3</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104,3</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104,4</w:t>
            </w:r>
          </w:p>
        </w:tc>
        <w:tc>
          <w:tcPr>
            <w:tcW w:w="1789" w:type="dxa"/>
            <w:tcBorders>
              <w:top w:val="nil"/>
              <w:left w:val="single" w:sz="4" w:space="0" w:color="auto"/>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104,1</w:t>
            </w:r>
          </w:p>
        </w:tc>
      </w:tr>
      <w:tr w:rsidR="007701CC" w:rsidRPr="00C506F0" w:rsidTr="00766F98">
        <w:trPr>
          <w:trHeight w:val="375"/>
        </w:trPr>
        <w:tc>
          <w:tcPr>
            <w:tcW w:w="15250" w:type="dxa"/>
            <w:gridSpan w:val="11"/>
            <w:tcBorders>
              <w:top w:val="nil"/>
              <w:left w:val="single" w:sz="4" w:space="0" w:color="auto"/>
              <w:bottom w:val="single" w:sz="4" w:space="0" w:color="auto"/>
              <w:right w:val="single" w:sz="4" w:space="0" w:color="auto"/>
            </w:tcBorders>
            <w:shd w:val="clear" w:color="auto" w:fill="auto"/>
            <w:vAlign w:val="center"/>
            <w:hideMark/>
          </w:tcPr>
          <w:p w:rsidR="007701CC" w:rsidRPr="00766F98" w:rsidRDefault="007701CC" w:rsidP="00766F98">
            <w:pPr>
              <w:widowControl/>
              <w:rPr>
                <w:rFonts w:ascii="Arial" w:eastAsia="Times New Roman" w:hAnsi="Arial" w:cs="Arial"/>
                <w:bCs/>
                <w:sz w:val="16"/>
                <w:szCs w:val="16"/>
                <w:lang w:bidi="ar-SA"/>
              </w:rPr>
            </w:pPr>
            <w:r w:rsidRPr="00766F98">
              <w:rPr>
                <w:rFonts w:ascii="Arial" w:eastAsia="Times New Roman" w:hAnsi="Arial" w:cs="Arial"/>
                <w:bCs/>
                <w:sz w:val="20"/>
                <w:szCs w:val="16"/>
                <w:lang w:bidi="ar-SA"/>
              </w:rPr>
              <w:t>3. Сельское хозяйство</w:t>
            </w:r>
          </w:p>
        </w:tc>
      </w:tr>
      <w:tr w:rsidR="00647697" w:rsidRPr="00C506F0" w:rsidTr="00766F98">
        <w:trPr>
          <w:trHeight w:val="99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Продукция сельского хозяйства в хозяйствах всех категорий</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 xml:space="preserve">тыс. руб. в ценах соответствующих лет </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1 528 717,05</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1 602 621,35</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1 793 478</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1 813 205,78</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1 863 423,15</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1 838 590,66</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1 900 691,61</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1 868 008,11</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1 953 910,98</w:t>
            </w:r>
          </w:p>
        </w:tc>
      </w:tr>
      <w:tr w:rsidR="00647697" w:rsidRPr="00C506F0" w:rsidTr="00766F98">
        <w:trPr>
          <w:trHeight w:val="262"/>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к предыдущему году в сопоставимых ценах</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w:t>
            </w:r>
          </w:p>
        </w:tc>
        <w:tc>
          <w:tcPr>
            <w:tcW w:w="1134"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100,4</w:t>
            </w:r>
          </w:p>
        </w:tc>
        <w:tc>
          <w:tcPr>
            <w:tcW w:w="1275"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96,8</w:t>
            </w:r>
          </w:p>
        </w:tc>
        <w:tc>
          <w:tcPr>
            <w:tcW w:w="1276"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102,2</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101,1</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103,9</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101,4</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102,0</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101,6</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102,8</w:t>
            </w:r>
          </w:p>
        </w:tc>
      </w:tr>
      <w:tr w:rsidR="00647697" w:rsidRPr="00C506F0" w:rsidTr="00766F98">
        <w:trPr>
          <w:trHeight w:val="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Индекс-дефлятор</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w:t>
            </w:r>
          </w:p>
        </w:tc>
        <w:tc>
          <w:tcPr>
            <w:tcW w:w="1134"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5"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108,3</w:t>
            </w:r>
          </w:p>
        </w:tc>
        <w:tc>
          <w:tcPr>
            <w:tcW w:w="1276"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109,5</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105,6</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104,9</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104,6</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104,4</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104,5</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104,4</w:t>
            </w:r>
          </w:p>
        </w:tc>
      </w:tr>
      <w:tr w:rsidR="00647697" w:rsidRPr="00C506F0" w:rsidTr="00766F98">
        <w:trPr>
          <w:trHeight w:val="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в том числе:</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r>
      <w:tr w:rsidR="00647697" w:rsidRPr="00C506F0" w:rsidTr="00766F98">
        <w:trPr>
          <w:trHeight w:val="8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Производство продукции растениеводства</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 xml:space="preserve">тыс. руб. в ценах соответствующих лет </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968 521,1</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1 002 217,89</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1 136 936</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1 198 868,33</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1235615,24</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1269141,20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1317042,28</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1343604,25</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1412138,00</w:t>
            </w:r>
          </w:p>
        </w:tc>
      </w:tr>
      <w:tr w:rsidR="00647697" w:rsidRPr="00C506F0" w:rsidTr="00766F98">
        <w:trPr>
          <w:trHeight w:val="988"/>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A31D6F">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индекс производства продукции раст</w:t>
            </w:r>
            <w:r w:rsidR="00A31D6F">
              <w:rPr>
                <w:rFonts w:ascii="Arial" w:eastAsia="Times New Roman" w:hAnsi="Arial" w:cs="Arial"/>
                <w:sz w:val="20"/>
                <w:szCs w:val="20"/>
                <w:lang w:bidi="ar-SA"/>
              </w:rPr>
              <w:t>е</w:t>
            </w:r>
            <w:r w:rsidRPr="00C506F0">
              <w:rPr>
                <w:rFonts w:ascii="Arial" w:eastAsia="Times New Roman" w:hAnsi="Arial" w:cs="Arial"/>
                <w:sz w:val="20"/>
                <w:szCs w:val="20"/>
                <w:lang w:bidi="ar-SA"/>
              </w:rPr>
              <w:t>ниеводства</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в % к предыдущему году в сопоставимых ценах</w:t>
            </w:r>
          </w:p>
        </w:tc>
        <w:tc>
          <w:tcPr>
            <w:tcW w:w="1134" w:type="dxa"/>
            <w:tcBorders>
              <w:top w:val="nil"/>
              <w:left w:val="nil"/>
              <w:bottom w:val="nil"/>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99,1</w:t>
            </w:r>
          </w:p>
        </w:tc>
        <w:tc>
          <w:tcPr>
            <w:tcW w:w="1275"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96,8</w:t>
            </w:r>
          </w:p>
        </w:tc>
        <w:tc>
          <w:tcPr>
            <w:tcW w:w="1276"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102,2</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101,1</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103,9</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101,4</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102,0</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101,6</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102,8</w:t>
            </w:r>
          </w:p>
        </w:tc>
      </w:tr>
      <w:tr w:rsidR="00647697" w:rsidRPr="00C506F0" w:rsidTr="00766F98">
        <w:trPr>
          <w:trHeight w:val="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Индекс-дефлятор</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5"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106,9</w:t>
            </w:r>
          </w:p>
        </w:tc>
        <w:tc>
          <w:tcPr>
            <w:tcW w:w="1276"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111,0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104,3</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104,6</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104,4</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104,5</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104,2</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104,3</w:t>
            </w:r>
          </w:p>
        </w:tc>
      </w:tr>
      <w:tr w:rsidR="00647697" w:rsidRPr="00C506F0" w:rsidTr="00766F98">
        <w:trPr>
          <w:trHeight w:val="15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 xml:space="preserve"> Производство продукции животноводства</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 xml:space="preserve">тыс. руб. в ценах соответствующих лет </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560 136,42</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600 403,46</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656 541,51</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614 337,45</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627 807,91</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569 449,46</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583 649,33</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524 403,86</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541 772,97</w:t>
            </w:r>
          </w:p>
        </w:tc>
      </w:tr>
      <w:tr w:rsidR="00647697" w:rsidRPr="00C506F0" w:rsidTr="00766F98">
        <w:trPr>
          <w:trHeight w:val="136"/>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индекс производства продукции животноводства</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 xml:space="preserve">в % к предыдущему </w:t>
            </w:r>
            <w:r w:rsidRPr="00C506F0">
              <w:rPr>
                <w:rFonts w:ascii="Arial" w:eastAsia="Times New Roman" w:hAnsi="Arial" w:cs="Arial"/>
                <w:sz w:val="16"/>
                <w:szCs w:val="16"/>
                <w:lang w:bidi="ar-SA"/>
              </w:rPr>
              <w:lastRenderedPageBreak/>
              <w:t>году в сопоставимых ценах</w:t>
            </w:r>
          </w:p>
        </w:tc>
        <w:tc>
          <w:tcPr>
            <w:tcW w:w="1134" w:type="dxa"/>
            <w:tcBorders>
              <w:top w:val="nil"/>
              <w:left w:val="nil"/>
              <w:bottom w:val="nil"/>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lastRenderedPageBreak/>
              <w:t>102,7</w:t>
            </w:r>
          </w:p>
        </w:tc>
        <w:tc>
          <w:tcPr>
            <w:tcW w:w="1275"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97,5</w:t>
            </w:r>
          </w:p>
        </w:tc>
        <w:tc>
          <w:tcPr>
            <w:tcW w:w="1276"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101,5</w:t>
            </w:r>
          </w:p>
        </w:tc>
        <w:tc>
          <w:tcPr>
            <w:tcW w:w="1276"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89,5</w:t>
            </w:r>
          </w:p>
        </w:tc>
        <w:tc>
          <w:tcPr>
            <w:tcW w:w="1276"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97,0</w:t>
            </w:r>
          </w:p>
        </w:tc>
        <w:tc>
          <w:tcPr>
            <w:tcW w:w="1276"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86,9</w:t>
            </w:r>
          </w:p>
        </w:tc>
        <w:tc>
          <w:tcPr>
            <w:tcW w:w="1275"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98,2</w:t>
            </w:r>
          </w:p>
        </w:tc>
        <w:tc>
          <w:tcPr>
            <w:tcW w:w="1417"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86,0</w:t>
            </w:r>
          </w:p>
        </w:tc>
        <w:tc>
          <w:tcPr>
            <w:tcW w:w="1789"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98,8</w:t>
            </w:r>
          </w:p>
        </w:tc>
      </w:tr>
      <w:tr w:rsidR="00647697" w:rsidRPr="00C506F0" w:rsidTr="00766F98">
        <w:trPr>
          <w:trHeight w:val="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Индекс-дефлятор</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5"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109,9</w:t>
            </w:r>
          </w:p>
        </w:tc>
        <w:tc>
          <w:tcPr>
            <w:tcW w:w="1276"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107,7</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104,6</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105,4</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104,4</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104,4</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104,5</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104,6</w:t>
            </w:r>
          </w:p>
        </w:tc>
      </w:tr>
      <w:tr w:rsidR="00A31D6F" w:rsidRPr="00C506F0" w:rsidTr="00766F98">
        <w:trPr>
          <w:trHeight w:val="111"/>
        </w:trPr>
        <w:tc>
          <w:tcPr>
            <w:tcW w:w="15250" w:type="dxa"/>
            <w:gridSpan w:val="11"/>
            <w:tcBorders>
              <w:top w:val="nil"/>
              <w:left w:val="single" w:sz="4" w:space="0" w:color="auto"/>
              <w:bottom w:val="single" w:sz="4" w:space="0" w:color="auto"/>
              <w:right w:val="single" w:sz="4" w:space="0" w:color="auto"/>
            </w:tcBorders>
            <w:shd w:val="clear" w:color="auto" w:fill="auto"/>
            <w:vAlign w:val="center"/>
            <w:hideMark/>
          </w:tcPr>
          <w:p w:rsidR="00A31D6F" w:rsidRPr="00766F98" w:rsidRDefault="00A31D6F" w:rsidP="00766F98">
            <w:pPr>
              <w:widowControl/>
              <w:rPr>
                <w:rFonts w:ascii="Arial" w:eastAsia="Times New Roman" w:hAnsi="Arial" w:cs="Arial"/>
                <w:color w:val="FF0000"/>
                <w:sz w:val="20"/>
                <w:szCs w:val="16"/>
                <w:lang w:bidi="ar-SA"/>
              </w:rPr>
            </w:pPr>
            <w:r w:rsidRPr="00766F98">
              <w:rPr>
                <w:rFonts w:ascii="Arial" w:eastAsia="Times New Roman" w:hAnsi="Arial" w:cs="Arial"/>
                <w:bCs/>
                <w:sz w:val="20"/>
                <w:szCs w:val="16"/>
                <w:lang w:bidi="ar-SA"/>
              </w:rPr>
              <w:t>4. Строительство</w:t>
            </w:r>
          </w:p>
        </w:tc>
      </w:tr>
      <w:tr w:rsidR="00647697" w:rsidRPr="00C506F0" w:rsidTr="00766F98">
        <w:trPr>
          <w:trHeight w:val="1149"/>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Объем работ, выполненных по виду экономической деятельности "Строительство" (Раздел F)</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 xml:space="preserve">тыс. рублей в ценах соответствующих лет </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53 574</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54 077</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59 066</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61 679</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62 003</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65 936</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66 998</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70 559</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72 046</w:t>
            </w:r>
          </w:p>
        </w:tc>
      </w:tr>
      <w:tr w:rsidR="00647697" w:rsidRPr="00C506F0" w:rsidTr="00766F98">
        <w:trPr>
          <w:trHeight w:val="943"/>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Индекс производства по виду деятельности "Строительство" (Раздел F)</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 к предыдущему году в сопоставимых ценах</w:t>
            </w:r>
          </w:p>
        </w:tc>
        <w:tc>
          <w:tcPr>
            <w:tcW w:w="1134"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128,20</w:t>
            </w:r>
          </w:p>
        </w:tc>
        <w:tc>
          <w:tcPr>
            <w:tcW w:w="1275"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93,4</w:t>
            </w:r>
          </w:p>
        </w:tc>
        <w:tc>
          <w:tcPr>
            <w:tcW w:w="1276"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101,7</w:t>
            </w:r>
          </w:p>
        </w:tc>
        <w:tc>
          <w:tcPr>
            <w:tcW w:w="1276"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98,7</w:t>
            </w:r>
          </w:p>
        </w:tc>
        <w:tc>
          <w:tcPr>
            <w:tcW w:w="1276"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99,5</w:t>
            </w:r>
          </w:p>
        </w:tc>
        <w:tc>
          <w:tcPr>
            <w:tcW w:w="1276"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102,2</w:t>
            </w:r>
          </w:p>
        </w:tc>
        <w:tc>
          <w:tcPr>
            <w:tcW w:w="1275"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103,8</w:t>
            </w:r>
          </w:p>
        </w:tc>
        <w:tc>
          <w:tcPr>
            <w:tcW w:w="1417"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102,6</w:t>
            </w:r>
          </w:p>
        </w:tc>
        <w:tc>
          <w:tcPr>
            <w:tcW w:w="1789"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103,3</w:t>
            </w:r>
          </w:p>
        </w:tc>
      </w:tr>
      <w:tr w:rsidR="00647697" w:rsidRPr="00C506F0" w:rsidTr="00766F98">
        <w:trPr>
          <w:trHeight w:val="414"/>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Индекс-дефлятор</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 xml:space="preserve">% к предыдущему году </w:t>
            </w:r>
          </w:p>
        </w:tc>
        <w:tc>
          <w:tcPr>
            <w:tcW w:w="1134"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5"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108,1</w:t>
            </w:r>
          </w:p>
        </w:tc>
        <w:tc>
          <w:tcPr>
            <w:tcW w:w="1276"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107,4</w:t>
            </w:r>
          </w:p>
        </w:tc>
        <w:tc>
          <w:tcPr>
            <w:tcW w:w="1276"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105,8</w:t>
            </w:r>
          </w:p>
        </w:tc>
        <w:tc>
          <w:tcPr>
            <w:tcW w:w="1276"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105,5</w:t>
            </w:r>
          </w:p>
        </w:tc>
        <w:tc>
          <w:tcPr>
            <w:tcW w:w="1276"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104,6</w:t>
            </w:r>
          </w:p>
        </w:tc>
        <w:tc>
          <w:tcPr>
            <w:tcW w:w="1275"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104,1</w:t>
            </w:r>
          </w:p>
        </w:tc>
        <w:tc>
          <w:tcPr>
            <w:tcW w:w="1417"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104,3</w:t>
            </w:r>
          </w:p>
        </w:tc>
        <w:tc>
          <w:tcPr>
            <w:tcW w:w="1789"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104,1</w:t>
            </w:r>
          </w:p>
        </w:tc>
      </w:tr>
      <w:tr w:rsidR="00647697" w:rsidRPr="00C506F0" w:rsidTr="00766F98">
        <w:trPr>
          <w:trHeight w:val="186"/>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Ввод в действие жилых домов</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тыс. кв. м в общей площади</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5,80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8,40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8,54</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8,43</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8,50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8,62</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8,82</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8,84</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9,11</w:t>
            </w:r>
          </w:p>
        </w:tc>
      </w:tr>
      <w:tr w:rsidR="00A31D6F" w:rsidRPr="00C506F0" w:rsidTr="00766F98">
        <w:trPr>
          <w:trHeight w:val="70"/>
        </w:trPr>
        <w:tc>
          <w:tcPr>
            <w:tcW w:w="15250" w:type="dxa"/>
            <w:gridSpan w:val="11"/>
            <w:tcBorders>
              <w:top w:val="nil"/>
              <w:left w:val="single" w:sz="4" w:space="0" w:color="auto"/>
              <w:bottom w:val="single" w:sz="4" w:space="0" w:color="auto"/>
              <w:right w:val="single" w:sz="4" w:space="0" w:color="auto"/>
            </w:tcBorders>
            <w:shd w:val="clear" w:color="auto" w:fill="auto"/>
            <w:vAlign w:val="center"/>
            <w:hideMark/>
          </w:tcPr>
          <w:p w:rsidR="00A31D6F" w:rsidRPr="00766F98" w:rsidRDefault="00A31D6F" w:rsidP="00766F98">
            <w:pPr>
              <w:widowControl/>
              <w:rPr>
                <w:rFonts w:ascii="Arial" w:eastAsia="Times New Roman" w:hAnsi="Arial" w:cs="Arial"/>
                <w:color w:val="FF0000"/>
                <w:sz w:val="16"/>
                <w:szCs w:val="16"/>
                <w:lang w:bidi="ar-SA"/>
              </w:rPr>
            </w:pPr>
            <w:r w:rsidRPr="00766F98">
              <w:rPr>
                <w:rFonts w:ascii="Arial" w:eastAsia="Times New Roman" w:hAnsi="Arial" w:cs="Arial"/>
                <w:bCs/>
                <w:sz w:val="20"/>
                <w:szCs w:val="16"/>
                <w:lang w:bidi="ar-SA"/>
              </w:rPr>
              <w:t>5. Транспорт</w:t>
            </w:r>
          </w:p>
        </w:tc>
      </w:tr>
      <w:tr w:rsidR="00647697" w:rsidRPr="00C506F0" w:rsidTr="00766F98">
        <w:trPr>
          <w:trHeight w:val="15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Протяженность автомобильных дорог общего пользования местного значения</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км</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327,80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327,80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327,80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327,80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327,80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327,80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327,80</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327,80</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327,80</w:t>
            </w:r>
          </w:p>
        </w:tc>
      </w:tr>
      <w:tr w:rsidR="00647697" w:rsidRPr="00C506F0" w:rsidTr="00766F98">
        <w:trPr>
          <w:trHeight w:val="136"/>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Протяженность автомобильных дорог общего пользования с твердым покрытием</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км</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103,20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111,10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119,30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115,00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117,00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117,00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121,00</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121,00</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125,00</w:t>
            </w:r>
          </w:p>
        </w:tc>
      </w:tr>
      <w:tr w:rsidR="006E6048" w:rsidRPr="00C506F0" w:rsidTr="00766F98">
        <w:trPr>
          <w:trHeight w:val="136"/>
        </w:trPr>
        <w:tc>
          <w:tcPr>
            <w:tcW w:w="15250" w:type="dxa"/>
            <w:gridSpan w:val="11"/>
            <w:tcBorders>
              <w:top w:val="nil"/>
              <w:left w:val="single" w:sz="4" w:space="0" w:color="auto"/>
              <w:bottom w:val="single" w:sz="4" w:space="0" w:color="auto"/>
              <w:right w:val="single" w:sz="4" w:space="0" w:color="auto"/>
            </w:tcBorders>
            <w:shd w:val="clear" w:color="auto" w:fill="auto"/>
            <w:vAlign w:val="center"/>
            <w:hideMark/>
          </w:tcPr>
          <w:p w:rsidR="006E6048" w:rsidRPr="00766F98" w:rsidRDefault="006E6048" w:rsidP="00766F98">
            <w:pPr>
              <w:widowControl/>
              <w:rPr>
                <w:rFonts w:ascii="Arial" w:eastAsia="Times New Roman" w:hAnsi="Arial" w:cs="Arial"/>
                <w:bCs/>
                <w:sz w:val="16"/>
                <w:szCs w:val="16"/>
                <w:lang w:bidi="ar-SA"/>
              </w:rPr>
            </w:pPr>
            <w:r w:rsidRPr="00766F98">
              <w:rPr>
                <w:rFonts w:ascii="Arial" w:eastAsia="Times New Roman" w:hAnsi="Arial" w:cs="Arial"/>
                <w:bCs/>
                <w:sz w:val="20"/>
                <w:szCs w:val="16"/>
                <w:lang w:bidi="ar-SA"/>
              </w:rPr>
              <w:t>6. Инвестиции</w:t>
            </w:r>
          </w:p>
          <w:p w:rsidR="006E6048" w:rsidRPr="00766F98" w:rsidRDefault="006E6048" w:rsidP="00766F98">
            <w:pPr>
              <w:widowControl/>
              <w:jc w:val="center"/>
              <w:rPr>
                <w:rFonts w:ascii="Arial" w:eastAsia="Times New Roman" w:hAnsi="Arial" w:cs="Arial"/>
                <w:color w:val="FF0000"/>
                <w:sz w:val="16"/>
                <w:szCs w:val="16"/>
                <w:lang w:bidi="ar-SA"/>
              </w:rPr>
            </w:pPr>
          </w:p>
        </w:tc>
      </w:tr>
      <w:tr w:rsidR="00647697" w:rsidRPr="00C506F0" w:rsidTr="00766F98">
        <w:trPr>
          <w:trHeight w:val="1047"/>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lastRenderedPageBreak/>
              <w:t xml:space="preserve">Объем инвестиций в основной капитал за счет всех источников </w:t>
            </w:r>
            <w:proofErr w:type="gramStart"/>
            <w:r w:rsidRPr="00C506F0">
              <w:rPr>
                <w:rFonts w:ascii="Arial" w:eastAsia="Times New Roman" w:hAnsi="Arial" w:cs="Arial"/>
                <w:sz w:val="20"/>
                <w:szCs w:val="20"/>
                <w:lang w:bidi="ar-SA"/>
              </w:rPr>
              <w:t>финансирования  -</w:t>
            </w:r>
            <w:proofErr w:type="gramEnd"/>
            <w:r w:rsidRPr="00C506F0">
              <w:rPr>
                <w:rFonts w:ascii="Arial" w:eastAsia="Times New Roman" w:hAnsi="Arial" w:cs="Arial"/>
                <w:sz w:val="20"/>
                <w:szCs w:val="20"/>
                <w:lang w:bidi="ar-SA"/>
              </w:rPr>
              <w:t xml:space="preserve"> всего</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 xml:space="preserve">тыс. руб. в ценах соответствующих лет </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2 302 701,00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2 463 618,00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2 690 906,47</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2 809 968,32</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2 824 711,79</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3 003 889,85</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3 052 264,93</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3 214 516,60</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3 282 262,25</w:t>
            </w:r>
          </w:p>
        </w:tc>
      </w:tr>
      <w:tr w:rsidR="00647697" w:rsidRPr="00C506F0" w:rsidTr="00766F98">
        <w:trPr>
          <w:trHeight w:val="1307"/>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Индекс физического объема</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 к предыдущему году в сопоставимых ценах</w:t>
            </w:r>
          </w:p>
        </w:tc>
        <w:tc>
          <w:tcPr>
            <w:tcW w:w="1134" w:type="dxa"/>
            <w:tcBorders>
              <w:top w:val="nil"/>
              <w:left w:val="nil"/>
              <w:bottom w:val="nil"/>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281,06</w:t>
            </w:r>
          </w:p>
        </w:tc>
        <w:tc>
          <w:tcPr>
            <w:tcW w:w="1275"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99,0</w:t>
            </w:r>
          </w:p>
        </w:tc>
        <w:tc>
          <w:tcPr>
            <w:tcW w:w="1276"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101,7</w:t>
            </w:r>
          </w:p>
        </w:tc>
        <w:tc>
          <w:tcPr>
            <w:tcW w:w="1276"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98,7</w:t>
            </w:r>
          </w:p>
        </w:tc>
        <w:tc>
          <w:tcPr>
            <w:tcW w:w="1276"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99,5</w:t>
            </w:r>
          </w:p>
        </w:tc>
        <w:tc>
          <w:tcPr>
            <w:tcW w:w="1276"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102,2</w:t>
            </w:r>
          </w:p>
        </w:tc>
        <w:tc>
          <w:tcPr>
            <w:tcW w:w="1275"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103,8</w:t>
            </w:r>
          </w:p>
        </w:tc>
        <w:tc>
          <w:tcPr>
            <w:tcW w:w="1417"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102,6</w:t>
            </w:r>
          </w:p>
        </w:tc>
        <w:tc>
          <w:tcPr>
            <w:tcW w:w="1789"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103,3</w:t>
            </w:r>
          </w:p>
        </w:tc>
      </w:tr>
      <w:tr w:rsidR="00647697" w:rsidRPr="00C506F0" w:rsidTr="00766F98">
        <w:trPr>
          <w:trHeight w:val="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Индекс-дефлятор</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5"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108,1</w:t>
            </w:r>
          </w:p>
        </w:tc>
        <w:tc>
          <w:tcPr>
            <w:tcW w:w="1276"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107,4</w:t>
            </w:r>
          </w:p>
        </w:tc>
        <w:tc>
          <w:tcPr>
            <w:tcW w:w="1276"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105,8</w:t>
            </w:r>
          </w:p>
        </w:tc>
        <w:tc>
          <w:tcPr>
            <w:tcW w:w="1276"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105,5</w:t>
            </w:r>
          </w:p>
        </w:tc>
        <w:tc>
          <w:tcPr>
            <w:tcW w:w="1276"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104,6</w:t>
            </w:r>
          </w:p>
        </w:tc>
        <w:tc>
          <w:tcPr>
            <w:tcW w:w="1275"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104,1</w:t>
            </w:r>
          </w:p>
        </w:tc>
        <w:tc>
          <w:tcPr>
            <w:tcW w:w="1417"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104,3</w:t>
            </w:r>
          </w:p>
        </w:tc>
        <w:tc>
          <w:tcPr>
            <w:tcW w:w="1789"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104,1</w:t>
            </w:r>
          </w:p>
        </w:tc>
      </w:tr>
      <w:tr w:rsidR="00647697" w:rsidRPr="00C506F0" w:rsidTr="00766F98">
        <w:trPr>
          <w:trHeight w:val="384"/>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Инвестиции в основной капитал по источникам финансирования</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r>
      <w:tr w:rsidR="00647697" w:rsidRPr="00C506F0" w:rsidTr="00766F98">
        <w:trPr>
          <w:trHeight w:val="15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Собственные средства предприятий</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тыс. рублей в ценах соответствующих лет</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1 580 405,00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1 982 214,00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2 165 089,10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2 290 986,57</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2 301 523,51</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2 473 490,51</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2 509 195,49</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2 670 326,87</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2 721 271,52</w:t>
            </w:r>
          </w:p>
        </w:tc>
      </w:tr>
      <w:tr w:rsidR="00647697" w:rsidRPr="00C506F0" w:rsidTr="00766F98">
        <w:trPr>
          <w:trHeight w:val="15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Привлеченные средства</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тыс. рублей в ценах соответствующих лет</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722 296,00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481 404,00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525 817,37</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518 981,74</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523 188,28</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530 399,34</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543 069,44</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544 189,73</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560 990,73</w:t>
            </w:r>
          </w:p>
        </w:tc>
      </w:tr>
      <w:tr w:rsidR="00647697" w:rsidRPr="00C506F0" w:rsidTr="00766F98">
        <w:trPr>
          <w:trHeight w:val="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из них:</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r>
      <w:tr w:rsidR="00647697" w:rsidRPr="00C506F0" w:rsidTr="00766F98">
        <w:trPr>
          <w:trHeight w:val="15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 xml:space="preserve">    кредиты банков</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тыс. рублей в ценах соответствующих лет</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0,00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r>
      <w:tr w:rsidR="00647697" w:rsidRPr="00C506F0" w:rsidTr="00766F98">
        <w:trPr>
          <w:trHeight w:val="703"/>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lastRenderedPageBreak/>
              <w:t xml:space="preserve">    бюджетные средства</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тыс. рублей в ценах соответствующих лет</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700 196,00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461 967,00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469 820,44</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r>
      <w:tr w:rsidR="00647697" w:rsidRPr="00C506F0" w:rsidTr="00766F98">
        <w:trPr>
          <w:trHeight w:val="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 xml:space="preserve">    в том числе:</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r>
      <w:tr w:rsidR="00647697" w:rsidRPr="00C506F0" w:rsidTr="00766F98">
        <w:trPr>
          <w:trHeight w:val="699"/>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 xml:space="preserve">    из федерального бюджета</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тыс. рублей в ценах соответствующих лет</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668 378,00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370 552,00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376 851,38</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r>
      <w:tr w:rsidR="00647697" w:rsidRPr="00C506F0" w:rsidTr="00766F98">
        <w:trPr>
          <w:trHeight w:val="15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 xml:space="preserve">    из бюджета субъекта федерации</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тыс. рублей в ценах соответствующих лет</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668 378,00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76 022,00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77 314,37</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r>
      <w:tr w:rsidR="00647697" w:rsidRPr="00C506F0" w:rsidTr="00766F98">
        <w:trPr>
          <w:trHeight w:val="150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 xml:space="preserve">    из бюджета муниципальных образований</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тыс. рублей в ценах соответствующих лет</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6 847,00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15 393,00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15 654,68</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r>
      <w:tr w:rsidR="00647697" w:rsidRPr="00C506F0" w:rsidTr="00AD0D20">
        <w:trPr>
          <w:trHeight w:val="734"/>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Стоимость основных фондов по полной учетной стоимости на конец года</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 xml:space="preserve">тыс. руб. в ценах соответствующих лет </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8 875 900,00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9 783 938,80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10 770 284,60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10 921 068,58</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11 855 264,90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12 100 543,99</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12 294 685,70</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13 322 698,93</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13 622 511,76</w:t>
            </w:r>
          </w:p>
        </w:tc>
      </w:tr>
      <w:tr w:rsidR="00F97B5B" w:rsidRPr="00C506F0" w:rsidTr="00766F98">
        <w:trPr>
          <w:trHeight w:val="1500"/>
        </w:trPr>
        <w:tc>
          <w:tcPr>
            <w:tcW w:w="15250" w:type="dxa"/>
            <w:gridSpan w:val="11"/>
            <w:tcBorders>
              <w:top w:val="nil"/>
              <w:left w:val="single" w:sz="4" w:space="0" w:color="auto"/>
              <w:bottom w:val="single" w:sz="4" w:space="0" w:color="auto"/>
              <w:right w:val="single" w:sz="4" w:space="0" w:color="auto"/>
            </w:tcBorders>
            <w:shd w:val="clear" w:color="auto" w:fill="auto"/>
            <w:vAlign w:val="center"/>
            <w:hideMark/>
          </w:tcPr>
          <w:p w:rsidR="00F97B5B" w:rsidRPr="00766F98" w:rsidRDefault="00F97B5B" w:rsidP="00766F98">
            <w:pPr>
              <w:widowControl/>
              <w:rPr>
                <w:rFonts w:ascii="Arial" w:eastAsia="Times New Roman" w:hAnsi="Arial" w:cs="Arial"/>
                <w:bCs/>
                <w:sz w:val="20"/>
                <w:szCs w:val="16"/>
                <w:lang w:bidi="ar-SA"/>
              </w:rPr>
            </w:pPr>
            <w:r w:rsidRPr="00766F98">
              <w:rPr>
                <w:rFonts w:ascii="Arial" w:eastAsia="Times New Roman" w:hAnsi="Arial" w:cs="Arial"/>
                <w:bCs/>
                <w:sz w:val="20"/>
                <w:szCs w:val="16"/>
                <w:lang w:bidi="ar-SA"/>
              </w:rPr>
              <w:t xml:space="preserve">7. Малое и среднее предпринимательство, включая </w:t>
            </w:r>
            <w:proofErr w:type="spellStart"/>
            <w:r w:rsidRPr="00766F98">
              <w:rPr>
                <w:rFonts w:ascii="Arial" w:eastAsia="Times New Roman" w:hAnsi="Arial" w:cs="Arial"/>
                <w:bCs/>
                <w:sz w:val="20"/>
                <w:szCs w:val="16"/>
                <w:lang w:bidi="ar-SA"/>
              </w:rPr>
              <w:t>микропредприятия</w:t>
            </w:r>
            <w:proofErr w:type="spellEnd"/>
          </w:p>
          <w:p w:rsidR="00F97B5B" w:rsidRPr="00766F98" w:rsidRDefault="00F97B5B" w:rsidP="00766F98">
            <w:pPr>
              <w:widowControl/>
              <w:jc w:val="center"/>
              <w:rPr>
                <w:rFonts w:ascii="Arial" w:eastAsia="Times New Roman" w:hAnsi="Arial" w:cs="Arial"/>
                <w:color w:val="808080"/>
                <w:sz w:val="16"/>
                <w:szCs w:val="16"/>
                <w:lang w:bidi="ar-SA"/>
              </w:rPr>
            </w:pPr>
          </w:p>
        </w:tc>
      </w:tr>
      <w:tr w:rsidR="00647697" w:rsidRPr="00C506F0" w:rsidTr="00AD0D20">
        <w:trPr>
          <w:trHeight w:val="42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lastRenderedPageBreak/>
              <w:t xml:space="preserve">Число малых и средних предприятий, включая </w:t>
            </w:r>
            <w:proofErr w:type="spellStart"/>
            <w:r w:rsidRPr="00C506F0">
              <w:rPr>
                <w:rFonts w:ascii="Arial" w:eastAsia="Times New Roman" w:hAnsi="Arial" w:cs="Arial"/>
                <w:sz w:val="20"/>
                <w:szCs w:val="20"/>
                <w:lang w:bidi="ar-SA"/>
              </w:rPr>
              <w:t>микропредприятия</w:t>
            </w:r>
            <w:proofErr w:type="spellEnd"/>
            <w:r w:rsidRPr="00C506F0">
              <w:rPr>
                <w:rFonts w:ascii="Arial" w:eastAsia="Times New Roman" w:hAnsi="Arial" w:cs="Arial"/>
                <w:sz w:val="20"/>
                <w:szCs w:val="20"/>
                <w:lang w:bidi="ar-SA"/>
              </w:rPr>
              <w:t xml:space="preserve"> (на конец года)</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единиц</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875</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749</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733</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733</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733</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733</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733</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733</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733</w:t>
            </w:r>
          </w:p>
        </w:tc>
      </w:tr>
      <w:tr w:rsidR="00647697" w:rsidRPr="00C506F0" w:rsidTr="00766F98">
        <w:trPr>
          <w:trHeight w:val="1213"/>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 xml:space="preserve">Среднесписочная численность работников малых и средних предприятий, включая </w:t>
            </w:r>
            <w:proofErr w:type="spellStart"/>
            <w:r w:rsidRPr="00C506F0">
              <w:rPr>
                <w:rFonts w:ascii="Arial" w:eastAsia="Times New Roman" w:hAnsi="Arial" w:cs="Arial"/>
                <w:sz w:val="20"/>
                <w:szCs w:val="20"/>
                <w:lang w:bidi="ar-SA"/>
              </w:rPr>
              <w:t>микропредприятия</w:t>
            </w:r>
            <w:proofErr w:type="spellEnd"/>
            <w:r w:rsidRPr="00C506F0">
              <w:rPr>
                <w:rFonts w:ascii="Arial" w:eastAsia="Times New Roman" w:hAnsi="Arial" w:cs="Arial"/>
                <w:sz w:val="20"/>
                <w:szCs w:val="20"/>
                <w:lang w:bidi="ar-SA"/>
              </w:rPr>
              <w:t xml:space="preserve"> (без внешних совместителей)</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F97B5B" w:rsidP="00647697">
            <w:pPr>
              <w:widowControl/>
              <w:jc w:val="center"/>
              <w:rPr>
                <w:rFonts w:ascii="Arial" w:eastAsia="Times New Roman" w:hAnsi="Arial" w:cs="Arial"/>
                <w:sz w:val="16"/>
                <w:szCs w:val="16"/>
                <w:lang w:bidi="ar-SA"/>
              </w:rPr>
            </w:pPr>
            <w:r>
              <w:rPr>
                <w:rFonts w:ascii="Arial" w:eastAsia="Times New Roman" w:hAnsi="Arial" w:cs="Arial"/>
                <w:sz w:val="16"/>
                <w:szCs w:val="16"/>
                <w:lang w:bidi="ar-SA"/>
              </w:rPr>
              <w:t>Чел.</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1 771</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1 776</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1 760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1 760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1 760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1 760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1 760</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1 760</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1 760</w:t>
            </w:r>
          </w:p>
        </w:tc>
      </w:tr>
      <w:tr w:rsidR="00647697" w:rsidRPr="00C506F0" w:rsidTr="00766F98">
        <w:trPr>
          <w:trHeight w:val="1008"/>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 xml:space="preserve">Оборот малых и средних предприятий, включая </w:t>
            </w:r>
            <w:proofErr w:type="spellStart"/>
            <w:r w:rsidRPr="00C506F0">
              <w:rPr>
                <w:rFonts w:ascii="Arial" w:eastAsia="Times New Roman" w:hAnsi="Arial" w:cs="Arial"/>
                <w:sz w:val="20"/>
                <w:szCs w:val="20"/>
                <w:lang w:bidi="ar-SA"/>
              </w:rPr>
              <w:t>микропредприятия</w:t>
            </w:r>
            <w:proofErr w:type="spellEnd"/>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 xml:space="preserve">тыс. руб. в ценах соответствующих лет </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4 361 828</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4 550 631</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5 037 549</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5 285 084</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5 589 008</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5 928 820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6 406 445</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6 837 932</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7 367 462</w:t>
            </w:r>
          </w:p>
        </w:tc>
      </w:tr>
      <w:tr w:rsidR="00647697" w:rsidRPr="00C506F0" w:rsidTr="00766F98">
        <w:trPr>
          <w:trHeight w:val="403"/>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 </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в % к предыдущему году</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111,50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104,33</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110,70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104,91</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105,75</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106,08</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108,06</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106,74</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107,74</w:t>
            </w:r>
          </w:p>
        </w:tc>
      </w:tr>
      <w:tr w:rsidR="00B13655" w:rsidRPr="00C506F0" w:rsidTr="00766F98">
        <w:trPr>
          <w:trHeight w:val="70"/>
        </w:trPr>
        <w:tc>
          <w:tcPr>
            <w:tcW w:w="15250" w:type="dxa"/>
            <w:gridSpan w:val="11"/>
            <w:tcBorders>
              <w:top w:val="nil"/>
              <w:left w:val="single" w:sz="4" w:space="0" w:color="auto"/>
              <w:bottom w:val="single" w:sz="4" w:space="0" w:color="auto"/>
              <w:right w:val="single" w:sz="4" w:space="0" w:color="auto"/>
            </w:tcBorders>
            <w:shd w:val="clear" w:color="auto" w:fill="auto"/>
            <w:vAlign w:val="center"/>
            <w:hideMark/>
          </w:tcPr>
          <w:p w:rsidR="00B13655" w:rsidRPr="00766F98" w:rsidRDefault="00B13655" w:rsidP="00AD0D20">
            <w:pPr>
              <w:widowControl/>
              <w:rPr>
                <w:rFonts w:ascii="Arial" w:eastAsia="Times New Roman" w:hAnsi="Arial" w:cs="Arial"/>
                <w:color w:val="808080"/>
                <w:sz w:val="16"/>
                <w:szCs w:val="16"/>
                <w:lang w:bidi="ar-SA"/>
              </w:rPr>
            </w:pPr>
            <w:r w:rsidRPr="00AD0D20">
              <w:rPr>
                <w:rFonts w:ascii="Arial" w:eastAsia="Times New Roman" w:hAnsi="Arial" w:cs="Arial"/>
                <w:bCs/>
                <w:sz w:val="20"/>
                <w:szCs w:val="16"/>
                <w:lang w:bidi="ar-SA"/>
              </w:rPr>
              <w:t>8. Финансы</w:t>
            </w:r>
          </w:p>
        </w:tc>
      </w:tr>
      <w:tr w:rsidR="00647697" w:rsidRPr="00C506F0" w:rsidTr="00766F98">
        <w:trPr>
          <w:trHeight w:val="23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Прибыль (убыток) - сальдо по крупным и средним предприятиям</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тыс. руб.</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2 065 300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2 182 315</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2 114 663</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2 070 255</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2 146 383</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2 256 578</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2 416 827</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2 434 848</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2 607 757</w:t>
            </w:r>
          </w:p>
        </w:tc>
      </w:tr>
      <w:tr w:rsidR="00647697" w:rsidRPr="00C506F0" w:rsidTr="00766F98">
        <w:trPr>
          <w:trHeight w:val="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 xml:space="preserve">    в том числе: прибыль прибыльных предприятий</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тыс. руб.</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2 071 400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2 190 704</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2 122 792</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2 078 214</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2 154 634</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2 265 253</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2 426 118</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2 444 208</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2 617 781</w:t>
            </w:r>
          </w:p>
        </w:tc>
      </w:tr>
      <w:tr w:rsidR="00647697" w:rsidRPr="00C506F0" w:rsidTr="00766F98">
        <w:trPr>
          <w:trHeight w:val="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 xml:space="preserve">    в том числе: убыток убыточных предприятий</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тыс. руб.</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0</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0</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0</w:t>
            </w:r>
          </w:p>
        </w:tc>
      </w:tr>
      <w:tr w:rsidR="00647697" w:rsidRPr="00C506F0" w:rsidTr="00766F98">
        <w:trPr>
          <w:trHeight w:val="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bCs/>
                <w:sz w:val="20"/>
                <w:szCs w:val="20"/>
                <w:lang w:bidi="ar-SA"/>
              </w:rPr>
            </w:pPr>
            <w:r w:rsidRPr="00C506F0">
              <w:rPr>
                <w:rFonts w:ascii="Arial" w:eastAsia="Times New Roman" w:hAnsi="Arial" w:cs="Arial"/>
                <w:bCs/>
                <w:sz w:val="20"/>
                <w:szCs w:val="20"/>
                <w:lang w:bidi="ar-SA"/>
              </w:rPr>
              <w:t>9. Бюджет муниципального района (городского округа)</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r>
      <w:tr w:rsidR="00647697" w:rsidRPr="00C506F0" w:rsidTr="00766F98">
        <w:trPr>
          <w:trHeight w:val="11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bCs/>
                <w:i/>
                <w:iCs/>
                <w:color w:val="auto"/>
                <w:sz w:val="20"/>
                <w:szCs w:val="20"/>
                <w:lang w:bidi="ar-SA"/>
              </w:rPr>
            </w:pPr>
            <w:r w:rsidRPr="00C506F0">
              <w:rPr>
                <w:rFonts w:ascii="Arial" w:eastAsia="Times New Roman" w:hAnsi="Arial" w:cs="Arial"/>
                <w:bCs/>
                <w:i/>
                <w:iCs/>
                <w:color w:val="auto"/>
                <w:sz w:val="20"/>
                <w:szCs w:val="20"/>
                <w:lang w:bidi="ar-SA"/>
              </w:rPr>
              <w:t>Доходы бюджета муниципального района (городского округа)</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тыс. рублей</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780 267,4</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901 442,3</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882 474,8</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926 060,9</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991 657,5</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915 387,9</w:t>
            </w:r>
          </w:p>
        </w:tc>
      </w:tr>
      <w:tr w:rsidR="00647697" w:rsidRPr="00C506F0" w:rsidTr="00766F98">
        <w:trPr>
          <w:trHeight w:val="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lastRenderedPageBreak/>
              <w:t>Налоговые и неналоговые доходы, всего</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тыс. рублей</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287 348,1</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319 599,5</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327 780,6</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347 704,0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351 852,0</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366 143,0</w:t>
            </w:r>
          </w:p>
        </w:tc>
      </w:tr>
      <w:tr w:rsidR="00647697" w:rsidRPr="00C506F0" w:rsidTr="00766F98">
        <w:trPr>
          <w:trHeight w:val="37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 xml:space="preserve">Налоговые доходы </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тыс. рублей</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270 017,5</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298 075,4</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308 534,0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335 561,0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340 795,0</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355 361,0</w:t>
            </w:r>
          </w:p>
        </w:tc>
      </w:tr>
      <w:tr w:rsidR="00647697" w:rsidRPr="00C506F0" w:rsidTr="00766F98">
        <w:trPr>
          <w:trHeight w:val="37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Неналоговые доходы</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тыс. рублей</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17 330,6</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21 524,1</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19 246,6</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12 143,0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11 057,0</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10 782,0</w:t>
            </w:r>
          </w:p>
        </w:tc>
      </w:tr>
      <w:tr w:rsidR="00647697" w:rsidRPr="00C506F0" w:rsidTr="00766F98">
        <w:trPr>
          <w:trHeight w:val="304"/>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Безвозмездные поступления</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тыс. рублей</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492 919,2</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581 842,8</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554 694,2</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578 356,9</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639 805,5</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549 244,9</w:t>
            </w:r>
          </w:p>
        </w:tc>
      </w:tr>
      <w:tr w:rsidR="00647697" w:rsidRPr="00C506F0" w:rsidTr="00766F98">
        <w:trPr>
          <w:trHeight w:val="468"/>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bCs/>
                <w:i/>
                <w:iCs/>
                <w:sz w:val="20"/>
                <w:szCs w:val="20"/>
                <w:lang w:bidi="ar-SA"/>
              </w:rPr>
            </w:pPr>
            <w:r w:rsidRPr="00C506F0">
              <w:rPr>
                <w:rFonts w:ascii="Arial" w:eastAsia="Times New Roman" w:hAnsi="Arial" w:cs="Arial"/>
                <w:bCs/>
                <w:i/>
                <w:iCs/>
                <w:sz w:val="20"/>
                <w:szCs w:val="20"/>
                <w:lang w:bidi="ar-SA"/>
              </w:rPr>
              <w:t>Расходы бюджета муниципального района (городского округа)</w:t>
            </w:r>
            <w:r w:rsidR="00B13655">
              <w:rPr>
                <w:rFonts w:ascii="Arial" w:eastAsia="Times New Roman" w:hAnsi="Arial" w:cs="Arial"/>
                <w:bCs/>
                <w:i/>
                <w:iCs/>
                <w:sz w:val="20"/>
                <w:szCs w:val="20"/>
                <w:lang w:bidi="ar-SA"/>
              </w:rPr>
              <w:t xml:space="preserve"> </w:t>
            </w:r>
            <w:r w:rsidRPr="00C506F0">
              <w:rPr>
                <w:rFonts w:ascii="Arial" w:eastAsia="Times New Roman" w:hAnsi="Arial" w:cs="Arial"/>
                <w:bCs/>
                <w:i/>
                <w:iCs/>
                <w:sz w:val="20"/>
                <w:szCs w:val="20"/>
                <w:lang w:bidi="ar-SA"/>
              </w:rPr>
              <w:t>всего</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тыс. рублей</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735 870,1</w:t>
            </w:r>
          </w:p>
        </w:tc>
        <w:tc>
          <w:tcPr>
            <w:tcW w:w="1275" w:type="dxa"/>
            <w:tcBorders>
              <w:top w:val="nil"/>
              <w:left w:val="nil"/>
              <w:bottom w:val="single" w:sz="4" w:space="0" w:color="000000"/>
              <w:right w:val="single" w:sz="4" w:space="0" w:color="000000"/>
            </w:tcBorders>
            <w:shd w:val="clear" w:color="auto" w:fill="auto"/>
            <w:noWrap/>
            <w:vAlign w:val="center"/>
            <w:hideMark/>
          </w:tcPr>
          <w:p w:rsidR="00647697" w:rsidRPr="00766F98" w:rsidRDefault="00647697" w:rsidP="00766F98">
            <w:pPr>
              <w:widowControl/>
              <w:jc w:val="center"/>
              <w:rPr>
                <w:rFonts w:ascii="Arial" w:eastAsia="Times New Roman" w:hAnsi="Arial" w:cs="Arial"/>
                <w:sz w:val="16"/>
                <w:szCs w:val="16"/>
                <w:lang w:bidi="ar-SA"/>
              </w:rPr>
            </w:pPr>
            <w:r w:rsidRPr="00766F98">
              <w:rPr>
                <w:rFonts w:ascii="Arial" w:eastAsia="Times New Roman" w:hAnsi="Arial" w:cs="Arial"/>
                <w:sz w:val="16"/>
                <w:szCs w:val="16"/>
                <w:lang w:bidi="ar-SA"/>
              </w:rPr>
              <w:t>922 459,40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952 840,9</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926 060,9</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991 657,5</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915 387,9</w:t>
            </w:r>
          </w:p>
        </w:tc>
      </w:tr>
      <w:tr w:rsidR="00647697" w:rsidRPr="00C506F0" w:rsidTr="00766F98">
        <w:trPr>
          <w:trHeight w:val="239"/>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bCs/>
                <w:i/>
                <w:iCs/>
                <w:sz w:val="20"/>
                <w:szCs w:val="20"/>
                <w:lang w:bidi="ar-SA"/>
              </w:rPr>
            </w:pPr>
            <w:r w:rsidRPr="00C506F0">
              <w:rPr>
                <w:rFonts w:ascii="Arial" w:eastAsia="Times New Roman" w:hAnsi="Arial" w:cs="Arial"/>
                <w:bCs/>
                <w:i/>
                <w:iCs/>
                <w:sz w:val="20"/>
                <w:szCs w:val="20"/>
                <w:lang w:bidi="ar-SA"/>
              </w:rPr>
              <w:t xml:space="preserve">Дефицит (-), профицит (+) бюджета </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тыс. рублей</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44 397,3</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-21 017,1</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-70 366,1</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0,0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0,0</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0,0</w:t>
            </w:r>
          </w:p>
        </w:tc>
      </w:tr>
      <w:tr w:rsidR="00647697" w:rsidRPr="00C506F0" w:rsidTr="00766F98">
        <w:trPr>
          <w:trHeight w:val="233"/>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bCs/>
                <w:i/>
                <w:iCs/>
                <w:sz w:val="20"/>
                <w:szCs w:val="20"/>
                <w:lang w:bidi="ar-SA"/>
              </w:rPr>
            </w:pPr>
            <w:r w:rsidRPr="00C506F0">
              <w:rPr>
                <w:rFonts w:ascii="Arial" w:eastAsia="Times New Roman" w:hAnsi="Arial" w:cs="Arial"/>
                <w:bCs/>
                <w:i/>
                <w:iCs/>
                <w:sz w:val="20"/>
                <w:szCs w:val="20"/>
                <w:lang w:bidi="ar-SA"/>
              </w:rPr>
              <w:t>Государственный долг муниципального района (городского округа)</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тыс. рублей</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FF0000"/>
                <w:sz w:val="16"/>
                <w:szCs w:val="16"/>
                <w:lang w:bidi="ar-SA"/>
              </w:rPr>
            </w:pPr>
          </w:p>
        </w:tc>
      </w:tr>
      <w:tr w:rsidR="00B13655" w:rsidRPr="00C506F0" w:rsidTr="00766F98">
        <w:trPr>
          <w:trHeight w:val="375"/>
        </w:trPr>
        <w:tc>
          <w:tcPr>
            <w:tcW w:w="15250" w:type="dxa"/>
            <w:gridSpan w:val="11"/>
            <w:tcBorders>
              <w:top w:val="nil"/>
              <w:left w:val="single" w:sz="4" w:space="0" w:color="auto"/>
              <w:bottom w:val="single" w:sz="4" w:space="0" w:color="auto"/>
              <w:right w:val="single" w:sz="4" w:space="0" w:color="auto"/>
            </w:tcBorders>
            <w:shd w:val="clear" w:color="auto" w:fill="auto"/>
            <w:vAlign w:val="center"/>
            <w:hideMark/>
          </w:tcPr>
          <w:p w:rsidR="00B13655" w:rsidRPr="00766F98" w:rsidRDefault="00B13655" w:rsidP="00AD0D20">
            <w:pPr>
              <w:widowControl/>
              <w:rPr>
                <w:rFonts w:ascii="Arial" w:eastAsia="Times New Roman" w:hAnsi="Arial" w:cs="Arial"/>
                <w:bCs/>
                <w:sz w:val="16"/>
                <w:szCs w:val="16"/>
                <w:lang w:bidi="ar-SA"/>
              </w:rPr>
            </w:pPr>
            <w:r w:rsidRPr="00AD0D20">
              <w:rPr>
                <w:rFonts w:ascii="Arial" w:eastAsia="Times New Roman" w:hAnsi="Arial" w:cs="Arial"/>
                <w:bCs/>
                <w:sz w:val="20"/>
                <w:szCs w:val="16"/>
                <w:lang w:bidi="ar-SA"/>
              </w:rPr>
              <w:t>10. Труд и занятость</w:t>
            </w:r>
          </w:p>
        </w:tc>
      </w:tr>
      <w:tr w:rsidR="00647697" w:rsidRPr="00C506F0" w:rsidTr="00766F98">
        <w:trPr>
          <w:trHeight w:val="37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Численность рабочей силы</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человек</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14 600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14 600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14 900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14 740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14 739</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14 580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14 580</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14 421</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14 460</w:t>
            </w:r>
          </w:p>
        </w:tc>
      </w:tr>
      <w:tr w:rsidR="00647697" w:rsidRPr="00C506F0" w:rsidTr="00766F98">
        <w:trPr>
          <w:trHeight w:val="52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 xml:space="preserve">Численность занятых в </w:t>
            </w:r>
            <w:proofErr w:type="gramStart"/>
            <w:r w:rsidRPr="00C506F0">
              <w:rPr>
                <w:rFonts w:ascii="Arial" w:eastAsia="Times New Roman" w:hAnsi="Arial" w:cs="Arial"/>
                <w:sz w:val="20"/>
                <w:szCs w:val="20"/>
                <w:lang w:bidi="ar-SA"/>
              </w:rPr>
              <w:t>экономике  (</w:t>
            </w:r>
            <w:proofErr w:type="gramEnd"/>
            <w:r w:rsidRPr="00C506F0">
              <w:rPr>
                <w:rFonts w:ascii="Arial" w:eastAsia="Times New Roman" w:hAnsi="Arial" w:cs="Arial"/>
                <w:sz w:val="20"/>
                <w:szCs w:val="20"/>
                <w:lang w:bidi="ar-SA"/>
              </w:rPr>
              <w:t>среднегодовая) - всего</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человек</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14 503</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14 496</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14 891</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14 666</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14 667</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14 506</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14 508</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14 347</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14 388</w:t>
            </w:r>
          </w:p>
        </w:tc>
      </w:tr>
      <w:tr w:rsidR="00647697" w:rsidRPr="00C506F0" w:rsidTr="00766F98">
        <w:trPr>
          <w:trHeight w:val="676"/>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Численность безработных, зарегистрированных в службах занятости (на конец года)</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человек</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97</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48</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72</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74</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72</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74</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72</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74</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72</w:t>
            </w:r>
          </w:p>
        </w:tc>
      </w:tr>
      <w:tr w:rsidR="00647697" w:rsidRPr="00C506F0" w:rsidTr="00766F98">
        <w:trPr>
          <w:trHeight w:val="75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Уровень общей безработицы</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 xml:space="preserve">% </w:t>
            </w:r>
            <w:proofErr w:type="gramStart"/>
            <w:r w:rsidRPr="00C506F0">
              <w:rPr>
                <w:rFonts w:ascii="Arial" w:eastAsia="Times New Roman" w:hAnsi="Arial" w:cs="Arial"/>
                <w:sz w:val="16"/>
                <w:szCs w:val="16"/>
                <w:lang w:bidi="ar-SA"/>
              </w:rPr>
              <w:t>к раб</w:t>
            </w:r>
            <w:proofErr w:type="gramEnd"/>
            <w:r w:rsidRPr="00C506F0">
              <w:rPr>
                <w:rFonts w:ascii="Arial" w:eastAsia="Times New Roman" w:hAnsi="Arial" w:cs="Arial"/>
                <w:sz w:val="16"/>
                <w:szCs w:val="16"/>
                <w:lang w:bidi="ar-SA"/>
              </w:rPr>
              <w:t>. силе</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0,7</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0,3</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0,5</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0,5</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0,5</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0,5</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0,5</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0,5</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0,5</w:t>
            </w:r>
          </w:p>
        </w:tc>
      </w:tr>
      <w:tr w:rsidR="00647697" w:rsidRPr="00C506F0" w:rsidTr="00766F98">
        <w:trPr>
          <w:trHeight w:val="278"/>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 xml:space="preserve">Среднесписочная численность работников предприятий и организаций - всего (по </w:t>
            </w:r>
            <w:r w:rsidRPr="00C506F0">
              <w:rPr>
                <w:rFonts w:ascii="Arial" w:eastAsia="Times New Roman" w:hAnsi="Arial" w:cs="Arial"/>
                <w:sz w:val="20"/>
                <w:szCs w:val="20"/>
                <w:lang w:bidi="ar-SA"/>
              </w:rPr>
              <w:lastRenderedPageBreak/>
              <w:t>полному кругу предприятий)</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lastRenderedPageBreak/>
              <w:t>человек</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6 471</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6 737</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6 749</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6 756</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6 771</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6 790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6 838</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6 823</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6 823</w:t>
            </w:r>
          </w:p>
        </w:tc>
      </w:tr>
      <w:tr w:rsidR="00647697" w:rsidRPr="00C506F0" w:rsidTr="00766F98">
        <w:trPr>
          <w:trHeight w:val="1518"/>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Среднемесячная номинальная начисленная заработная плата одного работника по полному кругу предприятий</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рублей</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54 373,40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66 207,10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70 603,25</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74 980,65</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76 101,13</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81 503,97</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82 828,47</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88 105,79</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90 397,33</w:t>
            </w:r>
          </w:p>
        </w:tc>
      </w:tr>
      <w:tr w:rsidR="00647697" w:rsidRPr="00C506F0" w:rsidTr="00766F98">
        <w:trPr>
          <w:trHeight w:val="112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 </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в % к предыдущему году</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133,9</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121,8</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106,6</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106,2</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107,8</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108,7</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108,8</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108,1</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109,1</w:t>
            </w:r>
          </w:p>
        </w:tc>
      </w:tr>
      <w:tr w:rsidR="00647697" w:rsidRPr="00C506F0" w:rsidTr="00766F98">
        <w:trPr>
          <w:trHeight w:val="465"/>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Фонд начисленной заработной платы всех работников (полный круг предприятий)</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тыс. руб.</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4 771 000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5 672 000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6 057 000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6 371 964</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6 096 000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6 709 678</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6 565 000</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7 199 485</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7 051 000</w:t>
            </w:r>
          </w:p>
        </w:tc>
      </w:tr>
      <w:tr w:rsidR="00647697" w:rsidRPr="00C506F0" w:rsidTr="00766F98">
        <w:trPr>
          <w:trHeight w:val="1102"/>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Среднемесячная номинальная начисленная заработная плата одного работника по крупным и средним предприятиям</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рублей</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52 850,88</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83 045,95</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89 180,80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99 169,05</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101 131,03</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107 796,76</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111 749,79</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116 528,29</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121 025,02</w:t>
            </w:r>
          </w:p>
        </w:tc>
      </w:tr>
      <w:tr w:rsidR="00647697" w:rsidRPr="00C506F0" w:rsidTr="00766F98">
        <w:trPr>
          <w:trHeight w:val="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 </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в % к предыдущему году</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137,10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157,13</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117,90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111,2</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113,40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108,70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110,50</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108,10</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108,30</w:t>
            </w:r>
          </w:p>
        </w:tc>
      </w:tr>
      <w:tr w:rsidR="00647697" w:rsidRPr="00C506F0" w:rsidTr="00766F98">
        <w:trPr>
          <w:trHeight w:val="387"/>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Величина прожиточного минимума в среднем на душу населения в месяц</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рублей</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13560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14217</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16314</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18728</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18728</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19421</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19571</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20276</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20354</w:t>
            </w:r>
          </w:p>
        </w:tc>
      </w:tr>
      <w:tr w:rsidR="005B23AA" w:rsidRPr="00C506F0" w:rsidTr="00AD0D20">
        <w:trPr>
          <w:trHeight w:val="256"/>
        </w:trPr>
        <w:tc>
          <w:tcPr>
            <w:tcW w:w="15250" w:type="dxa"/>
            <w:gridSpan w:val="11"/>
            <w:tcBorders>
              <w:top w:val="nil"/>
              <w:left w:val="single" w:sz="4" w:space="0" w:color="auto"/>
              <w:bottom w:val="single" w:sz="4" w:space="0" w:color="auto"/>
              <w:right w:val="single" w:sz="4" w:space="0" w:color="auto"/>
            </w:tcBorders>
            <w:shd w:val="clear" w:color="auto" w:fill="auto"/>
            <w:vAlign w:val="center"/>
            <w:hideMark/>
          </w:tcPr>
          <w:p w:rsidR="005B23AA" w:rsidRPr="00766F98" w:rsidRDefault="005B23AA" w:rsidP="00AD0D20">
            <w:pPr>
              <w:widowControl/>
              <w:rPr>
                <w:rFonts w:ascii="Arial" w:eastAsia="Times New Roman" w:hAnsi="Arial" w:cs="Arial"/>
                <w:color w:val="808080"/>
                <w:sz w:val="16"/>
                <w:szCs w:val="16"/>
                <w:lang w:bidi="ar-SA"/>
              </w:rPr>
            </w:pPr>
            <w:r w:rsidRPr="00AD0D20">
              <w:rPr>
                <w:rFonts w:ascii="Arial" w:eastAsia="Times New Roman" w:hAnsi="Arial" w:cs="Arial"/>
                <w:bCs/>
                <w:sz w:val="20"/>
                <w:szCs w:val="16"/>
                <w:lang w:bidi="ar-SA"/>
              </w:rPr>
              <w:t>11. Рынок товаров и услуг</w:t>
            </w:r>
          </w:p>
        </w:tc>
      </w:tr>
      <w:tr w:rsidR="00647697" w:rsidRPr="00C506F0" w:rsidTr="00766F98">
        <w:trPr>
          <w:trHeight w:val="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Оборот розничной торговли</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 xml:space="preserve">тыс. руб. в ценах соответствующих лет </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3 606 300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3 762 400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4 164 977</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4 369 635</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4 404 488</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4 635 309</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4 759 314</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4 947 507</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5 127 875</w:t>
            </w:r>
          </w:p>
        </w:tc>
      </w:tr>
      <w:tr w:rsidR="00647697" w:rsidRPr="00C506F0" w:rsidTr="00766F98">
        <w:trPr>
          <w:trHeight w:val="987"/>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lastRenderedPageBreak/>
              <w:t>Индекс физического объема оборота розничной торговли</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в % к предыдущему году в сопоставимых ценах</w:t>
            </w:r>
          </w:p>
        </w:tc>
        <w:tc>
          <w:tcPr>
            <w:tcW w:w="1134"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110,20</w:t>
            </w:r>
          </w:p>
        </w:tc>
        <w:tc>
          <w:tcPr>
            <w:tcW w:w="1275"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96,96</w:t>
            </w:r>
          </w:p>
        </w:tc>
        <w:tc>
          <w:tcPr>
            <w:tcW w:w="1276"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102,5</w:t>
            </w:r>
          </w:p>
        </w:tc>
        <w:tc>
          <w:tcPr>
            <w:tcW w:w="1276"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100,3</w:t>
            </w:r>
          </w:p>
        </w:tc>
        <w:tc>
          <w:tcPr>
            <w:tcW w:w="1276"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101,1</w:t>
            </w:r>
          </w:p>
        </w:tc>
        <w:tc>
          <w:tcPr>
            <w:tcW w:w="1276"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102,0</w:t>
            </w:r>
          </w:p>
        </w:tc>
        <w:tc>
          <w:tcPr>
            <w:tcW w:w="1275"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103,9</w:t>
            </w:r>
          </w:p>
        </w:tc>
        <w:tc>
          <w:tcPr>
            <w:tcW w:w="1417"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102,6</w:t>
            </w:r>
          </w:p>
        </w:tc>
        <w:tc>
          <w:tcPr>
            <w:tcW w:w="1789"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103,6</w:t>
            </w:r>
          </w:p>
        </w:tc>
      </w:tr>
      <w:tr w:rsidR="00647697" w:rsidRPr="00C506F0" w:rsidTr="00766F98">
        <w:trPr>
          <w:trHeight w:val="75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Индекс-дефлятор оборота розничной торговли</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w:t>
            </w:r>
          </w:p>
        </w:tc>
        <w:tc>
          <w:tcPr>
            <w:tcW w:w="1134"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5"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107,6</w:t>
            </w:r>
          </w:p>
        </w:tc>
        <w:tc>
          <w:tcPr>
            <w:tcW w:w="1276"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108</w:t>
            </w:r>
          </w:p>
        </w:tc>
        <w:tc>
          <w:tcPr>
            <w:tcW w:w="1276"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104,6</w:t>
            </w:r>
          </w:p>
        </w:tc>
        <w:tc>
          <w:tcPr>
            <w:tcW w:w="1276"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104,6</w:t>
            </w:r>
          </w:p>
        </w:tc>
        <w:tc>
          <w:tcPr>
            <w:tcW w:w="1276"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w:t>
            </w:r>
          </w:p>
        </w:tc>
        <w:tc>
          <w:tcPr>
            <w:tcW w:w="1275"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w:t>
            </w:r>
          </w:p>
        </w:tc>
        <w:tc>
          <w:tcPr>
            <w:tcW w:w="1417"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w:t>
            </w:r>
          </w:p>
        </w:tc>
        <w:tc>
          <w:tcPr>
            <w:tcW w:w="1789"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w:t>
            </w:r>
          </w:p>
        </w:tc>
      </w:tr>
      <w:tr w:rsidR="00647697" w:rsidRPr="00C506F0" w:rsidTr="00766F98">
        <w:trPr>
          <w:trHeight w:val="2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Объем платных услуг населению</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 xml:space="preserve">тыс. руб. в ценах соответствующих лет </w:t>
            </w:r>
          </w:p>
        </w:tc>
        <w:tc>
          <w:tcPr>
            <w:tcW w:w="1134"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1 424 500,00</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1 430 397,00</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1 643 698</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1 764 141</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1 774 684</w:t>
            </w:r>
          </w:p>
        </w:tc>
        <w:tc>
          <w:tcPr>
            <w:tcW w:w="1276"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1 863 611</w:t>
            </w:r>
          </w:p>
        </w:tc>
        <w:tc>
          <w:tcPr>
            <w:tcW w:w="1275"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1 904 506</w:t>
            </w:r>
          </w:p>
        </w:tc>
        <w:tc>
          <w:tcPr>
            <w:tcW w:w="1417"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1 969 166</w:t>
            </w:r>
          </w:p>
        </w:tc>
        <w:tc>
          <w:tcPr>
            <w:tcW w:w="1789" w:type="dxa"/>
            <w:tcBorders>
              <w:top w:val="nil"/>
              <w:left w:val="nil"/>
              <w:bottom w:val="single" w:sz="4" w:space="0" w:color="auto"/>
              <w:right w:val="single" w:sz="4" w:space="0" w:color="auto"/>
            </w:tcBorders>
            <w:shd w:val="clear" w:color="auto" w:fill="auto"/>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2 028 222</w:t>
            </w:r>
          </w:p>
        </w:tc>
      </w:tr>
      <w:tr w:rsidR="00647697" w:rsidRPr="00C506F0" w:rsidTr="00766F98">
        <w:trPr>
          <w:trHeight w:val="671"/>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Индекс физического объема платных услуг населению</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в % к предыдущему году в сопоставимых ценах</w:t>
            </w:r>
          </w:p>
        </w:tc>
        <w:tc>
          <w:tcPr>
            <w:tcW w:w="1134"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111,40</w:t>
            </w:r>
          </w:p>
        </w:tc>
        <w:tc>
          <w:tcPr>
            <w:tcW w:w="1275"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91,12</w:t>
            </w:r>
          </w:p>
        </w:tc>
        <w:tc>
          <w:tcPr>
            <w:tcW w:w="1276"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102,6</w:t>
            </w:r>
          </w:p>
        </w:tc>
        <w:tc>
          <w:tcPr>
            <w:tcW w:w="1276"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100,4</w:t>
            </w:r>
          </w:p>
        </w:tc>
        <w:tc>
          <w:tcPr>
            <w:tcW w:w="1276"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101,0</w:t>
            </w:r>
          </w:p>
        </w:tc>
        <w:tc>
          <w:tcPr>
            <w:tcW w:w="1276"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100,8</w:t>
            </w:r>
          </w:p>
        </w:tc>
        <w:tc>
          <w:tcPr>
            <w:tcW w:w="1275"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102,4</w:t>
            </w:r>
          </w:p>
        </w:tc>
        <w:tc>
          <w:tcPr>
            <w:tcW w:w="1417"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101,6</w:t>
            </w:r>
          </w:p>
        </w:tc>
        <w:tc>
          <w:tcPr>
            <w:tcW w:w="1789"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102,4</w:t>
            </w:r>
          </w:p>
        </w:tc>
      </w:tr>
      <w:tr w:rsidR="00647697" w:rsidRPr="00C506F0" w:rsidTr="00766F98">
        <w:trPr>
          <w:trHeight w:val="70"/>
        </w:trPr>
        <w:tc>
          <w:tcPr>
            <w:tcW w:w="2547" w:type="dxa"/>
            <w:tcBorders>
              <w:top w:val="nil"/>
              <w:left w:val="single" w:sz="4" w:space="0" w:color="auto"/>
              <w:bottom w:val="single" w:sz="4" w:space="0" w:color="auto"/>
              <w:right w:val="single" w:sz="4" w:space="0" w:color="auto"/>
            </w:tcBorders>
            <w:shd w:val="clear" w:color="auto" w:fill="auto"/>
            <w:vAlign w:val="center"/>
            <w:hideMark/>
          </w:tcPr>
          <w:p w:rsidR="00647697" w:rsidRPr="00C506F0" w:rsidRDefault="00647697" w:rsidP="00647697">
            <w:pPr>
              <w:widowControl/>
              <w:rPr>
                <w:rFonts w:ascii="Arial" w:eastAsia="Times New Roman" w:hAnsi="Arial" w:cs="Arial"/>
                <w:sz w:val="20"/>
                <w:szCs w:val="20"/>
                <w:lang w:bidi="ar-SA"/>
              </w:rPr>
            </w:pPr>
            <w:r w:rsidRPr="00C506F0">
              <w:rPr>
                <w:rFonts w:ascii="Arial" w:eastAsia="Times New Roman" w:hAnsi="Arial" w:cs="Arial"/>
                <w:sz w:val="20"/>
                <w:szCs w:val="20"/>
                <w:lang w:bidi="ar-SA"/>
              </w:rPr>
              <w:t>Индекс-дефлятор объема платных услуг</w:t>
            </w:r>
          </w:p>
        </w:tc>
        <w:tc>
          <w:tcPr>
            <w:tcW w:w="709" w:type="dxa"/>
            <w:tcBorders>
              <w:top w:val="nil"/>
              <w:left w:val="nil"/>
              <w:bottom w:val="single" w:sz="4" w:space="0" w:color="auto"/>
              <w:right w:val="single" w:sz="4" w:space="0" w:color="auto"/>
            </w:tcBorders>
            <w:shd w:val="clear" w:color="auto" w:fill="auto"/>
            <w:vAlign w:val="center"/>
            <w:hideMark/>
          </w:tcPr>
          <w:p w:rsidR="00647697" w:rsidRPr="00C506F0" w:rsidRDefault="00647697" w:rsidP="00647697">
            <w:pPr>
              <w:widowControl/>
              <w:jc w:val="center"/>
              <w:rPr>
                <w:rFonts w:ascii="Arial" w:eastAsia="Times New Roman" w:hAnsi="Arial" w:cs="Arial"/>
                <w:sz w:val="16"/>
                <w:szCs w:val="16"/>
                <w:lang w:bidi="ar-SA"/>
              </w:rPr>
            </w:pPr>
            <w:r w:rsidRPr="00C506F0">
              <w:rPr>
                <w:rFonts w:ascii="Arial" w:eastAsia="Times New Roman" w:hAnsi="Arial" w:cs="Arial"/>
                <w:sz w:val="16"/>
                <w:szCs w:val="16"/>
                <w:lang w:bidi="ar-SA"/>
              </w:rPr>
              <w:t>%</w:t>
            </w:r>
          </w:p>
        </w:tc>
        <w:tc>
          <w:tcPr>
            <w:tcW w:w="1134"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p>
        </w:tc>
        <w:tc>
          <w:tcPr>
            <w:tcW w:w="1275"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110,2</w:t>
            </w:r>
          </w:p>
        </w:tc>
        <w:tc>
          <w:tcPr>
            <w:tcW w:w="1276"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112</w:t>
            </w:r>
          </w:p>
        </w:tc>
        <w:tc>
          <w:tcPr>
            <w:tcW w:w="1276"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106,9</w:t>
            </w:r>
          </w:p>
        </w:tc>
        <w:tc>
          <w:tcPr>
            <w:tcW w:w="1276"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106,9</w:t>
            </w:r>
          </w:p>
        </w:tc>
        <w:tc>
          <w:tcPr>
            <w:tcW w:w="1276"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104,8</w:t>
            </w:r>
          </w:p>
        </w:tc>
        <w:tc>
          <w:tcPr>
            <w:tcW w:w="1275"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104,8</w:t>
            </w:r>
          </w:p>
        </w:tc>
        <w:tc>
          <w:tcPr>
            <w:tcW w:w="1417"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w:t>
            </w:r>
          </w:p>
        </w:tc>
        <w:tc>
          <w:tcPr>
            <w:tcW w:w="1789" w:type="dxa"/>
            <w:tcBorders>
              <w:top w:val="nil"/>
              <w:left w:val="nil"/>
              <w:bottom w:val="single" w:sz="4" w:space="0" w:color="auto"/>
              <w:right w:val="single" w:sz="4" w:space="0" w:color="auto"/>
            </w:tcBorders>
            <w:shd w:val="clear" w:color="auto" w:fill="auto"/>
            <w:noWrap/>
            <w:vAlign w:val="center"/>
            <w:hideMark/>
          </w:tcPr>
          <w:p w:rsidR="00647697" w:rsidRPr="00766F98" w:rsidRDefault="00647697" w:rsidP="00766F98">
            <w:pPr>
              <w:widowControl/>
              <w:jc w:val="center"/>
              <w:rPr>
                <w:rFonts w:ascii="Arial" w:eastAsia="Times New Roman" w:hAnsi="Arial" w:cs="Arial"/>
                <w:color w:val="auto"/>
                <w:sz w:val="16"/>
                <w:szCs w:val="16"/>
                <w:lang w:bidi="ar-SA"/>
              </w:rPr>
            </w:pPr>
            <w:r w:rsidRPr="00766F98">
              <w:rPr>
                <w:rFonts w:ascii="Arial" w:eastAsia="Times New Roman" w:hAnsi="Arial" w:cs="Arial"/>
                <w:color w:val="auto"/>
                <w:sz w:val="16"/>
                <w:szCs w:val="16"/>
                <w:lang w:bidi="ar-SA"/>
              </w:rPr>
              <w:t>104</w:t>
            </w:r>
          </w:p>
        </w:tc>
      </w:tr>
    </w:tbl>
    <w:p w:rsidR="009334BC" w:rsidRPr="00A049CA" w:rsidRDefault="00A87E20" w:rsidP="00124A85">
      <w:pPr>
        <w:pStyle w:val="22"/>
        <w:rPr>
          <w:sz w:val="24"/>
          <w:szCs w:val="24"/>
        </w:rPr>
      </w:pPr>
      <w:r>
        <w:rPr>
          <w:sz w:val="24"/>
          <w:szCs w:val="24"/>
        </w:rPr>
        <w:t xml:space="preserve"> </w:t>
      </w:r>
    </w:p>
    <w:sectPr w:rsidR="009334BC" w:rsidRPr="00A049CA" w:rsidSect="008C1C3B">
      <w:pgSz w:w="16838" w:h="11906" w:orient="landscape"/>
      <w:pgMar w:top="1701" w:right="1106"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477A1"/>
    <w:multiLevelType w:val="multilevel"/>
    <w:tmpl w:val="3A6ED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6F6187"/>
    <w:multiLevelType w:val="hybridMultilevel"/>
    <w:tmpl w:val="6D0851C0"/>
    <w:lvl w:ilvl="0" w:tplc="F4A6287C">
      <w:start w:val="2"/>
      <w:numFmt w:val="decimal"/>
      <w:lvlText w:val="%1."/>
      <w:lvlJc w:val="left"/>
      <w:pPr>
        <w:ind w:left="1080" w:hanging="36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7CE626E"/>
    <w:multiLevelType w:val="multilevel"/>
    <w:tmpl w:val="E800C6D6"/>
    <w:lvl w:ilvl="0">
      <w:start w:val="1"/>
      <w:numFmt w:val="decimal"/>
      <w:lvlText w:val="%1."/>
      <w:lvlJc w:val="left"/>
      <w:pPr>
        <w:ind w:left="450" w:hanging="450"/>
      </w:pPr>
      <w:rPr>
        <w:rFonts w:hint="default"/>
      </w:rPr>
    </w:lvl>
    <w:lvl w:ilvl="1">
      <w:start w:val="1"/>
      <w:numFmt w:val="decimal"/>
      <w:lvlText w:val="%1.%2."/>
      <w:lvlJc w:val="left"/>
      <w:pPr>
        <w:ind w:left="2989" w:hanging="720"/>
      </w:pPr>
      <w:rPr>
        <w:rFonts w:hint="default"/>
      </w:rPr>
    </w:lvl>
    <w:lvl w:ilvl="2">
      <w:start w:val="1"/>
      <w:numFmt w:val="decimal"/>
      <w:lvlText w:val="%1.%2.%3."/>
      <w:lvlJc w:val="left"/>
      <w:pPr>
        <w:ind w:left="5258" w:hanging="720"/>
      </w:pPr>
      <w:rPr>
        <w:rFonts w:hint="default"/>
      </w:rPr>
    </w:lvl>
    <w:lvl w:ilvl="3">
      <w:start w:val="1"/>
      <w:numFmt w:val="decimal"/>
      <w:lvlText w:val="%1.%2.%3.%4."/>
      <w:lvlJc w:val="left"/>
      <w:pPr>
        <w:ind w:left="7887" w:hanging="108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785" w:hanging="1440"/>
      </w:pPr>
      <w:rPr>
        <w:rFonts w:hint="default"/>
      </w:rPr>
    </w:lvl>
    <w:lvl w:ilvl="6">
      <w:start w:val="1"/>
      <w:numFmt w:val="decimal"/>
      <w:lvlText w:val="%1.%2.%3.%4.%5.%6.%7."/>
      <w:lvlJc w:val="left"/>
      <w:pPr>
        <w:ind w:left="15414" w:hanging="1800"/>
      </w:pPr>
      <w:rPr>
        <w:rFonts w:hint="default"/>
      </w:rPr>
    </w:lvl>
    <w:lvl w:ilvl="7">
      <w:start w:val="1"/>
      <w:numFmt w:val="decimal"/>
      <w:lvlText w:val="%1.%2.%3.%4.%5.%6.%7.%8."/>
      <w:lvlJc w:val="left"/>
      <w:pPr>
        <w:ind w:left="17683" w:hanging="1800"/>
      </w:pPr>
      <w:rPr>
        <w:rFonts w:hint="default"/>
      </w:rPr>
    </w:lvl>
    <w:lvl w:ilvl="8">
      <w:start w:val="1"/>
      <w:numFmt w:val="decimal"/>
      <w:lvlText w:val="%1.%2.%3.%4.%5.%6.%7.%8.%9."/>
      <w:lvlJc w:val="left"/>
      <w:pPr>
        <w:ind w:left="20312" w:hanging="2160"/>
      </w:pPr>
      <w:rPr>
        <w:rFonts w:hint="default"/>
      </w:rPr>
    </w:lvl>
  </w:abstractNum>
  <w:abstractNum w:abstractNumId="3" w15:restartNumberingAfterBreak="0">
    <w:nsid w:val="1AF67E4C"/>
    <w:multiLevelType w:val="hybridMultilevel"/>
    <w:tmpl w:val="03FC54CA"/>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4" w15:restartNumberingAfterBreak="0">
    <w:nsid w:val="1DA74A5D"/>
    <w:multiLevelType w:val="multilevel"/>
    <w:tmpl w:val="39060F0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27CF66FF"/>
    <w:multiLevelType w:val="hybridMultilevel"/>
    <w:tmpl w:val="F7D089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6D60D9"/>
    <w:multiLevelType w:val="multilevel"/>
    <w:tmpl w:val="5C386B0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2C591689"/>
    <w:multiLevelType w:val="hybridMultilevel"/>
    <w:tmpl w:val="003C3678"/>
    <w:lvl w:ilvl="0" w:tplc="93C8FBDE">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8" w15:restartNumberingAfterBreak="0">
    <w:nsid w:val="3BE57708"/>
    <w:multiLevelType w:val="multilevel"/>
    <w:tmpl w:val="A4BA0760"/>
    <w:lvl w:ilvl="0">
      <w:start w:val="1"/>
      <w:numFmt w:val="decimal"/>
      <w:lvlText w:val="%1."/>
      <w:lvlJc w:val="left"/>
      <w:pPr>
        <w:ind w:left="720" w:hanging="360"/>
      </w:pPr>
      <w:rPr>
        <w:rFonts w:hint="default"/>
      </w:rPr>
    </w:lvl>
    <w:lvl w:ilvl="1">
      <w:start w:val="2"/>
      <w:numFmt w:val="decimal"/>
      <w:isLgl/>
      <w:lvlText w:val="%1.%2."/>
      <w:lvlJc w:val="left"/>
      <w:pPr>
        <w:ind w:left="2989" w:hanging="720"/>
      </w:pPr>
      <w:rPr>
        <w:rFonts w:hint="default"/>
      </w:rPr>
    </w:lvl>
    <w:lvl w:ilvl="2">
      <w:start w:val="1"/>
      <w:numFmt w:val="decimal"/>
      <w:isLgl/>
      <w:lvlText w:val="%1.%2.%3."/>
      <w:lvlJc w:val="left"/>
      <w:pPr>
        <w:ind w:left="4898" w:hanging="720"/>
      </w:pPr>
      <w:rPr>
        <w:rFonts w:hint="default"/>
      </w:rPr>
    </w:lvl>
    <w:lvl w:ilvl="3">
      <w:start w:val="1"/>
      <w:numFmt w:val="decimal"/>
      <w:isLgl/>
      <w:lvlText w:val="%1.%2.%3.%4."/>
      <w:lvlJc w:val="left"/>
      <w:pPr>
        <w:ind w:left="7167" w:hanging="1080"/>
      </w:pPr>
      <w:rPr>
        <w:rFonts w:hint="default"/>
      </w:rPr>
    </w:lvl>
    <w:lvl w:ilvl="4">
      <w:start w:val="1"/>
      <w:numFmt w:val="decimal"/>
      <w:isLgl/>
      <w:lvlText w:val="%1.%2.%3.%4.%5."/>
      <w:lvlJc w:val="left"/>
      <w:pPr>
        <w:ind w:left="9076" w:hanging="1080"/>
      </w:pPr>
      <w:rPr>
        <w:rFonts w:hint="default"/>
      </w:rPr>
    </w:lvl>
    <w:lvl w:ilvl="5">
      <w:start w:val="1"/>
      <w:numFmt w:val="decimal"/>
      <w:isLgl/>
      <w:lvlText w:val="%1.%2.%3.%4.%5.%6."/>
      <w:lvlJc w:val="left"/>
      <w:pPr>
        <w:ind w:left="11345" w:hanging="1440"/>
      </w:pPr>
      <w:rPr>
        <w:rFonts w:hint="default"/>
      </w:rPr>
    </w:lvl>
    <w:lvl w:ilvl="6">
      <w:start w:val="1"/>
      <w:numFmt w:val="decimal"/>
      <w:isLgl/>
      <w:lvlText w:val="%1.%2.%3.%4.%5.%6.%7."/>
      <w:lvlJc w:val="left"/>
      <w:pPr>
        <w:ind w:left="13614" w:hanging="1800"/>
      </w:pPr>
      <w:rPr>
        <w:rFonts w:hint="default"/>
      </w:rPr>
    </w:lvl>
    <w:lvl w:ilvl="7">
      <w:start w:val="1"/>
      <w:numFmt w:val="decimal"/>
      <w:isLgl/>
      <w:lvlText w:val="%1.%2.%3.%4.%5.%6.%7.%8."/>
      <w:lvlJc w:val="left"/>
      <w:pPr>
        <w:ind w:left="15523" w:hanging="1800"/>
      </w:pPr>
      <w:rPr>
        <w:rFonts w:hint="default"/>
      </w:rPr>
    </w:lvl>
    <w:lvl w:ilvl="8">
      <w:start w:val="1"/>
      <w:numFmt w:val="decimal"/>
      <w:isLgl/>
      <w:lvlText w:val="%1.%2.%3.%4.%5.%6.%7.%8.%9."/>
      <w:lvlJc w:val="left"/>
      <w:pPr>
        <w:ind w:left="17792" w:hanging="2160"/>
      </w:pPr>
      <w:rPr>
        <w:rFonts w:hint="default"/>
      </w:rPr>
    </w:lvl>
  </w:abstractNum>
  <w:abstractNum w:abstractNumId="9" w15:restartNumberingAfterBreak="0">
    <w:nsid w:val="3F770A87"/>
    <w:multiLevelType w:val="hybridMultilevel"/>
    <w:tmpl w:val="FEB86CB6"/>
    <w:lvl w:ilvl="0" w:tplc="01AA4E44">
      <w:start w:val="1"/>
      <w:numFmt w:val="decimal"/>
      <w:lvlText w:val="%1."/>
      <w:lvlJc w:val="left"/>
      <w:pPr>
        <w:ind w:left="153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48A80DBC"/>
    <w:multiLevelType w:val="multilevel"/>
    <w:tmpl w:val="48C4E0A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4A9923DD"/>
    <w:multiLevelType w:val="multilevel"/>
    <w:tmpl w:val="AE8E21B6"/>
    <w:lvl w:ilvl="0">
      <w:start w:val="1"/>
      <w:numFmt w:val="decimal"/>
      <w:lvlText w:val="%1."/>
      <w:lvlJc w:val="left"/>
      <w:pPr>
        <w:ind w:left="1080" w:hanging="360"/>
      </w:pPr>
      <w:rPr>
        <w:rFonts w:hint="default"/>
      </w:rPr>
    </w:lvl>
    <w:lvl w:ilvl="1">
      <w:start w:val="1"/>
      <w:numFmt w:val="decimal"/>
      <w:isLgl/>
      <w:lvlText w:val="%1.%2."/>
      <w:lvlJc w:val="left"/>
      <w:pPr>
        <w:ind w:left="2989" w:hanging="720"/>
      </w:pPr>
      <w:rPr>
        <w:rFonts w:hint="default"/>
      </w:rPr>
    </w:lvl>
    <w:lvl w:ilvl="2">
      <w:start w:val="1"/>
      <w:numFmt w:val="decimal"/>
      <w:isLgl/>
      <w:lvlText w:val="%1.%2.%3."/>
      <w:lvlJc w:val="left"/>
      <w:pPr>
        <w:ind w:left="4538" w:hanging="720"/>
      </w:pPr>
      <w:rPr>
        <w:rFonts w:hint="default"/>
      </w:rPr>
    </w:lvl>
    <w:lvl w:ilvl="3">
      <w:start w:val="1"/>
      <w:numFmt w:val="decimal"/>
      <w:isLgl/>
      <w:lvlText w:val="%1.%2.%3.%4."/>
      <w:lvlJc w:val="left"/>
      <w:pPr>
        <w:ind w:left="6447" w:hanging="1080"/>
      </w:pPr>
      <w:rPr>
        <w:rFonts w:hint="default"/>
      </w:rPr>
    </w:lvl>
    <w:lvl w:ilvl="4">
      <w:start w:val="1"/>
      <w:numFmt w:val="decimal"/>
      <w:isLgl/>
      <w:lvlText w:val="%1.%2.%3.%4.%5."/>
      <w:lvlJc w:val="left"/>
      <w:pPr>
        <w:ind w:left="7996" w:hanging="1080"/>
      </w:pPr>
      <w:rPr>
        <w:rFonts w:hint="default"/>
      </w:rPr>
    </w:lvl>
    <w:lvl w:ilvl="5">
      <w:start w:val="1"/>
      <w:numFmt w:val="decimal"/>
      <w:isLgl/>
      <w:lvlText w:val="%1.%2.%3.%4.%5.%6."/>
      <w:lvlJc w:val="left"/>
      <w:pPr>
        <w:ind w:left="9905" w:hanging="1440"/>
      </w:pPr>
      <w:rPr>
        <w:rFonts w:hint="default"/>
      </w:rPr>
    </w:lvl>
    <w:lvl w:ilvl="6">
      <w:start w:val="1"/>
      <w:numFmt w:val="decimal"/>
      <w:isLgl/>
      <w:lvlText w:val="%1.%2.%3.%4.%5.%6.%7."/>
      <w:lvlJc w:val="left"/>
      <w:pPr>
        <w:ind w:left="11814" w:hanging="1800"/>
      </w:pPr>
      <w:rPr>
        <w:rFonts w:hint="default"/>
      </w:rPr>
    </w:lvl>
    <w:lvl w:ilvl="7">
      <w:start w:val="1"/>
      <w:numFmt w:val="decimal"/>
      <w:isLgl/>
      <w:lvlText w:val="%1.%2.%3.%4.%5.%6.%7.%8."/>
      <w:lvlJc w:val="left"/>
      <w:pPr>
        <w:ind w:left="13363" w:hanging="1800"/>
      </w:pPr>
      <w:rPr>
        <w:rFonts w:hint="default"/>
      </w:rPr>
    </w:lvl>
    <w:lvl w:ilvl="8">
      <w:start w:val="1"/>
      <w:numFmt w:val="decimal"/>
      <w:isLgl/>
      <w:lvlText w:val="%1.%2.%3.%4.%5.%6.%7.%8.%9."/>
      <w:lvlJc w:val="left"/>
      <w:pPr>
        <w:ind w:left="15272" w:hanging="2160"/>
      </w:pPr>
      <w:rPr>
        <w:rFonts w:hint="default"/>
      </w:rPr>
    </w:lvl>
  </w:abstractNum>
  <w:abstractNum w:abstractNumId="12" w15:restartNumberingAfterBreak="0">
    <w:nsid w:val="576B7DD8"/>
    <w:multiLevelType w:val="multilevel"/>
    <w:tmpl w:val="4B602554"/>
    <w:lvl w:ilvl="0">
      <w:start w:val="1"/>
      <w:numFmt w:val="decimal"/>
      <w:lvlText w:val="%1."/>
      <w:lvlJc w:val="left"/>
      <w:pPr>
        <w:ind w:left="450" w:hanging="450"/>
      </w:pPr>
      <w:rPr>
        <w:rFonts w:hint="default"/>
      </w:rPr>
    </w:lvl>
    <w:lvl w:ilvl="1">
      <w:start w:val="3"/>
      <w:numFmt w:val="decimal"/>
      <w:lvlText w:val="%1.%2."/>
      <w:lvlJc w:val="left"/>
      <w:pPr>
        <w:ind w:left="4429" w:hanging="720"/>
      </w:pPr>
      <w:rPr>
        <w:rFonts w:hint="default"/>
      </w:rPr>
    </w:lvl>
    <w:lvl w:ilvl="2">
      <w:start w:val="1"/>
      <w:numFmt w:val="decimal"/>
      <w:lvlText w:val="%1.%2.%3."/>
      <w:lvlJc w:val="left"/>
      <w:pPr>
        <w:ind w:left="8138" w:hanging="720"/>
      </w:pPr>
      <w:rPr>
        <w:rFonts w:hint="default"/>
      </w:rPr>
    </w:lvl>
    <w:lvl w:ilvl="3">
      <w:start w:val="1"/>
      <w:numFmt w:val="decimal"/>
      <w:lvlText w:val="%1.%2.%3.%4."/>
      <w:lvlJc w:val="left"/>
      <w:pPr>
        <w:ind w:left="12207" w:hanging="1080"/>
      </w:pPr>
      <w:rPr>
        <w:rFonts w:hint="default"/>
      </w:rPr>
    </w:lvl>
    <w:lvl w:ilvl="4">
      <w:start w:val="1"/>
      <w:numFmt w:val="decimal"/>
      <w:lvlText w:val="%1.%2.%3.%4.%5."/>
      <w:lvlJc w:val="left"/>
      <w:pPr>
        <w:ind w:left="15916" w:hanging="1080"/>
      </w:pPr>
      <w:rPr>
        <w:rFonts w:hint="default"/>
      </w:rPr>
    </w:lvl>
    <w:lvl w:ilvl="5">
      <w:start w:val="1"/>
      <w:numFmt w:val="decimal"/>
      <w:lvlText w:val="%1.%2.%3.%4.%5.%6."/>
      <w:lvlJc w:val="left"/>
      <w:pPr>
        <w:ind w:left="19985" w:hanging="1440"/>
      </w:pPr>
      <w:rPr>
        <w:rFonts w:hint="default"/>
      </w:rPr>
    </w:lvl>
    <w:lvl w:ilvl="6">
      <w:start w:val="1"/>
      <w:numFmt w:val="decimal"/>
      <w:lvlText w:val="%1.%2.%3.%4.%5.%6.%7."/>
      <w:lvlJc w:val="left"/>
      <w:pPr>
        <w:ind w:left="24054" w:hanging="1800"/>
      </w:pPr>
      <w:rPr>
        <w:rFonts w:hint="default"/>
      </w:rPr>
    </w:lvl>
    <w:lvl w:ilvl="7">
      <w:start w:val="1"/>
      <w:numFmt w:val="decimal"/>
      <w:lvlText w:val="%1.%2.%3.%4.%5.%6.%7.%8."/>
      <w:lvlJc w:val="left"/>
      <w:pPr>
        <w:ind w:left="27763" w:hanging="1800"/>
      </w:pPr>
      <w:rPr>
        <w:rFonts w:hint="default"/>
      </w:rPr>
    </w:lvl>
    <w:lvl w:ilvl="8">
      <w:start w:val="1"/>
      <w:numFmt w:val="decimal"/>
      <w:lvlText w:val="%1.%2.%3.%4.%5.%6.%7.%8.%9."/>
      <w:lvlJc w:val="left"/>
      <w:pPr>
        <w:ind w:left="31832" w:hanging="2160"/>
      </w:pPr>
      <w:rPr>
        <w:rFonts w:hint="default"/>
      </w:rPr>
    </w:lvl>
  </w:abstractNum>
  <w:abstractNum w:abstractNumId="13" w15:restartNumberingAfterBreak="0">
    <w:nsid w:val="5A6F0DFD"/>
    <w:multiLevelType w:val="hybridMultilevel"/>
    <w:tmpl w:val="C9A8AFA8"/>
    <w:lvl w:ilvl="0" w:tplc="76D07E9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15:restartNumberingAfterBreak="0">
    <w:nsid w:val="671D16BA"/>
    <w:multiLevelType w:val="multilevel"/>
    <w:tmpl w:val="567E7B00"/>
    <w:lvl w:ilvl="0">
      <w:start w:val="1"/>
      <w:numFmt w:val="decimal"/>
      <w:lvlText w:val="%1."/>
      <w:lvlJc w:val="left"/>
      <w:pPr>
        <w:ind w:left="720" w:hanging="360"/>
      </w:pPr>
      <w:rPr>
        <w:rFonts w:hint="default"/>
      </w:rPr>
    </w:lvl>
    <w:lvl w:ilvl="1">
      <w:start w:val="3"/>
      <w:numFmt w:val="decimal"/>
      <w:isLgl/>
      <w:lvlText w:val="%1.%2."/>
      <w:lvlJc w:val="left"/>
      <w:pPr>
        <w:ind w:left="3709" w:hanging="720"/>
      </w:pPr>
      <w:rPr>
        <w:rFonts w:hint="default"/>
      </w:rPr>
    </w:lvl>
    <w:lvl w:ilvl="2">
      <w:start w:val="1"/>
      <w:numFmt w:val="decimal"/>
      <w:isLgl/>
      <w:lvlText w:val="%1.%2.%3."/>
      <w:lvlJc w:val="left"/>
      <w:pPr>
        <w:ind w:left="6338" w:hanging="720"/>
      </w:pPr>
      <w:rPr>
        <w:rFonts w:hint="default"/>
      </w:rPr>
    </w:lvl>
    <w:lvl w:ilvl="3">
      <w:start w:val="1"/>
      <w:numFmt w:val="decimal"/>
      <w:isLgl/>
      <w:lvlText w:val="%1.%2.%3.%4."/>
      <w:lvlJc w:val="left"/>
      <w:pPr>
        <w:ind w:left="9327" w:hanging="1080"/>
      </w:pPr>
      <w:rPr>
        <w:rFonts w:hint="default"/>
      </w:rPr>
    </w:lvl>
    <w:lvl w:ilvl="4">
      <w:start w:val="1"/>
      <w:numFmt w:val="decimal"/>
      <w:isLgl/>
      <w:lvlText w:val="%1.%2.%3.%4.%5."/>
      <w:lvlJc w:val="left"/>
      <w:pPr>
        <w:ind w:left="11956" w:hanging="1080"/>
      </w:pPr>
      <w:rPr>
        <w:rFonts w:hint="default"/>
      </w:rPr>
    </w:lvl>
    <w:lvl w:ilvl="5">
      <w:start w:val="1"/>
      <w:numFmt w:val="decimal"/>
      <w:isLgl/>
      <w:lvlText w:val="%1.%2.%3.%4.%5.%6."/>
      <w:lvlJc w:val="left"/>
      <w:pPr>
        <w:ind w:left="14945" w:hanging="1440"/>
      </w:pPr>
      <w:rPr>
        <w:rFonts w:hint="default"/>
      </w:rPr>
    </w:lvl>
    <w:lvl w:ilvl="6">
      <w:start w:val="1"/>
      <w:numFmt w:val="decimal"/>
      <w:isLgl/>
      <w:lvlText w:val="%1.%2.%3.%4.%5.%6.%7."/>
      <w:lvlJc w:val="left"/>
      <w:pPr>
        <w:ind w:left="17934" w:hanging="1800"/>
      </w:pPr>
      <w:rPr>
        <w:rFonts w:hint="default"/>
      </w:rPr>
    </w:lvl>
    <w:lvl w:ilvl="7">
      <w:start w:val="1"/>
      <w:numFmt w:val="decimal"/>
      <w:isLgl/>
      <w:lvlText w:val="%1.%2.%3.%4.%5.%6.%7.%8."/>
      <w:lvlJc w:val="left"/>
      <w:pPr>
        <w:ind w:left="20563" w:hanging="1800"/>
      </w:pPr>
      <w:rPr>
        <w:rFonts w:hint="default"/>
      </w:rPr>
    </w:lvl>
    <w:lvl w:ilvl="8">
      <w:start w:val="1"/>
      <w:numFmt w:val="decimal"/>
      <w:isLgl/>
      <w:lvlText w:val="%1.%2.%3.%4.%5.%6.%7.%8.%9."/>
      <w:lvlJc w:val="left"/>
      <w:pPr>
        <w:ind w:left="23552" w:hanging="2160"/>
      </w:pPr>
      <w:rPr>
        <w:rFonts w:hint="default"/>
      </w:rPr>
    </w:lvl>
  </w:abstractNum>
  <w:abstractNum w:abstractNumId="15" w15:restartNumberingAfterBreak="0">
    <w:nsid w:val="6DBF77A6"/>
    <w:multiLevelType w:val="multilevel"/>
    <w:tmpl w:val="7CC64BE4"/>
    <w:lvl w:ilvl="0">
      <w:start w:val="1"/>
      <w:numFmt w:val="upperRoman"/>
      <w:lvlText w:val="%1."/>
      <w:lvlJc w:val="left"/>
      <w:pPr>
        <w:ind w:left="1080" w:hanging="720"/>
      </w:pPr>
      <w:rPr>
        <w:rFonts w:hint="default"/>
      </w:rPr>
    </w:lvl>
    <w:lvl w:ilvl="1">
      <w:start w:val="1"/>
      <w:numFmt w:val="decimal"/>
      <w:isLgl/>
      <w:lvlText w:val="%1.%2."/>
      <w:lvlJc w:val="left"/>
      <w:pPr>
        <w:ind w:left="2989"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70B101FD"/>
    <w:multiLevelType w:val="hybridMultilevel"/>
    <w:tmpl w:val="10E69FA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2614043"/>
    <w:multiLevelType w:val="hybridMultilevel"/>
    <w:tmpl w:val="3BA46450"/>
    <w:lvl w:ilvl="0" w:tplc="0A9698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6ED3CB4"/>
    <w:multiLevelType w:val="hybridMultilevel"/>
    <w:tmpl w:val="87AA0684"/>
    <w:lvl w:ilvl="0" w:tplc="1CBA78C4">
      <w:start w:val="1"/>
      <w:numFmt w:val="decimal"/>
      <w:lvlText w:val="%1."/>
      <w:lvlJc w:val="left"/>
      <w:pPr>
        <w:ind w:left="1778" w:hanging="360"/>
      </w:pPr>
      <w:rPr>
        <w:rFonts w:hint="default"/>
      </w:rPr>
    </w:lvl>
    <w:lvl w:ilvl="1" w:tplc="04190019">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9" w15:restartNumberingAfterBreak="0">
    <w:nsid w:val="778E6006"/>
    <w:multiLevelType w:val="hybridMultilevel"/>
    <w:tmpl w:val="67522092"/>
    <w:lvl w:ilvl="0" w:tplc="3EC2E7BA">
      <w:start w:val="1"/>
      <w:numFmt w:val="decimal"/>
      <w:lvlText w:val="%1."/>
      <w:lvlJc w:val="left"/>
      <w:pPr>
        <w:ind w:left="751" w:hanging="360"/>
      </w:pPr>
      <w:rPr>
        <w:rFonts w:hint="default"/>
      </w:rPr>
    </w:lvl>
    <w:lvl w:ilvl="1" w:tplc="04190019">
      <w:start w:val="1"/>
      <w:numFmt w:val="lowerLetter"/>
      <w:lvlText w:val="%2."/>
      <w:lvlJc w:val="left"/>
      <w:pPr>
        <w:ind w:left="4069" w:hanging="360"/>
      </w:pPr>
    </w:lvl>
    <w:lvl w:ilvl="2" w:tplc="0419001B" w:tentative="1">
      <w:start w:val="1"/>
      <w:numFmt w:val="lowerRoman"/>
      <w:lvlText w:val="%3."/>
      <w:lvlJc w:val="right"/>
      <w:pPr>
        <w:ind w:left="4789" w:hanging="180"/>
      </w:pPr>
    </w:lvl>
    <w:lvl w:ilvl="3" w:tplc="0419000F" w:tentative="1">
      <w:start w:val="1"/>
      <w:numFmt w:val="decimal"/>
      <w:lvlText w:val="%4."/>
      <w:lvlJc w:val="left"/>
      <w:pPr>
        <w:ind w:left="5509" w:hanging="360"/>
      </w:pPr>
    </w:lvl>
    <w:lvl w:ilvl="4" w:tplc="04190019" w:tentative="1">
      <w:start w:val="1"/>
      <w:numFmt w:val="lowerLetter"/>
      <w:lvlText w:val="%5."/>
      <w:lvlJc w:val="left"/>
      <w:pPr>
        <w:ind w:left="6229" w:hanging="360"/>
      </w:pPr>
    </w:lvl>
    <w:lvl w:ilvl="5" w:tplc="0419001B" w:tentative="1">
      <w:start w:val="1"/>
      <w:numFmt w:val="lowerRoman"/>
      <w:lvlText w:val="%6."/>
      <w:lvlJc w:val="right"/>
      <w:pPr>
        <w:ind w:left="6949" w:hanging="180"/>
      </w:pPr>
    </w:lvl>
    <w:lvl w:ilvl="6" w:tplc="0419000F" w:tentative="1">
      <w:start w:val="1"/>
      <w:numFmt w:val="decimal"/>
      <w:lvlText w:val="%7."/>
      <w:lvlJc w:val="left"/>
      <w:pPr>
        <w:ind w:left="7669" w:hanging="360"/>
      </w:pPr>
    </w:lvl>
    <w:lvl w:ilvl="7" w:tplc="04190019" w:tentative="1">
      <w:start w:val="1"/>
      <w:numFmt w:val="lowerLetter"/>
      <w:lvlText w:val="%8."/>
      <w:lvlJc w:val="left"/>
      <w:pPr>
        <w:ind w:left="8389" w:hanging="360"/>
      </w:pPr>
    </w:lvl>
    <w:lvl w:ilvl="8" w:tplc="0419001B" w:tentative="1">
      <w:start w:val="1"/>
      <w:numFmt w:val="lowerRoman"/>
      <w:lvlText w:val="%9."/>
      <w:lvlJc w:val="right"/>
      <w:pPr>
        <w:ind w:left="9109" w:hanging="180"/>
      </w:pPr>
    </w:lvl>
  </w:abstractNum>
  <w:abstractNum w:abstractNumId="20" w15:restartNumberingAfterBreak="0">
    <w:nsid w:val="7BFB0EC9"/>
    <w:multiLevelType w:val="hybridMultilevel"/>
    <w:tmpl w:val="AF841184"/>
    <w:lvl w:ilvl="0" w:tplc="C1CC56D6">
      <w:start w:val="1"/>
      <w:numFmt w:val="decimal"/>
      <w:lvlText w:val="%1."/>
      <w:lvlJc w:val="left"/>
      <w:pPr>
        <w:ind w:left="900" w:hanging="360"/>
      </w:pPr>
      <w:rPr>
        <w:rFonts w:hint="default"/>
        <w:sz w:val="22"/>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15:restartNumberingAfterBreak="0">
    <w:nsid w:val="7F332BF9"/>
    <w:multiLevelType w:val="hybridMultilevel"/>
    <w:tmpl w:val="EAEAD3A2"/>
    <w:lvl w:ilvl="0" w:tplc="A906FE72">
      <w:start w:val="1"/>
      <w:numFmt w:val="upperRoman"/>
      <w:lvlText w:val="%1."/>
      <w:lvlJc w:val="left"/>
      <w:pPr>
        <w:tabs>
          <w:tab w:val="num" w:pos="1428"/>
        </w:tabs>
        <w:ind w:left="1428" w:hanging="7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6"/>
    <w:lvlOverride w:ilvl="0">
      <w:startOverride w:val="1"/>
    </w:lvlOverride>
    <w:lvlOverride w:ilvl="1"/>
    <w:lvlOverride w:ilvl="2"/>
    <w:lvlOverride w:ilvl="3"/>
    <w:lvlOverride w:ilvl="4"/>
    <w:lvlOverride w:ilvl="5"/>
    <w:lvlOverride w:ilvl="6"/>
    <w:lvlOverride w:ilvl="7"/>
    <w:lvlOverride w:ilvl="8"/>
  </w:num>
  <w:num w:numId="2">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9"/>
  </w:num>
  <w:num w:numId="4">
    <w:abstractNumId w:val="1"/>
  </w:num>
  <w:num w:numId="5">
    <w:abstractNumId w:val="17"/>
  </w:num>
  <w:num w:numId="6">
    <w:abstractNumId w:val="16"/>
  </w:num>
  <w:num w:numId="7">
    <w:abstractNumId w:val="3"/>
  </w:num>
  <w:num w:numId="8">
    <w:abstractNumId w:val="7"/>
  </w:num>
  <w:num w:numId="9">
    <w:abstractNumId w:val="21"/>
  </w:num>
  <w:num w:numId="10">
    <w:abstractNumId w:val="15"/>
  </w:num>
  <w:num w:numId="11">
    <w:abstractNumId w:val="5"/>
  </w:num>
  <w:num w:numId="12">
    <w:abstractNumId w:val="13"/>
  </w:num>
  <w:num w:numId="13">
    <w:abstractNumId w:val="14"/>
  </w:num>
  <w:num w:numId="14">
    <w:abstractNumId w:val="11"/>
  </w:num>
  <w:num w:numId="15">
    <w:abstractNumId w:val="12"/>
  </w:num>
  <w:num w:numId="16">
    <w:abstractNumId w:val="8"/>
  </w:num>
  <w:num w:numId="17">
    <w:abstractNumId w:val="2"/>
  </w:num>
  <w:num w:numId="18">
    <w:abstractNumId w:val="19"/>
  </w:num>
  <w:num w:numId="19">
    <w:abstractNumId w:val="18"/>
  </w:num>
  <w:num w:numId="20">
    <w:abstractNumId w:val="20"/>
  </w:num>
  <w:num w:numId="21">
    <w:abstractNumId w:val="0"/>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E1C"/>
    <w:rsid w:val="00000910"/>
    <w:rsid w:val="00005D6F"/>
    <w:rsid w:val="00023698"/>
    <w:rsid w:val="00030AB1"/>
    <w:rsid w:val="00032D9C"/>
    <w:rsid w:val="00051999"/>
    <w:rsid w:val="00052492"/>
    <w:rsid w:val="00072D55"/>
    <w:rsid w:val="000806E4"/>
    <w:rsid w:val="000C7BE5"/>
    <w:rsid w:val="000D6B70"/>
    <w:rsid w:val="000D6D96"/>
    <w:rsid w:val="000F1B73"/>
    <w:rsid w:val="0011191F"/>
    <w:rsid w:val="00124A85"/>
    <w:rsid w:val="00131ABD"/>
    <w:rsid w:val="00135208"/>
    <w:rsid w:val="001612DB"/>
    <w:rsid w:val="0016620B"/>
    <w:rsid w:val="0017147D"/>
    <w:rsid w:val="00171F18"/>
    <w:rsid w:val="0017679F"/>
    <w:rsid w:val="00183CA6"/>
    <w:rsid w:val="001C2A45"/>
    <w:rsid w:val="001C67E4"/>
    <w:rsid w:val="001F77B3"/>
    <w:rsid w:val="002124D1"/>
    <w:rsid w:val="002166CE"/>
    <w:rsid w:val="002204E4"/>
    <w:rsid w:val="00243086"/>
    <w:rsid w:val="002545E7"/>
    <w:rsid w:val="002831DA"/>
    <w:rsid w:val="002A6851"/>
    <w:rsid w:val="002C295D"/>
    <w:rsid w:val="002D73C6"/>
    <w:rsid w:val="003033A5"/>
    <w:rsid w:val="00320CF5"/>
    <w:rsid w:val="00322C53"/>
    <w:rsid w:val="00325520"/>
    <w:rsid w:val="003307F9"/>
    <w:rsid w:val="0033257C"/>
    <w:rsid w:val="003543D5"/>
    <w:rsid w:val="00365A5A"/>
    <w:rsid w:val="003808EC"/>
    <w:rsid w:val="0039689C"/>
    <w:rsid w:val="003C7CA0"/>
    <w:rsid w:val="003D6AB7"/>
    <w:rsid w:val="003E19A4"/>
    <w:rsid w:val="003E1EBC"/>
    <w:rsid w:val="003F2251"/>
    <w:rsid w:val="00416E64"/>
    <w:rsid w:val="00435340"/>
    <w:rsid w:val="00454105"/>
    <w:rsid w:val="00472697"/>
    <w:rsid w:val="004A37CA"/>
    <w:rsid w:val="004B244B"/>
    <w:rsid w:val="004B663C"/>
    <w:rsid w:val="004D0B9D"/>
    <w:rsid w:val="004E2189"/>
    <w:rsid w:val="004E6DC4"/>
    <w:rsid w:val="005015A7"/>
    <w:rsid w:val="005217C4"/>
    <w:rsid w:val="00533F1C"/>
    <w:rsid w:val="0054336B"/>
    <w:rsid w:val="00554899"/>
    <w:rsid w:val="005A70DE"/>
    <w:rsid w:val="005B23AA"/>
    <w:rsid w:val="005D4C3C"/>
    <w:rsid w:val="005E7173"/>
    <w:rsid w:val="006209F3"/>
    <w:rsid w:val="00626E0B"/>
    <w:rsid w:val="006417C5"/>
    <w:rsid w:val="006421A5"/>
    <w:rsid w:val="00647697"/>
    <w:rsid w:val="00647ABB"/>
    <w:rsid w:val="00651891"/>
    <w:rsid w:val="00652361"/>
    <w:rsid w:val="00656B42"/>
    <w:rsid w:val="006A7F78"/>
    <w:rsid w:val="006B5F78"/>
    <w:rsid w:val="006C50D9"/>
    <w:rsid w:val="006E6048"/>
    <w:rsid w:val="00705FBB"/>
    <w:rsid w:val="00730F07"/>
    <w:rsid w:val="00732CB1"/>
    <w:rsid w:val="00741606"/>
    <w:rsid w:val="00742653"/>
    <w:rsid w:val="00744B73"/>
    <w:rsid w:val="007654FD"/>
    <w:rsid w:val="00766F98"/>
    <w:rsid w:val="007701CC"/>
    <w:rsid w:val="00775EEC"/>
    <w:rsid w:val="0079333C"/>
    <w:rsid w:val="007B69F7"/>
    <w:rsid w:val="007C5C85"/>
    <w:rsid w:val="007E5E2D"/>
    <w:rsid w:val="007F4BBA"/>
    <w:rsid w:val="00800C08"/>
    <w:rsid w:val="00804EF7"/>
    <w:rsid w:val="0081201D"/>
    <w:rsid w:val="00827EED"/>
    <w:rsid w:val="008557D9"/>
    <w:rsid w:val="008738CC"/>
    <w:rsid w:val="00895209"/>
    <w:rsid w:val="008C011A"/>
    <w:rsid w:val="008C0BA6"/>
    <w:rsid w:val="008C1C3B"/>
    <w:rsid w:val="008F5B77"/>
    <w:rsid w:val="008F7E20"/>
    <w:rsid w:val="009124E5"/>
    <w:rsid w:val="009307E9"/>
    <w:rsid w:val="009334BC"/>
    <w:rsid w:val="00965DD2"/>
    <w:rsid w:val="00974BC6"/>
    <w:rsid w:val="00995CBA"/>
    <w:rsid w:val="009B31FE"/>
    <w:rsid w:val="009F12DA"/>
    <w:rsid w:val="00A049CA"/>
    <w:rsid w:val="00A04B0F"/>
    <w:rsid w:val="00A16452"/>
    <w:rsid w:val="00A16595"/>
    <w:rsid w:val="00A244FC"/>
    <w:rsid w:val="00A31D6F"/>
    <w:rsid w:val="00A41D8D"/>
    <w:rsid w:val="00A45E16"/>
    <w:rsid w:val="00A8350A"/>
    <w:rsid w:val="00A854C5"/>
    <w:rsid w:val="00A87E20"/>
    <w:rsid w:val="00AD0D20"/>
    <w:rsid w:val="00AD5E1C"/>
    <w:rsid w:val="00AE20D4"/>
    <w:rsid w:val="00AE7573"/>
    <w:rsid w:val="00B00F97"/>
    <w:rsid w:val="00B100A8"/>
    <w:rsid w:val="00B13655"/>
    <w:rsid w:val="00B34353"/>
    <w:rsid w:val="00B40F03"/>
    <w:rsid w:val="00B70A31"/>
    <w:rsid w:val="00B80E31"/>
    <w:rsid w:val="00B81DD2"/>
    <w:rsid w:val="00BB0945"/>
    <w:rsid w:val="00BC3752"/>
    <w:rsid w:val="00BC3F52"/>
    <w:rsid w:val="00BD58AA"/>
    <w:rsid w:val="00BD77B0"/>
    <w:rsid w:val="00BF07D4"/>
    <w:rsid w:val="00BF0D36"/>
    <w:rsid w:val="00C338D5"/>
    <w:rsid w:val="00C407AF"/>
    <w:rsid w:val="00C506F0"/>
    <w:rsid w:val="00C83FD3"/>
    <w:rsid w:val="00CA36A3"/>
    <w:rsid w:val="00CB3899"/>
    <w:rsid w:val="00CB3B8F"/>
    <w:rsid w:val="00CC4A54"/>
    <w:rsid w:val="00CF3E6B"/>
    <w:rsid w:val="00D10A30"/>
    <w:rsid w:val="00D17278"/>
    <w:rsid w:val="00D7542F"/>
    <w:rsid w:val="00D90A02"/>
    <w:rsid w:val="00D9178A"/>
    <w:rsid w:val="00D92D72"/>
    <w:rsid w:val="00DA4911"/>
    <w:rsid w:val="00DB3A6C"/>
    <w:rsid w:val="00DB4245"/>
    <w:rsid w:val="00DB4DB7"/>
    <w:rsid w:val="00DB56FF"/>
    <w:rsid w:val="00DC7C97"/>
    <w:rsid w:val="00DD160B"/>
    <w:rsid w:val="00DD1B63"/>
    <w:rsid w:val="00DF35B2"/>
    <w:rsid w:val="00E0280C"/>
    <w:rsid w:val="00E12C6D"/>
    <w:rsid w:val="00E368C3"/>
    <w:rsid w:val="00E6319B"/>
    <w:rsid w:val="00E722F7"/>
    <w:rsid w:val="00E960AF"/>
    <w:rsid w:val="00EA1D14"/>
    <w:rsid w:val="00EB3CA1"/>
    <w:rsid w:val="00ED1EB3"/>
    <w:rsid w:val="00F7578C"/>
    <w:rsid w:val="00F84E10"/>
    <w:rsid w:val="00F9163E"/>
    <w:rsid w:val="00F949C4"/>
    <w:rsid w:val="00F97B5B"/>
    <w:rsid w:val="00FB3750"/>
    <w:rsid w:val="00FD6875"/>
    <w:rsid w:val="00FF04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B6B8E1-84DB-4FE8-9833-3D07F93A7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163E"/>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paragraph" w:styleId="2">
    <w:name w:val="heading 2"/>
    <w:basedOn w:val="a"/>
    <w:link w:val="20"/>
    <w:uiPriority w:val="9"/>
    <w:qFormat/>
    <w:rsid w:val="00D7542F"/>
    <w:pPr>
      <w:widowControl/>
      <w:spacing w:before="100" w:beforeAutospacing="1" w:after="100" w:afterAutospacing="1"/>
      <w:outlineLvl w:val="1"/>
    </w:pPr>
    <w:rPr>
      <w:rFonts w:ascii="Times New Roman" w:eastAsia="Times New Roman" w:hAnsi="Times New Roman" w:cs="Times New Roman"/>
      <w:b/>
      <w:bCs/>
      <w:color w:val="auto"/>
      <w:sz w:val="36"/>
      <w:szCs w:val="36"/>
      <w:lang w:bidi="ar-SA"/>
    </w:rPr>
  </w:style>
  <w:style w:type="paragraph" w:styleId="3">
    <w:name w:val="heading 3"/>
    <w:basedOn w:val="a"/>
    <w:next w:val="a"/>
    <w:link w:val="30"/>
    <w:uiPriority w:val="9"/>
    <w:unhideWhenUsed/>
    <w:qFormat/>
    <w:rsid w:val="00D7542F"/>
    <w:pPr>
      <w:keepNext/>
      <w:widowControl/>
      <w:spacing w:before="240" w:after="60" w:line="276" w:lineRule="auto"/>
      <w:outlineLvl w:val="2"/>
    </w:pPr>
    <w:rPr>
      <w:rFonts w:ascii="Calibri Light" w:eastAsia="Times New Roman" w:hAnsi="Calibri Light" w:cs="Times New Roman"/>
      <w:b/>
      <w:bCs/>
      <w:color w:val="auto"/>
      <w:sz w:val="26"/>
      <w:szCs w:val="26"/>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7542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7542F"/>
    <w:rPr>
      <w:rFonts w:ascii="Calibri Light" w:eastAsia="Times New Roman" w:hAnsi="Calibri Light" w:cs="Times New Roman"/>
      <w:b/>
      <w:bCs/>
      <w:sz w:val="26"/>
      <w:szCs w:val="26"/>
    </w:rPr>
  </w:style>
  <w:style w:type="character" w:customStyle="1" w:styleId="a3">
    <w:name w:val="Основной текст_"/>
    <w:basedOn w:val="a0"/>
    <w:link w:val="1"/>
    <w:locked/>
    <w:rsid w:val="00F9163E"/>
    <w:rPr>
      <w:rFonts w:ascii="Times New Roman" w:eastAsia="Times New Roman" w:hAnsi="Times New Roman" w:cs="Times New Roman"/>
      <w:sz w:val="26"/>
      <w:szCs w:val="26"/>
    </w:rPr>
  </w:style>
  <w:style w:type="paragraph" w:customStyle="1" w:styleId="1">
    <w:name w:val="Основной текст1"/>
    <w:basedOn w:val="a"/>
    <w:link w:val="a3"/>
    <w:rsid w:val="00F9163E"/>
    <w:pPr>
      <w:spacing w:line="261" w:lineRule="auto"/>
      <w:ind w:firstLine="400"/>
    </w:pPr>
    <w:rPr>
      <w:rFonts w:ascii="Times New Roman" w:eastAsia="Times New Roman" w:hAnsi="Times New Roman" w:cs="Times New Roman"/>
      <w:color w:val="auto"/>
      <w:sz w:val="26"/>
      <w:szCs w:val="26"/>
      <w:lang w:eastAsia="en-US" w:bidi="ar-SA"/>
    </w:rPr>
  </w:style>
  <w:style w:type="character" w:customStyle="1" w:styleId="21">
    <w:name w:val="Основной текст (2)_"/>
    <w:basedOn w:val="a0"/>
    <w:link w:val="22"/>
    <w:locked/>
    <w:rsid w:val="00F9163E"/>
    <w:rPr>
      <w:rFonts w:ascii="Arial" w:eastAsia="Arial" w:hAnsi="Arial" w:cs="Arial"/>
      <w:sz w:val="30"/>
      <w:szCs w:val="30"/>
    </w:rPr>
  </w:style>
  <w:style w:type="paragraph" w:customStyle="1" w:styleId="22">
    <w:name w:val="Основной текст (2)"/>
    <w:basedOn w:val="a"/>
    <w:link w:val="21"/>
    <w:rsid w:val="00F9163E"/>
    <w:pPr>
      <w:spacing w:after="260" w:line="256" w:lineRule="auto"/>
      <w:jc w:val="center"/>
    </w:pPr>
    <w:rPr>
      <w:rFonts w:ascii="Arial" w:eastAsia="Arial" w:hAnsi="Arial" w:cs="Arial"/>
      <w:color w:val="auto"/>
      <w:sz w:val="30"/>
      <w:szCs w:val="30"/>
      <w:lang w:eastAsia="en-US" w:bidi="ar-SA"/>
    </w:rPr>
  </w:style>
  <w:style w:type="paragraph" w:customStyle="1" w:styleId="ConsPlusTitlePage">
    <w:name w:val="ConsPlusTitlePage"/>
    <w:rsid w:val="00EB3CA1"/>
    <w:pPr>
      <w:widowControl w:val="0"/>
      <w:autoSpaceDE w:val="0"/>
      <w:autoSpaceDN w:val="0"/>
      <w:spacing w:after="0" w:line="240" w:lineRule="auto"/>
    </w:pPr>
    <w:rPr>
      <w:rFonts w:ascii="Tahoma" w:eastAsia="Times New Roman" w:hAnsi="Tahoma" w:cs="Tahoma"/>
      <w:sz w:val="20"/>
      <w:szCs w:val="20"/>
      <w:lang w:eastAsia="ru-RU"/>
    </w:rPr>
  </w:style>
  <w:style w:type="paragraph" w:styleId="a4">
    <w:name w:val="No Spacing"/>
    <w:link w:val="a5"/>
    <w:uiPriority w:val="1"/>
    <w:qFormat/>
    <w:rsid w:val="00E6319B"/>
    <w:pPr>
      <w:spacing w:after="0" w:line="240" w:lineRule="auto"/>
    </w:pPr>
    <w:rPr>
      <w:rFonts w:ascii="Calibri" w:eastAsia="Calibri" w:hAnsi="Calibri" w:cs="Times New Roman"/>
    </w:rPr>
  </w:style>
  <w:style w:type="character" w:customStyle="1" w:styleId="a5">
    <w:name w:val="Без интервала Знак"/>
    <w:link w:val="a4"/>
    <w:uiPriority w:val="1"/>
    <w:rsid w:val="00D7542F"/>
    <w:rPr>
      <w:rFonts w:ascii="Calibri" w:eastAsia="Calibri" w:hAnsi="Calibri" w:cs="Times New Roman"/>
    </w:rPr>
  </w:style>
  <w:style w:type="paragraph" w:styleId="a6">
    <w:name w:val="Balloon Text"/>
    <w:basedOn w:val="a"/>
    <w:link w:val="a7"/>
    <w:uiPriority w:val="99"/>
    <w:unhideWhenUsed/>
    <w:rsid w:val="004E6DC4"/>
    <w:rPr>
      <w:rFonts w:ascii="Segoe UI" w:hAnsi="Segoe UI" w:cs="Segoe UI"/>
      <w:sz w:val="18"/>
      <w:szCs w:val="18"/>
    </w:rPr>
  </w:style>
  <w:style w:type="character" w:customStyle="1" w:styleId="a7">
    <w:name w:val="Текст выноски Знак"/>
    <w:basedOn w:val="a0"/>
    <w:link w:val="a6"/>
    <w:uiPriority w:val="99"/>
    <w:rsid w:val="004E6DC4"/>
    <w:rPr>
      <w:rFonts w:ascii="Segoe UI" w:eastAsia="Microsoft Sans Serif" w:hAnsi="Segoe UI" w:cs="Segoe UI"/>
      <w:color w:val="000000"/>
      <w:sz w:val="18"/>
      <w:szCs w:val="18"/>
      <w:lang w:eastAsia="ru-RU" w:bidi="ru-RU"/>
    </w:rPr>
  </w:style>
  <w:style w:type="paragraph" w:styleId="a8">
    <w:name w:val="Normal (Web)"/>
    <w:aliases w:val="Normal (Web) Char1,Normal (Web) Char Char1,Обычный (Web),Знак1,Обычный (веб) Знак,Обычный (веб) Знак1 Знак,Обычный (веб) Знак Знак Знак,Обычный (Web) Знак1 Знак Знак,Знак Знак Знак Знак,Обычный (веб) Знак1 Знак Знак Знак,Знак Знак1"/>
    <w:basedOn w:val="a"/>
    <w:link w:val="10"/>
    <w:unhideWhenUsed/>
    <w:qFormat/>
    <w:rsid w:val="009334BC"/>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0">
    <w:name w:val="Обычный (веб) Знак1"/>
    <w:aliases w:val="Normal (Web) Char1 Знак,Normal (Web) Char Char1 Знак,Обычный (Web) Знак,Знак1 Знак,Обычный (веб) Знак Знак,Обычный (веб) Знак1 Знак Знак,Обычный (веб) Знак Знак Знак Знак,Обычный (Web) Знак1 Знак Знак Знак,Знак Знак Знак Знак Знак"/>
    <w:link w:val="a8"/>
    <w:uiPriority w:val="99"/>
    <w:locked/>
    <w:rsid w:val="00804EF7"/>
    <w:rPr>
      <w:rFonts w:ascii="Times New Roman" w:eastAsia="Times New Roman" w:hAnsi="Times New Roman" w:cs="Times New Roman"/>
      <w:sz w:val="24"/>
      <w:szCs w:val="24"/>
      <w:lang w:eastAsia="ru-RU"/>
    </w:rPr>
  </w:style>
  <w:style w:type="paragraph" w:styleId="a9">
    <w:name w:val="List Paragraph"/>
    <w:basedOn w:val="a"/>
    <w:uiPriority w:val="34"/>
    <w:qFormat/>
    <w:rsid w:val="00B80E31"/>
    <w:pPr>
      <w:widowControl/>
      <w:ind w:left="720"/>
      <w:contextualSpacing/>
    </w:pPr>
    <w:rPr>
      <w:rFonts w:ascii="Times New Roman" w:eastAsia="Times New Roman" w:hAnsi="Times New Roman" w:cs="Times New Roman"/>
      <w:color w:val="auto"/>
      <w:sz w:val="20"/>
      <w:szCs w:val="20"/>
      <w:lang w:bidi="ar-SA"/>
    </w:rPr>
  </w:style>
  <w:style w:type="paragraph" w:styleId="aa">
    <w:name w:val="Body Text Indent"/>
    <w:basedOn w:val="a"/>
    <w:link w:val="ab"/>
    <w:uiPriority w:val="99"/>
    <w:semiHidden/>
    <w:rsid w:val="00804EF7"/>
    <w:pPr>
      <w:widowControl/>
      <w:spacing w:after="120" w:line="276" w:lineRule="auto"/>
      <w:ind w:left="283"/>
    </w:pPr>
    <w:rPr>
      <w:rFonts w:ascii="Calibri" w:eastAsia="Times New Roman" w:hAnsi="Calibri" w:cs="Times New Roman"/>
      <w:color w:val="auto"/>
      <w:sz w:val="22"/>
      <w:szCs w:val="22"/>
      <w:lang w:bidi="ar-SA"/>
    </w:rPr>
  </w:style>
  <w:style w:type="character" w:customStyle="1" w:styleId="ab">
    <w:name w:val="Основной текст с отступом Знак"/>
    <w:basedOn w:val="a0"/>
    <w:link w:val="aa"/>
    <w:uiPriority w:val="99"/>
    <w:semiHidden/>
    <w:rsid w:val="00804EF7"/>
    <w:rPr>
      <w:rFonts w:ascii="Calibri" w:eastAsia="Times New Roman" w:hAnsi="Calibri" w:cs="Times New Roman"/>
      <w:lang w:eastAsia="ru-RU"/>
    </w:rPr>
  </w:style>
  <w:style w:type="character" w:customStyle="1" w:styleId="11pt2">
    <w:name w:val="Основной текст + 11 pt2"/>
    <w:uiPriority w:val="99"/>
    <w:rsid w:val="00804EF7"/>
    <w:rPr>
      <w:rFonts w:ascii="Times New Roman" w:hAnsi="Times New Roman"/>
      <w:spacing w:val="-2"/>
      <w:sz w:val="22"/>
      <w:shd w:val="clear" w:color="auto" w:fill="FFFFFF"/>
    </w:rPr>
  </w:style>
  <w:style w:type="paragraph" w:styleId="31">
    <w:name w:val="Body Text 3"/>
    <w:basedOn w:val="a"/>
    <w:link w:val="32"/>
    <w:unhideWhenUsed/>
    <w:rsid w:val="00D7542F"/>
    <w:pPr>
      <w:spacing w:after="120"/>
    </w:pPr>
    <w:rPr>
      <w:sz w:val="16"/>
      <w:szCs w:val="16"/>
    </w:rPr>
  </w:style>
  <w:style w:type="character" w:customStyle="1" w:styleId="32">
    <w:name w:val="Основной текст 3 Знак"/>
    <w:basedOn w:val="a0"/>
    <w:link w:val="31"/>
    <w:rsid w:val="00D7542F"/>
    <w:rPr>
      <w:rFonts w:ascii="Microsoft Sans Serif" w:eastAsia="Microsoft Sans Serif" w:hAnsi="Microsoft Sans Serif" w:cs="Microsoft Sans Serif"/>
      <w:color w:val="000000"/>
      <w:sz w:val="16"/>
      <w:szCs w:val="16"/>
      <w:lang w:eastAsia="ru-RU" w:bidi="ru-RU"/>
    </w:rPr>
  </w:style>
  <w:style w:type="paragraph" w:customStyle="1" w:styleId="11">
    <w:name w:val="Без интервала1"/>
    <w:rsid w:val="00D7542F"/>
    <w:pPr>
      <w:spacing w:after="0" w:line="240" w:lineRule="auto"/>
    </w:pPr>
    <w:rPr>
      <w:rFonts w:ascii="Calibri" w:eastAsia="Times New Roman" w:hAnsi="Calibri" w:cs="Times New Roman"/>
      <w:lang w:eastAsia="ru-RU"/>
    </w:rPr>
  </w:style>
  <w:style w:type="character" w:customStyle="1" w:styleId="23">
    <w:name w:val="Основной текст 2 Знак"/>
    <w:basedOn w:val="a0"/>
    <w:link w:val="24"/>
    <w:uiPriority w:val="99"/>
    <w:semiHidden/>
    <w:rsid w:val="00D7542F"/>
    <w:rPr>
      <w:rFonts w:ascii="Calibri" w:eastAsia="Calibri" w:hAnsi="Calibri" w:cs="Times New Roman"/>
    </w:rPr>
  </w:style>
  <w:style w:type="paragraph" w:styleId="24">
    <w:name w:val="Body Text 2"/>
    <w:basedOn w:val="a"/>
    <w:link w:val="23"/>
    <w:uiPriority w:val="99"/>
    <w:semiHidden/>
    <w:unhideWhenUsed/>
    <w:rsid w:val="00D7542F"/>
    <w:pPr>
      <w:widowControl/>
      <w:spacing w:after="120" w:line="480" w:lineRule="auto"/>
    </w:pPr>
    <w:rPr>
      <w:rFonts w:ascii="Calibri" w:eastAsia="Calibri" w:hAnsi="Calibri" w:cs="Times New Roman"/>
      <w:color w:val="auto"/>
      <w:sz w:val="22"/>
      <w:szCs w:val="22"/>
      <w:lang w:eastAsia="en-US" w:bidi="ar-SA"/>
    </w:rPr>
  </w:style>
  <w:style w:type="paragraph" w:styleId="ac">
    <w:name w:val="Body Text"/>
    <w:basedOn w:val="a"/>
    <w:link w:val="ad"/>
    <w:uiPriority w:val="99"/>
    <w:semiHidden/>
    <w:unhideWhenUsed/>
    <w:rsid w:val="00D7542F"/>
    <w:pPr>
      <w:widowControl/>
      <w:spacing w:after="120" w:line="276" w:lineRule="auto"/>
    </w:pPr>
    <w:rPr>
      <w:rFonts w:ascii="Calibri" w:eastAsia="Calibri" w:hAnsi="Calibri" w:cs="Times New Roman"/>
      <w:color w:val="auto"/>
      <w:sz w:val="22"/>
      <w:szCs w:val="22"/>
      <w:lang w:eastAsia="en-US" w:bidi="ar-SA"/>
    </w:rPr>
  </w:style>
  <w:style w:type="character" w:customStyle="1" w:styleId="ad">
    <w:name w:val="Основной текст Знак"/>
    <w:basedOn w:val="a0"/>
    <w:link w:val="ac"/>
    <w:uiPriority w:val="99"/>
    <w:semiHidden/>
    <w:rsid w:val="00D7542F"/>
    <w:rPr>
      <w:rFonts w:ascii="Calibri" w:eastAsia="Calibri" w:hAnsi="Calibri" w:cs="Times New Roman"/>
    </w:rPr>
  </w:style>
  <w:style w:type="paragraph" w:customStyle="1" w:styleId="Default">
    <w:name w:val="Default"/>
    <w:rsid w:val="00D7542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e">
    <w:name w:val="header"/>
    <w:basedOn w:val="a"/>
    <w:link w:val="af"/>
    <w:uiPriority w:val="99"/>
    <w:unhideWhenUsed/>
    <w:rsid w:val="00D7542F"/>
    <w:pPr>
      <w:widowControl/>
      <w:tabs>
        <w:tab w:val="center" w:pos="4677"/>
        <w:tab w:val="right" w:pos="9355"/>
      </w:tabs>
      <w:spacing w:after="200" w:line="276" w:lineRule="auto"/>
    </w:pPr>
    <w:rPr>
      <w:rFonts w:ascii="Calibri" w:eastAsia="Calibri" w:hAnsi="Calibri" w:cs="Times New Roman"/>
      <w:color w:val="auto"/>
      <w:sz w:val="22"/>
      <w:szCs w:val="22"/>
      <w:lang w:eastAsia="en-US" w:bidi="ar-SA"/>
    </w:rPr>
  </w:style>
  <w:style w:type="character" w:customStyle="1" w:styleId="af">
    <w:name w:val="Верхний колонтитул Знак"/>
    <w:basedOn w:val="a0"/>
    <w:link w:val="ae"/>
    <w:uiPriority w:val="99"/>
    <w:rsid w:val="00D7542F"/>
    <w:rPr>
      <w:rFonts w:ascii="Calibri" w:eastAsia="Calibri" w:hAnsi="Calibri" w:cs="Times New Roman"/>
    </w:rPr>
  </w:style>
  <w:style w:type="paragraph" w:styleId="af0">
    <w:name w:val="footer"/>
    <w:basedOn w:val="a"/>
    <w:link w:val="af1"/>
    <w:uiPriority w:val="99"/>
    <w:unhideWhenUsed/>
    <w:rsid w:val="00D7542F"/>
    <w:pPr>
      <w:widowControl/>
      <w:tabs>
        <w:tab w:val="center" w:pos="4677"/>
        <w:tab w:val="right" w:pos="9355"/>
      </w:tabs>
      <w:spacing w:after="200" w:line="276" w:lineRule="auto"/>
    </w:pPr>
    <w:rPr>
      <w:rFonts w:ascii="Calibri" w:eastAsia="Calibri" w:hAnsi="Calibri" w:cs="Times New Roman"/>
      <w:color w:val="auto"/>
      <w:sz w:val="22"/>
      <w:szCs w:val="22"/>
      <w:lang w:eastAsia="en-US" w:bidi="ar-SA"/>
    </w:rPr>
  </w:style>
  <w:style w:type="character" w:customStyle="1" w:styleId="af1">
    <w:name w:val="Нижний колонтитул Знак"/>
    <w:basedOn w:val="a0"/>
    <w:link w:val="af0"/>
    <w:uiPriority w:val="99"/>
    <w:rsid w:val="00D7542F"/>
    <w:rPr>
      <w:rFonts w:ascii="Calibri" w:eastAsia="Calibri" w:hAnsi="Calibri" w:cs="Times New Roman"/>
    </w:rPr>
  </w:style>
  <w:style w:type="character" w:styleId="af2">
    <w:name w:val="Strong"/>
    <w:uiPriority w:val="22"/>
    <w:qFormat/>
    <w:rsid w:val="00D754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350911">
      <w:bodyDiv w:val="1"/>
      <w:marLeft w:val="0"/>
      <w:marRight w:val="0"/>
      <w:marTop w:val="0"/>
      <w:marBottom w:val="0"/>
      <w:divBdr>
        <w:top w:val="none" w:sz="0" w:space="0" w:color="auto"/>
        <w:left w:val="none" w:sz="0" w:space="0" w:color="auto"/>
        <w:bottom w:val="none" w:sz="0" w:space="0" w:color="auto"/>
        <w:right w:val="none" w:sz="0" w:space="0" w:color="auto"/>
      </w:divBdr>
    </w:div>
    <w:div w:id="677931142">
      <w:bodyDiv w:val="1"/>
      <w:marLeft w:val="0"/>
      <w:marRight w:val="0"/>
      <w:marTop w:val="0"/>
      <w:marBottom w:val="0"/>
      <w:divBdr>
        <w:top w:val="none" w:sz="0" w:space="0" w:color="auto"/>
        <w:left w:val="none" w:sz="0" w:space="0" w:color="auto"/>
        <w:bottom w:val="none" w:sz="0" w:space="0" w:color="auto"/>
        <w:right w:val="none" w:sz="0" w:space="0" w:color="auto"/>
      </w:divBdr>
    </w:div>
    <w:div w:id="1260680400">
      <w:bodyDiv w:val="1"/>
      <w:marLeft w:val="0"/>
      <w:marRight w:val="0"/>
      <w:marTop w:val="0"/>
      <w:marBottom w:val="0"/>
      <w:divBdr>
        <w:top w:val="none" w:sz="0" w:space="0" w:color="auto"/>
        <w:left w:val="none" w:sz="0" w:space="0" w:color="auto"/>
        <w:bottom w:val="none" w:sz="0" w:space="0" w:color="auto"/>
        <w:right w:val="none" w:sz="0" w:space="0" w:color="auto"/>
      </w:divBdr>
    </w:div>
    <w:div w:id="127258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195BE-DC11-48AE-8446-1CD4629AF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591</TotalTime>
  <Pages>1</Pages>
  <Words>5594</Words>
  <Characters>31892</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EKONOMIKA-1</dc:creator>
  <cp:keywords/>
  <dc:description/>
  <cp:lastModifiedBy>EKONOMIKA-1</cp:lastModifiedBy>
  <cp:revision>29</cp:revision>
  <cp:lastPrinted>2025-11-20T06:17:00Z</cp:lastPrinted>
  <dcterms:created xsi:type="dcterms:W3CDTF">2025-04-16T12:49:00Z</dcterms:created>
  <dcterms:modified xsi:type="dcterms:W3CDTF">2025-11-20T06:23:00Z</dcterms:modified>
</cp:coreProperties>
</file>