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5D4C3C" w:rsidRDefault="00F9163E" w:rsidP="00F9163E">
      <w:pPr>
        <w:pStyle w:val="20"/>
        <w:spacing w:after="360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РОССИЙСКАЯ ФЕДЕРАЦИЯ</w:t>
      </w:r>
      <w:r w:rsidRPr="005D4C3C">
        <w:rPr>
          <w:color w:val="000000"/>
          <w:sz w:val="32"/>
          <w:szCs w:val="32"/>
        </w:rPr>
        <w:br/>
        <w:t>БРЯНСКАЯ ОБЛАСТЬ</w:t>
      </w:r>
      <w:r w:rsidRPr="005D4C3C">
        <w:rPr>
          <w:color w:val="000000"/>
          <w:sz w:val="32"/>
          <w:szCs w:val="32"/>
        </w:rPr>
        <w:br/>
        <w:t>КАРАЧЕВСКИЙ МУНИЦИПАЛЬНЫЙ РАЙОН</w:t>
      </w:r>
      <w:r w:rsidRPr="005D4C3C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5D4C3C" w:rsidRDefault="00F9163E" w:rsidP="00F9163E">
      <w:pPr>
        <w:pStyle w:val="20"/>
        <w:spacing w:after="360" w:line="252" w:lineRule="auto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ПОСТАНОВЛЕНИЕ</w:t>
      </w:r>
      <w:r w:rsidRPr="005D4C3C">
        <w:rPr>
          <w:color w:val="000000"/>
          <w:sz w:val="32"/>
          <w:szCs w:val="32"/>
        </w:rPr>
        <w:br/>
        <w:t xml:space="preserve">от </w:t>
      </w:r>
      <w:r w:rsidR="00D15A5A">
        <w:rPr>
          <w:color w:val="000000"/>
          <w:sz w:val="32"/>
          <w:szCs w:val="32"/>
        </w:rPr>
        <w:t>23</w:t>
      </w:r>
      <w:r w:rsidR="00402A3C">
        <w:rPr>
          <w:color w:val="000000"/>
          <w:sz w:val="32"/>
          <w:szCs w:val="32"/>
        </w:rPr>
        <w:t>.07.</w:t>
      </w:r>
      <w:r w:rsidR="009F12DA" w:rsidRPr="005D4C3C">
        <w:rPr>
          <w:color w:val="000000"/>
          <w:sz w:val="32"/>
          <w:szCs w:val="32"/>
        </w:rPr>
        <w:t>202</w:t>
      </w:r>
      <w:r w:rsidR="00402A3C">
        <w:rPr>
          <w:color w:val="000000"/>
          <w:sz w:val="32"/>
          <w:szCs w:val="32"/>
        </w:rPr>
        <w:t>6</w:t>
      </w:r>
      <w:r w:rsidRPr="005D4C3C">
        <w:rPr>
          <w:color w:val="000000"/>
          <w:sz w:val="32"/>
          <w:szCs w:val="32"/>
        </w:rPr>
        <w:t xml:space="preserve"> г. №</w:t>
      </w:r>
      <w:r w:rsidR="00402A3C">
        <w:rPr>
          <w:color w:val="000000"/>
          <w:sz w:val="32"/>
          <w:szCs w:val="32"/>
        </w:rPr>
        <w:t xml:space="preserve"> </w:t>
      </w:r>
      <w:r w:rsidR="001413D1">
        <w:rPr>
          <w:color w:val="000000"/>
          <w:sz w:val="32"/>
          <w:szCs w:val="32"/>
        </w:rPr>
        <w:t>1041</w:t>
      </w:r>
    </w:p>
    <w:p w:rsidR="00D17278" w:rsidRPr="00C75A0E" w:rsidRDefault="00FE3D71" w:rsidP="00F9163E">
      <w:pPr>
        <w:pStyle w:val="20"/>
      </w:pPr>
      <w:r>
        <w:rPr>
          <w:color w:val="000000"/>
          <w:sz w:val="32"/>
          <w:szCs w:val="32"/>
        </w:rPr>
        <w:t>О ВНЕСЕНИИ ИЗМЕНЕНИЙ В</w:t>
      </w:r>
      <w:r w:rsidR="00C75A0E">
        <w:rPr>
          <w:color w:val="000000"/>
          <w:sz w:val="32"/>
          <w:szCs w:val="32"/>
        </w:rPr>
        <w:t xml:space="preserve"> РЕЕСТР МУНИЦИПАЛЬНЫХ МАРШРУТОВ РЕГУЛЯРНЫХ ПЕРЕВОЗОК НА ТЕРРИТОРИИ КАРАЧЕВСКОГО МУНИЦИПАЛЬНОГО РАЙОНА БРЯНСКОЙ ОБЛАСТИ</w:t>
      </w:r>
    </w:p>
    <w:p w:rsidR="006E03FE" w:rsidRPr="00727630" w:rsidRDefault="006E03FE" w:rsidP="006F1092">
      <w:pPr>
        <w:ind w:firstLine="708"/>
        <w:jc w:val="both"/>
        <w:rPr>
          <w:rFonts w:ascii="Arial" w:hAnsi="Arial" w:cs="Arial"/>
        </w:rPr>
      </w:pPr>
      <w:r w:rsidRPr="00727630">
        <w:rPr>
          <w:rFonts w:ascii="Arial" w:hAnsi="Arial" w:cs="Arial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Федеральным законом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а также постановлением администрации Карачевского района от 19.11.2021 №1624 «Об утверждении порядка ведения реестра муниципальных маршрутов регулярных перевозок на территории Карачевского городского поселения Карачевского муниципального района Брянской области и Карачевского муниципального района Брянской области»</w:t>
      </w:r>
      <w:r w:rsidR="006F1092">
        <w:rPr>
          <w:rFonts w:ascii="Arial" w:hAnsi="Arial" w:cs="Arial"/>
        </w:rPr>
        <w:t>.</w:t>
      </w:r>
    </w:p>
    <w:p w:rsidR="00F9163E" w:rsidRPr="00727630" w:rsidRDefault="00F9163E" w:rsidP="006F1092">
      <w:pPr>
        <w:pStyle w:val="1"/>
        <w:spacing w:after="260" w:line="22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6E03FE" w:rsidRPr="00727630" w:rsidRDefault="00E00F02" w:rsidP="006F1092">
      <w:pPr>
        <w:pStyle w:val="a8"/>
        <w:numPr>
          <w:ilvl w:val="0"/>
          <w:numId w:val="3"/>
        </w:numPr>
        <w:ind w:left="142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Внести изменение </w:t>
      </w:r>
      <w:r w:rsidR="0003478F">
        <w:rPr>
          <w:rFonts w:ascii="Arial" w:hAnsi="Arial" w:cs="Arial"/>
          <w:sz w:val="24"/>
          <w:szCs w:val="24"/>
        </w:rPr>
        <w:t xml:space="preserve">в </w:t>
      </w:r>
      <w:r w:rsidR="006E03FE" w:rsidRPr="00727630">
        <w:rPr>
          <w:rFonts w:ascii="Arial" w:hAnsi="Arial" w:cs="Arial"/>
          <w:sz w:val="24"/>
          <w:szCs w:val="24"/>
        </w:rPr>
        <w:t xml:space="preserve">реестр муниципальных маршрутов регулярных перевозок на территории Карачевского муниципального района Брянской области согласно приложению </w:t>
      </w:r>
      <w:r>
        <w:rPr>
          <w:rFonts w:ascii="Arial" w:hAnsi="Arial" w:cs="Arial"/>
          <w:sz w:val="24"/>
          <w:szCs w:val="24"/>
        </w:rPr>
        <w:t>1</w:t>
      </w:r>
      <w:r w:rsidR="006E03FE" w:rsidRPr="00727630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6E03FE" w:rsidRPr="00727630" w:rsidRDefault="006E03FE" w:rsidP="006F1092">
      <w:pPr>
        <w:pStyle w:val="a8"/>
        <w:numPr>
          <w:ilvl w:val="0"/>
          <w:numId w:val="3"/>
        </w:numPr>
        <w:ind w:left="142" w:firstLine="284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sz w:val="24"/>
          <w:szCs w:val="24"/>
        </w:rPr>
        <w:t>Опубликовать настоящее постановление на официальном сайте администрации Карачевского района в информационно-телекоммуникац</w:t>
      </w:r>
      <w:r w:rsidR="0003478F">
        <w:rPr>
          <w:rFonts w:ascii="Arial" w:hAnsi="Arial" w:cs="Arial"/>
          <w:sz w:val="24"/>
          <w:szCs w:val="24"/>
        </w:rPr>
        <w:t>ионной сети Интернет, в сборнике</w:t>
      </w:r>
      <w:r w:rsidRPr="00727630">
        <w:rPr>
          <w:rFonts w:ascii="Arial" w:hAnsi="Arial" w:cs="Arial"/>
          <w:sz w:val="24"/>
          <w:szCs w:val="24"/>
        </w:rPr>
        <w:t xml:space="preserve"> муниципальных правовых актов МО «Карачевский район».</w:t>
      </w:r>
    </w:p>
    <w:p w:rsidR="003D6AB7" w:rsidRPr="00727630" w:rsidRDefault="003D6AB7" w:rsidP="006F1092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2E4970">
        <w:rPr>
          <w:rFonts w:ascii="Arial" w:hAnsi="Arial" w:cs="Arial"/>
          <w:sz w:val="24"/>
          <w:szCs w:val="24"/>
        </w:rPr>
        <w:t>с момента подписания.</w:t>
      </w:r>
    </w:p>
    <w:p w:rsidR="00742653" w:rsidRPr="00727630" w:rsidRDefault="000C7BE5" w:rsidP="006F1092">
      <w:pPr>
        <w:widowControl/>
        <w:numPr>
          <w:ilvl w:val="0"/>
          <w:numId w:val="3"/>
        </w:numPr>
        <w:autoSpaceDE w:val="0"/>
        <w:autoSpaceDN w:val="0"/>
        <w:adjustRightInd w:val="0"/>
        <w:ind w:left="142" w:right="141" w:firstLine="284"/>
        <w:jc w:val="both"/>
        <w:rPr>
          <w:rFonts w:ascii="Arial" w:hAnsi="Arial" w:cs="Arial"/>
        </w:rPr>
      </w:pPr>
      <w:r w:rsidRPr="00727630">
        <w:rPr>
          <w:rFonts w:ascii="Arial" w:hAnsi="Arial" w:cs="Arial"/>
        </w:rPr>
        <w:t xml:space="preserve"> Контроль за исполнением постановления возложить на отдел экономики, потребительского рынка, предпринимательства, промышленности и транспорта администрации района (Э.Н. Лоскутова)</w:t>
      </w:r>
      <w:r w:rsidR="002E4970">
        <w:rPr>
          <w:rFonts w:ascii="Arial" w:hAnsi="Arial" w:cs="Arial"/>
        </w:rPr>
        <w:t>.</w:t>
      </w:r>
      <w:r w:rsidRPr="00727630">
        <w:rPr>
          <w:rFonts w:ascii="Arial" w:hAnsi="Arial" w:cs="Arial"/>
        </w:rPr>
        <w:t xml:space="preserve"> </w:t>
      </w:r>
    </w:p>
    <w:p w:rsidR="00742653" w:rsidRPr="00F949C4" w:rsidRDefault="00742653" w:rsidP="006F1092">
      <w:pPr>
        <w:pStyle w:val="1"/>
        <w:spacing w:line="240" w:lineRule="auto"/>
        <w:ind w:right="141" w:firstLine="0"/>
        <w:jc w:val="both"/>
        <w:rPr>
          <w:rFonts w:ascii="Arial" w:hAnsi="Arial" w:cs="Arial"/>
          <w:color w:val="000000"/>
          <w:sz w:val="24"/>
          <w:szCs w:val="24"/>
        </w:rPr>
      </w:pPr>
    </w:p>
    <w:p w:rsidR="00F9163E" w:rsidRPr="00F949C4" w:rsidRDefault="0042784D" w:rsidP="0042784D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И.о.г</w:t>
      </w:r>
      <w:r w:rsidR="00742653" w:rsidRPr="00F949C4">
        <w:rPr>
          <w:rFonts w:ascii="Arial" w:hAnsi="Arial" w:cs="Arial"/>
          <w:color w:val="000000"/>
          <w:sz w:val="24"/>
          <w:szCs w:val="24"/>
        </w:rPr>
        <w:t>л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>ав</w:t>
      </w:r>
      <w:r>
        <w:rPr>
          <w:rFonts w:ascii="Arial" w:hAnsi="Arial" w:cs="Arial"/>
          <w:color w:val="000000"/>
          <w:sz w:val="24"/>
          <w:szCs w:val="24"/>
        </w:rPr>
        <w:t>ы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 xml:space="preserve"> администрации Карачевского района</w:t>
      </w:r>
    </w:p>
    <w:p w:rsidR="00742653" w:rsidRPr="00F949C4" w:rsidRDefault="0042784D" w:rsidP="00732CB1">
      <w:pPr>
        <w:pStyle w:val="1"/>
        <w:spacing w:after="800" w:line="216" w:lineRule="auto"/>
        <w:ind w:right="141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</w:t>
      </w:r>
      <w:r w:rsidR="00F32D18">
        <w:rPr>
          <w:rFonts w:ascii="Arial" w:hAnsi="Arial" w:cs="Arial"/>
          <w:color w:val="000000"/>
          <w:sz w:val="24"/>
          <w:szCs w:val="24"/>
        </w:rPr>
        <w:t xml:space="preserve">.А. </w:t>
      </w:r>
      <w:r>
        <w:rPr>
          <w:rFonts w:ascii="Arial" w:hAnsi="Arial" w:cs="Arial"/>
          <w:color w:val="000000"/>
          <w:sz w:val="24"/>
          <w:szCs w:val="24"/>
        </w:rPr>
        <w:t>Шкуркин</w:t>
      </w:r>
    </w:p>
    <w:p w:rsidR="00742653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 w:rsidRPr="00F949C4">
        <w:rPr>
          <w:rFonts w:ascii="Arial" w:hAnsi="Arial" w:cs="Arial"/>
          <w:sz w:val="24"/>
          <w:szCs w:val="24"/>
        </w:rPr>
        <w:t>Согласовано:</w:t>
      </w:r>
    </w:p>
    <w:p w:rsidR="00BF0D36" w:rsidRDefault="00BF0D36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Н.Г</w:t>
      </w:r>
      <w:r w:rsidRPr="00F949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Романенко</w:t>
      </w:r>
    </w:p>
    <w:p w:rsidR="00CB3B8F" w:rsidRDefault="00732CB1" w:rsidP="003907D6">
      <w:pPr>
        <w:pStyle w:val="a4"/>
        <w:jc w:val="right"/>
        <w:rPr>
          <w:rFonts w:ascii="Arial" w:hAnsi="Arial" w:cs="Arial"/>
          <w:color w:val="000000"/>
          <w:sz w:val="24"/>
          <w:szCs w:val="24"/>
        </w:rPr>
      </w:pPr>
      <w:r w:rsidRPr="00F949C4">
        <w:rPr>
          <w:rFonts w:ascii="Arial" w:hAnsi="Arial" w:cs="Arial"/>
          <w:sz w:val="24"/>
          <w:szCs w:val="24"/>
        </w:rPr>
        <w:t>Исп. Э.Н. Лоскутов</w:t>
      </w: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  <w:sectPr w:rsidR="00CB3B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63E" w:rsidRPr="009E36B4" w:rsidRDefault="00A16452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sz w:val="24"/>
          <w:szCs w:val="24"/>
        </w:rPr>
      </w:pPr>
      <w:r w:rsidRPr="009E36B4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F9163E" w:rsidRPr="009E36B4">
        <w:rPr>
          <w:rFonts w:ascii="Arial" w:hAnsi="Arial" w:cs="Arial"/>
          <w:color w:val="000000"/>
          <w:sz w:val="24"/>
          <w:szCs w:val="24"/>
        </w:rPr>
        <w:t>риложение</w:t>
      </w:r>
      <w:r w:rsidR="00CB3B8F" w:rsidRPr="009E36B4">
        <w:rPr>
          <w:rFonts w:ascii="Arial" w:hAnsi="Arial" w:cs="Arial"/>
          <w:color w:val="000000"/>
          <w:sz w:val="24"/>
          <w:szCs w:val="24"/>
        </w:rPr>
        <w:t xml:space="preserve"> 1</w:t>
      </w:r>
    </w:p>
    <w:p w:rsidR="00F9163E" w:rsidRPr="009E36B4" w:rsidRDefault="00F9163E" w:rsidP="006421A5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color w:val="000000"/>
          <w:sz w:val="24"/>
          <w:szCs w:val="24"/>
        </w:rPr>
      </w:pPr>
      <w:r w:rsidRPr="009E36B4">
        <w:rPr>
          <w:rFonts w:ascii="Arial" w:hAnsi="Arial" w:cs="Arial"/>
          <w:color w:val="000000"/>
          <w:sz w:val="24"/>
          <w:szCs w:val="24"/>
        </w:rPr>
        <w:t>к постановлению администрации Карачевского района</w:t>
      </w:r>
    </w:p>
    <w:p w:rsidR="0049415F" w:rsidRPr="009E36B4" w:rsidRDefault="0049415F" w:rsidP="0049415F">
      <w:pPr>
        <w:jc w:val="right"/>
        <w:rPr>
          <w:rFonts w:ascii="Arial" w:hAnsi="Arial" w:cs="Arial"/>
        </w:rPr>
      </w:pPr>
      <w:r w:rsidRPr="009E36B4">
        <w:rPr>
          <w:rFonts w:ascii="Arial" w:eastAsia="Times New Roman" w:hAnsi="Arial" w:cs="Arial"/>
        </w:rPr>
        <w:t xml:space="preserve">от   </w:t>
      </w:r>
      <w:r w:rsidR="0042784D">
        <w:rPr>
          <w:rFonts w:ascii="Arial" w:eastAsia="Times New Roman" w:hAnsi="Arial" w:cs="Arial"/>
        </w:rPr>
        <w:t>2</w:t>
      </w:r>
      <w:r w:rsidR="00D15A5A">
        <w:rPr>
          <w:rFonts w:ascii="Arial" w:eastAsia="Times New Roman" w:hAnsi="Arial" w:cs="Arial"/>
        </w:rPr>
        <w:t>3</w:t>
      </w:r>
      <w:r w:rsidRPr="009E36B4">
        <w:rPr>
          <w:rFonts w:ascii="Arial" w:eastAsia="Times New Roman" w:hAnsi="Arial" w:cs="Arial"/>
        </w:rPr>
        <w:t>.</w:t>
      </w:r>
      <w:r w:rsidR="002A304C">
        <w:rPr>
          <w:rFonts w:ascii="Arial" w:eastAsia="Times New Roman" w:hAnsi="Arial" w:cs="Arial"/>
        </w:rPr>
        <w:t>07</w:t>
      </w:r>
      <w:r w:rsidRPr="009E36B4">
        <w:rPr>
          <w:rFonts w:ascii="Arial" w:eastAsia="Times New Roman" w:hAnsi="Arial" w:cs="Arial"/>
        </w:rPr>
        <w:t>.202</w:t>
      </w:r>
      <w:r w:rsidR="002A304C">
        <w:rPr>
          <w:rFonts w:ascii="Arial" w:eastAsia="Times New Roman" w:hAnsi="Arial" w:cs="Arial"/>
        </w:rPr>
        <w:t>6</w:t>
      </w:r>
      <w:r w:rsidRPr="009E36B4">
        <w:rPr>
          <w:rFonts w:ascii="Arial" w:eastAsia="Times New Roman" w:hAnsi="Arial" w:cs="Arial"/>
        </w:rPr>
        <w:t xml:space="preserve">    № </w:t>
      </w:r>
      <w:r w:rsidR="001413D1">
        <w:rPr>
          <w:rFonts w:ascii="Arial" w:eastAsia="Times New Roman" w:hAnsi="Arial" w:cs="Arial"/>
        </w:rPr>
        <w:t>1041</w:t>
      </w:r>
      <w:bookmarkStart w:id="0" w:name="_GoBack"/>
      <w:bookmarkEnd w:id="0"/>
    </w:p>
    <w:p w:rsidR="0049415F" w:rsidRDefault="0049415F" w:rsidP="0049415F">
      <w:pPr>
        <w:jc w:val="righ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9"/>
        <w:gridCol w:w="769"/>
        <w:gridCol w:w="1813"/>
        <w:gridCol w:w="1307"/>
        <w:gridCol w:w="1494"/>
        <w:gridCol w:w="907"/>
        <w:gridCol w:w="900"/>
        <w:gridCol w:w="978"/>
        <w:gridCol w:w="864"/>
        <w:gridCol w:w="840"/>
        <w:gridCol w:w="912"/>
        <w:gridCol w:w="909"/>
        <w:gridCol w:w="911"/>
        <w:gridCol w:w="1021"/>
        <w:gridCol w:w="637"/>
      </w:tblGrid>
      <w:tr w:rsidR="002F2E52" w:rsidRPr="0049347B" w:rsidTr="005F682B">
        <w:tc>
          <w:tcPr>
            <w:tcW w:w="14591" w:type="dxa"/>
            <w:gridSpan w:val="15"/>
          </w:tcPr>
          <w:p w:rsidR="002F2E52" w:rsidRPr="0049347B" w:rsidRDefault="002F2E52" w:rsidP="00EC0C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Реестр муниципальных маршрутов регулярных перевозок на территории Карачевского муниципального района Брянской области</w:t>
            </w:r>
          </w:p>
        </w:tc>
      </w:tr>
      <w:tr w:rsidR="00AD2642" w:rsidRPr="0049347B" w:rsidTr="00AD2642">
        <w:tc>
          <w:tcPr>
            <w:tcW w:w="326" w:type="dxa"/>
            <w:textDirection w:val="btLr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Регистрационный номер маршрута</w:t>
            </w:r>
          </w:p>
        </w:tc>
        <w:tc>
          <w:tcPr>
            <w:tcW w:w="754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Порядковый номер маршрута регулярных перевозок</w:t>
            </w:r>
          </w:p>
        </w:tc>
        <w:tc>
          <w:tcPr>
            <w:tcW w:w="1769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</w:t>
            </w:r>
          </w:p>
        </w:tc>
        <w:tc>
          <w:tcPr>
            <w:tcW w:w="1277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Наименования промежуточных остановочных пунктов по маршруту регулярных перевозок</w:t>
            </w:r>
          </w:p>
        </w:tc>
        <w:tc>
          <w:tcPr>
            <w:tcW w:w="1459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888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Протяженность маршрута регулярных перевозок, км</w:t>
            </w:r>
          </w:p>
        </w:tc>
        <w:tc>
          <w:tcPr>
            <w:tcW w:w="881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Порядок посадки и высадки пассажиров</w:t>
            </w:r>
            <w:r w:rsidR="006E5D8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Вид регулярных перевозок </w:t>
            </w:r>
          </w:p>
        </w:tc>
        <w:tc>
          <w:tcPr>
            <w:tcW w:w="847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максимальное количество транспортных средств каждого класса, которое допускается использовать для перевозок по маршруту регулярных перевозок </w:t>
            </w:r>
          </w:p>
        </w:tc>
        <w:tc>
          <w:tcPr>
            <w:tcW w:w="823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Виды транспортных средств и классы транспортных средств, которые используются для перевозок по маршруту регулярных перевозок</w:t>
            </w:r>
          </w:p>
        </w:tc>
        <w:tc>
          <w:tcPr>
            <w:tcW w:w="893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Экологические характеристики транспортных средств, которые используются для перевозок по маршруту регулярных перевозок</w:t>
            </w:r>
          </w:p>
        </w:tc>
        <w:tc>
          <w:tcPr>
            <w:tcW w:w="890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892" w:type="dxa"/>
            <w:vAlign w:val="center"/>
          </w:tcPr>
          <w:p w:rsidR="002F2E52" w:rsidRPr="0049347B" w:rsidRDefault="002F2E52" w:rsidP="00D05B5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срок действия контракта или срок действия свидетельства об осуществлении перевозок по маршруту регулярных перевозок</w:t>
            </w:r>
          </w:p>
        </w:tc>
        <w:tc>
          <w:tcPr>
            <w:tcW w:w="999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маршруту регулярных перевозок</w:t>
            </w:r>
          </w:p>
        </w:tc>
        <w:tc>
          <w:tcPr>
            <w:tcW w:w="936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Иные сведения</w:t>
            </w: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Карачев – Алексеево(склад)/Алексеево(спуск)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– заезд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spacing w:after="360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Больница, Слобода, по требованию,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Спиртзавод (Юрасово), Магазин, Сельсовет (Юрасово), Зеленино, Бошино, п.Синичино, по требованию,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Алексеево-склад/Алексеево(спуск)-заезд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Дороги общего пользования местного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значения: ул.50 лет Октября, ул. Ленина; дорога федерального значения: ул. Первомайская; дорога общего пользования местного значения: ул. Пролетарская; дороги общего пользования к сельским населенным пунктам: Слобода, Юрасово, Зеленино, Бошино, Синичино, Алексеева/Алексеева(спуск)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26 км/27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По регулируемым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Два (с учетом резерв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автобус катего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рии 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Любого экологического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16.07.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1983г.</w:t>
            </w:r>
          </w:p>
        </w:tc>
        <w:tc>
          <w:tcPr>
            <w:tcW w:w="892" w:type="dxa"/>
            <w:vAlign w:val="center"/>
          </w:tcPr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01.07.</w:t>
            </w:r>
          </w:p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 по 31.07.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3257044855, Брянс,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103к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Карачев – Бошино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spacing w:after="360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Больница, Слобода, по требованию, Спиртзавод (Юрасово), Магазин, Сельсовет (Юрасово), Зеленино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Дороги общего пользования местного значения: ул.50 лет Октября, ул. Ленина; дорога федерального значения: ул. Первомайская; дорога общего пользования местного значения: ул. Пролетарская; дороги общего пользования к сельским населенным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пунктам: Слобода, Юрасово, Зеленино, Бошино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15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16.07.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1983г.</w:t>
            </w:r>
          </w:p>
        </w:tc>
        <w:tc>
          <w:tcPr>
            <w:tcW w:w="892" w:type="dxa"/>
            <w:vAlign w:val="center"/>
          </w:tcPr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01.07.</w:t>
            </w:r>
          </w:p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 по 31.07.</w:t>
            </w:r>
          </w:p>
          <w:p w:rsidR="0029207F" w:rsidRPr="0049347B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ИНН 3257044855, Брянс,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107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Карачев – Теплое/д.Верхополье-заезд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Рясники, по требованию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,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пов.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на Трыковку, Мокрое, Ключи, по требованию, Коптилово, по требованию. Осиновка, Царево, Верхополье, Липовка, Гощь, по требованию/д. Верхополье-заезд 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Дорога общего пользования местного значения: ул.50 лет Октября; дорога федерального значения: ул. Первомайская; дороги общего пользования к сельским населенным пунктам: Рясники, Трыковка, Мокрое, Ключи, Коптилово, Осиновка, Царево, Верхополье, Липовка, Гощь, Теплое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35,1 км/41,2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10.02.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1984г.</w:t>
            </w:r>
          </w:p>
        </w:tc>
        <w:tc>
          <w:tcPr>
            <w:tcW w:w="892" w:type="dxa"/>
            <w:vAlign w:val="center"/>
          </w:tcPr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01.07.</w:t>
            </w:r>
          </w:p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 по 31.07.</w:t>
            </w:r>
          </w:p>
          <w:p w:rsidR="0029207F" w:rsidRPr="0049347B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ИНН 3257044855, Брянс,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Карачев – с/з Мариничи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по требованию, Сельхозтехника, к/з Родина, п.Долгий, пов. Сычевский, пов. Карповский, пов. Алымовский, с/з Ленинский, ц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у. с/за Ленинский, с/з Ленинский, пов. Алымовский, Мариничи, пов. с/за Мариничи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Дороги общего пользования местного значения: ул.50 лет Октября, ул. Ленина; дорога федерального значения: ул. Первомайская; дороги общего пользования к сельским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населенным пунктам: Долгое, Сычевка, Алымова, Мариничи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27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18.12.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1986г.</w:t>
            </w:r>
          </w:p>
        </w:tc>
        <w:tc>
          <w:tcPr>
            <w:tcW w:w="892" w:type="dxa"/>
            <w:vAlign w:val="center"/>
          </w:tcPr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01.07.</w:t>
            </w:r>
          </w:p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 по 31.07.</w:t>
            </w:r>
          </w:p>
          <w:p w:rsidR="0029207F" w:rsidRPr="0049347B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ИНН 3257044855, Брянс,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110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Карачев – Куприно (ч/з Ружное)/д.Ревны-заезд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требованию, Бережок, ПМК-1, Согласие, 1 пов. Байково, 2 пов. Байково, пов. Волково, Большие Подосинки, д.Лужецкая,  пов. Ревны, по требованию, Костихино, Ружное, по требованию/д. Ревны-заезд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Дороги общего пользования местного значения: ул.50 лет Октября, ул.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К. Маркса; дорога федерального значения: ул. Первомайская; дороги общего пользования к сельским населенным пунктам: Согласие, Бережок, Волково, Подосинки, Ревны, Костихино, Ружное, Куприно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35,2 км/40,2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24.12.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1990г.</w:t>
            </w:r>
          </w:p>
        </w:tc>
        <w:tc>
          <w:tcPr>
            <w:tcW w:w="892" w:type="dxa"/>
            <w:vAlign w:val="center"/>
          </w:tcPr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01.07.</w:t>
            </w:r>
          </w:p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 по 31.07.</w:t>
            </w:r>
          </w:p>
          <w:p w:rsidR="0029207F" w:rsidRPr="0049347B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ИНН 3257044855, Брянс,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3907D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116к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Карачев – Вельяминово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Гастроном, по требованию, Школа, Вишневка, Комбикормовый з-д, Глыбочка, Красная, Детский сад, Вельяминов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о, по требованию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Дороги общего пользования местного значения: ул.50 лет Октября, ул. Ленина; дорога федерального значения: ул. Первомайская;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дороги общего пользования к сельским населенным пунктам: Вишневка, Глыбочка, Красная, Вельяминова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15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03.10.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1991г.</w:t>
            </w:r>
          </w:p>
        </w:tc>
        <w:tc>
          <w:tcPr>
            <w:tcW w:w="892" w:type="dxa"/>
            <w:vAlign w:val="center"/>
          </w:tcPr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01.07.</w:t>
            </w:r>
          </w:p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 по 31.07.</w:t>
            </w:r>
          </w:p>
          <w:p w:rsidR="0029207F" w:rsidRPr="0049347B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ИНН 3257044855, Брянс,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116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color w:val="121212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color w:val="121212"/>
                <w:sz w:val="18"/>
                <w:szCs w:val="18"/>
              </w:rPr>
              <w:t>Карачев – Емельянов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о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Гастроном, по требованию, Школа, Вишневка, Комбикормовый з-д,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Глыбочка, Красная, Детский сад, Вельяминово, по требованию, с/з Бугровский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Дороги общего пользования местного значения: ул.50 лет Октября, ул. Ленина; дорога федерального значения: ул. Первомайская; дороги общего пользования к сельским населенным пунктам: Вишневка, Глыбочка, Красная, Вельяминова, Емельянова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21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03.10.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1991г.</w:t>
            </w:r>
          </w:p>
        </w:tc>
        <w:tc>
          <w:tcPr>
            <w:tcW w:w="892" w:type="dxa"/>
            <w:vAlign w:val="center"/>
          </w:tcPr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01.07.</w:t>
            </w:r>
          </w:p>
          <w:p w:rsidR="00D15A5A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 по 31.07.</w:t>
            </w:r>
          </w:p>
          <w:p w:rsidR="0029207F" w:rsidRPr="0049347B" w:rsidRDefault="00D15A5A" w:rsidP="00D15A5A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ИНН 3257044855, Брянс,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117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д.Грибовы Дворы – г.Карачев(ул.50 лет Октября, ул.Горького) – д.Песочня – п.Новгородский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РОСТ (д.Масловка), по требованию, Первомайская школа,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Масловка, Пенькозавод, по требованию, Профилакторий, по требованию, 5-ая школа,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Музей, Универмаг, Швейная фабрика "Силуэт", Заготзерно,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Мальтина,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Песочня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Дорога федерального значения: ул. Первомайская; дороги общего пользования к сельским населенным пунктам: д.Грибовы Дворы, д.Масловка, д.Мальтина, д.Песочня,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п.Новгородский; дороги общего пользования местного значения: ул.Горького, ул.50 лет Октября, ул.Советская, ул.Вокзальная,ул.Шевченко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20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нерегулируемым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Три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М2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01.03.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2019г.</w:t>
            </w:r>
          </w:p>
        </w:tc>
        <w:tc>
          <w:tcPr>
            <w:tcW w:w="892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с 18.02.</w:t>
            </w:r>
          </w:p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2024 по 17.02.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2029</w:t>
            </w:r>
          </w:p>
        </w:tc>
        <w:tc>
          <w:tcPr>
            <w:tcW w:w="99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ИП Вяликов Андрей Иванович Брянская обл., Карачевский р-н, д. Масловка, ул. Первомайская,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д.33, ИНН 321400607716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415F" w:rsidRPr="00A049CA" w:rsidRDefault="0049415F" w:rsidP="006421A5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sz w:val="24"/>
          <w:szCs w:val="24"/>
        </w:rPr>
      </w:pPr>
    </w:p>
    <w:sectPr w:rsidR="0049415F" w:rsidRPr="00A049CA" w:rsidSect="00DC7C97">
      <w:pgSz w:w="16838" w:h="11906" w:orient="landscape"/>
      <w:pgMar w:top="1701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F6187"/>
    <w:multiLevelType w:val="hybridMultilevel"/>
    <w:tmpl w:val="6D0851C0"/>
    <w:lvl w:ilvl="0" w:tplc="F4A6287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F770A87"/>
    <w:multiLevelType w:val="hybridMultilevel"/>
    <w:tmpl w:val="FEB86CB6"/>
    <w:lvl w:ilvl="0" w:tplc="01AA4E44">
      <w:start w:val="1"/>
      <w:numFmt w:val="decimal"/>
      <w:lvlText w:val="%1."/>
      <w:lvlJc w:val="left"/>
      <w:pPr>
        <w:ind w:left="153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5D6F"/>
    <w:rsid w:val="0003478F"/>
    <w:rsid w:val="000C7BE5"/>
    <w:rsid w:val="000D17C7"/>
    <w:rsid w:val="000F1B73"/>
    <w:rsid w:val="0011191F"/>
    <w:rsid w:val="00124A85"/>
    <w:rsid w:val="00131ABD"/>
    <w:rsid w:val="001413D1"/>
    <w:rsid w:val="00164172"/>
    <w:rsid w:val="0017679F"/>
    <w:rsid w:val="001C67E4"/>
    <w:rsid w:val="001F75D4"/>
    <w:rsid w:val="001F77B3"/>
    <w:rsid w:val="00202129"/>
    <w:rsid w:val="002414CD"/>
    <w:rsid w:val="0029207F"/>
    <w:rsid w:val="002A304C"/>
    <w:rsid w:val="002E4970"/>
    <w:rsid w:val="002F2E52"/>
    <w:rsid w:val="003529CF"/>
    <w:rsid w:val="003907D6"/>
    <w:rsid w:val="003C1439"/>
    <w:rsid w:val="003D5E16"/>
    <w:rsid w:val="003D6AB7"/>
    <w:rsid w:val="00402A3C"/>
    <w:rsid w:val="0042784D"/>
    <w:rsid w:val="00454105"/>
    <w:rsid w:val="0049347B"/>
    <w:rsid w:val="0049415F"/>
    <w:rsid w:val="004A0F1F"/>
    <w:rsid w:val="004A37CA"/>
    <w:rsid w:val="004D0B9D"/>
    <w:rsid w:val="004E6DC4"/>
    <w:rsid w:val="0053207C"/>
    <w:rsid w:val="00533D0F"/>
    <w:rsid w:val="0054336B"/>
    <w:rsid w:val="005538DE"/>
    <w:rsid w:val="005D4C3C"/>
    <w:rsid w:val="005F682B"/>
    <w:rsid w:val="006209F3"/>
    <w:rsid w:val="00637CD8"/>
    <w:rsid w:val="006417C5"/>
    <w:rsid w:val="006421A5"/>
    <w:rsid w:val="00645485"/>
    <w:rsid w:val="006E03FE"/>
    <w:rsid w:val="006E5D8B"/>
    <w:rsid w:val="006F1092"/>
    <w:rsid w:val="007077D8"/>
    <w:rsid w:val="00727630"/>
    <w:rsid w:val="00732CB1"/>
    <w:rsid w:val="00742653"/>
    <w:rsid w:val="007654FD"/>
    <w:rsid w:val="00827EED"/>
    <w:rsid w:val="008557D9"/>
    <w:rsid w:val="008C011A"/>
    <w:rsid w:val="009051C0"/>
    <w:rsid w:val="009307E9"/>
    <w:rsid w:val="009334BC"/>
    <w:rsid w:val="009476B3"/>
    <w:rsid w:val="00950CC6"/>
    <w:rsid w:val="00995CBA"/>
    <w:rsid w:val="009E36B4"/>
    <w:rsid w:val="009F12DA"/>
    <w:rsid w:val="00A049CA"/>
    <w:rsid w:val="00A14417"/>
    <w:rsid w:val="00A16452"/>
    <w:rsid w:val="00A16595"/>
    <w:rsid w:val="00A244FC"/>
    <w:rsid w:val="00A854C5"/>
    <w:rsid w:val="00AD2642"/>
    <w:rsid w:val="00AD5E1C"/>
    <w:rsid w:val="00B00F97"/>
    <w:rsid w:val="00B80E31"/>
    <w:rsid w:val="00BC3752"/>
    <w:rsid w:val="00BC3C34"/>
    <w:rsid w:val="00BF0D36"/>
    <w:rsid w:val="00C75A0E"/>
    <w:rsid w:val="00C84714"/>
    <w:rsid w:val="00CB3B8F"/>
    <w:rsid w:val="00CE56BD"/>
    <w:rsid w:val="00D10A30"/>
    <w:rsid w:val="00D15A5A"/>
    <w:rsid w:val="00D17278"/>
    <w:rsid w:val="00DA4911"/>
    <w:rsid w:val="00DB4DB7"/>
    <w:rsid w:val="00DC7C97"/>
    <w:rsid w:val="00DD160B"/>
    <w:rsid w:val="00E00F02"/>
    <w:rsid w:val="00E25AB1"/>
    <w:rsid w:val="00E35684"/>
    <w:rsid w:val="00E6319B"/>
    <w:rsid w:val="00E722F7"/>
    <w:rsid w:val="00E960AF"/>
    <w:rsid w:val="00E976B1"/>
    <w:rsid w:val="00EB3CA1"/>
    <w:rsid w:val="00EC0CDD"/>
    <w:rsid w:val="00ED1EB3"/>
    <w:rsid w:val="00EE0977"/>
    <w:rsid w:val="00F219DE"/>
    <w:rsid w:val="00F32D18"/>
    <w:rsid w:val="00F9163E"/>
    <w:rsid w:val="00F949C4"/>
    <w:rsid w:val="00FB6CB6"/>
    <w:rsid w:val="00FE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Page">
    <w:name w:val="ConsPlusTitlePage"/>
    <w:rsid w:val="00EB3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E631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D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rmal (Web)"/>
    <w:basedOn w:val="a"/>
    <w:unhideWhenUsed/>
    <w:rsid w:val="009334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B80E3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9">
    <w:name w:val="Table Grid"/>
    <w:basedOn w:val="a1"/>
    <w:uiPriority w:val="39"/>
    <w:rsid w:val="004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6E32-197E-4627-97FE-277F4C14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5</cp:revision>
  <cp:lastPrinted>2026-07-23T07:09:00Z</cp:lastPrinted>
  <dcterms:created xsi:type="dcterms:W3CDTF">2026-07-23T07:06:00Z</dcterms:created>
  <dcterms:modified xsi:type="dcterms:W3CDTF">2026-07-24T08:50:00Z</dcterms:modified>
</cp:coreProperties>
</file>