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3093"/>
        <w:gridCol w:w="6607"/>
      </w:tblGrid>
      <w:tr w:rsidR="005C04B0" w:rsidRPr="00F528F1" w:rsidTr="00B138D7">
        <w:tc>
          <w:tcPr>
            <w:tcW w:w="3093" w:type="dxa"/>
          </w:tcPr>
          <w:p w:rsidR="005C04B0" w:rsidRPr="007D610B" w:rsidRDefault="005C04B0" w:rsidP="0008782E">
            <w:pPr>
              <w:tabs>
                <w:tab w:val="left" w:pos="426"/>
              </w:tabs>
              <w:spacing w:after="0"/>
              <w:ind w:left="142" w:firstLine="709"/>
              <w:rPr>
                <w:color w:val="FF0000"/>
                <w:sz w:val="24"/>
                <w:szCs w:val="24"/>
                <w:lang w:val="en-US"/>
              </w:rPr>
            </w:pPr>
          </w:p>
        </w:tc>
        <w:tc>
          <w:tcPr>
            <w:tcW w:w="6607" w:type="dxa"/>
          </w:tcPr>
          <w:p w:rsidR="003C1D69" w:rsidRPr="00F528F1" w:rsidRDefault="005C04B0" w:rsidP="0008782E">
            <w:pPr>
              <w:tabs>
                <w:tab w:val="left" w:pos="426"/>
              </w:tabs>
              <w:spacing w:after="0"/>
              <w:ind w:left="142"/>
              <w:jc w:val="right"/>
              <w:rPr>
                <w:color w:val="000000" w:themeColor="text1"/>
                <w:sz w:val="24"/>
                <w:szCs w:val="24"/>
              </w:rPr>
            </w:pPr>
            <w:r w:rsidRPr="00F528F1">
              <w:rPr>
                <w:color w:val="000000" w:themeColor="text1"/>
                <w:sz w:val="24"/>
                <w:szCs w:val="24"/>
              </w:rPr>
              <w:t xml:space="preserve">Утверждено </w:t>
            </w:r>
          </w:p>
          <w:p w:rsidR="00BB0085" w:rsidRPr="00F528F1" w:rsidRDefault="005C04B0" w:rsidP="0008782E">
            <w:pPr>
              <w:tabs>
                <w:tab w:val="left" w:pos="426"/>
              </w:tabs>
              <w:spacing w:after="0"/>
              <w:ind w:left="142"/>
              <w:jc w:val="right"/>
              <w:rPr>
                <w:color w:val="000000" w:themeColor="text1"/>
                <w:sz w:val="24"/>
                <w:szCs w:val="24"/>
              </w:rPr>
            </w:pPr>
            <w:r w:rsidRPr="00F528F1">
              <w:rPr>
                <w:color w:val="000000" w:themeColor="text1"/>
                <w:sz w:val="24"/>
                <w:szCs w:val="24"/>
              </w:rPr>
              <w:t xml:space="preserve">Постановлением </w:t>
            </w:r>
            <w:r w:rsidR="00C6713E" w:rsidRPr="00F528F1">
              <w:rPr>
                <w:color w:val="000000" w:themeColor="text1"/>
                <w:sz w:val="24"/>
                <w:szCs w:val="24"/>
              </w:rPr>
              <w:t>Администраци</w:t>
            </w:r>
            <w:r w:rsidR="00BB0085" w:rsidRPr="00F528F1">
              <w:rPr>
                <w:color w:val="000000" w:themeColor="text1"/>
                <w:sz w:val="24"/>
                <w:szCs w:val="24"/>
              </w:rPr>
              <w:t>и</w:t>
            </w:r>
          </w:p>
          <w:p w:rsidR="0050741D" w:rsidRDefault="00722BBE" w:rsidP="0008782E">
            <w:pPr>
              <w:tabs>
                <w:tab w:val="left" w:pos="426"/>
              </w:tabs>
              <w:spacing w:after="0"/>
              <w:ind w:left="142"/>
              <w:jc w:val="right"/>
              <w:rPr>
                <w:color w:val="000000" w:themeColor="text1"/>
                <w:sz w:val="24"/>
                <w:szCs w:val="24"/>
              </w:rPr>
            </w:pPr>
            <w:r w:rsidRPr="00722BBE">
              <w:rPr>
                <w:color w:val="000000" w:themeColor="text1"/>
                <w:sz w:val="24"/>
                <w:szCs w:val="24"/>
              </w:rPr>
              <w:t>Карачевского района Брянской области</w:t>
            </w:r>
            <w:r w:rsidR="0050741D">
              <w:rPr>
                <w:color w:val="000000" w:themeColor="text1"/>
                <w:sz w:val="24"/>
                <w:szCs w:val="24"/>
              </w:rPr>
              <w:t xml:space="preserve"> </w:t>
            </w:r>
          </w:p>
          <w:p w:rsidR="005C04B0" w:rsidRPr="00F528F1" w:rsidRDefault="005C04B0" w:rsidP="0008782E">
            <w:pPr>
              <w:tabs>
                <w:tab w:val="left" w:pos="426"/>
              </w:tabs>
              <w:spacing w:after="0"/>
              <w:ind w:left="142"/>
              <w:jc w:val="right"/>
              <w:rPr>
                <w:color w:val="000000" w:themeColor="text1"/>
                <w:sz w:val="24"/>
                <w:szCs w:val="24"/>
              </w:rPr>
            </w:pPr>
          </w:p>
          <w:p w:rsidR="005C04B0" w:rsidRPr="00F528F1" w:rsidRDefault="003C1D69" w:rsidP="00150CF2">
            <w:pPr>
              <w:tabs>
                <w:tab w:val="left" w:pos="426"/>
              </w:tabs>
              <w:spacing w:after="0"/>
              <w:ind w:left="142"/>
              <w:jc w:val="right"/>
              <w:rPr>
                <w:color w:val="000000" w:themeColor="text1"/>
                <w:sz w:val="24"/>
                <w:szCs w:val="24"/>
              </w:rPr>
            </w:pPr>
            <w:r w:rsidRPr="00F528F1">
              <w:rPr>
                <w:color w:val="000000" w:themeColor="text1"/>
                <w:sz w:val="24"/>
                <w:szCs w:val="24"/>
              </w:rPr>
              <w:t xml:space="preserve"> </w:t>
            </w:r>
            <w:r w:rsidR="00983A45" w:rsidRPr="00F528F1">
              <w:rPr>
                <w:color w:val="000000" w:themeColor="text1"/>
                <w:sz w:val="24"/>
                <w:szCs w:val="24"/>
              </w:rPr>
              <w:t>от _</w:t>
            </w:r>
            <w:r w:rsidR="00150CF2">
              <w:rPr>
                <w:color w:val="000000" w:themeColor="text1"/>
                <w:sz w:val="24"/>
                <w:szCs w:val="24"/>
              </w:rPr>
              <w:t>22.06.2026г. №</w:t>
            </w:r>
            <w:bookmarkStart w:id="0" w:name="_GoBack"/>
            <w:bookmarkEnd w:id="0"/>
            <w:r w:rsidR="00150CF2">
              <w:rPr>
                <w:color w:val="000000" w:themeColor="text1"/>
                <w:sz w:val="24"/>
                <w:szCs w:val="24"/>
              </w:rPr>
              <w:t>866</w:t>
            </w:r>
          </w:p>
        </w:tc>
      </w:tr>
      <w:tr w:rsidR="005C04B0" w:rsidRPr="00F528F1" w:rsidTr="00B138D7">
        <w:tc>
          <w:tcPr>
            <w:tcW w:w="3093" w:type="dxa"/>
          </w:tcPr>
          <w:p w:rsidR="005C04B0" w:rsidRPr="007D610B" w:rsidRDefault="005C04B0" w:rsidP="0008782E">
            <w:pPr>
              <w:tabs>
                <w:tab w:val="left" w:pos="426"/>
              </w:tabs>
              <w:spacing w:after="0"/>
              <w:ind w:left="142" w:firstLine="709"/>
              <w:rPr>
                <w:color w:val="FF0000"/>
                <w:sz w:val="24"/>
                <w:szCs w:val="24"/>
              </w:rPr>
            </w:pPr>
          </w:p>
        </w:tc>
        <w:tc>
          <w:tcPr>
            <w:tcW w:w="6607" w:type="dxa"/>
          </w:tcPr>
          <w:p w:rsidR="005C04B0" w:rsidRPr="00F528F1" w:rsidRDefault="005C04B0" w:rsidP="0008782E">
            <w:pPr>
              <w:tabs>
                <w:tab w:val="left" w:pos="426"/>
              </w:tabs>
              <w:spacing w:after="0"/>
              <w:ind w:left="142" w:firstLine="709"/>
              <w:rPr>
                <w:color w:val="000000" w:themeColor="text1"/>
                <w:sz w:val="24"/>
                <w:szCs w:val="24"/>
              </w:rPr>
            </w:pPr>
          </w:p>
        </w:tc>
      </w:tr>
      <w:tr w:rsidR="005C04B0" w:rsidRPr="00F528F1" w:rsidTr="00B138D7">
        <w:tc>
          <w:tcPr>
            <w:tcW w:w="3093" w:type="dxa"/>
          </w:tcPr>
          <w:p w:rsidR="005C04B0" w:rsidRPr="007D610B" w:rsidRDefault="005C04B0" w:rsidP="0008782E">
            <w:pPr>
              <w:tabs>
                <w:tab w:val="left" w:pos="426"/>
              </w:tabs>
              <w:spacing w:after="0"/>
              <w:ind w:left="142" w:firstLine="709"/>
              <w:rPr>
                <w:color w:val="FF0000"/>
                <w:sz w:val="24"/>
                <w:szCs w:val="24"/>
              </w:rPr>
            </w:pPr>
          </w:p>
        </w:tc>
        <w:tc>
          <w:tcPr>
            <w:tcW w:w="6607" w:type="dxa"/>
          </w:tcPr>
          <w:p w:rsidR="005C04B0" w:rsidRPr="00F528F1" w:rsidRDefault="005C04B0" w:rsidP="0008782E">
            <w:pPr>
              <w:tabs>
                <w:tab w:val="left" w:pos="426"/>
              </w:tabs>
              <w:spacing w:after="0"/>
              <w:ind w:left="142" w:firstLine="709"/>
              <w:rPr>
                <w:color w:val="000000" w:themeColor="text1"/>
                <w:sz w:val="24"/>
                <w:szCs w:val="24"/>
              </w:rPr>
            </w:pPr>
          </w:p>
        </w:tc>
      </w:tr>
    </w:tbl>
    <w:p w:rsidR="00BB0085" w:rsidRPr="00F528F1" w:rsidRDefault="00722BBE" w:rsidP="0008782E">
      <w:pPr>
        <w:tabs>
          <w:tab w:val="left" w:pos="426"/>
        </w:tabs>
        <w:spacing w:after="0"/>
        <w:ind w:left="142"/>
        <w:jc w:val="center"/>
        <w:rPr>
          <w:b/>
          <w:color w:val="000000"/>
          <w:sz w:val="24"/>
          <w:szCs w:val="24"/>
        </w:rPr>
      </w:pPr>
      <w:r>
        <w:rPr>
          <w:noProof/>
          <w:lang w:eastAsia="ru-RU"/>
        </w:rPr>
        <w:drawing>
          <wp:inline distT="0" distB="0" distL="0" distR="0" wp14:anchorId="03812DEB" wp14:editId="758315CD">
            <wp:extent cx="1685870" cy="2137050"/>
            <wp:effectExtent l="0" t="0" r="0" b="0"/>
            <wp:docPr id="7" name="Рисунок 7"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6628" cy="2138011"/>
                    </a:xfrm>
                    <a:prstGeom prst="rect">
                      <a:avLst/>
                    </a:prstGeom>
                    <a:noFill/>
                    <a:ln>
                      <a:noFill/>
                    </a:ln>
                  </pic:spPr>
                </pic:pic>
              </a:graphicData>
            </a:graphic>
          </wp:inline>
        </w:drawing>
      </w:r>
    </w:p>
    <w:p w:rsidR="00BB0085" w:rsidRPr="00F528F1" w:rsidRDefault="00BB0085" w:rsidP="0008782E">
      <w:pPr>
        <w:tabs>
          <w:tab w:val="left" w:pos="426"/>
        </w:tabs>
        <w:spacing w:after="0"/>
        <w:ind w:left="142"/>
        <w:jc w:val="center"/>
        <w:rPr>
          <w:b/>
          <w:color w:val="000000"/>
          <w:sz w:val="24"/>
          <w:szCs w:val="24"/>
        </w:rPr>
      </w:pPr>
    </w:p>
    <w:p w:rsidR="007C1DAD" w:rsidRDefault="007C1DAD" w:rsidP="0008782E">
      <w:pPr>
        <w:tabs>
          <w:tab w:val="left" w:pos="426"/>
        </w:tabs>
        <w:spacing w:after="0"/>
        <w:ind w:left="142"/>
        <w:jc w:val="center"/>
        <w:rPr>
          <w:b/>
          <w:color w:val="000000"/>
          <w:sz w:val="32"/>
          <w:szCs w:val="32"/>
        </w:rPr>
      </w:pPr>
    </w:p>
    <w:p w:rsidR="00592D36" w:rsidRDefault="00722BBE" w:rsidP="0008782E">
      <w:pPr>
        <w:tabs>
          <w:tab w:val="left" w:pos="426"/>
        </w:tabs>
        <w:spacing w:after="0"/>
        <w:ind w:left="142"/>
        <w:jc w:val="center"/>
        <w:rPr>
          <w:b/>
          <w:color w:val="000000"/>
          <w:sz w:val="32"/>
          <w:szCs w:val="32"/>
        </w:rPr>
      </w:pPr>
      <w:r>
        <w:rPr>
          <w:b/>
          <w:color w:val="000000"/>
          <w:sz w:val="32"/>
          <w:szCs w:val="32"/>
        </w:rPr>
        <w:t>АКТУАЛИЗАЦИЯ СХЕМЫ</w:t>
      </w:r>
      <w:r w:rsidR="00165BA1">
        <w:rPr>
          <w:b/>
          <w:color w:val="000000"/>
          <w:sz w:val="32"/>
          <w:szCs w:val="32"/>
        </w:rPr>
        <w:t xml:space="preserve"> </w:t>
      </w:r>
    </w:p>
    <w:p w:rsidR="00F95187" w:rsidRPr="00592D36" w:rsidRDefault="00887C6E" w:rsidP="0008782E">
      <w:pPr>
        <w:tabs>
          <w:tab w:val="left" w:pos="426"/>
        </w:tabs>
        <w:spacing w:after="0"/>
        <w:ind w:left="142"/>
        <w:jc w:val="center"/>
        <w:rPr>
          <w:b/>
          <w:color w:val="000000"/>
          <w:sz w:val="32"/>
          <w:szCs w:val="32"/>
        </w:rPr>
      </w:pPr>
      <w:r w:rsidRPr="00592D36">
        <w:rPr>
          <w:b/>
          <w:color w:val="000000"/>
          <w:sz w:val="32"/>
          <w:szCs w:val="32"/>
        </w:rPr>
        <w:t xml:space="preserve">ВОДОСНАБЖЕНИЯ И ВОДООТВЕДЕНИЯ </w:t>
      </w:r>
    </w:p>
    <w:p w:rsidR="002547BD" w:rsidRDefault="007C1DAD" w:rsidP="0008782E">
      <w:pPr>
        <w:tabs>
          <w:tab w:val="left" w:pos="426"/>
        </w:tabs>
        <w:spacing w:after="0"/>
        <w:ind w:left="142"/>
        <w:jc w:val="center"/>
        <w:rPr>
          <w:b/>
          <w:color w:val="000000"/>
          <w:sz w:val="32"/>
          <w:szCs w:val="32"/>
        </w:rPr>
      </w:pPr>
      <w:r>
        <w:rPr>
          <w:b/>
          <w:color w:val="000000"/>
          <w:sz w:val="32"/>
          <w:szCs w:val="32"/>
        </w:rPr>
        <w:t xml:space="preserve">МУНИЦИПАЛЬНОГО ОБРАЗОВАНИЯ </w:t>
      </w:r>
    </w:p>
    <w:p w:rsidR="00BB0085" w:rsidRPr="00592D36" w:rsidRDefault="00722BBE" w:rsidP="0008782E">
      <w:pPr>
        <w:tabs>
          <w:tab w:val="left" w:pos="426"/>
        </w:tabs>
        <w:spacing w:after="0"/>
        <w:ind w:left="142"/>
        <w:jc w:val="center"/>
        <w:rPr>
          <w:b/>
          <w:color w:val="000000"/>
          <w:sz w:val="32"/>
          <w:szCs w:val="32"/>
        </w:rPr>
      </w:pPr>
      <w:r>
        <w:rPr>
          <w:b/>
          <w:color w:val="000000"/>
          <w:sz w:val="32"/>
          <w:szCs w:val="32"/>
        </w:rPr>
        <w:t>КАРАЧЕВСКОЕ ГОРОДСКОЕ ПОСЕЛЕНИЕ</w:t>
      </w:r>
    </w:p>
    <w:p w:rsidR="00BB0085" w:rsidRPr="00592D36" w:rsidRDefault="00722BBE" w:rsidP="0008782E">
      <w:pPr>
        <w:tabs>
          <w:tab w:val="left" w:pos="426"/>
        </w:tabs>
        <w:spacing w:after="0"/>
        <w:ind w:left="142"/>
        <w:jc w:val="center"/>
        <w:rPr>
          <w:b/>
          <w:color w:val="000000"/>
          <w:sz w:val="32"/>
          <w:szCs w:val="32"/>
        </w:rPr>
      </w:pPr>
      <w:r w:rsidRPr="00722BBE">
        <w:rPr>
          <w:b/>
          <w:color w:val="000000"/>
          <w:sz w:val="32"/>
          <w:szCs w:val="32"/>
        </w:rPr>
        <w:t>Карачевского муниципального района Брянской области</w:t>
      </w:r>
    </w:p>
    <w:p w:rsidR="00722BBE" w:rsidRDefault="000B2042" w:rsidP="0008782E">
      <w:pPr>
        <w:tabs>
          <w:tab w:val="left" w:pos="426"/>
        </w:tabs>
        <w:spacing w:after="0"/>
        <w:ind w:left="142"/>
        <w:jc w:val="center"/>
        <w:rPr>
          <w:b/>
          <w:color w:val="000000"/>
          <w:sz w:val="24"/>
          <w:szCs w:val="24"/>
        </w:rPr>
      </w:pPr>
      <w:r>
        <w:rPr>
          <w:b/>
          <w:color w:val="000000"/>
          <w:sz w:val="24"/>
          <w:szCs w:val="24"/>
        </w:rPr>
        <w:t xml:space="preserve"> </w:t>
      </w:r>
    </w:p>
    <w:p w:rsidR="0050741D" w:rsidRPr="00722BBE" w:rsidRDefault="00722BBE" w:rsidP="0008782E">
      <w:pPr>
        <w:tabs>
          <w:tab w:val="left" w:pos="426"/>
        </w:tabs>
        <w:spacing w:after="0"/>
        <w:ind w:left="142"/>
        <w:jc w:val="center"/>
        <w:rPr>
          <w:b/>
          <w:color w:val="000000"/>
          <w:sz w:val="32"/>
          <w:szCs w:val="32"/>
        </w:rPr>
      </w:pPr>
      <w:r w:rsidRPr="00722BBE">
        <w:rPr>
          <w:b/>
          <w:color w:val="000000"/>
          <w:sz w:val="32"/>
          <w:szCs w:val="32"/>
        </w:rPr>
        <w:t>на период до 2036 года (актуализация 202</w:t>
      </w:r>
      <w:r w:rsidR="004F4CB0">
        <w:rPr>
          <w:b/>
          <w:color w:val="000000"/>
          <w:sz w:val="32"/>
          <w:szCs w:val="32"/>
        </w:rPr>
        <w:t>6</w:t>
      </w:r>
      <w:r w:rsidRPr="00722BBE">
        <w:rPr>
          <w:b/>
          <w:color w:val="000000"/>
          <w:sz w:val="32"/>
          <w:szCs w:val="32"/>
        </w:rPr>
        <w:t xml:space="preserve"> год)</w:t>
      </w:r>
      <w:r w:rsidR="0050741D" w:rsidRPr="00722BBE">
        <w:rPr>
          <w:b/>
          <w:color w:val="000000"/>
          <w:sz w:val="32"/>
          <w:szCs w:val="32"/>
        </w:rPr>
        <w:t xml:space="preserve"> </w:t>
      </w:r>
    </w:p>
    <w:p w:rsidR="00F95187" w:rsidRPr="00F528F1" w:rsidRDefault="00F95187" w:rsidP="0008782E">
      <w:pPr>
        <w:tabs>
          <w:tab w:val="left" w:pos="426"/>
        </w:tabs>
        <w:spacing w:after="0"/>
        <w:ind w:left="142"/>
        <w:jc w:val="center"/>
        <w:rPr>
          <w:b/>
          <w:color w:val="000000"/>
          <w:sz w:val="24"/>
          <w:szCs w:val="24"/>
        </w:rPr>
      </w:pPr>
    </w:p>
    <w:p w:rsidR="001A68DA" w:rsidRDefault="001A68DA" w:rsidP="0008782E">
      <w:pPr>
        <w:tabs>
          <w:tab w:val="left" w:pos="426"/>
        </w:tabs>
        <w:spacing w:after="0"/>
        <w:ind w:left="142"/>
        <w:jc w:val="center"/>
        <w:rPr>
          <w:b/>
          <w:color w:val="000000"/>
          <w:sz w:val="24"/>
          <w:szCs w:val="24"/>
        </w:rPr>
      </w:pPr>
    </w:p>
    <w:p w:rsidR="00603F64" w:rsidRPr="00F528F1" w:rsidRDefault="00603F64" w:rsidP="0008782E">
      <w:pPr>
        <w:tabs>
          <w:tab w:val="left" w:pos="426"/>
        </w:tabs>
        <w:spacing w:after="0"/>
        <w:ind w:left="142"/>
        <w:jc w:val="center"/>
        <w:rPr>
          <w:b/>
          <w:color w:val="000000"/>
          <w:sz w:val="24"/>
          <w:szCs w:val="24"/>
        </w:rPr>
      </w:pPr>
    </w:p>
    <w:p w:rsidR="006028C8" w:rsidRDefault="006028C8" w:rsidP="0008782E">
      <w:pPr>
        <w:tabs>
          <w:tab w:val="left" w:pos="426"/>
        </w:tabs>
        <w:spacing w:after="0"/>
        <w:ind w:left="142" w:firstLine="709"/>
        <w:jc w:val="center"/>
        <w:rPr>
          <w:b/>
          <w:color w:val="000000"/>
          <w:sz w:val="24"/>
          <w:szCs w:val="24"/>
        </w:rPr>
      </w:pPr>
    </w:p>
    <w:p w:rsidR="00006B8D" w:rsidRDefault="00006B8D" w:rsidP="0008782E">
      <w:pPr>
        <w:tabs>
          <w:tab w:val="left" w:pos="426"/>
        </w:tabs>
        <w:spacing w:after="0"/>
        <w:ind w:left="142" w:firstLine="709"/>
        <w:jc w:val="center"/>
        <w:rPr>
          <w:b/>
          <w:color w:val="000000"/>
          <w:sz w:val="24"/>
          <w:szCs w:val="24"/>
        </w:rPr>
      </w:pPr>
    </w:p>
    <w:p w:rsidR="00006B8D" w:rsidRDefault="00006B8D" w:rsidP="0008782E">
      <w:pPr>
        <w:tabs>
          <w:tab w:val="left" w:pos="426"/>
        </w:tabs>
        <w:spacing w:after="0"/>
        <w:ind w:left="142" w:firstLine="709"/>
        <w:jc w:val="center"/>
        <w:rPr>
          <w:b/>
          <w:color w:val="000000"/>
          <w:sz w:val="24"/>
          <w:szCs w:val="24"/>
        </w:rPr>
      </w:pPr>
    </w:p>
    <w:p w:rsidR="00006B8D" w:rsidRDefault="00006B8D" w:rsidP="0008782E">
      <w:pPr>
        <w:tabs>
          <w:tab w:val="left" w:pos="426"/>
        </w:tabs>
        <w:spacing w:after="0"/>
        <w:ind w:left="142" w:firstLine="709"/>
        <w:jc w:val="center"/>
        <w:rPr>
          <w:b/>
          <w:color w:val="000000"/>
          <w:sz w:val="24"/>
          <w:szCs w:val="24"/>
        </w:rPr>
      </w:pPr>
    </w:p>
    <w:p w:rsidR="00603F64" w:rsidRDefault="00603F64" w:rsidP="0008782E">
      <w:pPr>
        <w:tabs>
          <w:tab w:val="left" w:pos="426"/>
        </w:tabs>
        <w:spacing w:after="0"/>
        <w:ind w:left="142" w:firstLine="709"/>
        <w:jc w:val="center"/>
        <w:rPr>
          <w:b/>
          <w:color w:val="000000"/>
          <w:sz w:val="24"/>
          <w:szCs w:val="24"/>
        </w:rPr>
      </w:pPr>
    </w:p>
    <w:p w:rsidR="00603F64" w:rsidRDefault="00603F64" w:rsidP="0008782E">
      <w:pPr>
        <w:tabs>
          <w:tab w:val="left" w:pos="426"/>
        </w:tabs>
        <w:spacing w:after="0"/>
        <w:ind w:left="142" w:firstLine="709"/>
        <w:jc w:val="center"/>
        <w:rPr>
          <w:b/>
          <w:color w:val="000000"/>
          <w:sz w:val="24"/>
          <w:szCs w:val="24"/>
        </w:rPr>
      </w:pPr>
    </w:p>
    <w:p w:rsidR="007C1DAD" w:rsidRPr="00F528F1" w:rsidRDefault="007C1DAD" w:rsidP="0008782E">
      <w:pPr>
        <w:tabs>
          <w:tab w:val="left" w:pos="426"/>
        </w:tabs>
        <w:spacing w:after="0"/>
        <w:ind w:left="142" w:firstLine="709"/>
        <w:jc w:val="center"/>
        <w:rPr>
          <w:b/>
          <w:color w:val="000000"/>
          <w:sz w:val="24"/>
          <w:szCs w:val="24"/>
        </w:rPr>
      </w:pPr>
    </w:p>
    <w:p w:rsidR="006028C8" w:rsidRPr="00F528F1" w:rsidRDefault="006028C8" w:rsidP="0008782E">
      <w:pPr>
        <w:tabs>
          <w:tab w:val="left" w:pos="426"/>
        </w:tabs>
        <w:spacing w:after="0"/>
        <w:ind w:left="142" w:firstLine="709"/>
        <w:jc w:val="center"/>
        <w:rPr>
          <w:color w:val="000000"/>
          <w:sz w:val="24"/>
          <w:szCs w:val="24"/>
        </w:rPr>
      </w:pPr>
    </w:p>
    <w:p w:rsidR="006028C8" w:rsidRPr="00F528F1" w:rsidRDefault="006028C8" w:rsidP="0008782E">
      <w:pPr>
        <w:tabs>
          <w:tab w:val="left" w:pos="426"/>
        </w:tabs>
        <w:spacing w:after="0"/>
        <w:ind w:left="142" w:firstLine="284"/>
        <w:rPr>
          <w:sz w:val="24"/>
          <w:szCs w:val="24"/>
        </w:rPr>
      </w:pPr>
      <w:r w:rsidRPr="00F528F1">
        <w:rPr>
          <w:sz w:val="24"/>
          <w:szCs w:val="24"/>
        </w:rPr>
        <w:t>Разработчик:</w:t>
      </w:r>
    </w:p>
    <w:p w:rsidR="006028C8" w:rsidRPr="00F528F1" w:rsidRDefault="006028C8" w:rsidP="0008782E">
      <w:pPr>
        <w:tabs>
          <w:tab w:val="left" w:pos="426"/>
        </w:tabs>
        <w:autoSpaceDE w:val="0"/>
        <w:autoSpaceDN w:val="0"/>
        <w:adjustRightInd w:val="0"/>
        <w:spacing w:after="0"/>
        <w:ind w:left="142" w:firstLine="284"/>
        <w:jc w:val="both"/>
        <w:rPr>
          <w:sz w:val="24"/>
          <w:szCs w:val="24"/>
        </w:rPr>
      </w:pPr>
      <w:r w:rsidRPr="00F528F1">
        <w:rPr>
          <w:sz w:val="24"/>
          <w:szCs w:val="24"/>
        </w:rPr>
        <w:t>Генеральный</w:t>
      </w:r>
      <w:r w:rsidR="003C1D69" w:rsidRPr="00F528F1">
        <w:rPr>
          <w:sz w:val="24"/>
          <w:szCs w:val="24"/>
        </w:rPr>
        <w:t xml:space="preserve"> директор ООО «НП </w:t>
      </w:r>
      <w:r w:rsidR="00BB0085" w:rsidRPr="00F528F1">
        <w:rPr>
          <w:sz w:val="24"/>
          <w:szCs w:val="24"/>
        </w:rPr>
        <w:t xml:space="preserve">ТЭКтест-32»       </w:t>
      </w:r>
      <w:r w:rsidR="003C1D69" w:rsidRPr="00F528F1">
        <w:rPr>
          <w:sz w:val="24"/>
          <w:szCs w:val="24"/>
        </w:rPr>
        <w:t xml:space="preserve">   </w:t>
      </w:r>
      <w:r w:rsidRPr="00F528F1">
        <w:rPr>
          <w:sz w:val="24"/>
          <w:szCs w:val="24"/>
        </w:rPr>
        <w:t>___________      Полякова О.А.</w:t>
      </w:r>
    </w:p>
    <w:p w:rsidR="006028C8" w:rsidRPr="00F528F1" w:rsidRDefault="006028C8" w:rsidP="0008782E">
      <w:pPr>
        <w:tabs>
          <w:tab w:val="left" w:pos="426"/>
        </w:tabs>
        <w:autoSpaceDE w:val="0"/>
        <w:autoSpaceDN w:val="0"/>
        <w:adjustRightInd w:val="0"/>
        <w:spacing w:after="0"/>
        <w:ind w:left="142"/>
        <w:rPr>
          <w:sz w:val="24"/>
          <w:szCs w:val="24"/>
        </w:rPr>
      </w:pPr>
      <w:r w:rsidRPr="00F528F1">
        <w:rPr>
          <w:i/>
          <w:sz w:val="24"/>
          <w:szCs w:val="24"/>
        </w:rPr>
        <w:t xml:space="preserve">                                                                                             </w:t>
      </w:r>
      <w:r w:rsidR="00BB0085" w:rsidRPr="00F528F1">
        <w:rPr>
          <w:i/>
          <w:sz w:val="24"/>
          <w:szCs w:val="24"/>
        </w:rPr>
        <w:t xml:space="preserve">      </w:t>
      </w:r>
      <w:r w:rsidRPr="00F528F1">
        <w:rPr>
          <w:i/>
          <w:sz w:val="24"/>
          <w:szCs w:val="24"/>
        </w:rPr>
        <w:t>подпись</w:t>
      </w:r>
    </w:p>
    <w:p w:rsidR="00F95187" w:rsidRDefault="00F95187" w:rsidP="0008782E">
      <w:pPr>
        <w:tabs>
          <w:tab w:val="left" w:pos="426"/>
        </w:tabs>
        <w:spacing w:after="0"/>
        <w:ind w:left="142" w:firstLine="709"/>
        <w:jc w:val="center"/>
        <w:rPr>
          <w:color w:val="000000"/>
          <w:sz w:val="24"/>
          <w:szCs w:val="24"/>
        </w:rPr>
      </w:pPr>
    </w:p>
    <w:p w:rsidR="000B2042" w:rsidRDefault="000B2042" w:rsidP="0008782E">
      <w:pPr>
        <w:tabs>
          <w:tab w:val="left" w:pos="426"/>
        </w:tabs>
        <w:spacing w:after="0"/>
        <w:ind w:left="142" w:firstLine="709"/>
        <w:jc w:val="center"/>
        <w:rPr>
          <w:color w:val="000000"/>
          <w:sz w:val="24"/>
          <w:szCs w:val="24"/>
        </w:rPr>
      </w:pPr>
    </w:p>
    <w:p w:rsidR="007D610B" w:rsidRPr="00F528F1" w:rsidRDefault="007D610B" w:rsidP="0008782E">
      <w:pPr>
        <w:tabs>
          <w:tab w:val="left" w:pos="426"/>
        </w:tabs>
        <w:spacing w:after="0"/>
        <w:ind w:left="142" w:firstLine="709"/>
        <w:jc w:val="center"/>
        <w:rPr>
          <w:color w:val="000000"/>
          <w:sz w:val="24"/>
          <w:szCs w:val="24"/>
        </w:rPr>
      </w:pPr>
    </w:p>
    <w:p w:rsidR="002A45BC" w:rsidRDefault="002A45BC" w:rsidP="0008782E">
      <w:pPr>
        <w:tabs>
          <w:tab w:val="left" w:pos="426"/>
          <w:tab w:val="center" w:pos="5315"/>
          <w:tab w:val="left" w:pos="6780"/>
        </w:tabs>
        <w:spacing w:after="0"/>
        <w:ind w:left="142" w:firstLine="709"/>
        <w:rPr>
          <w:b/>
          <w:color w:val="000000"/>
          <w:sz w:val="24"/>
          <w:szCs w:val="24"/>
        </w:rPr>
      </w:pPr>
      <w:r w:rsidRPr="00F528F1">
        <w:rPr>
          <w:color w:val="000000"/>
          <w:sz w:val="24"/>
          <w:szCs w:val="24"/>
        </w:rPr>
        <w:tab/>
      </w:r>
      <w:r w:rsidR="00F95187" w:rsidRPr="00F528F1">
        <w:rPr>
          <w:b/>
          <w:color w:val="000000"/>
          <w:sz w:val="24"/>
          <w:szCs w:val="24"/>
        </w:rPr>
        <w:t>202</w:t>
      </w:r>
      <w:r w:rsidR="004F4CB0">
        <w:rPr>
          <w:b/>
          <w:color w:val="000000"/>
          <w:sz w:val="24"/>
          <w:szCs w:val="24"/>
        </w:rPr>
        <w:t>6</w:t>
      </w:r>
      <w:r w:rsidR="00F95187" w:rsidRPr="00F528F1">
        <w:rPr>
          <w:b/>
          <w:color w:val="000000"/>
          <w:sz w:val="24"/>
          <w:szCs w:val="24"/>
        </w:rPr>
        <w:t xml:space="preserve"> г.</w:t>
      </w:r>
    </w:p>
    <w:p w:rsidR="006F30CD" w:rsidRDefault="002A45BC" w:rsidP="0008782E">
      <w:pPr>
        <w:tabs>
          <w:tab w:val="left" w:pos="426"/>
          <w:tab w:val="center" w:pos="5315"/>
          <w:tab w:val="left" w:pos="6780"/>
        </w:tabs>
        <w:spacing w:after="0"/>
        <w:ind w:left="142" w:firstLine="709"/>
        <w:rPr>
          <w:color w:val="000000"/>
          <w:sz w:val="24"/>
          <w:szCs w:val="24"/>
        </w:rPr>
      </w:pPr>
      <w:r w:rsidRPr="00F528F1">
        <w:rPr>
          <w:color w:val="000000"/>
          <w:sz w:val="24"/>
          <w:szCs w:val="24"/>
        </w:rPr>
        <w:lastRenderedPageBreak/>
        <w:tab/>
      </w:r>
    </w:p>
    <w:p w:rsidR="00F95187" w:rsidRPr="00F528F1" w:rsidRDefault="00F95187" w:rsidP="006F30CD">
      <w:pPr>
        <w:tabs>
          <w:tab w:val="left" w:pos="426"/>
          <w:tab w:val="center" w:pos="5315"/>
          <w:tab w:val="left" w:pos="6780"/>
        </w:tabs>
        <w:spacing w:after="0"/>
        <w:ind w:left="142" w:firstLine="709"/>
        <w:jc w:val="center"/>
        <w:rPr>
          <w:sz w:val="24"/>
          <w:szCs w:val="24"/>
        </w:rPr>
      </w:pPr>
      <w:r w:rsidRPr="00F528F1">
        <w:rPr>
          <w:sz w:val="24"/>
          <w:szCs w:val="24"/>
        </w:rPr>
        <w:t>СОДЕРЖАНИЕ</w:t>
      </w:r>
    </w:p>
    <w:sdt>
      <w:sdtPr>
        <w:rPr>
          <w:rFonts w:ascii="Times New Roman" w:eastAsia="Times New Roman" w:hAnsi="Times New Roman" w:cs="Times New Roman"/>
          <w:color w:val="auto"/>
          <w:sz w:val="20"/>
          <w:szCs w:val="22"/>
          <w:lang w:eastAsia="en-US"/>
        </w:rPr>
        <w:id w:val="-137728076"/>
        <w:docPartObj>
          <w:docPartGallery w:val="Table of Contents"/>
          <w:docPartUnique/>
        </w:docPartObj>
      </w:sdtPr>
      <w:sdtEndPr>
        <w:rPr>
          <w:bCs/>
          <w:sz w:val="24"/>
          <w:szCs w:val="24"/>
        </w:rPr>
      </w:sdtEndPr>
      <w:sdtContent>
        <w:p w:rsidR="00F95187" w:rsidRPr="00F528F1" w:rsidRDefault="00F95187" w:rsidP="00B40187">
          <w:pPr>
            <w:pStyle w:val="affff2"/>
          </w:pPr>
        </w:p>
        <w:p w:rsidR="00C05624" w:rsidRPr="00C05624" w:rsidRDefault="008F22C8" w:rsidP="00C05624">
          <w:pPr>
            <w:pStyle w:val="17"/>
            <w:rPr>
              <w:rFonts w:asciiTheme="minorHAnsi" w:eastAsiaTheme="minorEastAsia" w:hAnsiTheme="minorHAnsi" w:cstheme="minorBidi"/>
              <w:b w:val="0"/>
              <w:bCs w:val="0"/>
              <w:color w:val="auto"/>
              <w:sz w:val="22"/>
              <w:lang w:val="ru-RU" w:eastAsia="ru-RU"/>
            </w:rPr>
          </w:pPr>
          <w:r w:rsidRPr="00F528F1">
            <w:rPr>
              <w:sz w:val="24"/>
              <w:szCs w:val="24"/>
            </w:rPr>
            <w:fldChar w:fldCharType="begin"/>
          </w:r>
          <w:r w:rsidR="00F95187" w:rsidRPr="00F528F1">
            <w:rPr>
              <w:sz w:val="24"/>
              <w:szCs w:val="24"/>
            </w:rPr>
            <w:instrText xml:space="preserve"> TOC \o "1-3" \h \z \u </w:instrText>
          </w:r>
          <w:r w:rsidRPr="00F528F1">
            <w:rPr>
              <w:sz w:val="24"/>
              <w:szCs w:val="24"/>
            </w:rPr>
            <w:fldChar w:fldCharType="separate"/>
          </w:r>
          <w:hyperlink w:anchor="_Toc224645793" w:history="1">
            <w:r w:rsidR="00C05624" w:rsidRPr="00C05624">
              <w:rPr>
                <w:rStyle w:val="af5"/>
                <w:b w:val="0"/>
              </w:rPr>
              <w:t>Паспорт схемы водоснабжения и водоотведения</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_Toc224645793 \h </w:instrText>
            </w:r>
            <w:r w:rsidR="00C05624" w:rsidRPr="00C05624">
              <w:rPr>
                <w:b w:val="0"/>
                <w:webHidden/>
              </w:rPr>
            </w:r>
            <w:r w:rsidR="00C05624" w:rsidRPr="00C05624">
              <w:rPr>
                <w:b w:val="0"/>
                <w:webHidden/>
              </w:rPr>
              <w:fldChar w:fldCharType="separate"/>
            </w:r>
            <w:r w:rsidR="00C05624" w:rsidRPr="00C05624">
              <w:rPr>
                <w:b w:val="0"/>
                <w:webHidden/>
              </w:rPr>
              <w:t>6</w:t>
            </w:r>
            <w:r w:rsidR="00C05624" w:rsidRPr="00C05624">
              <w:rPr>
                <w:b w:val="0"/>
                <w:webHidden/>
              </w:rPr>
              <w:fldChar w:fldCharType="end"/>
            </w:r>
          </w:hyperlink>
        </w:p>
        <w:p w:rsidR="00C05624" w:rsidRPr="00C05624" w:rsidRDefault="00C07652" w:rsidP="00C05624">
          <w:pPr>
            <w:pStyle w:val="17"/>
            <w:rPr>
              <w:rFonts w:asciiTheme="minorHAnsi" w:eastAsiaTheme="minorEastAsia" w:hAnsiTheme="minorHAnsi" w:cstheme="minorBidi"/>
              <w:b w:val="0"/>
              <w:bCs w:val="0"/>
              <w:color w:val="auto"/>
              <w:sz w:val="22"/>
              <w:lang w:val="ru-RU" w:eastAsia="ru-RU"/>
            </w:rPr>
          </w:pPr>
          <w:hyperlink w:anchor="_Toc224645794" w:history="1">
            <w:r w:rsidR="00C05624" w:rsidRPr="00C05624">
              <w:rPr>
                <w:rStyle w:val="af5"/>
                <w:b w:val="0"/>
              </w:rPr>
              <w:t>Общие сведения о муниципальном образовании</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_Toc224645794 \h </w:instrText>
            </w:r>
            <w:r w:rsidR="00C05624" w:rsidRPr="00C05624">
              <w:rPr>
                <w:b w:val="0"/>
                <w:webHidden/>
              </w:rPr>
            </w:r>
            <w:r w:rsidR="00C05624" w:rsidRPr="00C05624">
              <w:rPr>
                <w:b w:val="0"/>
                <w:webHidden/>
              </w:rPr>
              <w:fldChar w:fldCharType="separate"/>
            </w:r>
            <w:r w:rsidR="00C05624" w:rsidRPr="00C05624">
              <w:rPr>
                <w:b w:val="0"/>
                <w:webHidden/>
              </w:rPr>
              <w:t>13</w:t>
            </w:r>
            <w:r w:rsidR="00C05624" w:rsidRPr="00C05624">
              <w:rPr>
                <w:b w:val="0"/>
                <w:webHidden/>
              </w:rPr>
              <w:fldChar w:fldCharType="end"/>
            </w:r>
          </w:hyperlink>
        </w:p>
        <w:p w:rsidR="00C05624" w:rsidRPr="00C05624" w:rsidRDefault="00C07652" w:rsidP="00C05624">
          <w:pPr>
            <w:pStyle w:val="17"/>
            <w:rPr>
              <w:rFonts w:asciiTheme="minorHAnsi" w:eastAsiaTheme="minorEastAsia" w:hAnsiTheme="minorHAnsi" w:cstheme="minorBidi"/>
              <w:b w:val="0"/>
              <w:bCs w:val="0"/>
              <w:color w:val="auto"/>
              <w:sz w:val="22"/>
              <w:lang w:val="ru-RU" w:eastAsia="ru-RU"/>
            </w:rPr>
          </w:pPr>
          <w:hyperlink w:anchor="_Toc224645795" w:history="1">
            <w:r w:rsidR="00C05624" w:rsidRPr="00C05624">
              <w:rPr>
                <w:rStyle w:val="af5"/>
                <w:b w:val="0"/>
              </w:rPr>
              <w:t>ГЛАВА 1. Актуализация схемы водоснабжения</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_Toc224645795 \h </w:instrText>
            </w:r>
            <w:r w:rsidR="00C05624" w:rsidRPr="00C05624">
              <w:rPr>
                <w:b w:val="0"/>
                <w:webHidden/>
              </w:rPr>
            </w:r>
            <w:r w:rsidR="00C05624" w:rsidRPr="00C05624">
              <w:rPr>
                <w:b w:val="0"/>
                <w:webHidden/>
              </w:rPr>
              <w:fldChar w:fldCharType="separate"/>
            </w:r>
            <w:r w:rsidR="00C05624" w:rsidRPr="00C05624">
              <w:rPr>
                <w:b w:val="0"/>
                <w:webHidden/>
              </w:rPr>
              <w:t>20</w:t>
            </w:r>
            <w:r w:rsidR="00C05624" w:rsidRPr="00C05624">
              <w:rPr>
                <w:b w:val="0"/>
                <w:webHidden/>
              </w:rPr>
              <w:fldChar w:fldCharType="end"/>
            </w:r>
          </w:hyperlink>
        </w:p>
        <w:p w:rsidR="00C05624" w:rsidRPr="00C05624" w:rsidRDefault="00C07652" w:rsidP="00C05624">
          <w:pPr>
            <w:pStyle w:val="17"/>
            <w:rPr>
              <w:rFonts w:asciiTheme="minorHAnsi" w:eastAsiaTheme="minorEastAsia" w:hAnsiTheme="minorHAnsi" w:cstheme="minorBidi"/>
              <w:b w:val="0"/>
              <w:bCs w:val="0"/>
              <w:color w:val="auto"/>
              <w:sz w:val="22"/>
              <w:lang w:val="ru-RU" w:eastAsia="ru-RU"/>
            </w:rPr>
          </w:pPr>
          <w:hyperlink w:anchor="_Toc224645796" w:history="1">
            <w:r w:rsidR="00C05624" w:rsidRPr="00C05624">
              <w:rPr>
                <w:rStyle w:val="af5"/>
                <w:b w:val="0"/>
              </w:rPr>
              <w:t>1.Технико-экономическое состояние централизованных систем водоснабжения поселения, муниципального образования, муниципального округа.</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_Toc224645796 \h </w:instrText>
            </w:r>
            <w:r w:rsidR="00C05624" w:rsidRPr="00C05624">
              <w:rPr>
                <w:b w:val="0"/>
                <w:webHidden/>
              </w:rPr>
            </w:r>
            <w:r w:rsidR="00C05624" w:rsidRPr="00C05624">
              <w:rPr>
                <w:b w:val="0"/>
                <w:webHidden/>
              </w:rPr>
              <w:fldChar w:fldCharType="separate"/>
            </w:r>
            <w:r w:rsidR="00C05624" w:rsidRPr="00C05624">
              <w:rPr>
                <w:b w:val="0"/>
                <w:webHidden/>
              </w:rPr>
              <w:t>20</w:t>
            </w:r>
            <w:r w:rsidR="00C05624" w:rsidRPr="00C05624">
              <w:rPr>
                <w:b w:val="0"/>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797" w:history="1">
            <w:r w:rsidR="00C05624" w:rsidRPr="00C05624">
              <w:rPr>
                <w:rStyle w:val="af5"/>
                <w:noProof/>
              </w:rPr>
              <w:t>1.1. описание системы и структуры водоснабжения Муниципального образования «Карачевского городского поселения Карачевского муниципального района Брянской области»</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_Toc224645797 \h </w:instrText>
            </w:r>
            <w:r w:rsidR="00C05624" w:rsidRPr="00C05624">
              <w:rPr>
                <w:noProof/>
                <w:webHidden/>
              </w:rPr>
            </w:r>
            <w:r w:rsidR="00C05624" w:rsidRPr="00C05624">
              <w:rPr>
                <w:noProof/>
                <w:webHidden/>
              </w:rPr>
              <w:fldChar w:fldCharType="separate"/>
            </w:r>
            <w:r w:rsidR="00C05624" w:rsidRPr="00C05624">
              <w:rPr>
                <w:noProof/>
                <w:webHidden/>
              </w:rPr>
              <w:t>21</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798" w:history="1">
            <w:r w:rsidR="00C05624" w:rsidRPr="00C05624">
              <w:rPr>
                <w:rStyle w:val="af5"/>
                <w:noProof/>
              </w:rPr>
              <w:t>1.2. описание территорий Муниципального образования «Карачевского городского поселения Карачевского муниципального района Брянской области», не охваченных централизованными системами водоснабжения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_Toc224645798 \h </w:instrText>
            </w:r>
            <w:r w:rsidR="00C05624" w:rsidRPr="00C05624">
              <w:rPr>
                <w:noProof/>
                <w:webHidden/>
              </w:rPr>
            </w:r>
            <w:r w:rsidR="00C05624" w:rsidRPr="00C05624">
              <w:rPr>
                <w:noProof/>
                <w:webHidden/>
              </w:rPr>
              <w:fldChar w:fldCharType="separate"/>
            </w:r>
            <w:r w:rsidR="00C05624" w:rsidRPr="00C05624">
              <w:rPr>
                <w:noProof/>
                <w:webHidden/>
              </w:rPr>
              <w:t>25</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799" w:history="1">
            <w:r w:rsidR="00C05624" w:rsidRPr="00C05624">
              <w:rPr>
                <w:rStyle w:val="af5"/>
                <w:noProof/>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_Toc224645799 \h </w:instrText>
            </w:r>
            <w:r w:rsidR="00C05624" w:rsidRPr="00C05624">
              <w:rPr>
                <w:noProof/>
                <w:webHidden/>
              </w:rPr>
            </w:r>
            <w:r w:rsidR="00C05624" w:rsidRPr="00C05624">
              <w:rPr>
                <w:noProof/>
                <w:webHidden/>
              </w:rPr>
              <w:fldChar w:fldCharType="separate"/>
            </w:r>
            <w:r w:rsidR="00C05624" w:rsidRPr="00C05624">
              <w:rPr>
                <w:noProof/>
                <w:webHidden/>
              </w:rPr>
              <w:t>25</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00" w:history="1">
            <w:r w:rsidR="00C05624" w:rsidRPr="00C05624">
              <w:rPr>
                <w:rStyle w:val="af5"/>
                <w:noProof/>
              </w:rPr>
              <w:t>1.4. описание результатов технического обследования централизованных систем водоснабжения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_Toc224645800 \h </w:instrText>
            </w:r>
            <w:r w:rsidR="00C05624" w:rsidRPr="00C05624">
              <w:rPr>
                <w:noProof/>
                <w:webHidden/>
              </w:rPr>
            </w:r>
            <w:r w:rsidR="00C05624" w:rsidRPr="00C05624">
              <w:rPr>
                <w:noProof/>
                <w:webHidden/>
              </w:rPr>
              <w:fldChar w:fldCharType="separate"/>
            </w:r>
            <w:r w:rsidR="00C05624" w:rsidRPr="00C05624">
              <w:rPr>
                <w:noProof/>
                <w:webHidden/>
              </w:rPr>
              <w:t>29</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01" w:history="1">
            <w:r w:rsidR="00C05624" w:rsidRPr="00C05624">
              <w:rPr>
                <w:rStyle w:val="af5"/>
                <w:noProof/>
              </w:rPr>
              <w:t>описание состояния существующих источников водоснабжения и водозаборных сооружений</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_Toc224645801 \h </w:instrText>
            </w:r>
            <w:r w:rsidR="00C05624" w:rsidRPr="00C05624">
              <w:rPr>
                <w:noProof/>
                <w:webHidden/>
              </w:rPr>
            </w:r>
            <w:r w:rsidR="00C05624" w:rsidRPr="00C05624">
              <w:rPr>
                <w:noProof/>
                <w:webHidden/>
              </w:rPr>
              <w:fldChar w:fldCharType="separate"/>
            </w:r>
            <w:r w:rsidR="00C05624" w:rsidRPr="00C05624">
              <w:rPr>
                <w:noProof/>
                <w:webHidden/>
              </w:rPr>
              <w:t>33</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02" w:history="1">
            <w:r w:rsidR="00C05624" w:rsidRPr="00C05624">
              <w:rPr>
                <w:rStyle w:val="af5"/>
                <w:noProof/>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_Toc224645802 \h </w:instrText>
            </w:r>
            <w:r w:rsidR="00C05624" w:rsidRPr="00C05624">
              <w:rPr>
                <w:noProof/>
                <w:webHidden/>
              </w:rPr>
            </w:r>
            <w:r w:rsidR="00C05624" w:rsidRPr="00C05624">
              <w:rPr>
                <w:noProof/>
                <w:webHidden/>
              </w:rPr>
              <w:fldChar w:fldCharType="separate"/>
            </w:r>
            <w:r w:rsidR="00C05624" w:rsidRPr="00C05624">
              <w:rPr>
                <w:noProof/>
                <w:webHidden/>
              </w:rPr>
              <w:t>46</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03" w:history="1">
            <w:r w:rsidR="00C05624" w:rsidRPr="00C05624">
              <w:rPr>
                <w:rStyle w:val="af5"/>
                <w:noProof/>
              </w:rPr>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_Toc224645803 \h </w:instrText>
            </w:r>
            <w:r w:rsidR="00C05624" w:rsidRPr="00C05624">
              <w:rPr>
                <w:noProof/>
                <w:webHidden/>
              </w:rPr>
            </w:r>
            <w:r w:rsidR="00C05624" w:rsidRPr="00C05624">
              <w:rPr>
                <w:noProof/>
                <w:webHidden/>
              </w:rPr>
              <w:fldChar w:fldCharType="separate"/>
            </w:r>
            <w:r w:rsidR="00C05624" w:rsidRPr="00C05624">
              <w:rPr>
                <w:noProof/>
                <w:webHidden/>
              </w:rPr>
              <w:t>59</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04" w:history="1">
            <w:r w:rsidR="00C05624" w:rsidRPr="00C05624">
              <w:rPr>
                <w:rStyle w:val="af5"/>
                <w:noProof/>
              </w:rPr>
              <w:t>оценка энергоэффективности подачи воды</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_Toc224645804 \h </w:instrText>
            </w:r>
            <w:r w:rsidR="00C05624" w:rsidRPr="00C05624">
              <w:rPr>
                <w:noProof/>
                <w:webHidden/>
              </w:rPr>
            </w:r>
            <w:r w:rsidR="00C05624" w:rsidRPr="00C05624">
              <w:rPr>
                <w:noProof/>
                <w:webHidden/>
              </w:rPr>
              <w:fldChar w:fldCharType="separate"/>
            </w:r>
            <w:r w:rsidR="00C05624" w:rsidRPr="00C05624">
              <w:rPr>
                <w:noProof/>
                <w:webHidden/>
              </w:rPr>
              <w:t>65</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05" w:history="1">
            <w:r w:rsidR="00C05624" w:rsidRPr="00C05624">
              <w:rPr>
                <w:rStyle w:val="af5"/>
                <w:noProof/>
              </w:rPr>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_Toc224645805 \h </w:instrText>
            </w:r>
            <w:r w:rsidR="00C05624" w:rsidRPr="00C05624">
              <w:rPr>
                <w:noProof/>
                <w:webHidden/>
              </w:rPr>
            </w:r>
            <w:r w:rsidR="00C05624" w:rsidRPr="00C05624">
              <w:rPr>
                <w:noProof/>
                <w:webHidden/>
              </w:rPr>
              <w:fldChar w:fldCharType="separate"/>
            </w:r>
            <w:r w:rsidR="00C05624" w:rsidRPr="00C05624">
              <w:rPr>
                <w:noProof/>
                <w:webHidden/>
              </w:rPr>
              <w:t>69</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06" w:history="1">
            <w:r w:rsidR="00C05624" w:rsidRPr="00C05624">
              <w:rPr>
                <w:rStyle w:val="af5"/>
                <w:noProof/>
              </w:rPr>
              <w:t>противопожарное водоснабжение</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_Toc224645806 \h </w:instrText>
            </w:r>
            <w:r w:rsidR="00C05624" w:rsidRPr="00C05624">
              <w:rPr>
                <w:noProof/>
                <w:webHidden/>
              </w:rPr>
            </w:r>
            <w:r w:rsidR="00C05624" w:rsidRPr="00C05624">
              <w:rPr>
                <w:noProof/>
                <w:webHidden/>
              </w:rPr>
              <w:fldChar w:fldCharType="separate"/>
            </w:r>
            <w:r w:rsidR="00C05624" w:rsidRPr="00C05624">
              <w:rPr>
                <w:noProof/>
                <w:webHidden/>
              </w:rPr>
              <w:t>76</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07" w:history="1">
            <w:r w:rsidR="00C05624" w:rsidRPr="00C05624">
              <w:rPr>
                <w:rStyle w:val="af5"/>
                <w:noProof/>
              </w:rPr>
              <w:t>описание изменений в характеристиках сетей водоснабжения и сооружений на них, зафиксированных за период, предшествующий актуализации схемы водоснабжения.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_Toc224645807 \h </w:instrText>
            </w:r>
            <w:r w:rsidR="00C05624" w:rsidRPr="00C05624">
              <w:rPr>
                <w:noProof/>
                <w:webHidden/>
              </w:rPr>
            </w:r>
            <w:r w:rsidR="00C05624" w:rsidRPr="00C05624">
              <w:rPr>
                <w:noProof/>
                <w:webHidden/>
              </w:rPr>
              <w:fldChar w:fldCharType="separate"/>
            </w:r>
            <w:r w:rsidR="00C05624" w:rsidRPr="00C05624">
              <w:rPr>
                <w:noProof/>
                <w:webHidden/>
              </w:rPr>
              <w:t>76</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08" w:history="1">
            <w:r w:rsidR="00C05624" w:rsidRPr="00C05624">
              <w:rPr>
                <w:rStyle w:val="af5"/>
                <w:noProof/>
              </w:rPr>
              <w:t>описание существующих технических и технологических проблем, возникающих при водоснабжении Муниципального образования «Карачевского городского поселения Карачевского муниципального района Брянской области»,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_Toc224645808 \h </w:instrText>
            </w:r>
            <w:r w:rsidR="00C05624" w:rsidRPr="00C05624">
              <w:rPr>
                <w:noProof/>
                <w:webHidden/>
              </w:rPr>
            </w:r>
            <w:r w:rsidR="00C05624" w:rsidRPr="00C05624">
              <w:rPr>
                <w:noProof/>
                <w:webHidden/>
              </w:rPr>
              <w:fldChar w:fldCharType="separate"/>
            </w:r>
            <w:r w:rsidR="00C05624" w:rsidRPr="00C05624">
              <w:rPr>
                <w:noProof/>
                <w:webHidden/>
              </w:rPr>
              <w:t>76</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09" w:history="1">
            <w:r w:rsidR="00C05624" w:rsidRPr="00C05624">
              <w:rPr>
                <w:rStyle w:val="af5"/>
                <w:noProof/>
              </w:rPr>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_Toc224645809 \h </w:instrText>
            </w:r>
            <w:r w:rsidR="00C05624" w:rsidRPr="00C05624">
              <w:rPr>
                <w:noProof/>
                <w:webHidden/>
              </w:rPr>
            </w:r>
            <w:r w:rsidR="00C05624" w:rsidRPr="00C05624">
              <w:rPr>
                <w:noProof/>
                <w:webHidden/>
              </w:rPr>
              <w:fldChar w:fldCharType="separate"/>
            </w:r>
            <w:r w:rsidR="00C05624" w:rsidRPr="00C05624">
              <w:rPr>
                <w:noProof/>
                <w:webHidden/>
              </w:rPr>
              <w:t>83</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10" w:history="1">
            <w:r w:rsidR="00C05624" w:rsidRPr="00C05624">
              <w:rPr>
                <w:rStyle w:val="af5"/>
                <w:noProof/>
              </w:rPr>
              <w:t>1.5.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_Toc224645810 \h </w:instrText>
            </w:r>
            <w:r w:rsidR="00C05624" w:rsidRPr="00C05624">
              <w:rPr>
                <w:noProof/>
                <w:webHidden/>
              </w:rPr>
            </w:r>
            <w:r w:rsidR="00C05624" w:rsidRPr="00C05624">
              <w:rPr>
                <w:noProof/>
                <w:webHidden/>
              </w:rPr>
              <w:fldChar w:fldCharType="separate"/>
            </w:r>
            <w:r w:rsidR="00C05624" w:rsidRPr="00C05624">
              <w:rPr>
                <w:noProof/>
                <w:webHidden/>
              </w:rPr>
              <w:t>83</w:t>
            </w:r>
            <w:r w:rsidR="00C05624" w:rsidRPr="00C05624">
              <w:rPr>
                <w:noProof/>
                <w:webHidden/>
              </w:rPr>
              <w:fldChar w:fldCharType="end"/>
            </w:r>
          </w:hyperlink>
        </w:p>
        <w:p w:rsidR="00C05624" w:rsidRPr="00C05624" w:rsidRDefault="00C07652" w:rsidP="00C05624">
          <w:pPr>
            <w:pStyle w:val="21"/>
            <w:tabs>
              <w:tab w:val="left" w:pos="880"/>
            </w:tabs>
            <w:jc w:val="both"/>
            <w:rPr>
              <w:rFonts w:asciiTheme="minorHAnsi" w:eastAsiaTheme="minorEastAsia" w:hAnsiTheme="minorHAnsi" w:cstheme="minorBidi"/>
              <w:b w:val="0"/>
              <w:bCs w:val="0"/>
              <w:smallCaps w:val="0"/>
              <w:sz w:val="22"/>
              <w:szCs w:val="22"/>
              <w:lang w:eastAsia="ru-RU"/>
            </w:rPr>
          </w:pPr>
          <w:hyperlink w:anchor="_Toc224645811" w:history="1">
            <w:r w:rsidR="00C05624" w:rsidRPr="00C05624">
              <w:rPr>
                <w:rStyle w:val="af5"/>
                <w:b w:val="0"/>
              </w:rPr>
              <w:t>2.</w:t>
            </w:r>
            <w:r w:rsidR="00C05624" w:rsidRPr="00C05624">
              <w:rPr>
                <w:rFonts w:asciiTheme="minorHAnsi" w:eastAsiaTheme="minorEastAsia" w:hAnsiTheme="minorHAnsi" w:cstheme="minorBidi"/>
                <w:b w:val="0"/>
                <w:bCs w:val="0"/>
                <w:smallCaps w:val="0"/>
                <w:sz w:val="22"/>
                <w:szCs w:val="22"/>
                <w:lang w:eastAsia="ru-RU"/>
              </w:rPr>
              <w:tab/>
            </w:r>
            <w:r w:rsidR="00C05624" w:rsidRPr="00C05624">
              <w:rPr>
                <w:rStyle w:val="af5"/>
                <w:b w:val="0"/>
              </w:rPr>
              <w:t>Направления развития централизованных систем водоснабжения.</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_Toc224645811 \h </w:instrText>
            </w:r>
            <w:r w:rsidR="00C05624" w:rsidRPr="00C05624">
              <w:rPr>
                <w:b w:val="0"/>
                <w:webHidden/>
              </w:rPr>
            </w:r>
            <w:r w:rsidR="00C05624" w:rsidRPr="00C05624">
              <w:rPr>
                <w:b w:val="0"/>
                <w:webHidden/>
              </w:rPr>
              <w:fldChar w:fldCharType="separate"/>
            </w:r>
            <w:r w:rsidR="00C05624" w:rsidRPr="00C05624">
              <w:rPr>
                <w:b w:val="0"/>
                <w:webHidden/>
              </w:rPr>
              <w:t>86</w:t>
            </w:r>
            <w:r w:rsidR="00C05624" w:rsidRPr="00C05624">
              <w:rPr>
                <w:b w:val="0"/>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12" w:history="1">
            <w:r w:rsidR="00C05624" w:rsidRPr="00C05624">
              <w:rPr>
                <w:rStyle w:val="af5"/>
                <w:noProof/>
                <w:lang w:eastAsia="ru-RU"/>
              </w:rPr>
              <w:t>2.1.</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noProof/>
              </w:rPr>
              <w:t>основные направления, принципы, задачи и плановые значения показателей развития централизованных систем водоснабжения;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_Toc224645812 \h </w:instrText>
            </w:r>
            <w:r w:rsidR="00C05624" w:rsidRPr="00C05624">
              <w:rPr>
                <w:noProof/>
                <w:webHidden/>
              </w:rPr>
            </w:r>
            <w:r w:rsidR="00C05624" w:rsidRPr="00C05624">
              <w:rPr>
                <w:noProof/>
                <w:webHidden/>
              </w:rPr>
              <w:fldChar w:fldCharType="separate"/>
            </w:r>
            <w:r w:rsidR="00C05624" w:rsidRPr="00C05624">
              <w:rPr>
                <w:noProof/>
                <w:webHidden/>
              </w:rPr>
              <w:t>86</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13" w:history="1">
            <w:r w:rsidR="00C05624" w:rsidRPr="00C05624">
              <w:rPr>
                <w:rStyle w:val="af5"/>
                <w:noProof/>
              </w:rPr>
              <w:t>2.2.</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noProof/>
              </w:rPr>
              <w:t>различные сценарии развития централизованных систем водоснабжения в зависимости от различных сценариев развития поселений, муниципальных округов, городских округов.</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_Toc224645813 \h </w:instrText>
            </w:r>
            <w:r w:rsidR="00C05624" w:rsidRPr="00C05624">
              <w:rPr>
                <w:noProof/>
                <w:webHidden/>
              </w:rPr>
            </w:r>
            <w:r w:rsidR="00C05624" w:rsidRPr="00C05624">
              <w:rPr>
                <w:noProof/>
                <w:webHidden/>
              </w:rPr>
              <w:fldChar w:fldCharType="separate"/>
            </w:r>
            <w:r w:rsidR="00C05624" w:rsidRPr="00C05624">
              <w:rPr>
                <w:noProof/>
                <w:webHidden/>
              </w:rPr>
              <w:t>89</w:t>
            </w:r>
            <w:r w:rsidR="00C05624" w:rsidRPr="00C05624">
              <w:rPr>
                <w:noProof/>
                <w:webHidden/>
              </w:rPr>
              <w:fldChar w:fldCharType="end"/>
            </w:r>
          </w:hyperlink>
        </w:p>
        <w:p w:rsidR="00C05624" w:rsidRPr="00C05624" w:rsidRDefault="00C07652" w:rsidP="00C05624">
          <w:pPr>
            <w:pStyle w:val="21"/>
            <w:tabs>
              <w:tab w:val="left" w:pos="880"/>
            </w:tabs>
            <w:jc w:val="both"/>
            <w:rPr>
              <w:rFonts w:asciiTheme="minorHAnsi" w:eastAsiaTheme="minorEastAsia" w:hAnsiTheme="minorHAnsi" w:cstheme="minorBidi"/>
              <w:b w:val="0"/>
              <w:bCs w:val="0"/>
              <w:smallCaps w:val="0"/>
              <w:sz w:val="22"/>
              <w:szCs w:val="22"/>
              <w:lang w:eastAsia="ru-RU"/>
            </w:rPr>
          </w:pPr>
          <w:hyperlink w:anchor="_Toc224645814" w:history="1">
            <w:r w:rsidR="00C05624" w:rsidRPr="00C05624">
              <w:rPr>
                <w:rStyle w:val="af5"/>
                <w:b w:val="0"/>
              </w:rPr>
              <w:t>3.</w:t>
            </w:r>
            <w:r w:rsidR="00C05624" w:rsidRPr="00C05624">
              <w:rPr>
                <w:rFonts w:asciiTheme="minorHAnsi" w:eastAsiaTheme="minorEastAsia" w:hAnsiTheme="minorHAnsi" w:cstheme="minorBidi"/>
                <w:b w:val="0"/>
                <w:bCs w:val="0"/>
                <w:smallCaps w:val="0"/>
                <w:sz w:val="22"/>
                <w:szCs w:val="22"/>
                <w:lang w:eastAsia="ru-RU"/>
              </w:rPr>
              <w:tab/>
            </w:r>
            <w:r w:rsidR="00C05624" w:rsidRPr="00C05624">
              <w:rPr>
                <w:rStyle w:val="af5"/>
                <w:b w:val="0"/>
              </w:rPr>
              <w:t>Баланс водоснабжения и потребления горячей, питьевой, технической воды</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_Toc224645814 \h </w:instrText>
            </w:r>
            <w:r w:rsidR="00C05624" w:rsidRPr="00C05624">
              <w:rPr>
                <w:b w:val="0"/>
                <w:webHidden/>
              </w:rPr>
            </w:r>
            <w:r w:rsidR="00C05624" w:rsidRPr="00C05624">
              <w:rPr>
                <w:b w:val="0"/>
                <w:webHidden/>
              </w:rPr>
              <w:fldChar w:fldCharType="separate"/>
            </w:r>
            <w:r w:rsidR="00C05624" w:rsidRPr="00C05624">
              <w:rPr>
                <w:b w:val="0"/>
                <w:webHidden/>
              </w:rPr>
              <w:t>90</w:t>
            </w:r>
            <w:r w:rsidR="00C05624" w:rsidRPr="00C05624">
              <w:rPr>
                <w:b w:val="0"/>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15" w:history="1">
            <w:r w:rsidR="00C05624" w:rsidRPr="00C05624">
              <w:rPr>
                <w:rStyle w:val="af5"/>
                <w:noProof/>
              </w:rPr>
              <w:t>3.1.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_Toc224645815 \h </w:instrText>
            </w:r>
            <w:r w:rsidR="00C05624" w:rsidRPr="00C05624">
              <w:rPr>
                <w:noProof/>
                <w:webHidden/>
              </w:rPr>
            </w:r>
            <w:r w:rsidR="00C05624" w:rsidRPr="00C05624">
              <w:rPr>
                <w:noProof/>
                <w:webHidden/>
              </w:rPr>
              <w:fldChar w:fldCharType="separate"/>
            </w:r>
            <w:r w:rsidR="00C05624" w:rsidRPr="00C05624">
              <w:rPr>
                <w:noProof/>
                <w:webHidden/>
              </w:rPr>
              <w:t>90</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16" w:history="1">
            <w:r w:rsidR="00C05624" w:rsidRPr="00C05624">
              <w:rPr>
                <w:rStyle w:val="af5"/>
                <w:noProof/>
              </w:rPr>
              <w:t>3.2. 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_Toc224645816 \h </w:instrText>
            </w:r>
            <w:r w:rsidR="00C05624" w:rsidRPr="00C05624">
              <w:rPr>
                <w:noProof/>
                <w:webHidden/>
              </w:rPr>
            </w:r>
            <w:r w:rsidR="00C05624" w:rsidRPr="00C05624">
              <w:rPr>
                <w:noProof/>
                <w:webHidden/>
              </w:rPr>
              <w:fldChar w:fldCharType="separate"/>
            </w:r>
            <w:r w:rsidR="00C05624" w:rsidRPr="00C05624">
              <w:rPr>
                <w:noProof/>
                <w:webHidden/>
              </w:rPr>
              <w:t>92</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17" w:history="1">
            <w:r w:rsidR="00C05624" w:rsidRPr="00C05624">
              <w:rPr>
                <w:rStyle w:val="af5"/>
                <w:noProof/>
              </w:rPr>
              <w:t>3.3.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муниципальных округов и городских округов (пожаротушение, полив и др.)</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_Toc224645817 \h </w:instrText>
            </w:r>
            <w:r w:rsidR="00C05624" w:rsidRPr="00C05624">
              <w:rPr>
                <w:noProof/>
                <w:webHidden/>
              </w:rPr>
            </w:r>
            <w:r w:rsidR="00C05624" w:rsidRPr="00C05624">
              <w:rPr>
                <w:noProof/>
                <w:webHidden/>
              </w:rPr>
              <w:fldChar w:fldCharType="separate"/>
            </w:r>
            <w:r w:rsidR="00C05624" w:rsidRPr="00C05624">
              <w:rPr>
                <w:noProof/>
                <w:webHidden/>
              </w:rPr>
              <w:t>95</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18" w:history="1">
            <w:r w:rsidR="00C05624" w:rsidRPr="00C05624">
              <w:rPr>
                <w:rStyle w:val="af5"/>
                <w:noProof/>
              </w:rPr>
              <w:t>3.4. 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_Toc224645818 \h </w:instrText>
            </w:r>
            <w:r w:rsidR="00C05624" w:rsidRPr="00C05624">
              <w:rPr>
                <w:noProof/>
                <w:webHidden/>
              </w:rPr>
            </w:r>
            <w:r w:rsidR="00C05624" w:rsidRPr="00C05624">
              <w:rPr>
                <w:noProof/>
                <w:webHidden/>
              </w:rPr>
              <w:fldChar w:fldCharType="separate"/>
            </w:r>
            <w:r w:rsidR="00C05624" w:rsidRPr="00C05624">
              <w:rPr>
                <w:noProof/>
                <w:webHidden/>
              </w:rPr>
              <w:t>99</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19" w:history="1">
            <w:r w:rsidR="00C05624" w:rsidRPr="00C05624">
              <w:rPr>
                <w:rStyle w:val="af5"/>
                <w:noProof/>
              </w:rPr>
              <w:t>3.5. описание существующей системы коммерческого учета горячей, питьевой, технической воды и планов по установке приборов учета;</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_Toc224645819 \h </w:instrText>
            </w:r>
            <w:r w:rsidR="00C05624" w:rsidRPr="00C05624">
              <w:rPr>
                <w:noProof/>
                <w:webHidden/>
              </w:rPr>
            </w:r>
            <w:r w:rsidR="00C05624" w:rsidRPr="00C05624">
              <w:rPr>
                <w:noProof/>
                <w:webHidden/>
              </w:rPr>
              <w:fldChar w:fldCharType="separate"/>
            </w:r>
            <w:r w:rsidR="00C05624" w:rsidRPr="00C05624">
              <w:rPr>
                <w:noProof/>
                <w:webHidden/>
              </w:rPr>
              <w:t>121</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20" w:history="1">
            <w:r w:rsidR="00C05624" w:rsidRPr="00C05624">
              <w:rPr>
                <w:rStyle w:val="af5"/>
                <w:noProof/>
              </w:rPr>
              <w:t>3.6. анализ резервов и дефицитов производственных мощностей системы водоснабжения поселения, муниципального образования, муниципального округа;</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_Toc224645820 \h </w:instrText>
            </w:r>
            <w:r w:rsidR="00C05624" w:rsidRPr="00C05624">
              <w:rPr>
                <w:noProof/>
                <w:webHidden/>
              </w:rPr>
            </w:r>
            <w:r w:rsidR="00C05624" w:rsidRPr="00C05624">
              <w:rPr>
                <w:noProof/>
                <w:webHidden/>
              </w:rPr>
              <w:fldChar w:fldCharType="separate"/>
            </w:r>
            <w:r w:rsidR="00C05624" w:rsidRPr="00C05624">
              <w:rPr>
                <w:noProof/>
                <w:webHidden/>
              </w:rPr>
              <w:t>132</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21" w:history="1">
            <w:r w:rsidR="00C05624" w:rsidRPr="00C05624">
              <w:rPr>
                <w:rStyle w:val="af5"/>
                <w:noProof/>
              </w:rPr>
              <w:t>3.7. прогнозные балансы потребления горячей, питьевой, технической воды на срок не менее 10 лет с учетом различных сценариев развития поселений, муниципальных округов, городских округов, рассчитанные на основании расхода горячей, питьевой, технической воды в соответствии со СП 31.13330.2021 и СП 30.13330.2020,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_Toc224645821 \h </w:instrText>
            </w:r>
            <w:r w:rsidR="00C05624" w:rsidRPr="00C05624">
              <w:rPr>
                <w:noProof/>
                <w:webHidden/>
              </w:rPr>
            </w:r>
            <w:r w:rsidR="00C05624" w:rsidRPr="00C05624">
              <w:rPr>
                <w:noProof/>
                <w:webHidden/>
              </w:rPr>
              <w:fldChar w:fldCharType="separate"/>
            </w:r>
            <w:r w:rsidR="00C05624" w:rsidRPr="00C05624">
              <w:rPr>
                <w:noProof/>
                <w:webHidden/>
              </w:rPr>
              <w:t>134</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22" w:history="1">
            <w:r w:rsidR="00C05624" w:rsidRPr="00C05624">
              <w:rPr>
                <w:rStyle w:val="af5"/>
                <w:noProof/>
              </w:rPr>
              <w:t>3.8.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_Toc224645822 \h </w:instrText>
            </w:r>
            <w:r w:rsidR="00C05624" w:rsidRPr="00C05624">
              <w:rPr>
                <w:noProof/>
                <w:webHidden/>
              </w:rPr>
            </w:r>
            <w:r w:rsidR="00C05624" w:rsidRPr="00C05624">
              <w:rPr>
                <w:noProof/>
                <w:webHidden/>
              </w:rPr>
              <w:fldChar w:fldCharType="separate"/>
            </w:r>
            <w:r w:rsidR="00C05624" w:rsidRPr="00C05624">
              <w:rPr>
                <w:noProof/>
                <w:webHidden/>
              </w:rPr>
              <w:t>135</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23" w:history="1">
            <w:r w:rsidR="00C05624" w:rsidRPr="00C05624">
              <w:rPr>
                <w:rStyle w:val="af5"/>
                <w:noProof/>
              </w:rPr>
              <w:t>3.9. сведения о фактическом и ожидаемом потреблении горячей, питьевой, технической воды (годовое, среднесуточное, максимальное суточное)</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_Toc224645823 \h </w:instrText>
            </w:r>
            <w:r w:rsidR="00C05624" w:rsidRPr="00C05624">
              <w:rPr>
                <w:noProof/>
                <w:webHidden/>
              </w:rPr>
            </w:r>
            <w:r w:rsidR="00C05624" w:rsidRPr="00C05624">
              <w:rPr>
                <w:noProof/>
                <w:webHidden/>
              </w:rPr>
              <w:fldChar w:fldCharType="separate"/>
            </w:r>
            <w:r w:rsidR="00C05624" w:rsidRPr="00C05624">
              <w:rPr>
                <w:noProof/>
                <w:webHidden/>
              </w:rPr>
              <w:t>137</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24" w:history="1">
            <w:r w:rsidR="00C05624" w:rsidRPr="00C05624">
              <w:rPr>
                <w:rStyle w:val="af5"/>
                <w:noProof/>
              </w:rPr>
              <w:t>3.10. 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_Toc224645824 \h </w:instrText>
            </w:r>
            <w:r w:rsidR="00C05624" w:rsidRPr="00C05624">
              <w:rPr>
                <w:noProof/>
                <w:webHidden/>
              </w:rPr>
            </w:r>
            <w:r w:rsidR="00C05624" w:rsidRPr="00C05624">
              <w:rPr>
                <w:noProof/>
                <w:webHidden/>
              </w:rPr>
              <w:fldChar w:fldCharType="separate"/>
            </w:r>
            <w:r w:rsidR="00C05624" w:rsidRPr="00C05624">
              <w:rPr>
                <w:noProof/>
                <w:webHidden/>
              </w:rPr>
              <w:t>139</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25" w:history="1">
            <w:r w:rsidR="00C05624" w:rsidRPr="00C05624">
              <w:rPr>
                <w:rStyle w:val="af5"/>
                <w:noProof/>
              </w:rPr>
              <w:t>3.11.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_Toc224645825 \h </w:instrText>
            </w:r>
            <w:r w:rsidR="00C05624" w:rsidRPr="00C05624">
              <w:rPr>
                <w:noProof/>
                <w:webHidden/>
              </w:rPr>
            </w:r>
            <w:r w:rsidR="00C05624" w:rsidRPr="00C05624">
              <w:rPr>
                <w:noProof/>
                <w:webHidden/>
              </w:rPr>
              <w:fldChar w:fldCharType="separate"/>
            </w:r>
            <w:r w:rsidR="00C05624" w:rsidRPr="00C05624">
              <w:rPr>
                <w:noProof/>
                <w:webHidden/>
              </w:rPr>
              <w:t>139</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26" w:history="1">
            <w:r w:rsidR="00C05624" w:rsidRPr="00C05624">
              <w:rPr>
                <w:rStyle w:val="af5"/>
                <w:noProof/>
              </w:rPr>
              <w:t>3.12. сведения о фактических и планируемых потерях горячей, питьевой, технической воды при ее транспортировке (годовые, среднесуточные значения)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_Toc224645826 \h </w:instrText>
            </w:r>
            <w:r w:rsidR="00C05624" w:rsidRPr="00C05624">
              <w:rPr>
                <w:noProof/>
                <w:webHidden/>
              </w:rPr>
            </w:r>
            <w:r w:rsidR="00C05624" w:rsidRPr="00C05624">
              <w:rPr>
                <w:noProof/>
                <w:webHidden/>
              </w:rPr>
              <w:fldChar w:fldCharType="separate"/>
            </w:r>
            <w:r w:rsidR="00C05624" w:rsidRPr="00C05624">
              <w:rPr>
                <w:noProof/>
                <w:webHidden/>
              </w:rPr>
              <w:t>139</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27" w:history="1">
            <w:r w:rsidR="00C05624" w:rsidRPr="00C05624">
              <w:rPr>
                <w:rStyle w:val="af5"/>
                <w:noProof/>
              </w:rPr>
              <w:t>3.13. 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_Toc224645827 \h </w:instrText>
            </w:r>
            <w:r w:rsidR="00C05624" w:rsidRPr="00C05624">
              <w:rPr>
                <w:noProof/>
                <w:webHidden/>
              </w:rPr>
            </w:r>
            <w:r w:rsidR="00C05624" w:rsidRPr="00C05624">
              <w:rPr>
                <w:noProof/>
                <w:webHidden/>
              </w:rPr>
              <w:fldChar w:fldCharType="separate"/>
            </w:r>
            <w:r w:rsidR="00C05624" w:rsidRPr="00C05624">
              <w:rPr>
                <w:noProof/>
                <w:webHidden/>
              </w:rPr>
              <w:t>141</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28" w:history="1">
            <w:r w:rsidR="00C05624" w:rsidRPr="00C05624">
              <w:rPr>
                <w:rStyle w:val="af5"/>
                <w:noProof/>
              </w:rPr>
              <w:t>3.14. 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_Toc224645828 \h </w:instrText>
            </w:r>
            <w:r w:rsidR="00C05624" w:rsidRPr="00C05624">
              <w:rPr>
                <w:noProof/>
                <w:webHidden/>
              </w:rPr>
            </w:r>
            <w:r w:rsidR="00C05624" w:rsidRPr="00C05624">
              <w:rPr>
                <w:noProof/>
                <w:webHidden/>
              </w:rPr>
              <w:fldChar w:fldCharType="separate"/>
            </w:r>
            <w:r w:rsidR="00C05624" w:rsidRPr="00C05624">
              <w:rPr>
                <w:noProof/>
                <w:webHidden/>
              </w:rPr>
              <w:t>141</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29" w:history="1">
            <w:r w:rsidR="00C05624" w:rsidRPr="00C05624">
              <w:rPr>
                <w:rStyle w:val="af5"/>
                <w:noProof/>
              </w:rPr>
              <w:t>3.15. наименование организации, которая наделена статусом гарантирующей организации</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_Toc224645829 \h </w:instrText>
            </w:r>
            <w:r w:rsidR="00C05624" w:rsidRPr="00C05624">
              <w:rPr>
                <w:noProof/>
                <w:webHidden/>
              </w:rPr>
            </w:r>
            <w:r w:rsidR="00C05624" w:rsidRPr="00C05624">
              <w:rPr>
                <w:noProof/>
                <w:webHidden/>
              </w:rPr>
              <w:fldChar w:fldCharType="separate"/>
            </w:r>
            <w:r w:rsidR="00C05624" w:rsidRPr="00C05624">
              <w:rPr>
                <w:noProof/>
                <w:webHidden/>
              </w:rPr>
              <w:t>146</w:t>
            </w:r>
            <w:r w:rsidR="00C05624" w:rsidRPr="00C05624">
              <w:rPr>
                <w:noProof/>
                <w:webHidden/>
              </w:rPr>
              <w:fldChar w:fldCharType="end"/>
            </w:r>
          </w:hyperlink>
        </w:p>
        <w:p w:rsidR="00C05624" w:rsidRPr="00C05624" w:rsidRDefault="00C07652" w:rsidP="00C05624">
          <w:pPr>
            <w:pStyle w:val="21"/>
            <w:tabs>
              <w:tab w:val="left" w:pos="1760"/>
            </w:tabs>
            <w:jc w:val="both"/>
            <w:rPr>
              <w:rFonts w:asciiTheme="minorHAnsi" w:eastAsiaTheme="minorEastAsia" w:hAnsiTheme="minorHAnsi" w:cstheme="minorBidi"/>
              <w:b w:val="0"/>
              <w:bCs w:val="0"/>
              <w:smallCaps w:val="0"/>
              <w:sz w:val="22"/>
              <w:szCs w:val="22"/>
              <w:lang w:eastAsia="ru-RU"/>
            </w:rPr>
          </w:pPr>
          <w:hyperlink w:anchor="_Toc224645830" w:history="1">
            <w:r w:rsidR="00C05624" w:rsidRPr="00C05624">
              <w:rPr>
                <w:rStyle w:val="af5"/>
                <w:b w:val="0"/>
              </w:rPr>
              <w:t>4.</w:t>
            </w:r>
            <w:r w:rsidR="00C05624" w:rsidRPr="00C05624">
              <w:rPr>
                <w:rFonts w:asciiTheme="minorHAnsi" w:eastAsiaTheme="minorEastAsia" w:hAnsiTheme="minorHAnsi" w:cstheme="minorBidi"/>
                <w:b w:val="0"/>
                <w:bCs w:val="0"/>
                <w:smallCaps w:val="0"/>
                <w:sz w:val="22"/>
                <w:szCs w:val="22"/>
                <w:lang w:eastAsia="ru-RU"/>
              </w:rPr>
              <w:tab/>
            </w:r>
            <w:r w:rsidR="00C05624" w:rsidRPr="00C05624">
              <w:rPr>
                <w:rStyle w:val="af5"/>
                <w:b w:val="0"/>
              </w:rPr>
              <w:t>Предложения по строительству, реконструкции и модернизации объектов централизованных систем водоснабжения</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_Toc224645830 \h </w:instrText>
            </w:r>
            <w:r w:rsidR="00C05624" w:rsidRPr="00C05624">
              <w:rPr>
                <w:b w:val="0"/>
                <w:webHidden/>
              </w:rPr>
            </w:r>
            <w:r w:rsidR="00C05624" w:rsidRPr="00C05624">
              <w:rPr>
                <w:b w:val="0"/>
                <w:webHidden/>
              </w:rPr>
              <w:fldChar w:fldCharType="separate"/>
            </w:r>
            <w:r w:rsidR="00C05624" w:rsidRPr="00C05624">
              <w:rPr>
                <w:b w:val="0"/>
                <w:webHidden/>
              </w:rPr>
              <w:t>149</w:t>
            </w:r>
            <w:r w:rsidR="00C05624" w:rsidRPr="00C05624">
              <w:rPr>
                <w:b w:val="0"/>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31" w:history="1">
            <w:r w:rsidR="00C05624" w:rsidRPr="00C05624">
              <w:rPr>
                <w:rStyle w:val="af5"/>
                <w:noProof/>
              </w:rPr>
              <w:t>4.1.</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noProof/>
              </w:rPr>
              <w:t>перечень основных мероприятий по реализации схем водоснабжения с разбивкой по годам;</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_Toc224645831 \h </w:instrText>
            </w:r>
            <w:r w:rsidR="00C05624" w:rsidRPr="00C05624">
              <w:rPr>
                <w:noProof/>
                <w:webHidden/>
              </w:rPr>
            </w:r>
            <w:r w:rsidR="00C05624" w:rsidRPr="00C05624">
              <w:rPr>
                <w:noProof/>
                <w:webHidden/>
              </w:rPr>
              <w:fldChar w:fldCharType="separate"/>
            </w:r>
            <w:r w:rsidR="00C05624" w:rsidRPr="00C05624">
              <w:rPr>
                <w:noProof/>
                <w:webHidden/>
              </w:rPr>
              <w:t>149</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32" w:history="1">
            <w:r w:rsidR="00C05624" w:rsidRPr="00C05624">
              <w:rPr>
                <w:rStyle w:val="af5"/>
                <w:noProof/>
              </w:rPr>
              <w:t>4.2.</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noProof/>
              </w:rPr>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актуализацией схем водоснабжения и водоотведения;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_Toc224645832 \h </w:instrText>
            </w:r>
            <w:r w:rsidR="00C05624" w:rsidRPr="00C05624">
              <w:rPr>
                <w:noProof/>
                <w:webHidden/>
              </w:rPr>
            </w:r>
            <w:r w:rsidR="00C05624" w:rsidRPr="00C05624">
              <w:rPr>
                <w:noProof/>
                <w:webHidden/>
              </w:rPr>
              <w:fldChar w:fldCharType="separate"/>
            </w:r>
            <w:r w:rsidR="00C05624" w:rsidRPr="00C05624">
              <w:rPr>
                <w:noProof/>
                <w:webHidden/>
              </w:rPr>
              <w:t>157</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33" w:history="1">
            <w:r w:rsidR="00C05624" w:rsidRPr="00C05624">
              <w:rPr>
                <w:rStyle w:val="af5"/>
                <w:noProof/>
              </w:rPr>
              <w:t>4.3.</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noProof/>
              </w:rPr>
              <w:t>сведения о вновь строящихся, реконструируемых и предлагаемых к выводу из эксплуатации объектах системы водоснабжения;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_Toc224645833 \h </w:instrText>
            </w:r>
            <w:r w:rsidR="00C05624" w:rsidRPr="00C05624">
              <w:rPr>
                <w:noProof/>
                <w:webHidden/>
              </w:rPr>
            </w:r>
            <w:r w:rsidR="00C05624" w:rsidRPr="00C05624">
              <w:rPr>
                <w:noProof/>
                <w:webHidden/>
              </w:rPr>
              <w:fldChar w:fldCharType="separate"/>
            </w:r>
            <w:r w:rsidR="00C05624" w:rsidRPr="00C05624">
              <w:rPr>
                <w:noProof/>
                <w:webHidden/>
              </w:rPr>
              <w:t>158</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34" w:history="1">
            <w:r w:rsidR="00C05624" w:rsidRPr="00C05624">
              <w:rPr>
                <w:rStyle w:val="af5"/>
                <w:noProof/>
              </w:rPr>
              <w:t>4.4.</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noProof/>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_Toc224645834 \h </w:instrText>
            </w:r>
            <w:r w:rsidR="00C05624" w:rsidRPr="00C05624">
              <w:rPr>
                <w:noProof/>
                <w:webHidden/>
              </w:rPr>
            </w:r>
            <w:r w:rsidR="00C05624" w:rsidRPr="00C05624">
              <w:rPr>
                <w:noProof/>
                <w:webHidden/>
              </w:rPr>
              <w:fldChar w:fldCharType="separate"/>
            </w:r>
            <w:r w:rsidR="00C05624" w:rsidRPr="00C05624">
              <w:rPr>
                <w:noProof/>
                <w:webHidden/>
              </w:rPr>
              <w:t>158</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35" w:history="1">
            <w:r w:rsidR="00C05624" w:rsidRPr="00C05624">
              <w:rPr>
                <w:rStyle w:val="af5"/>
                <w:noProof/>
              </w:rPr>
              <w:t>4.5. сведения об оснащенности зданий, строений, сооружений приборами учета воды и их применении при осуществлении расчетов за потребленную воду;</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_Toc224645835 \h </w:instrText>
            </w:r>
            <w:r w:rsidR="00C05624" w:rsidRPr="00C05624">
              <w:rPr>
                <w:noProof/>
                <w:webHidden/>
              </w:rPr>
            </w:r>
            <w:r w:rsidR="00C05624" w:rsidRPr="00C05624">
              <w:rPr>
                <w:noProof/>
                <w:webHidden/>
              </w:rPr>
              <w:fldChar w:fldCharType="separate"/>
            </w:r>
            <w:r w:rsidR="00C05624" w:rsidRPr="00C05624">
              <w:rPr>
                <w:noProof/>
                <w:webHidden/>
              </w:rPr>
              <w:t>160</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36" w:history="1">
            <w:r w:rsidR="00C05624" w:rsidRPr="00C05624">
              <w:rPr>
                <w:rStyle w:val="af5"/>
                <w:noProof/>
              </w:rPr>
              <w:t>4.6.</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noProof/>
              </w:rPr>
              <w:t>описание вариантов маршрутов прохождения трубопроводов (трасс) по территории Муниципального образования «Карачевского городского поселения Карачевского муниципального района Брянской области». и их обоснование;</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_Toc224645836 \h </w:instrText>
            </w:r>
            <w:r w:rsidR="00C05624" w:rsidRPr="00C05624">
              <w:rPr>
                <w:noProof/>
                <w:webHidden/>
              </w:rPr>
            </w:r>
            <w:r w:rsidR="00C05624" w:rsidRPr="00C05624">
              <w:rPr>
                <w:noProof/>
                <w:webHidden/>
              </w:rPr>
              <w:fldChar w:fldCharType="separate"/>
            </w:r>
            <w:r w:rsidR="00C05624" w:rsidRPr="00C05624">
              <w:rPr>
                <w:noProof/>
                <w:webHidden/>
              </w:rPr>
              <w:t>161</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37" w:history="1">
            <w:r w:rsidR="00C05624" w:rsidRPr="00C05624">
              <w:rPr>
                <w:rStyle w:val="af5"/>
                <w:noProof/>
              </w:rPr>
              <w:t>4.7.</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noProof/>
              </w:rPr>
              <w:t>рекомендации о месте размещения насосных станций, резервуаров, водонапорных башен;</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_Toc224645837 \h </w:instrText>
            </w:r>
            <w:r w:rsidR="00C05624" w:rsidRPr="00C05624">
              <w:rPr>
                <w:noProof/>
                <w:webHidden/>
              </w:rPr>
            </w:r>
            <w:r w:rsidR="00C05624" w:rsidRPr="00C05624">
              <w:rPr>
                <w:noProof/>
                <w:webHidden/>
              </w:rPr>
              <w:fldChar w:fldCharType="separate"/>
            </w:r>
            <w:r w:rsidR="00C05624" w:rsidRPr="00C05624">
              <w:rPr>
                <w:noProof/>
                <w:webHidden/>
              </w:rPr>
              <w:t>161</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38" w:history="1">
            <w:r w:rsidR="00C05624" w:rsidRPr="00C05624">
              <w:rPr>
                <w:rStyle w:val="af5"/>
                <w:noProof/>
              </w:rPr>
              <w:t>4.8.</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noProof/>
              </w:rPr>
              <w:t>границы планируемых зон размещения объектов централизованных систем горячего водоснабжения, холодного водоснабжения;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_Toc224645838 \h </w:instrText>
            </w:r>
            <w:r w:rsidR="00C05624" w:rsidRPr="00C05624">
              <w:rPr>
                <w:noProof/>
                <w:webHidden/>
              </w:rPr>
            </w:r>
            <w:r w:rsidR="00C05624" w:rsidRPr="00C05624">
              <w:rPr>
                <w:noProof/>
                <w:webHidden/>
              </w:rPr>
              <w:fldChar w:fldCharType="separate"/>
            </w:r>
            <w:r w:rsidR="00C05624" w:rsidRPr="00C05624">
              <w:rPr>
                <w:noProof/>
                <w:webHidden/>
              </w:rPr>
              <w:t>162</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39" w:history="1">
            <w:r w:rsidR="00C05624" w:rsidRPr="00C05624">
              <w:rPr>
                <w:rStyle w:val="af5"/>
                <w:noProof/>
              </w:rPr>
              <w:t>4.9.</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noProof/>
              </w:rPr>
              <w:t>карты (схемы) существующего и планируемого размещения объектов централизованных систем горячего водоснабжения, холодного водоснабжения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_Toc224645839 \h </w:instrText>
            </w:r>
            <w:r w:rsidR="00C05624" w:rsidRPr="00C05624">
              <w:rPr>
                <w:noProof/>
                <w:webHidden/>
              </w:rPr>
            </w:r>
            <w:r w:rsidR="00C05624" w:rsidRPr="00C05624">
              <w:rPr>
                <w:noProof/>
                <w:webHidden/>
              </w:rPr>
              <w:fldChar w:fldCharType="separate"/>
            </w:r>
            <w:r w:rsidR="00C05624" w:rsidRPr="00C05624">
              <w:rPr>
                <w:noProof/>
                <w:webHidden/>
              </w:rPr>
              <w:t>162</w:t>
            </w:r>
            <w:r w:rsidR="00C05624" w:rsidRPr="00C05624">
              <w:rPr>
                <w:noProof/>
                <w:webHidden/>
              </w:rPr>
              <w:fldChar w:fldCharType="end"/>
            </w:r>
          </w:hyperlink>
        </w:p>
        <w:p w:rsidR="00C05624" w:rsidRPr="00C05624" w:rsidRDefault="00C07652" w:rsidP="00C05624">
          <w:pPr>
            <w:pStyle w:val="21"/>
            <w:tabs>
              <w:tab w:val="left" w:pos="880"/>
            </w:tabs>
            <w:jc w:val="both"/>
            <w:rPr>
              <w:rFonts w:asciiTheme="minorHAnsi" w:eastAsiaTheme="minorEastAsia" w:hAnsiTheme="minorHAnsi" w:cstheme="minorBidi"/>
              <w:b w:val="0"/>
              <w:bCs w:val="0"/>
              <w:smallCaps w:val="0"/>
              <w:sz w:val="22"/>
              <w:szCs w:val="22"/>
              <w:lang w:eastAsia="ru-RU"/>
            </w:rPr>
          </w:pPr>
          <w:hyperlink w:anchor="_Toc224645840" w:history="1">
            <w:r w:rsidR="00C05624" w:rsidRPr="00C05624">
              <w:rPr>
                <w:rStyle w:val="af5"/>
                <w:b w:val="0"/>
              </w:rPr>
              <w:t>5.</w:t>
            </w:r>
            <w:r w:rsidR="00C05624" w:rsidRPr="00C05624">
              <w:rPr>
                <w:rFonts w:asciiTheme="minorHAnsi" w:eastAsiaTheme="minorEastAsia" w:hAnsiTheme="minorHAnsi" w:cstheme="minorBidi"/>
                <w:b w:val="0"/>
                <w:bCs w:val="0"/>
                <w:smallCaps w:val="0"/>
                <w:sz w:val="22"/>
                <w:szCs w:val="22"/>
                <w:lang w:eastAsia="ru-RU"/>
              </w:rPr>
              <w:tab/>
            </w:r>
            <w:r w:rsidR="00C05624" w:rsidRPr="00C05624">
              <w:rPr>
                <w:rStyle w:val="af5"/>
                <w:b w:val="0"/>
                <w:shd w:val="clear" w:color="auto" w:fill="FFFFFF"/>
              </w:rPr>
              <w:t>Экологические аспекты мероприятий по строительству, реконструкции и модернизации объектов централизованных систем водоснабжения</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_Toc224645840 \h </w:instrText>
            </w:r>
            <w:r w:rsidR="00C05624" w:rsidRPr="00C05624">
              <w:rPr>
                <w:b w:val="0"/>
                <w:webHidden/>
              </w:rPr>
            </w:r>
            <w:r w:rsidR="00C05624" w:rsidRPr="00C05624">
              <w:rPr>
                <w:b w:val="0"/>
                <w:webHidden/>
              </w:rPr>
              <w:fldChar w:fldCharType="separate"/>
            </w:r>
            <w:r w:rsidR="00C05624" w:rsidRPr="00C05624">
              <w:rPr>
                <w:b w:val="0"/>
                <w:webHidden/>
              </w:rPr>
              <w:t>166</w:t>
            </w:r>
            <w:r w:rsidR="00C05624" w:rsidRPr="00C05624">
              <w:rPr>
                <w:b w:val="0"/>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41" w:history="1">
            <w:r w:rsidR="00C05624" w:rsidRPr="00C05624">
              <w:rPr>
                <w:rStyle w:val="af5"/>
                <w:noProof/>
              </w:rPr>
              <w:t>5.1.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_Toc224645841 \h </w:instrText>
            </w:r>
            <w:r w:rsidR="00C05624" w:rsidRPr="00C05624">
              <w:rPr>
                <w:noProof/>
                <w:webHidden/>
              </w:rPr>
            </w:r>
            <w:r w:rsidR="00C05624" w:rsidRPr="00C05624">
              <w:rPr>
                <w:noProof/>
                <w:webHidden/>
              </w:rPr>
              <w:fldChar w:fldCharType="separate"/>
            </w:r>
            <w:r w:rsidR="00C05624" w:rsidRPr="00C05624">
              <w:rPr>
                <w:noProof/>
                <w:webHidden/>
              </w:rPr>
              <w:t>166</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42" w:history="1">
            <w:r w:rsidR="00C05624" w:rsidRPr="00C05624">
              <w:rPr>
                <w:rStyle w:val="af5"/>
                <w:noProof/>
              </w:rPr>
              <w:t>5.2.</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noProof/>
              </w:rPr>
              <w:t>сведения о мерах на окружающую среду при реализации мероприятий по снабжению и хранению химических реагентов, используемых в водоподготовке (хлор и др.)</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_Toc224645842 \h </w:instrText>
            </w:r>
            <w:r w:rsidR="00C05624" w:rsidRPr="00C05624">
              <w:rPr>
                <w:noProof/>
                <w:webHidden/>
              </w:rPr>
            </w:r>
            <w:r w:rsidR="00C05624" w:rsidRPr="00C05624">
              <w:rPr>
                <w:noProof/>
                <w:webHidden/>
              </w:rPr>
              <w:fldChar w:fldCharType="separate"/>
            </w:r>
            <w:r w:rsidR="00C05624" w:rsidRPr="00C05624">
              <w:rPr>
                <w:noProof/>
                <w:webHidden/>
              </w:rPr>
              <w:t>167</w:t>
            </w:r>
            <w:r w:rsidR="00C05624" w:rsidRPr="00C05624">
              <w:rPr>
                <w:noProof/>
                <w:webHidden/>
              </w:rPr>
              <w:fldChar w:fldCharType="end"/>
            </w:r>
          </w:hyperlink>
        </w:p>
        <w:p w:rsidR="00C05624" w:rsidRPr="00C05624" w:rsidRDefault="00C07652" w:rsidP="00C05624">
          <w:pPr>
            <w:pStyle w:val="21"/>
            <w:tabs>
              <w:tab w:val="left" w:pos="1540"/>
            </w:tabs>
            <w:jc w:val="both"/>
            <w:rPr>
              <w:rFonts w:asciiTheme="minorHAnsi" w:eastAsiaTheme="minorEastAsia" w:hAnsiTheme="minorHAnsi" w:cstheme="minorBidi"/>
              <w:b w:val="0"/>
              <w:bCs w:val="0"/>
              <w:smallCaps w:val="0"/>
              <w:sz w:val="22"/>
              <w:szCs w:val="22"/>
              <w:lang w:eastAsia="ru-RU"/>
            </w:rPr>
          </w:pPr>
          <w:hyperlink w:anchor="_Toc224645843" w:history="1">
            <w:r w:rsidR="00C05624" w:rsidRPr="00C05624">
              <w:rPr>
                <w:rStyle w:val="af5"/>
                <w:b w:val="0"/>
              </w:rPr>
              <w:t>6.</w:t>
            </w:r>
            <w:r w:rsidR="00C05624" w:rsidRPr="00C05624">
              <w:rPr>
                <w:rFonts w:asciiTheme="minorHAnsi" w:eastAsiaTheme="minorEastAsia" w:hAnsiTheme="minorHAnsi" w:cstheme="minorBidi"/>
                <w:b w:val="0"/>
                <w:bCs w:val="0"/>
                <w:smallCaps w:val="0"/>
                <w:sz w:val="22"/>
                <w:szCs w:val="22"/>
                <w:lang w:eastAsia="ru-RU"/>
              </w:rPr>
              <w:tab/>
            </w:r>
            <w:r w:rsidR="00C05624" w:rsidRPr="00C05624">
              <w:rPr>
                <w:rStyle w:val="af5"/>
                <w:b w:val="0"/>
                <w:shd w:val="clear" w:color="auto" w:fill="FFFFFF"/>
              </w:rPr>
              <w:t>Оценка объемов капитальных вложений в строительство, реконструкцию и модернизацию объектов централизованных систем водоснабжения</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_Toc224645843 \h </w:instrText>
            </w:r>
            <w:r w:rsidR="00C05624" w:rsidRPr="00C05624">
              <w:rPr>
                <w:b w:val="0"/>
                <w:webHidden/>
              </w:rPr>
            </w:r>
            <w:r w:rsidR="00C05624" w:rsidRPr="00C05624">
              <w:rPr>
                <w:b w:val="0"/>
                <w:webHidden/>
              </w:rPr>
              <w:fldChar w:fldCharType="separate"/>
            </w:r>
            <w:r w:rsidR="00C05624" w:rsidRPr="00C05624">
              <w:rPr>
                <w:b w:val="0"/>
                <w:webHidden/>
              </w:rPr>
              <w:t>168</w:t>
            </w:r>
            <w:r w:rsidR="00C05624" w:rsidRPr="00C05624">
              <w:rPr>
                <w:b w:val="0"/>
                <w:webHidden/>
              </w:rPr>
              <w:fldChar w:fldCharType="end"/>
            </w:r>
          </w:hyperlink>
        </w:p>
        <w:p w:rsidR="00C05624" w:rsidRPr="00C05624" w:rsidRDefault="00C07652" w:rsidP="00C05624">
          <w:pPr>
            <w:pStyle w:val="21"/>
            <w:tabs>
              <w:tab w:val="left" w:pos="880"/>
            </w:tabs>
            <w:jc w:val="both"/>
            <w:rPr>
              <w:rFonts w:asciiTheme="minorHAnsi" w:eastAsiaTheme="minorEastAsia" w:hAnsiTheme="minorHAnsi" w:cstheme="minorBidi"/>
              <w:b w:val="0"/>
              <w:bCs w:val="0"/>
              <w:smallCaps w:val="0"/>
              <w:sz w:val="22"/>
              <w:szCs w:val="22"/>
              <w:lang w:eastAsia="ru-RU"/>
            </w:rPr>
          </w:pPr>
          <w:hyperlink w:anchor="_Toc224645844" w:history="1">
            <w:r w:rsidR="00C05624" w:rsidRPr="00C05624">
              <w:rPr>
                <w:rStyle w:val="af5"/>
                <w:b w:val="0"/>
              </w:rPr>
              <w:t>7.</w:t>
            </w:r>
            <w:r w:rsidR="00C05624" w:rsidRPr="00C05624">
              <w:rPr>
                <w:rFonts w:asciiTheme="minorHAnsi" w:eastAsiaTheme="minorEastAsia" w:hAnsiTheme="minorHAnsi" w:cstheme="minorBidi"/>
                <w:b w:val="0"/>
                <w:bCs w:val="0"/>
                <w:smallCaps w:val="0"/>
                <w:sz w:val="22"/>
                <w:szCs w:val="22"/>
                <w:lang w:eastAsia="ru-RU"/>
              </w:rPr>
              <w:tab/>
            </w:r>
            <w:r w:rsidR="00C05624" w:rsidRPr="00C05624">
              <w:rPr>
                <w:rStyle w:val="af5"/>
                <w:b w:val="0"/>
              </w:rPr>
              <w:t>Плановые значения показателей развития централизованных систем водоснабжения</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_Toc224645844 \h </w:instrText>
            </w:r>
            <w:r w:rsidR="00C05624" w:rsidRPr="00C05624">
              <w:rPr>
                <w:b w:val="0"/>
                <w:webHidden/>
              </w:rPr>
            </w:r>
            <w:r w:rsidR="00C05624" w:rsidRPr="00C05624">
              <w:rPr>
                <w:b w:val="0"/>
                <w:webHidden/>
              </w:rPr>
              <w:fldChar w:fldCharType="separate"/>
            </w:r>
            <w:r w:rsidR="00C05624" w:rsidRPr="00C05624">
              <w:rPr>
                <w:b w:val="0"/>
                <w:webHidden/>
              </w:rPr>
              <w:t>171</w:t>
            </w:r>
            <w:r w:rsidR="00C05624" w:rsidRPr="00C05624">
              <w:rPr>
                <w:b w:val="0"/>
                <w:webHidden/>
              </w:rPr>
              <w:fldChar w:fldCharType="end"/>
            </w:r>
          </w:hyperlink>
        </w:p>
        <w:p w:rsidR="00C05624" w:rsidRPr="00C05624" w:rsidRDefault="00C07652" w:rsidP="00C05624">
          <w:pPr>
            <w:pStyle w:val="21"/>
            <w:tabs>
              <w:tab w:val="left" w:pos="880"/>
            </w:tabs>
            <w:jc w:val="both"/>
            <w:rPr>
              <w:rFonts w:asciiTheme="minorHAnsi" w:eastAsiaTheme="minorEastAsia" w:hAnsiTheme="minorHAnsi" w:cstheme="minorBidi"/>
              <w:b w:val="0"/>
              <w:bCs w:val="0"/>
              <w:smallCaps w:val="0"/>
              <w:sz w:val="22"/>
              <w:szCs w:val="22"/>
              <w:lang w:eastAsia="ru-RU"/>
            </w:rPr>
          </w:pPr>
          <w:hyperlink w:anchor="_Toc224645845" w:history="1">
            <w:r w:rsidR="00C05624" w:rsidRPr="00C05624">
              <w:rPr>
                <w:rStyle w:val="af5"/>
                <w:b w:val="0"/>
              </w:rPr>
              <w:t>8.</w:t>
            </w:r>
            <w:r w:rsidR="00C05624" w:rsidRPr="00C05624">
              <w:rPr>
                <w:rFonts w:asciiTheme="minorHAnsi" w:eastAsiaTheme="minorEastAsia" w:hAnsiTheme="minorHAnsi" w:cstheme="minorBidi"/>
                <w:b w:val="0"/>
                <w:bCs w:val="0"/>
                <w:smallCaps w:val="0"/>
                <w:sz w:val="22"/>
                <w:szCs w:val="22"/>
                <w:lang w:eastAsia="ru-RU"/>
              </w:rPr>
              <w:tab/>
            </w:r>
            <w:r w:rsidR="00C05624" w:rsidRPr="00C05624">
              <w:rPr>
                <w:rStyle w:val="af5"/>
                <w:b w:val="0"/>
              </w:rPr>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_Toc224645845 \h </w:instrText>
            </w:r>
            <w:r w:rsidR="00C05624" w:rsidRPr="00C05624">
              <w:rPr>
                <w:b w:val="0"/>
                <w:webHidden/>
              </w:rPr>
            </w:r>
            <w:r w:rsidR="00C05624" w:rsidRPr="00C05624">
              <w:rPr>
                <w:b w:val="0"/>
                <w:webHidden/>
              </w:rPr>
              <w:fldChar w:fldCharType="separate"/>
            </w:r>
            <w:r w:rsidR="00C05624" w:rsidRPr="00C05624">
              <w:rPr>
                <w:b w:val="0"/>
                <w:webHidden/>
              </w:rPr>
              <w:t>178</w:t>
            </w:r>
            <w:r w:rsidR="00C05624" w:rsidRPr="00C05624">
              <w:rPr>
                <w:b w:val="0"/>
                <w:webHidden/>
              </w:rPr>
              <w:fldChar w:fldCharType="end"/>
            </w:r>
          </w:hyperlink>
        </w:p>
        <w:p w:rsidR="00C05624" w:rsidRPr="00C05624" w:rsidRDefault="00C07652" w:rsidP="00C05624">
          <w:pPr>
            <w:pStyle w:val="17"/>
            <w:rPr>
              <w:rFonts w:asciiTheme="minorHAnsi" w:eastAsiaTheme="minorEastAsia" w:hAnsiTheme="minorHAnsi" w:cstheme="minorBidi"/>
              <w:b w:val="0"/>
              <w:bCs w:val="0"/>
              <w:color w:val="auto"/>
              <w:sz w:val="22"/>
              <w:lang w:val="ru-RU" w:eastAsia="ru-RU"/>
            </w:rPr>
          </w:pPr>
          <w:hyperlink w:anchor="_Toc224645846" w:history="1">
            <w:r w:rsidR="00C05624" w:rsidRPr="00C05624">
              <w:rPr>
                <w:rStyle w:val="af5"/>
                <w:b w:val="0"/>
              </w:rPr>
              <w:t>ГЛАВА II. Актуализация схемы водоотведения</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_Toc224645846 \h </w:instrText>
            </w:r>
            <w:r w:rsidR="00C05624" w:rsidRPr="00C05624">
              <w:rPr>
                <w:b w:val="0"/>
                <w:webHidden/>
              </w:rPr>
            </w:r>
            <w:r w:rsidR="00C05624" w:rsidRPr="00C05624">
              <w:rPr>
                <w:b w:val="0"/>
                <w:webHidden/>
              </w:rPr>
              <w:fldChar w:fldCharType="separate"/>
            </w:r>
            <w:r w:rsidR="00C05624" w:rsidRPr="00C05624">
              <w:rPr>
                <w:b w:val="0"/>
                <w:webHidden/>
              </w:rPr>
              <w:t>179</w:t>
            </w:r>
            <w:r w:rsidR="00C05624" w:rsidRPr="00C05624">
              <w:rPr>
                <w:b w:val="0"/>
                <w:webHidden/>
              </w:rPr>
              <w:fldChar w:fldCharType="end"/>
            </w:r>
          </w:hyperlink>
        </w:p>
        <w:p w:rsidR="00C05624" w:rsidRPr="00C05624" w:rsidRDefault="00C07652" w:rsidP="00C05624">
          <w:pPr>
            <w:pStyle w:val="21"/>
            <w:tabs>
              <w:tab w:val="left" w:pos="1320"/>
            </w:tabs>
            <w:jc w:val="both"/>
            <w:rPr>
              <w:rFonts w:asciiTheme="minorHAnsi" w:eastAsiaTheme="minorEastAsia" w:hAnsiTheme="minorHAnsi" w:cstheme="minorBidi"/>
              <w:b w:val="0"/>
              <w:bCs w:val="0"/>
              <w:smallCaps w:val="0"/>
              <w:sz w:val="22"/>
              <w:szCs w:val="22"/>
              <w:lang w:eastAsia="ru-RU"/>
            </w:rPr>
          </w:pPr>
          <w:hyperlink w:anchor="_Toc224645847" w:history="1">
            <w:r w:rsidR="00C05624" w:rsidRPr="00C05624">
              <w:rPr>
                <w:rStyle w:val="af5"/>
                <w:b w:val="0"/>
              </w:rPr>
              <w:t>9.</w:t>
            </w:r>
            <w:r w:rsidR="00C05624" w:rsidRPr="00C05624">
              <w:rPr>
                <w:rFonts w:asciiTheme="minorHAnsi" w:eastAsiaTheme="minorEastAsia" w:hAnsiTheme="minorHAnsi" w:cstheme="minorBidi"/>
                <w:b w:val="0"/>
                <w:bCs w:val="0"/>
                <w:smallCaps w:val="0"/>
                <w:sz w:val="22"/>
                <w:szCs w:val="22"/>
                <w:lang w:eastAsia="ru-RU"/>
              </w:rPr>
              <w:tab/>
            </w:r>
            <w:r w:rsidR="00C05624" w:rsidRPr="00C05624">
              <w:rPr>
                <w:rStyle w:val="af5"/>
                <w:b w:val="0"/>
                <w:lang w:eastAsia="ru-RU"/>
              </w:rPr>
              <w:t>Существующее положение в сфере водоотведения Муниципального образования «Карачевского городского поселения Карачевского муниципального района Брянской области»</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_Toc224645847 \h </w:instrText>
            </w:r>
            <w:r w:rsidR="00C05624" w:rsidRPr="00C05624">
              <w:rPr>
                <w:b w:val="0"/>
                <w:webHidden/>
              </w:rPr>
            </w:r>
            <w:r w:rsidR="00C05624" w:rsidRPr="00C05624">
              <w:rPr>
                <w:b w:val="0"/>
                <w:webHidden/>
              </w:rPr>
              <w:fldChar w:fldCharType="separate"/>
            </w:r>
            <w:r w:rsidR="00C05624" w:rsidRPr="00C05624">
              <w:rPr>
                <w:b w:val="0"/>
                <w:webHidden/>
              </w:rPr>
              <w:t>179</w:t>
            </w:r>
            <w:r w:rsidR="00C05624" w:rsidRPr="00C05624">
              <w:rPr>
                <w:b w:val="0"/>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48" w:history="1">
            <w:r w:rsidR="00C05624" w:rsidRPr="00C05624">
              <w:rPr>
                <w:rStyle w:val="af5"/>
                <w:bCs/>
                <w:noProof/>
              </w:rPr>
              <w:t>9.1. описание структуры системы сбора, очистки и отведения сточных вод на территории Муниципального образования «Карачевского городского поселения Карачевского муниципального района Брянской области» и деление территории Муниципального образования «Карачевского городского поселения Карачевского муниципального района Брянской области» на эксплуатационные зоны;</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_Toc224645848 \h </w:instrText>
            </w:r>
            <w:r w:rsidR="00C05624" w:rsidRPr="00C05624">
              <w:rPr>
                <w:noProof/>
                <w:webHidden/>
              </w:rPr>
            </w:r>
            <w:r w:rsidR="00C05624" w:rsidRPr="00C05624">
              <w:rPr>
                <w:noProof/>
                <w:webHidden/>
              </w:rPr>
              <w:fldChar w:fldCharType="separate"/>
            </w:r>
            <w:r w:rsidR="00C05624" w:rsidRPr="00C05624">
              <w:rPr>
                <w:noProof/>
                <w:webHidden/>
              </w:rPr>
              <w:t>179</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49" w:history="1">
            <w:r w:rsidR="00C05624" w:rsidRPr="00C05624">
              <w:rPr>
                <w:rStyle w:val="af5"/>
                <w:bCs/>
                <w:noProof/>
              </w:rPr>
              <w:t>9.2.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_Toc224645849 \h </w:instrText>
            </w:r>
            <w:r w:rsidR="00C05624" w:rsidRPr="00C05624">
              <w:rPr>
                <w:noProof/>
                <w:webHidden/>
              </w:rPr>
            </w:r>
            <w:r w:rsidR="00C05624" w:rsidRPr="00C05624">
              <w:rPr>
                <w:noProof/>
                <w:webHidden/>
              </w:rPr>
              <w:fldChar w:fldCharType="separate"/>
            </w:r>
            <w:r w:rsidR="00C05624" w:rsidRPr="00C05624">
              <w:rPr>
                <w:noProof/>
                <w:webHidden/>
              </w:rPr>
              <w:t>181</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50" w:history="1">
            <w:r w:rsidR="00C05624" w:rsidRPr="00C05624">
              <w:rPr>
                <w:rStyle w:val="af5"/>
                <w:bCs/>
                <w:noProof/>
              </w:rPr>
              <w:t>9.3.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_Toc224645850 \h </w:instrText>
            </w:r>
            <w:r w:rsidR="00C05624" w:rsidRPr="00C05624">
              <w:rPr>
                <w:noProof/>
                <w:webHidden/>
              </w:rPr>
            </w:r>
            <w:r w:rsidR="00C05624" w:rsidRPr="00C05624">
              <w:rPr>
                <w:noProof/>
                <w:webHidden/>
              </w:rPr>
              <w:fldChar w:fldCharType="separate"/>
            </w:r>
            <w:r w:rsidR="00C05624" w:rsidRPr="00C05624">
              <w:rPr>
                <w:noProof/>
                <w:webHidden/>
              </w:rPr>
              <w:t>189</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51" w:history="1">
            <w:r w:rsidR="00C05624" w:rsidRPr="00C05624">
              <w:rPr>
                <w:rStyle w:val="af5"/>
                <w:bCs/>
                <w:noProof/>
              </w:rPr>
              <w:t>9.4.</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 xml:space="preserve"> 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_Toc224645851 \h </w:instrText>
            </w:r>
            <w:r w:rsidR="00C05624" w:rsidRPr="00C05624">
              <w:rPr>
                <w:noProof/>
                <w:webHidden/>
              </w:rPr>
            </w:r>
            <w:r w:rsidR="00C05624" w:rsidRPr="00C05624">
              <w:rPr>
                <w:noProof/>
                <w:webHidden/>
              </w:rPr>
              <w:fldChar w:fldCharType="separate"/>
            </w:r>
            <w:r w:rsidR="00C05624" w:rsidRPr="00C05624">
              <w:rPr>
                <w:noProof/>
                <w:webHidden/>
              </w:rPr>
              <w:t>189</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52" w:history="1">
            <w:r w:rsidR="00C05624" w:rsidRPr="00C05624">
              <w:rPr>
                <w:rStyle w:val="af5"/>
                <w:noProof/>
              </w:rPr>
              <w:t>9.5.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_Toc224645852 \h </w:instrText>
            </w:r>
            <w:r w:rsidR="00C05624" w:rsidRPr="00C05624">
              <w:rPr>
                <w:noProof/>
                <w:webHidden/>
              </w:rPr>
            </w:r>
            <w:r w:rsidR="00C05624" w:rsidRPr="00C05624">
              <w:rPr>
                <w:noProof/>
                <w:webHidden/>
              </w:rPr>
              <w:fldChar w:fldCharType="separate"/>
            </w:r>
            <w:r w:rsidR="00C05624" w:rsidRPr="00C05624">
              <w:rPr>
                <w:noProof/>
                <w:webHidden/>
              </w:rPr>
              <w:t>189</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53" w:history="1">
            <w:r w:rsidR="00C05624" w:rsidRPr="00C05624">
              <w:rPr>
                <w:rStyle w:val="af5"/>
                <w:bCs/>
                <w:noProof/>
              </w:rPr>
              <w:t>9.6. оценка безопасности и надежности объектов централизованной системы водоотведения и их управляемости;</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_Toc224645853 \h </w:instrText>
            </w:r>
            <w:r w:rsidR="00C05624" w:rsidRPr="00C05624">
              <w:rPr>
                <w:noProof/>
                <w:webHidden/>
              </w:rPr>
            </w:r>
            <w:r w:rsidR="00C05624" w:rsidRPr="00C05624">
              <w:rPr>
                <w:noProof/>
                <w:webHidden/>
              </w:rPr>
              <w:fldChar w:fldCharType="separate"/>
            </w:r>
            <w:r w:rsidR="00C05624" w:rsidRPr="00C05624">
              <w:rPr>
                <w:noProof/>
                <w:webHidden/>
              </w:rPr>
              <w:t>191</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54" w:history="1">
            <w:r w:rsidR="00C05624" w:rsidRPr="00C05624">
              <w:rPr>
                <w:rStyle w:val="af5"/>
                <w:bCs/>
                <w:noProof/>
              </w:rPr>
              <w:t>9.7. оценка воздействия сбросов сточных вод через централизованную систему водоотведения на окружающую среду;</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_Toc224645854 \h </w:instrText>
            </w:r>
            <w:r w:rsidR="00C05624" w:rsidRPr="00C05624">
              <w:rPr>
                <w:noProof/>
                <w:webHidden/>
              </w:rPr>
            </w:r>
            <w:r w:rsidR="00C05624" w:rsidRPr="00C05624">
              <w:rPr>
                <w:noProof/>
                <w:webHidden/>
              </w:rPr>
              <w:fldChar w:fldCharType="separate"/>
            </w:r>
            <w:r w:rsidR="00C05624" w:rsidRPr="00C05624">
              <w:rPr>
                <w:noProof/>
                <w:webHidden/>
              </w:rPr>
              <w:t>194</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55" w:history="1">
            <w:r w:rsidR="00C05624" w:rsidRPr="00C05624">
              <w:rPr>
                <w:rStyle w:val="af5"/>
                <w:bCs/>
                <w:noProof/>
              </w:rPr>
              <w:t>9.8. описание территорий муниципального образования, не охваченных централизованной системой водоотведения;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_Toc224645855 \h </w:instrText>
            </w:r>
            <w:r w:rsidR="00C05624" w:rsidRPr="00C05624">
              <w:rPr>
                <w:noProof/>
                <w:webHidden/>
              </w:rPr>
            </w:r>
            <w:r w:rsidR="00C05624" w:rsidRPr="00C05624">
              <w:rPr>
                <w:noProof/>
                <w:webHidden/>
              </w:rPr>
              <w:fldChar w:fldCharType="separate"/>
            </w:r>
            <w:r w:rsidR="00C05624" w:rsidRPr="00C05624">
              <w:rPr>
                <w:noProof/>
                <w:webHidden/>
              </w:rPr>
              <w:t>195</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56" w:history="1">
            <w:r w:rsidR="00C05624" w:rsidRPr="00C05624">
              <w:rPr>
                <w:rStyle w:val="af5"/>
                <w:bCs/>
                <w:noProof/>
              </w:rPr>
              <w:t>9.9. описание существующих технических и технологических проблем системы водоотведения Муниципального образования «Карачевского городского поселения Карачевского муниципального района Брянской области»;</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_Toc224645856 \h </w:instrText>
            </w:r>
            <w:r w:rsidR="00C05624" w:rsidRPr="00C05624">
              <w:rPr>
                <w:noProof/>
                <w:webHidden/>
              </w:rPr>
            </w:r>
            <w:r w:rsidR="00C05624" w:rsidRPr="00C05624">
              <w:rPr>
                <w:noProof/>
                <w:webHidden/>
              </w:rPr>
              <w:fldChar w:fldCharType="separate"/>
            </w:r>
            <w:r w:rsidR="00C05624" w:rsidRPr="00C05624">
              <w:rPr>
                <w:noProof/>
                <w:webHidden/>
              </w:rPr>
              <w:t>195</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57" w:history="1">
            <w:r w:rsidR="00C05624" w:rsidRPr="00C05624">
              <w:rPr>
                <w:rStyle w:val="af5"/>
                <w:bCs/>
                <w:noProof/>
              </w:rPr>
              <w:t>9.10. сведения об отнесении централизованной системы водоотведения (канализации) к централизованным системам водоотведения Муниципального образования «Карачевского городского поселения Карачевского муниципального района Брянской области», включающие перечень и описание централизованных систем водоотведения (канализации), отнесенных к централизованным системам водоотведения Муниципального образования «Карачевского городского поселения Карачевского муниципального района Брянской области»,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_Toc224645857 \h </w:instrText>
            </w:r>
            <w:r w:rsidR="00C05624" w:rsidRPr="00C05624">
              <w:rPr>
                <w:noProof/>
                <w:webHidden/>
              </w:rPr>
            </w:r>
            <w:r w:rsidR="00C05624" w:rsidRPr="00C05624">
              <w:rPr>
                <w:noProof/>
                <w:webHidden/>
              </w:rPr>
              <w:fldChar w:fldCharType="separate"/>
            </w:r>
            <w:r w:rsidR="00C05624" w:rsidRPr="00C05624">
              <w:rPr>
                <w:noProof/>
                <w:webHidden/>
              </w:rPr>
              <w:t>196</w:t>
            </w:r>
            <w:r w:rsidR="00C05624" w:rsidRPr="00C05624">
              <w:rPr>
                <w:noProof/>
                <w:webHidden/>
              </w:rPr>
              <w:fldChar w:fldCharType="end"/>
            </w:r>
          </w:hyperlink>
        </w:p>
        <w:p w:rsidR="00C05624" w:rsidRPr="00C05624" w:rsidRDefault="00C07652" w:rsidP="00C05624">
          <w:pPr>
            <w:pStyle w:val="21"/>
            <w:jc w:val="both"/>
            <w:rPr>
              <w:rFonts w:asciiTheme="minorHAnsi" w:eastAsiaTheme="minorEastAsia" w:hAnsiTheme="minorHAnsi" w:cstheme="minorBidi"/>
              <w:b w:val="0"/>
              <w:bCs w:val="0"/>
              <w:smallCaps w:val="0"/>
              <w:sz w:val="22"/>
              <w:szCs w:val="22"/>
              <w:lang w:eastAsia="ru-RU"/>
            </w:rPr>
          </w:pPr>
          <w:hyperlink w:anchor="_Toc224645858" w:history="1">
            <w:r w:rsidR="00C05624" w:rsidRPr="00C05624">
              <w:rPr>
                <w:rStyle w:val="af5"/>
                <w:b w:val="0"/>
              </w:rPr>
              <w:t>10.Балансы сточных вод в системе водоотведения</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_Toc224645858 \h </w:instrText>
            </w:r>
            <w:r w:rsidR="00C05624" w:rsidRPr="00C05624">
              <w:rPr>
                <w:b w:val="0"/>
                <w:webHidden/>
              </w:rPr>
            </w:r>
            <w:r w:rsidR="00C05624" w:rsidRPr="00C05624">
              <w:rPr>
                <w:b w:val="0"/>
                <w:webHidden/>
              </w:rPr>
              <w:fldChar w:fldCharType="separate"/>
            </w:r>
            <w:r w:rsidR="00C05624" w:rsidRPr="00C05624">
              <w:rPr>
                <w:b w:val="0"/>
                <w:webHidden/>
              </w:rPr>
              <w:t>198</w:t>
            </w:r>
            <w:r w:rsidR="00C05624" w:rsidRPr="00C05624">
              <w:rPr>
                <w:b w:val="0"/>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59" w:history="1">
            <w:r w:rsidR="00C05624" w:rsidRPr="00C05624">
              <w:rPr>
                <w:rStyle w:val="af5"/>
                <w:bCs/>
                <w:noProof/>
              </w:rPr>
              <w:t>10.1.</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баланс поступления сточных вод в централизованную систему водоотведения и отведения стоков по технологическим зонам водоотведения;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_Toc224645859 \h </w:instrText>
            </w:r>
            <w:r w:rsidR="00C05624" w:rsidRPr="00C05624">
              <w:rPr>
                <w:noProof/>
                <w:webHidden/>
              </w:rPr>
            </w:r>
            <w:r w:rsidR="00C05624" w:rsidRPr="00C05624">
              <w:rPr>
                <w:noProof/>
                <w:webHidden/>
              </w:rPr>
              <w:fldChar w:fldCharType="separate"/>
            </w:r>
            <w:r w:rsidR="00C05624" w:rsidRPr="00C05624">
              <w:rPr>
                <w:noProof/>
                <w:webHidden/>
              </w:rPr>
              <w:t>198</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60" w:history="1">
            <w:r w:rsidR="00C05624" w:rsidRPr="00C05624">
              <w:rPr>
                <w:rStyle w:val="af5"/>
                <w:bCs/>
                <w:noProof/>
              </w:rPr>
              <w:t>10.2.</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_Toc224645860 \h </w:instrText>
            </w:r>
            <w:r w:rsidR="00C05624" w:rsidRPr="00C05624">
              <w:rPr>
                <w:noProof/>
                <w:webHidden/>
              </w:rPr>
            </w:r>
            <w:r w:rsidR="00C05624" w:rsidRPr="00C05624">
              <w:rPr>
                <w:noProof/>
                <w:webHidden/>
              </w:rPr>
              <w:fldChar w:fldCharType="separate"/>
            </w:r>
            <w:r w:rsidR="00C05624" w:rsidRPr="00C05624">
              <w:rPr>
                <w:noProof/>
                <w:webHidden/>
              </w:rPr>
              <w:t>200</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61" w:history="1">
            <w:r w:rsidR="00C05624" w:rsidRPr="00C05624">
              <w:rPr>
                <w:rStyle w:val="af5"/>
                <w:bCs/>
                <w:noProof/>
              </w:rPr>
              <w:t>10.3.</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_Toc224645861 \h </w:instrText>
            </w:r>
            <w:r w:rsidR="00C05624" w:rsidRPr="00C05624">
              <w:rPr>
                <w:noProof/>
                <w:webHidden/>
              </w:rPr>
            </w:r>
            <w:r w:rsidR="00C05624" w:rsidRPr="00C05624">
              <w:rPr>
                <w:noProof/>
                <w:webHidden/>
              </w:rPr>
              <w:fldChar w:fldCharType="separate"/>
            </w:r>
            <w:r w:rsidR="00C05624" w:rsidRPr="00C05624">
              <w:rPr>
                <w:noProof/>
                <w:webHidden/>
              </w:rPr>
              <w:t>201</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62" w:history="1">
            <w:r w:rsidR="00C05624" w:rsidRPr="00C05624">
              <w:rPr>
                <w:rStyle w:val="af5"/>
                <w:bCs/>
                <w:noProof/>
              </w:rPr>
              <w:t>10.4.</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Муниципального образования «Карачевского городского поселения Карачевского муниципального района Брянской области» с выделением зон дефицитов и резервов производственных мощностей;</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_Toc224645862 \h </w:instrText>
            </w:r>
            <w:r w:rsidR="00C05624" w:rsidRPr="00C05624">
              <w:rPr>
                <w:noProof/>
                <w:webHidden/>
              </w:rPr>
            </w:r>
            <w:r w:rsidR="00C05624" w:rsidRPr="00C05624">
              <w:rPr>
                <w:noProof/>
                <w:webHidden/>
              </w:rPr>
              <w:fldChar w:fldCharType="separate"/>
            </w:r>
            <w:r w:rsidR="00C05624" w:rsidRPr="00C05624">
              <w:rPr>
                <w:noProof/>
                <w:webHidden/>
              </w:rPr>
              <w:t>201</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63" w:history="1">
            <w:r w:rsidR="00C05624" w:rsidRPr="00C05624">
              <w:rPr>
                <w:rStyle w:val="af5"/>
                <w:bCs/>
                <w:noProof/>
              </w:rPr>
              <w:t>10.5.</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Муниципального образования «Карачевского городского поселения Карачевского муниципального района Брянской области».</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_Toc224645863 \h </w:instrText>
            </w:r>
            <w:r w:rsidR="00C05624" w:rsidRPr="00C05624">
              <w:rPr>
                <w:noProof/>
                <w:webHidden/>
              </w:rPr>
            </w:r>
            <w:r w:rsidR="00C05624" w:rsidRPr="00C05624">
              <w:rPr>
                <w:noProof/>
                <w:webHidden/>
              </w:rPr>
              <w:fldChar w:fldCharType="separate"/>
            </w:r>
            <w:r w:rsidR="00C05624" w:rsidRPr="00C05624">
              <w:rPr>
                <w:noProof/>
                <w:webHidden/>
              </w:rPr>
              <w:t>203</w:t>
            </w:r>
            <w:r w:rsidR="00C05624" w:rsidRPr="00C05624">
              <w:rPr>
                <w:noProof/>
                <w:webHidden/>
              </w:rPr>
              <w:fldChar w:fldCharType="end"/>
            </w:r>
          </w:hyperlink>
        </w:p>
        <w:p w:rsidR="00C05624" w:rsidRPr="00C05624" w:rsidRDefault="00C07652" w:rsidP="00C05624">
          <w:pPr>
            <w:pStyle w:val="21"/>
            <w:tabs>
              <w:tab w:val="left" w:pos="1100"/>
            </w:tabs>
            <w:jc w:val="both"/>
            <w:rPr>
              <w:rFonts w:asciiTheme="minorHAnsi" w:eastAsiaTheme="minorEastAsia" w:hAnsiTheme="minorHAnsi" w:cstheme="minorBidi"/>
              <w:b w:val="0"/>
              <w:bCs w:val="0"/>
              <w:smallCaps w:val="0"/>
              <w:sz w:val="22"/>
              <w:szCs w:val="22"/>
              <w:lang w:eastAsia="ru-RU"/>
            </w:rPr>
          </w:pPr>
          <w:hyperlink w:anchor="_Toc224645864" w:history="1">
            <w:r w:rsidR="00C05624" w:rsidRPr="00C05624">
              <w:rPr>
                <w:rStyle w:val="af5"/>
                <w:b w:val="0"/>
              </w:rPr>
              <w:t>11.</w:t>
            </w:r>
            <w:r w:rsidR="00C05624" w:rsidRPr="00C05624">
              <w:rPr>
                <w:rFonts w:asciiTheme="minorHAnsi" w:eastAsiaTheme="minorEastAsia" w:hAnsiTheme="minorHAnsi" w:cstheme="minorBidi"/>
                <w:b w:val="0"/>
                <w:bCs w:val="0"/>
                <w:smallCaps w:val="0"/>
                <w:sz w:val="22"/>
                <w:szCs w:val="22"/>
                <w:lang w:eastAsia="ru-RU"/>
              </w:rPr>
              <w:tab/>
            </w:r>
            <w:r w:rsidR="00C05624" w:rsidRPr="00C05624">
              <w:rPr>
                <w:rStyle w:val="af5"/>
                <w:b w:val="0"/>
              </w:rPr>
              <w:t>Прогноз объема сточных вод</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_Toc224645864 \h </w:instrText>
            </w:r>
            <w:r w:rsidR="00C05624" w:rsidRPr="00C05624">
              <w:rPr>
                <w:b w:val="0"/>
                <w:webHidden/>
              </w:rPr>
            </w:r>
            <w:r w:rsidR="00C05624" w:rsidRPr="00C05624">
              <w:rPr>
                <w:b w:val="0"/>
                <w:webHidden/>
              </w:rPr>
              <w:fldChar w:fldCharType="separate"/>
            </w:r>
            <w:r w:rsidR="00C05624" w:rsidRPr="00C05624">
              <w:rPr>
                <w:b w:val="0"/>
                <w:webHidden/>
              </w:rPr>
              <w:t>208</w:t>
            </w:r>
            <w:r w:rsidR="00C05624" w:rsidRPr="00C05624">
              <w:rPr>
                <w:b w:val="0"/>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65" w:history="1">
            <w:r w:rsidR="00C05624" w:rsidRPr="00C05624">
              <w:rPr>
                <w:rStyle w:val="af5"/>
                <w:bCs/>
                <w:noProof/>
              </w:rPr>
              <w:t>11.1. сведения о фактическом и ожидаемом поступлении сточных вод в централизованную систему водоотведения;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_Toc224645865 \h </w:instrText>
            </w:r>
            <w:r w:rsidR="00C05624" w:rsidRPr="00C05624">
              <w:rPr>
                <w:noProof/>
                <w:webHidden/>
              </w:rPr>
            </w:r>
            <w:r w:rsidR="00C05624" w:rsidRPr="00C05624">
              <w:rPr>
                <w:noProof/>
                <w:webHidden/>
              </w:rPr>
              <w:fldChar w:fldCharType="separate"/>
            </w:r>
            <w:r w:rsidR="00C05624" w:rsidRPr="00C05624">
              <w:rPr>
                <w:noProof/>
                <w:webHidden/>
              </w:rPr>
              <w:t>208</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66" w:history="1">
            <w:r w:rsidR="00C05624" w:rsidRPr="00C05624">
              <w:rPr>
                <w:rStyle w:val="af5"/>
                <w:bCs/>
                <w:noProof/>
              </w:rPr>
              <w:t>11.3.</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_Toc224645866 \h </w:instrText>
            </w:r>
            <w:r w:rsidR="00C05624" w:rsidRPr="00C05624">
              <w:rPr>
                <w:noProof/>
                <w:webHidden/>
              </w:rPr>
            </w:r>
            <w:r w:rsidR="00C05624" w:rsidRPr="00C05624">
              <w:rPr>
                <w:noProof/>
                <w:webHidden/>
              </w:rPr>
              <w:fldChar w:fldCharType="separate"/>
            </w:r>
            <w:r w:rsidR="00C05624" w:rsidRPr="00C05624">
              <w:rPr>
                <w:noProof/>
                <w:webHidden/>
              </w:rPr>
              <w:t>209</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67" w:history="1">
            <w:r w:rsidR="00C05624" w:rsidRPr="00C05624">
              <w:rPr>
                <w:rStyle w:val="af5"/>
                <w:bCs/>
                <w:noProof/>
              </w:rPr>
              <w:t>11.4.</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результаты анализа гидравлических режимов и режимов работы элементов централизованной системы водоотведения;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_Toc224645867 \h </w:instrText>
            </w:r>
            <w:r w:rsidR="00C05624" w:rsidRPr="00C05624">
              <w:rPr>
                <w:noProof/>
                <w:webHidden/>
              </w:rPr>
            </w:r>
            <w:r w:rsidR="00C05624" w:rsidRPr="00C05624">
              <w:rPr>
                <w:noProof/>
                <w:webHidden/>
              </w:rPr>
              <w:fldChar w:fldCharType="separate"/>
            </w:r>
            <w:r w:rsidR="00C05624" w:rsidRPr="00C05624">
              <w:rPr>
                <w:noProof/>
                <w:webHidden/>
              </w:rPr>
              <w:t>211</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68" w:history="1">
            <w:r w:rsidR="00C05624" w:rsidRPr="00C05624">
              <w:rPr>
                <w:rStyle w:val="af5"/>
                <w:bCs/>
                <w:noProof/>
              </w:rPr>
              <w:t>11.5.</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анализ резервов производственных мощностей очистных сооружений системы водоотведения и возможности расширения зоны их действия.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_Toc224645868 \h </w:instrText>
            </w:r>
            <w:r w:rsidR="00C05624" w:rsidRPr="00C05624">
              <w:rPr>
                <w:noProof/>
                <w:webHidden/>
              </w:rPr>
            </w:r>
            <w:r w:rsidR="00C05624" w:rsidRPr="00C05624">
              <w:rPr>
                <w:noProof/>
                <w:webHidden/>
              </w:rPr>
              <w:fldChar w:fldCharType="separate"/>
            </w:r>
            <w:r w:rsidR="00C05624" w:rsidRPr="00C05624">
              <w:rPr>
                <w:noProof/>
                <w:webHidden/>
              </w:rPr>
              <w:t>211</w:t>
            </w:r>
            <w:r w:rsidR="00C05624" w:rsidRPr="00C05624">
              <w:rPr>
                <w:noProof/>
                <w:webHidden/>
              </w:rPr>
              <w:fldChar w:fldCharType="end"/>
            </w:r>
          </w:hyperlink>
        </w:p>
        <w:p w:rsidR="00C05624" w:rsidRPr="00C05624" w:rsidRDefault="00C07652" w:rsidP="00C05624">
          <w:pPr>
            <w:pStyle w:val="21"/>
            <w:tabs>
              <w:tab w:val="left" w:pos="1320"/>
            </w:tabs>
            <w:jc w:val="both"/>
            <w:rPr>
              <w:rFonts w:asciiTheme="minorHAnsi" w:eastAsiaTheme="minorEastAsia" w:hAnsiTheme="minorHAnsi" w:cstheme="minorBidi"/>
              <w:b w:val="0"/>
              <w:bCs w:val="0"/>
              <w:smallCaps w:val="0"/>
              <w:sz w:val="22"/>
              <w:szCs w:val="22"/>
              <w:lang w:eastAsia="ru-RU"/>
            </w:rPr>
          </w:pPr>
          <w:hyperlink w:anchor="_Toc224645869" w:history="1">
            <w:r w:rsidR="00C05624" w:rsidRPr="00C05624">
              <w:rPr>
                <w:rStyle w:val="af5"/>
                <w:b w:val="0"/>
              </w:rPr>
              <w:t>12.</w:t>
            </w:r>
            <w:r w:rsidR="00C05624" w:rsidRPr="00C05624">
              <w:rPr>
                <w:rFonts w:asciiTheme="minorHAnsi" w:eastAsiaTheme="minorEastAsia" w:hAnsiTheme="minorHAnsi" w:cstheme="minorBidi"/>
                <w:b w:val="0"/>
                <w:bCs w:val="0"/>
                <w:smallCaps w:val="0"/>
                <w:sz w:val="22"/>
                <w:szCs w:val="22"/>
                <w:lang w:eastAsia="ru-RU"/>
              </w:rPr>
              <w:tab/>
            </w:r>
            <w:r w:rsidR="00C05624" w:rsidRPr="00C05624">
              <w:rPr>
                <w:rStyle w:val="af5"/>
                <w:b w:val="0"/>
              </w:rPr>
              <w:t>Предложения по строительству, реконструкции и модернизации (техническому перевооружению) объектов централизованной системы водоотведения.</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_Toc224645869 \h </w:instrText>
            </w:r>
            <w:r w:rsidR="00C05624" w:rsidRPr="00C05624">
              <w:rPr>
                <w:b w:val="0"/>
                <w:webHidden/>
              </w:rPr>
            </w:r>
            <w:r w:rsidR="00C05624" w:rsidRPr="00C05624">
              <w:rPr>
                <w:b w:val="0"/>
                <w:webHidden/>
              </w:rPr>
              <w:fldChar w:fldCharType="separate"/>
            </w:r>
            <w:r w:rsidR="00C05624" w:rsidRPr="00C05624">
              <w:rPr>
                <w:b w:val="0"/>
                <w:webHidden/>
              </w:rPr>
              <w:t>212</w:t>
            </w:r>
            <w:r w:rsidR="00C05624" w:rsidRPr="00C05624">
              <w:rPr>
                <w:b w:val="0"/>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70" w:history="1">
            <w:r w:rsidR="00C05624" w:rsidRPr="00C05624">
              <w:rPr>
                <w:rStyle w:val="af5"/>
                <w:bCs/>
                <w:noProof/>
              </w:rPr>
              <w:t>12.1.</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основные направления, принципы, задачи и плановые значения показателей развития централизованной системы водоотведения;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_Toc224645870 \h </w:instrText>
            </w:r>
            <w:r w:rsidR="00C05624" w:rsidRPr="00C05624">
              <w:rPr>
                <w:noProof/>
                <w:webHidden/>
              </w:rPr>
            </w:r>
            <w:r w:rsidR="00C05624" w:rsidRPr="00C05624">
              <w:rPr>
                <w:noProof/>
                <w:webHidden/>
              </w:rPr>
              <w:fldChar w:fldCharType="separate"/>
            </w:r>
            <w:r w:rsidR="00C05624" w:rsidRPr="00C05624">
              <w:rPr>
                <w:noProof/>
                <w:webHidden/>
              </w:rPr>
              <w:t>212</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71" w:history="1">
            <w:r w:rsidR="00C05624" w:rsidRPr="00C05624">
              <w:rPr>
                <w:rStyle w:val="af5"/>
                <w:bCs/>
                <w:noProof/>
              </w:rPr>
              <w:t>12.2.</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перечень основных мероприятий по реализации схем водоотведения с разбивкой по годам, включая технические обоснования этих мероприятий;</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_Toc224645871 \h </w:instrText>
            </w:r>
            <w:r w:rsidR="00C05624" w:rsidRPr="00C05624">
              <w:rPr>
                <w:noProof/>
                <w:webHidden/>
              </w:rPr>
            </w:r>
            <w:r w:rsidR="00C05624" w:rsidRPr="00C05624">
              <w:rPr>
                <w:noProof/>
                <w:webHidden/>
              </w:rPr>
              <w:fldChar w:fldCharType="separate"/>
            </w:r>
            <w:r w:rsidR="00C05624" w:rsidRPr="00C05624">
              <w:rPr>
                <w:noProof/>
                <w:webHidden/>
              </w:rPr>
              <w:t>217</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72" w:history="1">
            <w:r w:rsidR="00C05624" w:rsidRPr="00C05624">
              <w:rPr>
                <w:rStyle w:val="af5"/>
                <w:bCs/>
                <w:noProof/>
              </w:rPr>
              <w:t>12.3.</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noProof/>
              </w:rPr>
              <w:t>технические обоснования основных мероприятий по реализации схем водоотведения;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_Toc224645872 \h </w:instrText>
            </w:r>
            <w:r w:rsidR="00C05624" w:rsidRPr="00C05624">
              <w:rPr>
                <w:noProof/>
                <w:webHidden/>
              </w:rPr>
            </w:r>
            <w:r w:rsidR="00C05624" w:rsidRPr="00C05624">
              <w:rPr>
                <w:noProof/>
                <w:webHidden/>
              </w:rPr>
              <w:fldChar w:fldCharType="separate"/>
            </w:r>
            <w:r w:rsidR="00C05624" w:rsidRPr="00C05624">
              <w:rPr>
                <w:noProof/>
                <w:webHidden/>
              </w:rPr>
              <w:t>224</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73" w:history="1">
            <w:r w:rsidR="00C05624" w:rsidRPr="00C05624">
              <w:rPr>
                <w:rStyle w:val="af5"/>
                <w:bCs/>
                <w:noProof/>
              </w:rPr>
              <w:t>12.4.</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сведения о вновь строящихся, реконструируемых и предлагаемых к выводу из эксплуатации объектах централизованной системы водоотведения;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_Toc224645873 \h </w:instrText>
            </w:r>
            <w:r w:rsidR="00C05624" w:rsidRPr="00C05624">
              <w:rPr>
                <w:noProof/>
                <w:webHidden/>
              </w:rPr>
            </w:r>
            <w:r w:rsidR="00C05624" w:rsidRPr="00C05624">
              <w:rPr>
                <w:noProof/>
                <w:webHidden/>
              </w:rPr>
              <w:fldChar w:fldCharType="separate"/>
            </w:r>
            <w:r w:rsidR="00C05624" w:rsidRPr="00C05624">
              <w:rPr>
                <w:noProof/>
                <w:webHidden/>
              </w:rPr>
              <w:t>224</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74" w:history="1">
            <w:r w:rsidR="00C05624" w:rsidRPr="00C05624">
              <w:rPr>
                <w:rStyle w:val="af5"/>
                <w:bCs/>
                <w:noProof/>
              </w:rPr>
              <w:t>12.5.</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_Toc224645874 \h </w:instrText>
            </w:r>
            <w:r w:rsidR="00C05624" w:rsidRPr="00C05624">
              <w:rPr>
                <w:noProof/>
                <w:webHidden/>
              </w:rPr>
            </w:r>
            <w:r w:rsidR="00C05624" w:rsidRPr="00C05624">
              <w:rPr>
                <w:noProof/>
                <w:webHidden/>
              </w:rPr>
              <w:fldChar w:fldCharType="separate"/>
            </w:r>
            <w:r w:rsidR="00C05624" w:rsidRPr="00C05624">
              <w:rPr>
                <w:noProof/>
                <w:webHidden/>
              </w:rPr>
              <w:t>224</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75" w:history="1">
            <w:r w:rsidR="00C05624" w:rsidRPr="00C05624">
              <w:rPr>
                <w:rStyle w:val="af5"/>
                <w:bCs/>
                <w:noProof/>
              </w:rPr>
              <w:t>12.6.</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описание вариантов маршрутов прохождения трубопроводов (трасс) по территории Муниципального образования «Карачевского городского поселения Карачевского муниципального района Брянской области», расположения намечаемых площадок под строительство сооружений водоотведения и их обоснование;</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_Toc224645875 \h </w:instrText>
            </w:r>
            <w:r w:rsidR="00C05624" w:rsidRPr="00C05624">
              <w:rPr>
                <w:noProof/>
                <w:webHidden/>
              </w:rPr>
            </w:r>
            <w:r w:rsidR="00C05624" w:rsidRPr="00C05624">
              <w:rPr>
                <w:noProof/>
                <w:webHidden/>
              </w:rPr>
              <w:fldChar w:fldCharType="separate"/>
            </w:r>
            <w:r w:rsidR="00C05624" w:rsidRPr="00C05624">
              <w:rPr>
                <w:noProof/>
                <w:webHidden/>
              </w:rPr>
              <w:t>224</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76" w:history="1">
            <w:r w:rsidR="00C05624" w:rsidRPr="00C05624">
              <w:rPr>
                <w:rStyle w:val="af5"/>
                <w:bCs/>
                <w:noProof/>
              </w:rPr>
              <w:t>12.7.</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границы и характеристики охранных зон сетей и сооружений централизованной системы водоотведения;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_Toc224645876 \h </w:instrText>
            </w:r>
            <w:r w:rsidR="00C05624" w:rsidRPr="00C05624">
              <w:rPr>
                <w:noProof/>
                <w:webHidden/>
              </w:rPr>
            </w:r>
            <w:r w:rsidR="00C05624" w:rsidRPr="00C05624">
              <w:rPr>
                <w:noProof/>
                <w:webHidden/>
              </w:rPr>
              <w:fldChar w:fldCharType="separate"/>
            </w:r>
            <w:r w:rsidR="00C05624" w:rsidRPr="00C05624">
              <w:rPr>
                <w:noProof/>
                <w:webHidden/>
              </w:rPr>
              <w:t>224</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77" w:history="1">
            <w:r w:rsidR="00C05624" w:rsidRPr="00C05624">
              <w:rPr>
                <w:rStyle w:val="af5"/>
                <w:bCs/>
                <w:noProof/>
              </w:rPr>
              <w:t>12.8.</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границы планируемых зон размещения объектов централизованной системы водоотведения.</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_Toc224645877 \h </w:instrText>
            </w:r>
            <w:r w:rsidR="00C05624" w:rsidRPr="00C05624">
              <w:rPr>
                <w:noProof/>
                <w:webHidden/>
              </w:rPr>
            </w:r>
            <w:r w:rsidR="00C05624" w:rsidRPr="00C05624">
              <w:rPr>
                <w:noProof/>
                <w:webHidden/>
              </w:rPr>
              <w:fldChar w:fldCharType="separate"/>
            </w:r>
            <w:r w:rsidR="00C05624" w:rsidRPr="00C05624">
              <w:rPr>
                <w:noProof/>
                <w:webHidden/>
              </w:rPr>
              <w:t>225</w:t>
            </w:r>
            <w:r w:rsidR="00C05624" w:rsidRPr="00C05624">
              <w:rPr>
                <w:noProof/>
                <w:webHidden/>
              </w:rPr>
              <w:fldChar w:fldCharType="end"/>
            </w:r>
          </w:hyperlink>
        </w:p>
        <w:p w:rsidR="00C05624" w:rsidRPr="00C05624" w:rsidRDefault="00C07652" w:rsidP="00C05624">
          <w:pPr>
            <w:pStyle w:val="21"/>
            <w:tabs>
              <w:tab w:val="left" w:pos="1320"/>
            </w:tabs>
            <w:jc w:val="both"/>
            <w:rPr>
              <w:rFonts w:asciiTheme="minorHAnsi" w:eastAsiaTheme="minorEastAsia" w:hAnsiTheme="minorHAnsi" w:cstheme="minorBidi"/>
              <w:b w:val="0"/>
              <w:bCs w:val="0"/>
              <w:smallCaps w:val="0"/>
              <w:sz w:val="22"/>
              <w:szCs w:val="22"/>
              <w:lang w:eastAsia="ru-RU"/>
            </w:rPr>
          </w:pPr>
          <w:hyperlink w:anchor="_Toc224645878" w:history="1">
            <w:r w:rsidR="00C05624" w:rsidRPr="00C05624">
              <w:rPr>
                <w:rStyle w:val="af5"/>
                <w:b w:val="0"/>
              </w:rPr>
              <w:t>13.</w:t>
            </w:r>
            <w:r w:rsidR="00C05624" w:rsidRPr="00C05624">
              <w:rPr>
                <w:rFonts w:asciiTheme="minorHAnsi" w:eastAsiaTheme="minorEastAsia" w:hAnsiTheme="minorHAnsi" w:cstheme="minorBidi"/>
                <w:b w:val="0"/>
                <w:bCs w:val="0"/>
                <w:smallCaps w:val="0"/>
                <w:sz w:val="22"/>
                <w:szCs w:val="22"/>
                <w:lang w:eastAsia="ru-RU"/>
              </w:rPr>
              <w:tab/>
            </w:r>
            <w:r w:rsidR="00C05624" w:rsidRPr="00C05624">
              <w:rPr>
                <w:rStyle w:val="af5"/>
                <w:b w:val="0"/>
              </w:rPr>
              <w:t>Экологические аспекты мероприятий по строительству и реконструкции объектов централизованной системы водоотведения</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_Toc224645878 \h </w:instrText>
            </w:r>
            <w:r w:rsidR="00C05624" w:rsidRPr="00C05624">
              <w:rPr>
                <w:b w:val="0"/>
                <w:webHidden/>
              </w:rPr>
            </w:r>
            <w:r w:rsidR="00C05624" w:rsidRPr="00C05624">
              <w:rPr>
                <w:b w:val="0"/>
                <w:webHidden/>
              </w:rPr>
              <w:fldChar w:fldCharType="separate"/>
            </w:r>
            <w:r w:rsidR="00C05624" w:rsidRPr="00C05624">
              <w:rPr>
                <w:b w:val="0"/>
                <w:webHidden/>
              </w:rPr>
              <w:t>226</w:t>
            </w:r>
            <w:r w:rsidR="00C05624" w:rsidRPr="00C05624">
              <w:rPr>
                <w:b w:val="0"/>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79" w:history="1">
            <w:r w:rsidR="00C05624" w:rsidRPr="00C05624">
              <w:rPr>
                <w:rStyle w:val="af5"/>
                <w:bCs/>
                <w:noProof/>
              </w:rPr>
              <w:t>13.1. сведения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_Toc224645879 \h </w:instrText>
            </w:r>
            <w:r w:rsidR="00C05624" w:rsidRPr="00C05624">
              <w:rPr>
                <w:noProof/>
                <w:webHidden/>
              </w:rPr>
            </w:r>
            <w:r w:rsidR="00C05624" w:rsidRPr="00C05624">
              <w:rPr>
                <w:noProof/>
                <w:webHidden/>
              </w:rPr>
              <w:fldChar w:fldCharType="separate"/>
            </w:r>
            <w:r w:rsidR="00C05624" w:rsidRPr="00C05624">
              <w:rPr>
                <w:noProof/>
                <w:webHidden/>
              </w:rPr>
              <w:t>226</w:t>
            </w:r>
            <w:r w:rsidR="00C05624" w:rsidRPr="00C05624">
              <w:rPr>
                <w:noProof/>
                <w:webHidden/>
              </w:rPr>
              <w:fldChar w:fldCharType="end"/>
            </w:r>
          </w:hyperlink>
        </w:p>
        <w:p w:rsidR="00C05624" w:rsidRPr="00C05624" w:rsidRDefault="00C07652" w:rsidP="00C05624">
          <w:pPr>
            <w:pStyle w:val="31"/>
            <w:jc w:val="both"/>
            <w:rPr>
              <w:rFonts w:asciiTheme="minorHAnsi" w:eastAsiaTheme="minorEastAsia" w:hAnsiTheme="minorHAnsi" w:cstheme="minorBidi"/>
              <w:i w:val="0"/>
              <w:iCs w:val="0"/>
              <w:noProof/>
              <w:sz w:val="22"/>
              <w:szCs w:val="22"/>
              <w:lang w:eastAsia="ru-RU"/>
            </w:rPr>
          </w:pPr>
          <w:hyperlink w:anchor="_Toc224645880" w:history="1">
            <w:r w:rsidR="00C05624" w:rsidRPr="00C05624">
              <w:rPr>
                <w:rStyle w:val="af5"/>
                <w:bCs/>
                <w:noProof/>
              </w:rPr>
              <w:t>13.2.</w:t>
            </w:r>
            <w:r w:rsidR="00C05624" w:rsidRPr="00C05624">
              <w:rPr>
                <w:rFonts w:asciiTheme="minorHAnsi" w:eastAsiaTheme="minorEastAsia" w:hAnsiTheme="minorHAnsi" w:cstheme="minorBidi"/>
                <w:i w:val="0"/>
                <w:iCs w:val="0"/>
                <w:noProof/>
                <w:sz w:val="22"/>
                <w:szCs w:val="22"/>
                <w:lang w:eastAsia="ru-RU"/>
              </w:rPr>
              <w:tab/>
            </w:r>
            <w:r w:rsidR="00C05624" w:rsidRPr="00C05624">
              <w:rPr>
                <w:rStyle w:val="af5"/>
                <w:bCs/>
                <w:noProof/>
              </w:rPr>
              <w:t>сведения о применении методов, безопасных для окружающей среды, при утилизации осадков сточных вод.</w:t>
            </w:r>
            <w:r w:rsidR="00C05624" w:rsidRPr="00C05624">
              <w:rPr>
                <w:noProof/>
                <w:webHidden/>
              </w:rPr>
              <w:tab/>
            </w:r>
            <w:r w:rsidR="00C05624" w:rsidRPr="00C05624">
              <w:rPr>
                <w:noProof/>
                <w:webHidden/>
              </w:rPr>
              <w:fldChar w:fldCharType="begin"/>
            </w:r>
            <w:r w:rsidR="00C05624" w:rsidRPr="00C05624">
              <w:rPr>
                <w:noProof/>
                <w:webHidden/>
              </w:rPr>
              <w:instrText xml:space="preserve"> PAGEREF _Toc224645880 \h </w:instrText>
            </w:r>
            <w:r w:rsidR="00C05624" w:rsidRPr="00C05624">
              <w:rPr>
                <w:noProof/>
                <w:webHidden/>
              </w:rPr>
            </w:r>
            <w:r w:rsidR="00C05624" w:rsidRPr="00C05624">
              <w:rPr>
                <w:noProof/>
                <w:webHidden/>
              </w:rPr>
              <w:fldChar w:fldCharType="separate"/>
            </w:r>
            <w:r w:rsidR="00C05624" w:rsidRPr="00C05624">
              <w:rPr>
                <w:noProof/>
                <w:webHidden/>
              </w:rPr>
              <w:t>226</w:t>
            </w:r>
            <w:r w:rsidR="00C05624" w:rsidRPr="00C05624">
              <w:rPr>
                <w:noProof/>
                <w:webHidden/>
              </w:rPr>
              <w:fldChar w:fldCharType="end"/>
            </w:r>
          </w:hyperlink>
        </w:p>
        <w:p w:rsidR="00C05624" w:rsidRPr="00C05624" w:rsidRDefault="00C07652" w:rsidP="00C05624">
          <w:pPr>
            <w:pStyle w:val="21"/>
            <w:tabs>
              <w:tab w:val="left" w:pos="1320"/>
            </w:tabs>
            <w:jc w:val="both"/>
            <w:rPr>
              <w:rFonts w:asciiTheme="minorHAnsi" w:eastAsiaTheme="minorEastAsia" w:hAnsiTheme="minorHAnsi" w:cstheme="minorBidi"/>
              <w:b w:val="0"/>
              <w:bCs w:val="0"/>
              <w:smallCaps w:val="0"/>
              <w:sz w:val="22"/>
              <w:szCs w:val="22"/>
              <w:lang w:eastAsia="ru-RU"/>
            </w:rPr>
          </w:pPr>
          <w:hyperlink w:anchor="_Toc224645881" w:history="1">
            <w:r w:rsidR="00C05624" w:rsidRPr="00C05624">
              <w:rPr>
                <w:rStyle w:val="af5"/>
                <w:b w:val="0"/>
              </w:rPr>
              <w:t>14.</w:t>
            </w:r>
            <w:r w:rsidR="00C05624" w:rsidRPr="00C05624">
              <w:rPr>
                <w:rFonts w:asciiTheme="minorHAnsi" w:eastAsiaTheme="minorEastAsia" w:hAnsiTheme="minorHAnsi" w:cstheme="minorBidi"/>
                <w:b w:val="0"/>
                <w:bCs w:val="0"/>
                <w:smallCaps w:val="0"/>
                <w:sz w:val="22"/>
                <w:szCs w:val="22"/>
                <w:lang w:eastAsia="ru-RU"/>
              </w:rPr>
              <w:tab/>
            </w:r>
            <w:r w:rsidR="00C05624" w:rsidRPr="00C05624">
              <w:rPr>
                <w:rStyle w:val="af5"/>
                <w:b w:val="0"/>
              </w:rPr>
              <w:t>Оценка потребности в капитальных вложениях в строительство, реконструкцию и модернизацию объектов централизованной системы водоотведения.</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_Toc224645881 \h </w:instrText>
            </w:r>
            <w:r w:rsidR="00C05624" w:rsidRPr="00C05624">
              <w:rPr>
                <w:b w:val="0"/>
                <w:webHidden/>
              </w:rPr>
            </w:r>
            <w:r w:rsidR="00C05624" w:rsidRPr="00C05624">
              <w:rPr>
                <w:b w:val="0"/>
                <w:webHidden/>
              </w:rPr>
              <w:fldChar w:fldCharType="separate"/>
            </w:r>
            <w:r w:rsidR="00C05624" w:rsidRPr="00C05624">
              <w:rPr>
                <w:b w:val="0"/>
                <w:webHidden/>
              </w:rPr>
              <w:t>228</w:t>
            </w:r>
            <w:r w:rsidR="00C05624" w:rsidRPr="00C05624">
              <w:rPr>
                <w:b w:val="0"/>
                <w:webHidden/>
              </w:rPr>
              <w:fldChar w:fldCharType="end"/>
            </w:r>
          </w:hyperlink>
        </w:p>
        <w:p w:rsidR="00C05624" w:rsidRPr="00C05624" w:rsidRDefault="00C07652" w:rsidP="00C05624">
          <w:pPr>
            <w:pStyle w:val="21"/>
            <w:tabs>
              <w:tab w:val="left" w:pos="1100"/>
            </w:tabs>
            <w:jc w:val="both"/>
            <w:rPr>
              <w:rFonts w:asciiTheme="minorHAnsi" w:eastAsiaTheme="minorEastAsia" w:hAnsiTheme="minorHAnsi" w:cstheme="minorBidi"/>
              <w:b w:val="0"/>
              <w:bCs w:val="0"/>
              <w:smallCaps w:val="0"/>
              <w:sz w:val="22"/>
              <w:szCs w:val="22"/>
              <w:lang w:eastAsia="ru-RU"/>
            </w:rPr>
          </w:pPr>
          <w:hyperlink w:anchor="_Toc224645882" w:history="1">
            <w:r w:rsidR="00C05624" w:rsidRPr="00C05624">
              <w:rPr>
                <w:rStyle w:val="af5"/>
                <w:b w:val="0"/>
              </w:rPr>
              <w:t>15.</w:t>
            </w:r>
            <w:r w:rsidR="00C05624" w:rsidRPr="00C05624">
              <w:rPr>
                <w:rFonts w:asciiTheme="minorHAnsi" w:eastAsiaTheme="minorEastAsia" w:hAnsiTheme="minorHAnsi" w:cstheme="minorBidi"/>
                <w:b w:val="0"/>
                <w:bCs w:val="0"/>
                <w:smallCaps w:val="0"/>
                <w:sz w:val="22"/>
                <w:szCs w:val="22"/>
                <w:lang w:eastAsia="ru-RU"/>
              </w:rPr>
              <w:tab/>
            </w:r>
            <w:r w:rsidR="00C05624" w:rsidRPr="00C05624">
              <w:rPr>
                <w:rStyle w:val="af5"/>
                <w:b w:val="0"/>
              </w:rPr>
              <w:t>Плановые значения показателей развития централизованных систем водоотведения</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_Toc224645882 \h </w:instrText>
            </w:r>
            <w:r w:rsidR="00C05624" w:rsidRPr="00C05624">
              <w:rPr>
                <w:b w:val="0"/>
                <w:webHidden/>
              </w:rPr>
            </w:r>
            <w:r w:rsidR="00C05624" w:rsidRPr="00C05624">
              <w:rPr>
                <w:b w:val="0"/>
                <w:webHidden/>
              </w:rPr>
              <w:fldChar w:fldCharType="separate"/>
            </w:r>
            <w:r w:rsidR="00C05624" w:rsidRPr="00C05624">
              <w:rPr>
                <w:b w:val="0"/>
                <w:webHidden/>
              </w:rPr>
              <w:t>232</w:t>
            </w:r>
            <w:r w:rsidR="00C05624" w:rsidRPr="00C05624">
              <w:rPr>
                <w:b w:val="0"/>
                <w:webHidden/>
              </w:rPr>
              <w:fldChar w:fldCharType="end"/>
            </w:r>
          </w:hyperlink>
        </w:p>
        <w:p w:rsidR="00C05624" w:rsidRPr="00C05624" w:rsidRDefault="00C07652" w:rsidP="00C05624">
          <w:pPr>
            <w:pStyle w:val="21"/>
            <w:tabs>
              <w:tab w:val="left" w:pos="1760"/>
            </w:tabs>
            <w:jc w:val="both"/>
            <w:rPr>
              <w:rFonts w:asciiTheme="minorHAnsi" w:eastAsiaTheme="minorEastAsia" w:hAnsiTheme="minorHAnsi" w:cstheme="minorBidi"/>
              <w:b w:val="0"/>
              <w:bCs w:val="0"/>
              <w:smallCaps w:val="0"/>
              <w:sz w:val="22"/>
              <w:szCs w:val="22"/>
              <w:lang w:eastAsia="ru-RU"/>
            </w:rPr>
          </w:pPr>
          <w:hyperlink w:anchor="_Toc224645883" w:history="1">
            <w:r w:rsidR="00C05624" w:rsidRPr="00C05624">
              <w:rPr>
                <w:rStyle w:val="af5"/>
                <w:b w:val="0"/>
              </w:rPr>
              <w:t>16.</w:t>
            </w:r>
            <w:r w:rsidR="00C05624" w:rsidRPr="00C05624">
              <w:rPr>
                <w:rFonts w:asciiTheme="minorHAnsi" w:eastAsiaTheme="minorEastAsia" w:hAnsiTheme="minorHAnsi" w:cstheme="minorBidi"/>
                <w:b w:val="0"/>
                <w:bCs w:val="0"/>
                <w:smallCaps w:val="0"/>
                <w:sz w:val="22"/>
                <w:szCs w:val="22"/>
                <w:lang w:eastAsia="ru-RU"/>
              </w:rPr>
              <w:tab/>
            </w:r>
            <w:r w:rsidR="00C05624" w:rsidRPr="00C05624">
              <w:rPr>
                <w:rStyle w:val="af5"/>
                <w:b w:val="0"/>
              </w:rPr>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00C05624" w:rsidRPr="00C05624">
              <w:rPr>
                <w:b w:val="0"/>
                <w:webHidden/>
              </w:rPr>
              <w:tab/>
            </w:r>
            <w:r w:rsidR="00C05624" w:rsidRPr="00C05624">
              <w:rPr>
                <w:b w:val="0"/>
                <w:webHidden/>
              </w:rPr>
              <w:fldChar w:fldCharType="begin"/>
            </w:r>
            <w:r w:rsidR="00C05624" w:rsidRPr="00C05624">
              <w:rPr>
                <w:b w:val="0"/>
                <w:webHidden/>
              </w:rPr>
              <w:instrText xml:space="preserve"> PAGEREF _Toc224645883 \h </w:instrText>
            </w:r>
            <w:r w:rsidR="00C05624" w:rsidRPr="00C05624">
              <w:rPr>
                <w:b w:val="0"/>
                <w:webHidden/>
              </w:rPr>
            </w:r>
            <w:r w:rsidR="00C05624" w:rsidRPr="00C05624">
              <w:rPr>
                <w:b w:val="0"/>
                <w:webHidden/>
              </w:rPr>
              <w:fldChar w:fldCharType="separate"/>
            </w:r>
            <w:r w:rsidR="00C05624" w:rsidRPr="00C05624">
              <w:rPr>
                <w:b w:val="0"/>
                <w:webHidden/>
              </w:rPr>
              <w:t>237</w:t>
            </w:r>
            <w:r w:rsidR="00C05624" w:rsidRPr="00C05624">
              <w:rPr>
                <w:b w:val="0"/>
                <w:webHidden/>
              </w:rPr>
              <w:fldChar w:fldCharType="end"/>
            </w:r>
          </w:hyperlink>
        </w:p>
        <w:p w:rsidR="00F95187" w:rsidRPr="00F528F1" w:rsidRDefault="008F22C8" w:rsidP="0008782E">
          <w:pPr>
            <w:tabs>
              <w:tab w:val="left" w:pos="426"/>
            </w:tabs>
            <w:spacing w:after="0"/>
            <w:ind w:left="142"/>
            <w:jc w:val="both"/>
            <w:rPr>
              <w:sz w:val="24"/>
              <w:szCs w:val="24"/>
            </w:rPr>
          </w:pPr>
          <w:r w:rsidRPr="00F528F1">
            <w:rPr>
              <w:bCs/>
              <w:sz w:val="24"/>
              <w:szCs w:val="24"/>
            </w:rPr>
            <w:fldChar w:fldCharType="end"/>
          </w:r>
        </w:p>
      </w:sdtContent>
    </w:sdt>
    <w:p w:rsidR="00221802" w:rsidRDefault="00221802" w:rsidP="00D34263">
      <w:pPr>
        <w:pStyle w:val="aff4"/>
      </w:pPr>
      <w:bookmarkStart w:id="1" w:name="_Toc337560718"/>
      <w:bookmarkStart w:id="2" w:name="_Toc522538765"/>
      <w:bookmarkStart w:id="3" w:name="_Toc25860462"/>
      <w:r>
        <w:tab/>
      </w:r>
    </w:p>
    <w:p w:rsidR="00221802" w:rsidRDefault="00221802" w:rsidP="00D34263">
      <w:pPr>
        <w:pStyle w:val="aff4"/>
      </w:pPr>
    </w:p>
    <w:p w:rsidR="00221802" w:rsidRDefault="00221802" w:rsidP="00D34263">
      <w:pPr>
        <w:pStyle w:val="aff4"/>
      </w:pPr>
    </w:p>
    <w:p w:rsidR="00221802" w:rsidRDefault="00221802" w:rsidP="00D34263">
      <w:pPr>
        <w:pStyle w:val="aff4"/>
      </w:pPr>
    </w:p>
    <w:p w:rsidR="00221802" w:rsidRDefault="00221802" w:rsidP="00D34263">
      <w:pPr>
        <w:pStyle w:val="aff4"/>
      </w:pPr>
    </w:p>
    <w:p w:rsidR="00221802" w:rsidRDefault="00221802" w:rsidP="00D34263">
      <w:pPr>
        <w:pStyle w:val="aff4"/>
      </w:pPr>
    </w:p>
    <w:p w:rsidR="00221802" w:rsidRDefault="00221802" w:rsidP="00D34263">
      <w:pPr>
        <w:pStyle w:val="aff4"/>
      </w:pPr>
    </w:p>
    <w:p w:rsidR="00221802" w:rsidRDefault="00221802" w:rsidP="00D34263">
      <w:pPr>
        <w:pStyle w:val="aff4"/>
      </w:pPr>
    </w:p>
    <w:p w:rsidR="00221802" w:rsidRDefault="00221802" w:rsidP="00D34263">
      <w:pPr>
        <w:pStyle w:val="aff4"/>
      </w:pPr>
    </w:p>
    <w:p w:rsidR="00221802" w:rsidRDefault="00221802" w:rsidP="00D34263">
      <w:pPr>
        <w:pStyle w:val="aff4"/>
      </w:pPr>
    </w:p>
    <w:p w:rsidR="00221802" w:rsidRDefault="00221802" w:rsidP="00D34263">
      <w:pPr>
        <w:pStyle w:val="aff4"/>
      </w:pPr>
    </w:p>
    <w:p w:rsidR="00221802" w:rsidRDefault="00221802" w:rsidP="00D34263">
      <w:pPr>
        <w:pStyle w:val="aff4"/>
      </w:pPr>
    </w:p>
    <w:p w:rsidR="00F95187" w:rsidRDefault="00221802" w:rsidP="00B40187">
      <w:pPr>
        <w:pStyle w:val="10"/>
      </w:pPr>
      <w:r>
        <w:lastRenderedPageBreak/>
        <w:tab/>
      </w:r>
      <w:bookmarkStart w:id="4" w:name="_Toc224645793"/>
      <w:r w:rsidR="00F95187" w:rsidRPr="001D06C2">
        <w:t xml:space="preserve">Паспорт </w:t>
      </w:r>
      <w:bookmarkEnd w:id="1"/>
      <w:r w:rsidR="00F95187" w:rsidRPr="001D06C2">
        <w:t>схем</w:t>
      </w:r>
      <w:r w:rsidR="00911950" w:rsidRPr="001D06C2">
        <w:t>ы</w:t>
      </w:r>
      <w:r w:rsidR="00F95187" w:rsidRPr="001D06C2">
        <w:t xml:space="preserve"> водоснабжения и водоотведения</w:t>
      </w:r>
      <w:bookmarkEnd w:id="2"/>
      <w:bookmarkEnd w:id="3"/>
      <w:bookmarkEnd w:id="4"/>
    </w:p>
    <w:p w:rsidR="00221802" w:rsidRPr="00221802" w:rsidRDefault="00221802" w:rsidP="00221802"/>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1E0" w:firstRow="1" w:lastRow="1" w:firstColumn="1" w:lastColumn="1" w:noHBand="0" w:noVBand="0"/>
      </w:tblPr>
      <w:tblGrid>
        <w:gridCol w:w="2807"/>
        <w:gridCol w:w="6887"/>
      </w:tblGrid>
      <w:tr w:rsidR="00FA413F" w:rsidRPr="00FA413F" w:rsidTr="007D3DE8">
        <w:trPr>
          <w:jc w:val="center"/>
        </w:trPr>
        <w:tc>
          <w:tcPr>
            <w:tcW w:w="1448" w:type="pct"/>
            <w:shd w:val="clear" w:color="auto" w:fill="auto"/>
            <w:vAlign w:val="center"/>
          </w:tcPr>
          <w:p w:rsidR="00FA413F" w:rsidRPr="00FA413F" w:rsidRDefault="00FA413F" w:rsidP="0008782E">
            <w:pPr>
              <w:tabs>
                <w:tab w:val="left" w:pos="426"/>
              </w:tabs>
              <w:spacing w:after="0"/>
              <w:ind w:left="142"/>
              <w:jc w:val="center"/>
              <w:rPr>
                <w:color w:val="000000" w:themeColor="text1"/>
                <w:sz w:val="24"/>
                <w:szCs w:val="24"/>
              </w:rPr>
            </w:pPr>
            <w:r w:rsidRPr="00FA413F">
              <w:rPr>
                <w:color w:val="000000" w:themeColor="text1"/>
                <w:sz w:val="24"/>
                <w:szCs w:val="24"/>
              </w:rPr>
              <w:t>Наименование схемы</w:t>
            </w:r>
          </w:p>
        </w:tc>
        <w:tc>
          <w:tcPr>
            <w:tcW w:w="3552" w:type="pct"/>
            <w:shd w:val="clear" w:color="auto" w:fill="auto"/>
            <w:vAlign w:val="center"/>
          </w:tcPr>
          <w:p w:rsidR="00FA413F" w:rsidRPr="00FA413F" w:rsidRDefault="0050741D" w:rsidP="00B603E6">
            <w:pPr>
              <w:tabs>
                <w:tab w:val="left" w:pos="426"/>
              </w:tabs>
              <w:spacing w:after="0"/>
              <w:ind w:left="142" w:firstLine="425"/>
              <w:jc w:val="both"/>
              <w:rPr>
                <w:sz w:val="24"/>
                <w:szCs w:val="24"/>
              </w:rPr>
            </w:pPr>
            <w:r>
              <w:rPr>
                <w:sz w:val="24"/>
                <w:szCs w:val="24"/>
              </w:rPr>
              <w:t>Схем</w:t>
            </w:r>
            <w:r w:rsidR="00E534B6">
              <w:rPr>
                <w:sz w:val="24"/>
                <w:szCs w:val="24"/>
              </w:rPr>
              <w:t>а</w:t>
            </w:r>
            <w:r>
              <w:rPr>
                <w:sz w:val="24"/>
                <w:szCs w:val="24"/>
              </w:rPr>
              <w:t xml:space="preserve"> водоснабжения и водоотведения муниципального образования </w:t>
            </w:r>
            <w:r w:rsidR="00722BBE">
              <w:rPr>
                <w:sz w:val="24"/>
                <w:szCs w:val="24"/>
              </w:rPr>
              <w:t>Карачевское городское поселение</w:t>
            </w:r>
            <w:r w:rsidR="000B2042">
              <w:rPr>
                <w:sz w:val="24"/>
                <w:szCs w:val="24"/>
              </w:rPr>
              <w:t xml:space="preserve"> </w:t>
            </w:r>
            <w:r w:rsidR="00722BBE">
              <w:rPr>
                <w:sz w:val="24"/>
                <w:szCs w:val="24"/>
              </w:rPr>
              <w:t>на период до 2036 года (актуализация 202</w:t>
            </w:r>
            <w:r w:rsidR="00B603E6">
              <w:rPr>
                <w:sz w:val="24"/>
                <w:szCs w:val="24"/>
              </w:rPr>
              <w:t>6</w:t>
            </w:r>
            <w:r w:rsidR="00722BBE">
              <w:rPr>
                <w:sz w:val="24"/>
                <w:szCs w:val="24"/>
              </w:rPr>
              <w:t xml:space="preserve"> год)</w:t>
            </w:r>
            <w:r w:rsidR="00E534B6">
              <w:rPr>
                <w:sz w:val="24"/>
                <w:szCs w:val="24"/>
              </w:rPr>
              <w:t>.</w:t>
            </w:r>
          </w:p>
        </w:tc>
      </w:tr>
      <w:tr w:rsidR="00FA413F" w:rsidRPr="00FA413F" w:rsidTr="007D3DE8">
        <w:trPr>
          <w:trHeight w:val="1134"/>
          <w:jc w:val="center"/>
        </w:trPr>
        <w:tc>
          <w:tcPr>
            <w:tcW w:w="1448" w:type="pct"/>
            <w:shd w:val="clear" w:color="auto" w:fill="auto"/>
            <w:vAlign w:val="center"/>
          </w:tcPr>
          <w:p w:rsidR="00FA413F" w:rsidRPr="00FA413F" w:rsidRDefault="00FA413F" w:rsidP="0008782E">
            <w:pPr>
              <w:tabs>
                <w:tab w:val="left" w:pos="426"/>
              </w:tabs>
              <w:spacing w:after="0"/>
              <w:ind w:left="142"/>
              <w:rPr>
                <w:color w:val="000000" w:themeColor="text1"/>
                <w:sz w:val="24"/>
                <w:szCs w:val="24"/>
              </w:rPr>
            </w:pPr>
            <w:r w:rsidRPr="00FA413F">
              <w:rPr>
                <w:color w:val="000000" w:themeColor="text1"/>
                <w:sz w:val="24"/>
                <w:szCs w:val="24"/>
              </w:rPr>
              <w:t>Основание для разработки схемы</w:t>
            </w:r>
          </w:p>
        </w:tc>
        <w:tc>
          <w:tcPr>
            <w:tcW w:w="3552" w:type="pct"/>
            <w:shd w:val="clear" w:color="auto" w:fill="auto"/>
            <w:vAlign w:val="center"/>
          </w:tcPr>
          <w:p w:rsidR="00FA413F" w:rsidRPr="00FA413F" w:rsidRDefault="00FA413F" w:rsidP="0008782E">
            <w:pPr>
              <w:numPr>
                <w:ilvl w:val="0"/>
                <w:numId w:val="2"/>
              </w:numPr>
              <w:tabs>
                <w:tab w:val="clear" w:pos="2324"/>
                <w:tab w:val="left" w:pos="-58"/>
                <w:tab w:val="num" w:pos="84"/>
                <w:tab w:val="left" w:pos="426"/>
              </w:tabs>
              <w:spacing w:after="0"/>
              <w:ind w:left="142" w:hanging="6"/>
              <w:jc w:val="both"/>
              <w:rPr>
                <w:rFonts w:eastAsia="SimSun"/>
                <w:sz w:val="24"/>
                <w:szCs w:val="24"/>
                <w:lang w:eastAsia="ru-RU"/>
              </w:rPr>
            </w:pPr>
            <w:r w:rsidRPr="00FA413F">
              <w:rPr>
                <w:rFonts w:eastAsia="SimSun"/>
                <w:sz w:val="24"/>
                <w:szCs w:val="24"/>
                <w:lang w:eastAsia="ru-RU"/>
              </w:rPr>
              <w:t>Федеральный закон от 07.12.2011 № 416-ФЗ «О водоснабжении и водоотведении»</w:t>
            </w:r>
            <w:r w:rsidR="00474CD4">
              <w:rPr>
                <w:rFonts w:eastAsia="SimSun"/>
                <w:sz w:val="24"/>
                <w:szCs w:val="24"/>
                <w:lang w:eastAsia="ru-RU"/>
              </w:rPr>
              <w:t xml:space="preserve"> (с изменениями и дополнениями)</w:t>
            </w:r>
            <w:r w:rsidRPr="00FA413F">
              <w:rPr>
                <w:rFonts w:eastAsia="SimSun"/>
                <w:sz w:val="24"/>
                <w:szCs w:val="24"/>
                <w:lang w:eastAsia="ru-RU"/>
              </w:rPr>
              <w:t>;</w:t>
            </w:r>
          </w:p>
          <w:p w:rsidR="00FA413F" w:rsidRPr="008954CF" w:rsidRDefault="008954CF" w:rsidP="008954CF">
            <w:pPr>
              <w:pStyle w:val="aff0"/>
              <w:numPr>
                <w:ilvl w:val="0"/>
                <w:numId w:val="2"/>
              </w:numPr>
              <w:tabs>
                <w:tab w:val="clear" w:pos="2324"/>
                <w:tab w:val="num" w:pos="0"/>
              </w:tabs>
              <w:spacing w:after="0"/>
              <w:ind w:left="0" w:firstLine="538"/>
              <w:jc w:val="both"/>
              <w:rPr>
                <w:rFonts w:ascii="Times New Roman" w:eastAsia="SimSun" w:hAnsi="Times New Roman" w:cs="Times New Roman"/>
                <w:sz w:val="24"/>
                <w:szCs w:val="24"/>
              </w:rPr>
            </w:pPr>
            <w:r>
              <w:rPr>
                <w:rFonts w:eastAsia="SimSun"/>
                <w:sz w:val="24"/>
                <w:szCs w:val="24"/>
              </w:rPr>
              <w:t xml:space="preserve"> </w:t>
            </w:r>
            <w:r w:rsidR="00FA413F" w:rsidRPr="008954CF">
              <w:rPr>
                <w:rFonts w:ascii="Times New Roman" w:eastAsia="SimSun" w:hAnsi="Times New Roman" w:cs="Times New Roman"/>
                <w:sz w:val="24"/>
                <w:szCs w:val="24"/>
              </w:rPr>
              <w:t>Федеральный закон Российской Федерации от 06.10.2003 № 131-ФЗ «Об общих принципах организации местного самоуправления в Российской Федерации»</w:t>
            </w:r>
            <w:r w:rsidR="00474CD4" w:rsidRPr="008954CF">
              <w:rPr>
                <w:rFonts w:ascii="Times New Roman" w:hAnsi="Times New Roman" w:cs="Times New Roman"/>
                <w:sz w:val="24"/>
                <w:szCs w:val="24"/>
              </w:rPr>
              <w:t xml:space="preserve"> </w:t>
            </w:r>
            <w:r w:rsidR="00474CD4" w:rsidRPr="008954CF">
              <w:rPr>
                <w:rFonts w:ascii="Times New Roman" w:eastAsia="SimSun" w:hAnsi="Times New Roman" w:cs="Times New Roman"/>
                <w:sz w:val="24"/>
                <w:szCs w:val="24"/>
              </w:rPr>
              <w:t>(с изменениями и дополнениями);</w:t>
            </w:r>
          </w:p>
          <w:p w:rsidR="00474CD4" w:rsidRPr="008954CF" w:rsidRDefault="00FA413F" w:rsidP="008954CF">
            <w:pPr>
              <w:pStyle w:val="aff0"/>
              <w:numPr>
                <w:ilvl w:val="0"/>
                <w:numId w:val="2"/>
              </w:numPr>
              <w:tabs>
                <w:tab w:val="clear" w:pos="2324"/>
                <w:tab w:val="num" w:pos="0"/>
              </w:tabs>
              <w:spacing w:after="0"/>
              <w:ind w:left="0" w:firstLine="538"/>
              <w:jc w:val="both"/>
              <w:rPr>
                <w:rFonts w:ascii="Times New Roman" w:eastAsia="SimSun" w:hAnsi="Times New Roman" w:cs="Times New Roman"/>
                <w:sz w:val="24"/>
                <w:szCs w:val="24"/>
              </w:rPr>
            </w:pPr>
            <w:r w:rsidRPr="008954CF">
              <w:rPr>
                <w:rFonts w:ascii="Times New Roman" w:eastAsia="SimSun" w:hAnsi="Times New Roman" w:cs="Times New Roman"/>
                <w:sz w:val="24"/>
                <w:szCs w:val="24"/>
              </w:rPr>
              <w:t>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w:t>
            </w:r>
            <w:r w:rsidR="00474CD4" w:rsidRPr="008954CF">
              <w:rPr>
                <w:rFonts w:ascii="Times New Roman" w:hAnsi="Times New Roman" w:cs="Times New Roman"/>
                <w:sz w:val="24"/>
                <w:szCs w:val="24"/>
              </w:rPr>
              <w:t xml:space="preserve"> </w:t>
            </w:r>
            <w:r w:rsidR="00474CD4" w:rsidRPr="008954CF">
              <w:rPr>
                <w:rFonts w:ascii="Times New Roman" w:eastAsia="SimSun" w:hAnsi="Times New Roman" w:cs="Times New Roman"/>
                <w:sz w:val="24"/>
                <w:szCs w:val="24"/>
              </w:rPr>
              <w:t>(с изменениями и дополнениями);</w:t>
            </w:r>
          </w:p>
          <w:p w:rsidR="00FA413F" w:rsidRPr="008954CF" w:rsidRDefault="00FA413F" w:rsidP="008954CF">
            <w:pPr>
              <w:pStyle w:val="aff0"/>
              <w:numPr>
                <w:ilvl w:val="0"/>
                <w:numId w:val="2"/>
              </w:numPr>
              <w:tabs>
                <w:tab w:val="clear" w:pos="2324"/>
                <w:tab w:val="num" w:pos="680"/>
              </w:tabs>
              <w:spacing w:after="0"/>
              <w:ind w:left="0" w:firstLine="538"/>
              <w:jc w:val="both"/>
              <w:rPr>
                <w:rFonts w:ascii="Times New Roman" w:eastAsia="SimSun" w:hAnsi="Times New Roman" w:cs="Times New Roman"/>
                <w:sz w:val="24"/>
                <w:szCs w:val="24"/>
              </w:rPr>
            </w:pPr>
            <w:r w:rsidRPr="008954CF">
              <w:rPr>
                <w:rFonts w:ascii="Times New Roman" w:eastAsia="SimSun" w:hAnsi="Times New Roman" w:cs="Times New Roman"/>
                <w:sz w:val="24"/>
                <w:szCs w:val="24"/>
              </w:rPr>
              <w:t>Градостроительный кодекс РФ от 29.12.2004 № 190-ФЗ</w:t>
            </w:r>
            <w:r w:rsidR="00474CD4" w:rsidRPr="008954CF">
              <w:rPr>
                <w:rFonts w:ascii="Times New Roman" w:eastAsia="SimSun" w:hAnsi="Times New Roman" w:cs="Times New Roman"/>
                <w:sz w:val="24"/>
                <w:szCs w:val="24"/>
              </w:rPr>
              <w:t>(с изменениями и дополнениями);</w:t>
            </w:r>
          </w:p>
          <w:p w:rsidR="00474CD4" w:rsidRPr="008954CF" w:rsidRDefault="00FA413F" w:rsidP="008954CF">
            <w:pPr>
              <w:pStyle w:val="aff0"/>
              <w:numPr>
                <w:ilvl w:val="0"/>
                <w:numId w:val="2"/>
              </w:numPr>
              <w:tabs>
                <w:tab w:val="clear" w:pos="2324"/>
                <w:tab w:val="num" w:pos="680"/>
              </w:tabs>
              <w:spacing w:after="0"/>
              <w:ind w:left="0" w:firstLine="538"/>
              <w:jc w:val="both"/>
              <w:rPr>
                <w:rFonts w:ascii="Times New Roman" w:eastAsia="SimSun" w:hAnsi="Times New Roman" w:cs="Times New Roman"/>
                <w:sz w:val="24"/>
                <w:szCs w:val="24"/>
              </w:rPr>
            </w:pPr>
            <w:r w:rsidRPr="008954CF">
              <w:rPr>
                <w:rFonts w:ascii="Times New Roman" w:eastAsia="SimSun" w:hAnsi="Times New Roman" w:cs="Times New Roman"/>
                <w:sz w:val="24"/>
                <w:szCs w:val="24"/>
              </w:rPr>
              <w:t>Постановление Правительства РФ от 29.07.2013 № 641 «Об инвестиционных и производственных программах организаций, осуществляющих деятельность в сфере водоснабжения и водоотведения»</w:t>
            </w:r>
            <w:r w:rsidR="00474CD4" w:rsidRPr="008954CF">
              <w:rPr>
                <w:rFonts w:ascii="Times New Roman" w:hAnsi="Times New Roman" w:cs="Times New Roman"/>
                <w:sz w:val="24"/>
                <w:szCs w:val="24"/>
              </w:rPr>
              <w:t xml:space="preserve"> </w:t>
            </w:r>
            <w:r w:rsidR="00474CD4" w:rsidRPr="008954CF">
              <w:rPr>
                <w:rFonts w:ascii="Times New Roman" w:eastAsia="SimSun" w:hAnsi="Times New Roman" w:cs="Times New Roman"/>
                <w:sz w:val="24"/>
                <w:szCs w:val="24"/>
              </w:rPr>
              <w:t>(с изменениями и дополнениями);</w:t>
            </w:r>
          </w:p>
          <w:p w:rsidR="00474CD4" w:rsidRPr="008954CF" w:rsidRDefault="00474CD4" w:rsidP="008954CF">
            <w:pPr>
              <w:numPr>
                <w:ilvl w:val="0"/>
                <w:numId w:val="2"/>
              </w:numPr>
              <w:tabs>
                <w:tab w:val="clear" w:pos="2324"/>
                <w:tab w:val="left" w:pos="-58"/>
                <w:tab w:val="left" w:pos="426"/>
                <w:tab w:val="num" w:pos="680"/>
              </w:tabs>
              <w:spacing w:after="0"/>
              <w:ind w:left="0" w:firstLine="538"/>
              <w:jc w:val="both"/>
              <w:rPr>
                <w:rFonts w:eastAsia="SimSun"/>
                <w:sz w:val="24"/>
                <w:szCs w:val="24"/>
                <w:lang w:eastAsia="ru-RU"/>
              </w:rPr>
            </w:pPr>
            <w:r w:rsidRPr="008954CF">
              <w:rPr>
                <w:rFonts w:eastAsia="SimSun"/>
                <w:sz w:val="24"/>
                <w:szCs w:val="24"/>
                <w:lang w:eastAsia="ru-RU"/>
              </w:rPr>
              <w:t xml:space="preserve">"Водный кодекс Российской Федерации" от 03.06.2006 N 74-ФЗ (ред. от 29.12.2025) (с изм. и доп., вступ. в силу с 01.03.2026) </w:t>
            </w:r>
          </w:p>
          <w:p w:rsidR="00FA413F" w:rsidRPr="008954CF" w:rsidRDefault="00474CD4" w:rsidP="008954CF">
            <w:pPr>
              <w:numPr>
                <w:ilvl w:val="0"/>
                <w:numId w:val="2"/>
              </w:numPr>
              <w:tabs>
                <w:tab w:val="clear" w:pos="2324"/>
                <w:tab w:val="left" w:pos="-58"/>
                <w:tab w:val="left" w:pos="426"/>
                <w:tab w:val="num" w:pos="680"/>
              </w:tabs>
              <w:spacing w:after="0"/>
              <w:ind w:left="0" w:firstLine="538"/>
              <w:jc w:val="both"/>
              <w:rPr>
                <w:rFonts w:eastAsia="SimSun"/>
                <w:sz w:val="24"/>
                <w:szCs w:val="24"/>
                <w:lang w:eastAsia="ru-RU"/>
              </w:rPr>
            </w:pPr>
            <w:r w:rsidRPr="008954CF">
              <w:rPr>
                <w:rFonts w:eastAsia="SimSun"/>
                <w:sz w:val="24"/>
                <w:szCs w:val="24"/>
                <w:lang w:eastAsia="ru-RU"/>
              </w:rPr>
              <w:t>П</w:t>
            </w:r>
            <w:r w:rsidR="00FA413F" w:rsidRPr="008954CF">
              <w:rPr>
                <w:rFonts w:eastAsia="SimSun"/>
                <w:sz w:val="24"/>
                <w:szCs w:val="24"/>
                <w:lang w:eastAsia="ru-RU"/>
              </w:rPr>
              <w:t>о</w:t>
            </w:r>
            <w:r w:rsidR="008954CF">
              <w:rPr>
                <w:rFonts w:eastAsia="SimSun"/>
                <w:sz w:val="24"/>
                <w:szCs w:val="24"/>
                <w:lang w:eastAsia="ru-RU"/>
              </w:rPr>
              <w:t>стано</w:t>
            </w:r>
            <w:r w:rsidR="00FA413F" w:rsidRPr="008954CF">
              <w:rPr>
                <w:rFonts w:eastAsia="SimSun"/>
                <w:sz w:val="24"/>
                <w:szCs w:val="24"/>
                <w:lang w:eastAsia="ru-RU"/>
              </w:rPr>
              <w:t>вление Правительства РФ от 05.09.2013 № 782 «О схемах</w:t>
            </w:r>
            <w:r w:rsidRPr="008954CF">
              <w:rPr>
                <w:rFonts w:eastAsia="SimSun"/>
                <w:sz w:val="24"/>
                <w:szCs w:val="24"/>
                <w:lang w:eastAsia="ru-RU"/>
              </w:rPr>
              <w:t xml:space="preserve"> водоснабжения и водоотведения»</w:t>
            </w:r>
            <w:r w:rsidRPr="008954CF">
              <w:rPr>
                <w:sz w:val="24"/>
                <w:szCs w:val="24"/>
              </w:rPr>
              <w:t xml:space="preserve"> </w:t>
            </w:r>
            <w:r w:rsidRPr="008954CF">
              <w:rPr>
                <w:rFonts w:eastAsia="SimSun"/>
                <w:sz w:val="24"/>
                <w:szCs w:val="24"/>
                <w:lang w:eastAsia="ru-RU"/>
              </w:rPr>
              <w:t>(с изменениями и дополнениями).</w:t>
            </w:r>
          </w:p>
          <w:p w:rsidR="00FA413F" w:rsidRPr="00FA413F" w:rsidRDefault="00FA413F" w:rsidP="008954CF">
            <w:pPr>
              <w:numPr>
                <w:ilvl w:val="0"/>
                <w:numId w:val="2"/>
              </w:numPr>
              <w:tabs>
                <w:tab w:val="clear" w:pos="2324"/>
                <w:tab w:val="left" w:pos="-58"/>
                <w:tab w:val="num" w:pos="84"/>
                <w:tab w:val="left" w:pos="426"/>
              </w:tabs>
              <w:spacing w:after="0"/>
              <w:ind w:left="142" w:firstLine="218"/>
              <w:jc w:val="both"/>
              <w:rPr>
                <w:rFonts w:eastAsia="SimSun"/>
                <w:sz w:val="24"/>
                <w:szCs w:val="24"/>
                <w:lang w:eastAsia="ru-RU"/>
              </w:rPr>
            </w:pPr>
            <w:r w:rsidRPr="00FA413F">
              <w:rPr>
                <w:rFonts w:eastAsia="SimSun"/>
                <w:sz w:val="24"/>
                <w:szCs w:val="24"/>
                <w:lang w:eastAsia="ru-RU"/>
              </w:rPr>
              <w:t xml:space="preserve">Федеральный закон «Об   охране   окружающей   среды» от 10.01.2002 </w:t>
            </w:r>
            <w:r w:rsidR="008E07A3">
              <w:rPr>
                <w:rFonts w:eastAsia="SimSun"/>
                <w:sz w:val="24"/>
                <w:szCs w:val="24"/>
                <w:lang w:eastAsia="ru-RU"/>
              </w:rPr>
              <w:t>№8</w:t>
            </w:r>
            <w:r w:rsidRPr="00FA413F">
              <w:rPr>
                <w:rFonts w:eastAsia="SimSun"/>
                <w:sz w:val="24"/>
                <w:szCs w:val="24"/>
                <w:lang w:eastAsia="ru-RU"/>
              </w:rPr>
              <w:t>-ФЗ;</w:t>
            </w:r>
          </w:p>
          <w:p w:rsidR="00FA413F" w:rsidRPr="00FA413F" w:rsidRDefault="00FA413F" w:rsidP="008954CF">
            <w:pPr>
              <w:numPr>
                <w:ilvl w:val="0"/>
                <w:numId w:val="2"/>
              </w:numPr>
              <w:tabs>
                <w:tab w:val="clear" w:pos="2324"/>
                <w:tab w:val="left" w:pos="-58"/>
                <w:tab w:val="num" w:pos="84"/>
                <w:tab w:val="left" w:pos="426"/>
              </w:tabs>
              <w:spacing w:after="0"/>
              <w:ind w:left="142" w:firstLine="218"/>
              <w:jc w:val="both"/>
              <w:rPr>
                <w:rFonts w:eastAsia="SimSun"/>
                <w:sz w:val="24"/>
                <w:szCs w:val="24"/>
                <w:lang w:eastAsia="ru-RU"/>
              </w:rPr>
            </w:pPr>
            <w:r w:rsidRPr="00FA413F">
              <w:rPr>
                <w:rFonts w:eastAsia="SimSun"/>
                <w:sz w:val="24"/>
                <w:szCs w:val="24"/>
                <w:lang w:eastAsia="ru-RU"/>
              </w:rPr>
              <w:t>Постановление Правительства РФ от 15.05.2010 № 340 «О порядке установления требованиям к программам в области энергосбережения и повышения энергетической эффективности организаций, осуществляющих регулируемые вины деятельности»;</w:t>
            </w:r>
          </w:p>
          <w:p w:rsidR="00FA413F" w:rsidRPr="00E534B6" w:rsidRDefault="00FA413F" w:rsidP="0008782E">
            <w:pPr>
              <w:numPr>
                <w:ilvl w:val="0"/>
                <w:numId w:val="2"/>
              </w:numPr>
              <w:tabs>
                <w:tab w:val="clear" w:pos="2324"/>
                <w:tab w:val="left" w:pos="-58"/>
                <w:tab w:val="num" w:pos="84"/>
                <w:tab w:val="left" w:pos="426"/>
              </w:tabs>
              <w:spacing w:after="0"/>
              <w:ind w:left="142" w:firstLine="218"/>
              <w:jc w:val="both"/>
              <w:rPr>
                <w:rFonts w:eastAsia="SimSun"/>
                <w:sz w:val="24"/>
                <w:szCs w:val="24"/>
                <w:lang w:eastAsia="ru-RU"/>
              </w:rPr>
            </w:pPr>
            <w:r w:rsidRPr="00E534B6">
              <w:rPr>
                <w:rFonts w:eastAsia="SimSun"/>
                <w:sz w:val="24"/>
                <w:szCs w:val="24"/>
                <w:lang w:eastAsia="ru-RU"/>
              </w:rPr>
              <w:t>СП 31.13330.2021 «Свод правил. Водоснабжение. Наружные сети и сооружения.»;</w:t>
            </w:r>
          </w:p>
          <w:p w:rsidR="002D0190" w:rsidRPr="00E534B6" w:rsidRDefault="00474CD4" w:rsidP="0050741D">
            <w:pPr>
              <w:numPr>
                <w:ilvl w:val="0"/>
                <w:numId w:val="2"/>
              </w:numPr>
              <w:tabs>
                <w:tab w:val="clear" w:pos="2324"/>
                <w:tab w:val="left" w:pos="-58"/>
                <w:tab w:val="num" w:pos="84"/>
                <w:tab w:val="left" w:pos="426"/>
              </w:tabs>
              <w:spacing w:after="0"/>
              <w:ind w:left="142" w:firstLine="218"/>
              <w:jc w:val="both"/>
              <w:rPr>
                <w:rFonts w:eastAsia="SimSun"/>
                <w:sz w:val="24"/>
                <w:szCs w:val="24"/>
                <w:lang w:eastAsia="ru-RU"/>
              </w:rPr>
            </w:pPr>
            <w:r>
              <w:rPr>
                <w:rFonts w:eastAsia="SimSun"/>
                <w:sz w:val="24"/>
                <w:szCs w:val="24"/>
                <w:lang w:eastAsia="ru-RU"/>
              </w:rPr>
              <w:t>СП 32.13330.2018</w:t>
            </w:r>
            <w:r w:rsidR="00FA413F" w:rsidRPr="00E534B6">
              <w:rPr>
                <w:rFonts w:eastAsia="SimSun"/>
                <w:sz w:val="24"/>
                <w:szCs w:val="24"/>
                <w:lang w:eastAsia="ru-RU"/>
              </w:rPr>
              <w:t xml:space="preserve"> «Канализац</w:t>
            </w:r>
            <w:r w:rsidR="0050741D" w:rsidRPr="00E534B6">
              <w:rPr>
                <w:rFonts w:eastAsia="SimSun"/>
                <w:sz w:val="24"/>
                <w:szCs w:val="24"/>
                <w:lang w:eastAsia="ru-RU"/>
              </w:rPr>
              <w:t>ия. Наружные сети и сооружения»;</w:t>
            </w:r>
          </w:p>
          <w:p w:rsidR="00E534B6" w:rsidRPr="00E534B6" w:rsidRDefault="00E534B6" w:rsidP="00E534B6">
            <w:pPr>
              <w:numPr>
                <w:ilvl w:val="0"/>
                <w:numId w:val="2"/>
              </w:numPr>
              <w:tabs>
                <w:tab w:val="clear" w:pos="2324"/>
                <w:tab w:val="left" w:pos="-58"/>
              </w:tabs>
              <w:spacing w:after="0"/>
              <w:ind w:left="-32" w:firstLine="284"/>
              <w:jc w:val="both"/>
              <w:rPr>
                <w:rFonts w:eastAsia="SimSun"/>
                <w:sz w:val="24"/>
                <w:szCs w:val="24"/>
                <w:lang w:eastAsia="ru-RU"/>
              </w:rPr>
            </w:pPr>
            <w:r w:rsidRPr="00E534B6">
              <w:rPr>
                <w:rFonts w:eastAsia="SimSun"/>
                <w:sz w:val="24"/>
                <w:szCs w:val="24"/>
                <w:lang w:eastAsia="ru-RU"/>
              </w:rPr>
              <w:t>Генеральный план муниципального образования;</w:t>
            </w:r>
          </w:p>
          <w:p w:rsidR="00E534B6" w:rsidRPr="00A27048" w:rsidRDefault="00E534B6" w:rsidP="00A27048">
            <w:pPr>
              <w:numPr>
                <w:ilvl w:val="0"/>
                <w:numId w:val="2"/>
              </w:numPr>
              <w:tabs>
                <w:tab w:val="clear" w:pos="2324"/>
                <w:tab w:val="left" w:pos="-58"/>
              </w:tabs>
              <w:spacing w:after="0"/>
              <w:ind w:left="-32" w:firstLine="284"/>
              <w:jc w:val="both"/>
              <w:rPr>
                <w:rFonts w:eastAsia="SimSun"/>
                <w:sz w:val="24"/>
                <w:szCs w:val="24"/>
                <w:lang w:eastAsia="ru-RU"/>
              </w:rPr>
            </w:pPr>
            <w:r w:rsidRPr="00E534B6">
              <w:rPr>
                <w:rFonts w:eastAsia="SimSun"/>
                <w:sz w:val="24"/>
                <w:szCs w:val="24"/>
                <w:lang w:eastAsia="ru-RU"/>
              </w:rPr>
              <w:t>Стратегия социально-экономического развития муниципального образования;</w:t>
            </w:r>
          </w:p>
        </w:tc>
      </w:tr>
      <w:tr w:rsidR="00FA413F" w:rsidRPr="00FA413F" w:rsidTr="007D3DE8">
        <w:trPr>
          <w:jc w:val="center"/>
        </w:trPr>
        <w:tc>
          <w:tcPr>
            <w:tcW w:w="1448" w:type="pct"/>
            <w:shd w:val="clear" w:color="auto" w:fill="auto"/>
            <w:vAlign w:val="center"/>
          </w:tcPr>
          <w:p w:rsidR="00FA413F" w:rsidRPr="00FA413F" w:rsidRDefault="00FA413F" w:rsidP="0008782E">
            <w:pPr>
              <w:tabs>
                <w:tab w:val="left" w:pos="426"/>
              </w:tabs>
              <w:spacing w:after="0"/>
              <w:ind w:left="142"/>
              <w:jc w:val="both"/>
              <w:rPr>
                <w:color w:val="000000" w:themeColor="text1"/>
                <w:sz w:val="24"/>
                <w:szCs w:val="24"/>
              </w:rPr>
            </w:pPr>
            <w:r w:rsidRPr="00FA413F">
              <w:rPr>
                <w:color w:val="000000" w:themeColor="text1"/>
                <w:sz w:val="24"/>
                <w:szCs w:val="24"/>
              </w:rPr>
              <w:t>Заказчики схемы</w:t>
            </w:r>
          </w:p>
        </w:tc>
        <w:tc>
          <w:tcPr>
            <w:tcW w:w="3552" w:type="pct"/>
            <w:shd w:val="clear" w:color="auto" w:fill="auto"/>
            <w:vAlign w:val="center"/>
          </w:tcPr>
          <w:p w:rsidR="00FA413F" w:rsidRPr="00FA413F" w:rsidRDefault="00A27048" w:rsidP="0008782E">
            <w:pPr>
              <w:tabs>
                <w:tab w:val="left" w:pos="426"/>
              </w:tabs>
              <w:spacing w:after="0"/>
              <w:ind w:left="142" w:firstLine="425"/>
              <w:jc w:val="both"/>
              <w:rPr>
                <w:color w:val="000000"/>
                <w:sz w:val="24"/>
                <w:szCs w:val="24"/>
              </w:rPr>
            </w:pPr>
            <w:r w:rsidRPr="00A27048">
              <w:rPr>
                <w:color w:val="000000"/>
                <w:sz w:val="24"/>
                <w:szCs w:val="24"/>
              </w:rPr>
              <w:t>Администрация Карачевского района Брянской области</w:t>
            </w:r>
            <w:r w:rsidR="00403778">
              <w:rPr>
                <w:color w:val="000000"/>
                <w:sz w:val="24"/>
                <w:szCs w:val="24"/>
              </w:rPr>
              <w:t>.</w:t>
            </w:r>
          </w:p>
        </w:tc>
      </w:tr>
      <w:tr w:rsidR="00FA413F" w:rsidRPr="00FA413F" w:rsidTr="007D3DE8">
        <w:trPr>
          <w:jc w:val="center"/>
        </w:trPr>
        <w:tc>
          <w:tcPr>
            <w:tcW w:w="1448" w:type="pct"/>
            <w:shd w:val="clear" w:color="auto" w:fill="auto"/>
            <w:vAlign w:val="center"/>
          </w:tcPr>
          <w:p w:rsidR="00FA413F" w:rsidRPr="00FA413F" w:rsidRDefault="00FA413F" w:rsidP="0008782E">
            <w:pPr>
              <w:tabs>
                <w:tab w:val="left" w:pos="426"/>
              </w:tabs>
              <w:spacing w:after="0"/>
              <w:ind w:left="142"/>
              <w:jc w:val="both"/>
              <w:rPr>
                <w:color w:val="000000" w:themeColor="text1"/>
                <w:sz w:val="24"/>
                <w:szCs w:val="24"/>
              </w:rPr>
            </w:pPr>
            <w:r w:rsidRPr="00FA413F">
              <w:rPr>
                <w:color w:val="000000" w:themeColor="text1"/>
                <w:sz w:val="24"/>
                <w:szCs w:val="24"/>
              </w:rPr>
              <w:t>Разработчик схемы</w:t>
            </w:r>
          </w:p>
        </w:tc>
        <w:tc>
          <w:tcPr>
            <w:tcW w:w="3552" w:type="pct"/>
            <w:shd w:val="clear" w:color="auto" w:fill="auto"/>
            <w:vAlign w:val="center"/>
          </w:tcPr>
          <w:p w:rsidR="00FA413F" w:rsidRPr="00FA413F" w:rsidRDefault="00FA413F" w:rsidP="0008782E">
            <w:pPr>
              <w:tabs>
                <w:tab w:val="left" w:pos="426"/>
              </w:tabs>
              <w:spacing w:after="0"/>
              <w:ind w:left="142" w:firstLine="425"/>
              <w:jc w:val="both"/>
              <w:rPr>
                <w:color w:val="000000" w:themeColor="text1"/>
                <w:sz w:val="24"/>
                <w:szCs w:val="24"/>
              </w:rPr>
            </w:pPr>
            <w:r w:rsidRPr="00FA413F">
              <w:rPr>
                <w:color w:val="000000" w:themeColor="text1"/>
                <w:sz w:val="24"/>
                <w:szCs w:val="24"/>
              </w:rPr>
              <w:t>ООО «НП ТЭКтест-32»</w:t>
            </w:r>
          </w:p>
        </w:tc>
      </w:tr>
      <w:tr w:rsidR="00FA413F" w:rsidRPr="00FA413F" w:rsidTr="007D3DE8">
        <w:trPr>
          <w:jc w:val="center"/>
        </w:trPr>
        <w:tc>
          <w:tcPr>
            <w:tcW w:w="1448" w:type="pct"/>
            <w:shd w:val="clear" w:color="auto" w:fill="auto"/>
            <w:vAlign w:val="center"/>
          </w:tcPr>
          <w:p w:rsidR="00FA413F" w:rsidRPr="00FA413F" w:rsidRDefault="00FA413F" w:rsidP="0008782E">
            <w:pPr>
              <w:tabs>
                <w:tab w:val="left" w:pos="426"/>
              </w:tabs>
              <w:spacing w:after="0"/>
              <w:ind w:left="142"/>
              <w:jc w:val="both"/>
              <w:rPr>
                <w:color w:val="000000" w:themeColor="text1"/>
                <w:sz w:val="24"/>
                <w:szCs w:val="24"/>
              </w:rPr>
            </w:pPr>
            <w:r w:rsidRPr="00FA413F">
              <w:rPr>
                <w:color w:val="000000" w:themeColor="text1"/>
                <w:sz w:val="24"/>
                <w:szCs w:val="24"/>
              </w:rPr>
              <w:t>Цели схемы</w:t>
            </w:r>
          </w:p>
        </w:tc>
        <w:tc>
          <w:tcPr>
            <w:tcW w:w="3552" w:type="pct"/>
            <w:shd w:val="clear" w:color="auto" w:fill="auto"/>
            <w:vAlign w:val="center"/>
          </w:tcPr>
          <w:p w:rsidR="00FA413F" w:rsidRPr="00FA413F" w:rsidRDefault="00FA413F" w:rsidP="00F259F1">
            <w:pPr>
              <w:tabs>
                <w:tab w:val="left" w:pos="426"/>
                <w:tab w:val="left" w:pos="680"/>
              </w:tabs>
              <w:spacing w:after="0"/>
              <w:ind w:firstLine="431"/>
              <w:jc w:val="both"/>
              <w:rPr>
                <w:rFonts w:eastAsia="SimSun"/>
                <w:color w:val="000000" w:themeColor="text1"/>
                <w:sz w:val="24"/>
                <w:szCs w:val="24"/>
                <w:lang w:eastAsia="ru-RU"/>
              </w:rPr>
            </w:pPr>
            <w:r w:rsidRPr="00FA413F">
              <w:rPr>
                <w:rFonts w:eastAsia="SimSun"/>
                <w:color w:val="000000" w:themeColor="text1"/>
                <w:sz w:val="24"/>
                <w:szCs w:val="24"/>
                <w:lang w:eastAsia="ru-RU"/>
              </w:rPr>
              <w:t>−</w:t>
            </w:r>
            <w:r w:rsidRPr="00FA413F">
              <w:rPr>
                <w:rFonts w:eastAsia="SimSun"/>
                <w:color w:val="000000" w:themeColor="text1"/>
                <w:sz w:val="24"/>
                <w:szCs w:val="24"/>
                <w:lang w:eastAsia="ru-RU"/>
              </w:rPr>
              <w:tab/>
              <w:t xml:space="preserve">Улучшение качества жизни и охраны здоровья населения путём обеспечения бесперебойного и качественного горячего водоснабжения, холодного и горячего водоснабжения и </w:t>
            </w:r>
            <w:r w:rsidRPr="00FA413F">
              <w:rPr>
                <w:rFonts w:eastAsia="SimSun"/>
                <w:color w:val="000000" w:themeColor="text1"/>
                <w:sz w:val="24"/>
                <w:szCs w:val="24"/>
                <w:lang w:eastAsia="ru-RU"/>
              </w:rPr>
              <w:lastRenderedPageBreak/>
              <w:t>предоставления услуг водоотведения с использованием централизованных систем горячего водоснабжения, холодного и горячего водоснабжения и водоотведения.</w:t>
            </w:r>
          </w:p>
          <w:p w:rsidR="00FA413F" w:rsidRPr="00FA413F" w:rsidRDefault="00FA413F" w:rsidP="00F259F1">
            <w:pPr>
              <w:tabs>
                <w:tab w:val="left" w:pos="426"/>
                <w:tab w:val="left" w:pos="680"/>
              </w:tabs>
              <w:spacing w:after="0"/>
              <w:ind w:firstLine="431"/>
              <w:jc w:val="both"/>
              <w:rPr>
                <w:rFonts w:eastAsia="SimSun"/>
                <w:color w:val="000000" w:themeColor="text1"/>
                <w:sz w:val="24"/>
                <w:szCs w:val="24"/>
                <w:lang w:eastAsia="ru-RU"/>
              </w:rPr>
            </w:pPr>
            <w:r w:rsidRPr="00FA413F">
              <w:rPr>
                <w:rFonts w:eastAsia="SimSun"/>
                <w:color w:val="000000" w:themeColor="text1"/>
                <w:sz w:val="24"/>
                <w:szCs w:val="24"/>
                <w:lang w:eastAsia="ru-RU"/>
              </w:rPr>
              <w:t>−</w:t>
            </w:r>
            <w:r w:rsidRPr="00FA413F">
              <w:rPr>
                <w:rFonts w:eastAsia="SimSun"/>
                <w:color w:val="000000" w:themeColor="text1"/>
                <w:sz w:val="24"/>
                <w:szCs w:val="24"/>
                <w:lang w:eastAsia="ru-RU"/>
              </w:rPr>
              <w:tab/>
              <w:t>Обеспечение для населения доступности горячего водоснабжения, холодного и горячего водоснабжения и услуг водоотведения с использованием централизованных систем горячего водоснабжения, холодного и горячего водоснабжения и водоотведения.</w:t>
            </w:r>
          </w:p>
          <w:p w:rsidR="00FA413F" w:rsidRPr="00FA413F" w:rsidRDefault="00FA413F" w:rsidP="00F259F1">
            <w:pPr>
              <w:tabs>
                <w:tab w:val="left" w:pos="426"/>
                <w:tab w:val="left" w:pos="680"/>
              </w:tabs>
              <w:spacing w:after="0"/>
              <w:ind w:firstLine="431"/>
              <w:jc w:val="both"/>
              <w:rPr>
                <w:rFonts w:eastAsia="SimSun"/>
                <w:color w:val="000000" w:themeColor="text1"/>
                <w:sz w:val="24"/>
                <w:szCs w:val="24"/>
                <w:lang w:eastAsia="ru-RU"/>
              </w:rPr>
            </w:pPr>
            <w:r w:rsidRPr="00FA413F">
              <w:rPr>
                <w:rFonts w:eastAsia="SimSun"/>
                <w:color w:val="000000" w:themeColor="text1"/>
                <w:sz w:val="24"/>
                <w:szCs w:val="24"/>
                <w:lang w:eastAsia="ru-RU"/>
              </w:rPr>
              <w:t>−</w:t>
            </w:r>
            <w:r w:rsidRPr="00FA413F">
              <w:rPr>
                <w:rFonts w:eastAsia="SimSun"/>
                <w:color w:val="000000" w:themeColor="text1"/>
                <w:sz w:val="24"/>
                <w:szCs w:val="24"/>
                <w:lang w:eastAsia="ru-RU"/>
              </w:rPr>
              <w:tab/>
              <w:t>Повышение доли населения, обеспеченного горячей и холодной водой, отвечающей требованиям законодательства Российской Федерации.</w:t>
            </w:r>
          </w:p>
          <w:p w:rsidR="00FA413F" w:rsidRPr="00FA413F" w:rsidRDefault="00FA413F" w:rsidP="00F259F1">
            <w:pPr>
              <w:tabs>
                <w:tab w:val="left" w:pos="426"/>
                <w:tab w:val="left" w:pos="680"/>
              </w:tabs>
              <w:spacing w:after="0"/>
              <w:ind w:firstLine="431"/>
              <w:jc w:val="both"/>
              <w:rPr>
                <w:rFonts w:eastAsia="SimSun"/>
                <w:color w:val="000000" w:themeColor="text1"/>
                <w:sz w:val="24"/>
                <w:szCs w:val="24"/>
                <w:lang w:eastAsia="ru-RU"/>
              </w:rPr>
            </w:pPr>
            <w:r w:rsidRPr="00FA413F">
              <w:rPr>
                <w:rFonts w:eastAsia="SimSun"/>
                <w:color w:val="000000" w:themeColor="text1"/>
                <w:sz w:val="24"/>
                <w:szCs w:val="24"/>
                <w:lang w:eastAsia="ru-RU"/>
              </w:rPr>
              <w:t>−</w:t>
            </w:r>
            <w:r w:rsidRPr="00FA413F">
              <w:rPr>
                <w:rFonts w:eastAsia="SimSun"/>
                <w:color w:val="000000" w:themeColor="text1"/>
                <w:sz w:val="24"/>
                <w:szCs w:val="24"/>
                <w:lang w:eastAsia="ru-RU"/>
              </w:rPr>
              <w:tab/>
              <w:t>Повышение энергетической эффективности систем водоснабжения и водоотведения путём оптимизации процессов производства и транспорта горячей, холодной воды, транспорта и переработки хозяйственно-бытовых стоков.</w:t>
            </w:r>
          </w:p>
          <w:p w:rsidR="00FA413F" w:rsidRPr="00FA413F" w:rsidRDefault="00FA413F" w:rsidP="00F259F1">
            <w:pPr>
              <w:tabs>
                <w:tab w:val="left" w:pos="426"/>
                <w:tab w:val="left" w:pos="680"/>
              </w:tabs>
              <w:spacing w:after="0"/>
              <w:ind w:firstLine="431"/>
              <w:jc w:val="both"/>
              <w:rPr>
                <w:rFonts w:eastAsia="SimSun"/>
                <w:color w:val="000000" w:themeColor="text1"/>
                <w:sz w:val="24"/>
                <w:szCs w:val="24"/>
                <w:lang w:eastAsia="ru-RU"/>
              </w:rPr>
            </w:pPr>
            <w:r w:rsidRPr="00FA413F">
              <w:rPr>
                <w:rFonts w:eastAsia="SimSun"/>
                <w:color w:val="000000" w:themeColor="text1"/>
                <w:sz w:val="24"/>
                <w:szCs w:val="24"/>
                <w:lang w:eastAsia="ru-RU"/>
              </w:rPr>
              <w:t>−</w:t>
            </w:r>
            <w:r w:rsidRPr="00FA413F">
              <w:rPr>
                <w:rFonts w:eastAsia="SimSun"/>
                <w:color w:val="000000" w:themeColor="text1"/>
                <w:sz w:val="24"/>
                <w:szCs w:val="24"/>
                <w:lang w:eastAsia="ru-RU"/>
              </w:rPr>
              <w:tab/>
              <w:t>Снижение негативного воздействия на окружающую среду.</w:t>
            </w:r>
          </w:p>
          <w:p w:rsidR="00FA413F" w:rsidRPr="00FA413F" w:rsidRDefault="00FA413F" w:rsidP="00F259F1">
            <w:pPr>
              <w:tabs>
                <w:tab w:val="left" w:pos="426"/>
                <w:tab w:val="left" w:pos="680"/>
              </w:tabs>
              <w:spacing w:after="0"/>
              <w:ind w:firstLine="431"/>
              <w:jc w:val="both"/>
              <w:rPr>
                <w:rFonts w:eastAsia="SimSun"/>
                <w:color w:val="000000" w:themeColor="text1"/>
                <w:sz w:val="24"/>
                <w:szCs w:val="24"/>
                <w:lang w:eastAsia="ru-RU"/>
              </w:rPr>
            </w:pPr>
            <w:r w:rsidRPr="00FA413F">
              <w:rPr>
                <w:rFonts w:eastAsia="SimSun"/>
                <w:color w:val="000000" w:themeColor="text1"/>
                <w:sz w:val="24"/>
                <w:szCs w:val="24"/>
                <w:lang w:eastAsia="ru-RU"/>
              </w:rPr>
              <w:t>−</w:t>
            </w:r>
            <w:r w:rsidRPr="00FA413F">
              <w:rPr>
                <w:rFonts w:eastAsia="SimSun"/>
                <w:color w:val="000000" w:themeColor="text1"/>
                <w:sz w:val="24"/>
                <w:szCs w:val="24"/>
                <w:lang w:eastAsia="ru-RU"/>
              </w:rPr>
              <w:tab/>
              <w:t>Обеспечение развития централизованных систем водоснабжения и водоотведения на основе наилучших доступных современных технологий.</w:t>
            </w:r>
          </w:p>
        </w:tc>
      </w:tr>
      <w:tr w:rsidR="00FA413F" w:rsidRPr="00FA413F" w:rsidTr="007D3DE8">
        <w:trPr>
          <w:jc w:val="center"/>
        </w:trPr>
        <w:tc>
          <w:tcPr>
            <w:tcW w:w="1448" w:type="pct"/>
            <w:shd w:val="clear" w:color="auto" w:fill="auto"/>
            <w:vAlign w:val="center"/>
          </w:tcPr>
          <w:p w:rsidR="00FA413F" w:rsidRPr="00FA413F" w:rsidRDefault="00FA413F" w:rsidP="0008782E">
            <w:pPr>
              <w:tabs>
                <w:tab w:val="left" w:pos="426"/>
              </w:tabs>
              <w:spacing w:after="0"/>
              <w:ind w:left="142"/>
              <w:rPr>
                <w:color w:val="000000" w:themeColor="text1"/>
                <w:sz w:val="24"/>
                <w:szCs w:val="24"/>
              </w:rPr>
            </w:pPr>
            <w:r w:rsidRPr="00FA413F">
              <w:rPr>
                <w:color w:val="000000" w:themeColor="text1"/>
                <w:sz w:val="24"/>
                <w:szCs w:val="24"/>
              </w:rPr>
              <w:lastRenderedPageBreak/>
              <w:t>Сроки и этапы реализации схемы</w:t>
            </w:r>
          </w:p>
        </w:tc>
        <w:tc>
          <w:tcPr>
            <w:tcW w:w="3552" w:type="pct"/>
            <w:shd w:val="clear" w:color="auto" w:fill="auto"/>
            <w:vAlign w:val="center"/>
          </w:tcPr>
          <w:p w:rsidR="00FA413F" w:rsidRPr="00FA413F" w:rsidRDefault="00FA413F" w:rsidP="0008782E">
            <w:pPr>
              <w:tabs>
                <w:tab w:val="left" w:pos="426"/>
              </w:tabs>
              <w:spacing w:after="0"/>
              <w:ind w:left="142" w:firstLine="425"/>
              <w:jc w:val="both"/>
              <w:rPr>
                <w:color w:val="000000" w:themeColor="text1"/>
                <w:sz w:val="24"/>
                <w:szCs w:val="24"/>
              </w:rPr>
            </w:pPr>
            <w:r w:rsidRPr="00FA413F">
              <w:rPr>
                <w:color w:val="000000" w:themeColor="text1"/>
                <w:sz w:val="24"/>
                <w:szCs w:val="24"/>
              </w:rPr>
              <w:t xml:space="preserve">Базовым годом разработки – принять год, предшествующий году, в котором подлежит утверждению разработанная схема </w:t>
            </w:r>
            <w:r w:rsidR="00F259F1">
              <w:rPr>
                <w:color w:val="000000" w:themeColor="text1"/>
                <w:sz w:val="24"/>
                <w:szCs w:val="24"/>
              </w:rPr>
              <w:t>водоснабжения и водоотведения</w:t>
            </w:r>
            <w:r w:rsidRPr="00FA413F">
              <w:rPr>
                <w:color w:val="000000" w:themeColor="text1"/>
                <w:sz w:val="24"/>
                <w:szCs w:val="24"/>
              </w:rPr>
              <w:t xml:space="preserve"> муниципального образования - 202</w:t>
            </w:r>
            <w:r w:rsidR="00474CD4">
              <w:rPr>
                <w:color w:val="000000" w:themeColor="text1"/>
                <w:sz w:val="24"/>
                <w:szCs w:val="24"/>
              </w:rPr>
              <w:t>5</w:t>
            </w:r>
            <w:r w:rsidRPr="00FA413F">
              <w:rPr>
                <w:color w:val="000000" w:themeColor="text1"/>
                <w:sz w:val="24"/>
                <w:szCs w:val="24"/>
              </w:rPr>
              <w:t xml:space="preserve"> год.</w:t>
            </w:r>
          </w:p>
          <w:p w:rsidR="00FA413F" w:rsidRPr="00FA413F" w:rsidRDefault="00FA413F" w:rsidP="00474CD4">
            <w:pPr>
              <w:tabs>
                <w:tab w:val="left" w:pos="426"/>
              </w:tabs>
              <w:spacing w:after="0"/>
              <w:ind w:left="142" w:firstLine="425"/>
              <w:jc w:val="both"/>
              <w:rPr>
                <w:color w:val="000000" w:themeColor="text1"/>
                <w:sz w:val="24"/>
                <w:szCs w:val="24"/>
              </w:rPr>
            </w:pPr>
            <w:r w:rsidRPr="00FA413F">
              <w:rPr>
                <w:color w:val="000000" w:themeColor="text1"/>
                <w:sz w:val="24"/>
                <w:szCs w:val="24"/>
              </w:rPr>
              <w:t xml:space="preserve"> Расчетный срок реализации Схемы водоснабжения и водоотведения – </w:t>
            </w:r>
            <w:r w:rsidR="00F82645">
              <w:rPr>
                <w:color w:val="000000" w:themeColor="text1"/>
                <w:sz w:val="24"/>
                <w:szCs w:val="24"/>
              </w:rPr>
              <w:t>2036</w:t>
            </w:r>
            <w:r w:rsidRPr="00FA413F">
              <w:rPr>
                <w:color w:val="000000" w:themeColor="text1"/>
                <w:sz w:val="24"/>
                <w:szCs w:val="24"/>
              </w:rPr>
              <w:t xml:space="preserve"> год, принимается в соответствии </w:t>
            </w:r>
            <w:r w:rsidR="00C15468">
              <w:rPr>
                <w:color w:val="000000" w:themeColor="text1"/>
                <w:sz w:val="24"/>
                <w:szCs w:val="24"/>
              </w:rPr>
              <w:t xml:space="preserve">техническим задание по </w:t>
            </w:r>
            <w:r w:rsidR="00A27048" w:rsidRPr="00A27048">
              <w:rPr>
                <w:color w:val="000000" w:themeColor="text1"/>
                <w:sz w:val="24"/>
                <w:szCs w:val="24"/>
              </w:rPr>
              <w:t>Договор</w:t>
            </w:r>
            <w:r w:rsidR="00A27048">
              <w:rPr>
                <w:color w:val="000000" w:themeColor="text1"/>
                <w:sz w:val="24"/>
                <w:szCs w:val="24"/>
              </w:rPr>
              <w:t>у</w:t>
            </w:r>
            <w:r w:rsidR="00A27048" w:rsidRPr="00A27048">
              <w:rPr>
                <w:color w:val="000000" w:themeColor="text1"/>
                <w:sz w:val="24"/>
                <w:szCs w:val="24"/>
              </w:rPr>
              <w:t xml:space="preserve"> № 202</w:t>
            </w:r>
            <w:r w:rsidR="00474CD4">
              <w:rPr>
                <w:color w:val="000000" w:themeColor="text1"/>
                <w:sz w:val="24"/>
                <w:szCs w:val="24"/>
              </w:rPr>
              <w:t>6</w:t>
            </w:r>
            <w:r w:rsidR="00A27048" w:rsidRPr="00A27048">
              <w:rPr>
                <w:color w:val="000000" w:themeColor="text1"/>
                <w:sz w:val="24"/>
                <w:szCs w:val="24"/>
              </w:rPr>
              <w:t>/0</w:t>
            </w:r>
            <w:r w:rsidR="00474CD4">
              <w:rPr>
                <w:color w:val="000000" w:themeColor="text1"/>
                <w:sz w:val="24"/>
                <w:szCs w:val="24"/>
              </w:rPr>
              <w:t>1</w:t>
            </w:r>
            <w:r w:rsidR="00A27048" w:rsidRPr="00A27048">
              <w:rPr>
                <w:color w:val="000000" w:themeColor="text1"/>
                <w:sz w:val="24"/>
                <w:szCs w:val="24"/>
              </w:rPr>
              <w:t>/</w:t>
            </w:r>
            <w:r w:rsidR="00474CD4">
              <w:rPr>
                <w:color w:val="000000" w:themeColor="text1"/>
                <w:sz w:val="24"/>
                <w:szCs w:val="24"/>
              </w:rPr>
              <w:t>04</w:t>
            </w:r>
            <w:r w:rsidR="00A27048">
              <w:rPr>
                <w:color w:val="000000" w:themeColor="text1"/>
                <w:sz w:val="24"/>
                <w:szCs w:val="24"/>
              </w:rPr>
              <w:t xml:space="preserve"> от </w:t>
            </w:r>
            <w:r w:rsidR="00474CD4">
              <w:rPr>
                <w:color w:val="000000" w:themeColor="text1"/>
                <w:sz w:val="24"/>
                <w:szCs w:val="24"/>
              </w:rPr>
              <w:t>27.01.2026</w:t>
            </w:r>
            <w:r w:rsidR="00A27048">
              <w:rPr>
                <w:color w:val="000000" w:themeColor="text1"/>
                <w:sz w:val="24"/>
                <w:szCs w:val="24"/>
              </w:rPr>
              <w:t xml:space="preserve"> г</w:t>
            </w:r>
            <w:r w:rsidR="002E0FD8">
              <w:rPr>
                <w:color w:val="000000" w:themeColor="text1"/>
                <w:sz w:val="24"/>
                <w:szCs w:val="24"/>
              </w:rPr>
              <w:t>.</w:t>
            </w:r>
          </w:p>
        </w:tc>
      </w:tr>
      <w:tr w:rsidR="00FA413F" w:rsidRPr="00FA413F" w:rsidTr="007D3DE8">
        <w:trPr>
          <w:jc w:val="center"/>
        </w:trPr>
        <w:tc>
          <w:tcPr>
            <w:tcW w:w="1448" w:type="pct"/>
            <w:shd w:val="clear" w:color="auto" w:fill="auto"/>
            <w:vAlign w:val="center"/>
          </w:tcPr>
          <w:p w:rsidR="00FA413F" w:rsidRPr="00FA413F" w:rsidRDefault="00FA413F" w:rsidP="0008782E">
            <w:pPr>
              <w:tabs>
                <w:tab w:val="left" w:pos="426"/>
              </w:tabs>
              <w:spacing w:after="0"/>
              <w:ind w:left="142"/>
              <w:rPr>
                <w:color w:val="000000" w:themeColor="text1"/>
                <w:sz w:val="24"/>
                <w:szCs w:val="24"/>
              </w:rPr>
            </w:pPr>
            <w:r w:rsidRPr="00FA413F">
              <w:rPr>
                <w:color w:val="000000" w:themeColor="text1"/>
                <w:sz w:val="24"/>
                <w:szCs w:val="24"/>
              </w:rPr>
              <w:t>Требования к итогам по определению технико- экономической эффективности объектов централизованных систем холодного и горячего  водоснабжения и водоотведения</w:t>
            </w:r>
          </w:p>
        </w:tc>
        <w:tc>
          <w:tcPr>
            <w:tcW w:w="3552" w:type="pct"/>
            <w:shd w:val="clear" w:color="auto" w:fill="auto"/>
            <w:vAlign w:val="center"/>
          </w:tcPr>
          <w:p w:rsidR="00FA413F" w:rsidRPr="00FA413F" w:rsidRDefault="00FA413F" w:rsidP="0008782E">
            <w:pPr>
              <w:tabs>
                <w:tab w:val="left" w:pos="84"/>
                <w:tab w:val="left" w:pos="426"/>
                <w:tab w:val="left" w:pos="680"/>
              </w:tabs>
              <w:spacing w:after="0"/>
              <w:ind w:left="142"/>
              <w:rPr>
                <w:rFonts w:eastAsia="SimSun"/>
                <w:b/>
                <w:color w:val="000000" w:themeColor="text1"/>
                <w:sz w:val="24"/>
                <w:szCs w:val="24"/>
                <w:lang w:eastAsia="ru-RU"/>
              </w:rPr>
            </w:pPr>
            <w:r w:rsidRPr="00FA413F">
              <w:rPr>
                <w:rFonts w:eastAsia="SimSun"/>
                <w:b/>
                <w:color w:val="000000" w:themeColor="text1"/>
                <w:sz w:val="24"/>
                <w:szCs w:val="24"/>
                <w:lang w:eastAsia="ru-RU"/>
              </w:rPr>
              <w:t xml:space="preserve">       Определение технико-экономической эффективности.</w:t>
            </w:r>
          </w:p>
          <w:p w:rsidR="00FA413F" w:rsidRPr="00FA413F" w:rsidRDefault="00FA413F" w:rsidP="0008782E">
            <w:pPr>
              <w:tabs>
                <w:tab w:val="left" w:pos="84"/>
                <w:tab w:val="left" w:pos="426"/>
                <w:tab w:val="left" w:pos="680"/>
              </w:tabs>
              <w:spacing w:after="0"/>
              <w:ind w:left="142"/>
              <w:jc w:val="both"/>
              <w:rPr>
                <w:rFonts w:eastAsia="SimSun"/>
                <w:color w:val="000000" w:themeColor="text1"/>
                <w:sz w:val="24"/>
                <w:szCs w:val="24"/>
                <w:lang w:eastAsia="ru-RU"/>
              </w:rPr>
            </w:pPr>
            <w:r w:rsidRPr="00FA413F">
              <w:rPr>
                <w:rFonts w:eastAsia="SimSun"/>
                <w:color w:val="000000" w:themeColor="text1"/>
                <w:sz w:val="24"/>
                <w:szCs w:val="24"/>
                <w:lang w:eastAsia="ru-RU"/>
              </w:rPr>
              <w:t xml:space="preserve">       Для каждой группы объектов обследования формируется перечень показателей, которые отражают его технико-экономические характеристики. Данные характеристики отражают эффективность использования ресурсов для выполнения полезной функции объектом и выражаются как удельный показатель (например: фактическое потребление электроэнергии на транспортировку единицы объема сточных вод (кВт-час/м</w:t>
            </w:r>
            <w:r w:rsidRPr="00FA413F">
              <w:rPr>
                <w:rFonts w:eastAsia="SimSun"/>
                <w:color w:val="000000" w:themeColor="text1"/>
                <w:sz w:val="24"/>
                <w:szCs w:val="24"/>
                <w:vertAlign w:val="superscript"/>
                <w:lang w:eastAsia="ru-RU"/>
              </w:rPr>
              <w:t>3</w:t>
            </w:r>
            <w:r w:rsidRPr="00FA413F">
              <w:rPr>
                <w:rFonts w:eastAsia="SimSun"/>
                <w:color w:val="000000" w:themeColor="text1"/>
                <w:sz w:val="24"/>
                <w:szCs w:val="24"/>
                <w:lang w:eastAsia="ru-RU"/>
              </w:rPr>
              <w:t xml:space="preserve">), периодичность технического обслуживания ед./час наработки). К показателям технико-экономической характеристики объекта также относится коэффициент полезного действия. </w:t>
            </w:r>
          </w:p>
        </w:tc>
      </w:tr>
    </w:tbl>
    <w:p w:rsidR="00F252D0" w:rsidRPr="00FA413F" w:rsidRDefault="00F252D0" w:rsidP="0008782E">
      <w:pPr>
        <w:pStyle w:val="S"/>
        <w:tabs>
          <w:tab w:val="left" w:pos="426"/>
        </w:tabs>
        <w:spacing w:line="276" w:lineRule="auto"/>
        <w:ind w:left="142"/>
        <w:rPr>
          <w:sz w:val="24"/>
        </w:rPr>
      </w:pPr>
    </w:p>
    <w:p w:rsidR="002E0FD8" w:rsidRDefault="002E0FD8" w:rsidP="0008782E">
      <w:pPr>
        <w:pStyle w:val="S"/>
        <w:tabs>
          <w:tab w:val="left" w:pos="426"/>
        </w:tabs>
        <w:spacing w:line="276" w:lineRule="auto"/>
        <w:ind w:left="142"/>
        <w:rPr>
          <w:sz w:val="24"/>
        </w:rPr>
      </w:pPr>
    </w:p>
    <w:p w:rsidR="00EA4FFC" w:rsidRDefault="00EA4FFC" w:rsidP="0008782E">
      <w:pPr>
        <w:pStyle w:val="S"/>
        <w:tabs>
          <w:tab w:val="left" w:pos="426"/>
        </w:tabs>
        <w:spacing w:line="276" w:lineRule="auto"/>
        <w:ind w:left="142"/>
        <w:rPr>
          <w:sz w:val="24"/>
        </w:rPr>
      </w:pPr>
    </w:p>
    <w:p w:rsidR="00EA4FFC" w:rsidRDefault="00EA4FFC" w:rsidP="0008782E">
      <w:pPr>
        <w:pStyle w:val="S"/>
        <w:tabs>
          <w:tab w:val="left" w:pos="426"/>
        </w:tabs>
        <w:spacing w:line="276" w:lineRule="auto"/>
        <w:ind w:left="142"/>
        <w:rPr>
          <w:sz w:val="24"/>
        </w:rPr>
      </w:pPr>
    </w:p>
    <w:p w:rsidR="00EA4FFC" w:rsidRDefault="00EA4FFC" w:rsidP="0008782E">
      <w:pPr>
        <w:pStyle w:val="S"/>
        <w:tabs>
          <w:tab w:val="left" w:pos="426"/>
        </w:tabs>
        <w:spacing w:line="276" w:lineRule="auto"/>
        <w:ind w:left="142"/>
        <w:rPr>
          <w:sz w:val="24"/>
        </w:rPr>
      </w:pPr>
    </w:p>
    <w:p w:rsidR="00EA4FFC" w:rsidRDefault="00EA4FFC" w:rsidP="0008782E">
      <w:pPr>
        <w:pStyle w:val="S"/>
        <w:tabs>
          <w:tab w:val="left" w:pos="426"/>
        </w:tabs>
        <w:spacing w:line="276" w:lineRule="auto"/>
        <w:ind w:left="142"/>
        <w:rPr>
          <w:sz w:val="24"/>
        </w:rPr>
      </w:pPr>
    </w:p>
    <w:p w:rsidR="00EA4FFC" w:rsidRDefault="00EA4FFC" w:rsidP="0008782E">
      <w:pPr>
        <w:pStyle w:val="S"/>
        <w:tabs>
          <w:tab w:val="left" w:pos="426"/>
        </w:tabs>
        <w:spacing w:line="276" w:lineRule="auto"/>
        <w:ind w:left="142"/>
        <w:rPr>
          <w:sz w:val="24"/>
        </w:rPr>
      </w:pPr>
    </w:p>
    <w:p w:rsidR="00EA4FFC" w:rsidRDefault="00EA4FFC" w:rsidP="0008782E">
      <w:pPr>
        <w:pStyle w:val="S"/>
        <w:tabs>
          <w:tab w:val="left" w:pos="426"/>
        </w:tabs>
        <w:spacing w:line="276" w:lineRule="auto"/>
        <w:ind w:left="142"/>
        <w:rPr>
          <w:sz w:val="24"/>
        </w:rPr>
      </w:pPr>
    </w:p>
    <w:p w:rsidR="002E0FD8" w:rsidRDefault="002E0FD8" w:rsidP="0008782E">
      <w:pPr>
        <w:pStyle w:val="S"/>
        <w:tabs>
          <w:tab w:val="left" w:pos="426"/>
        </w:tabs>
        <w:spacing w:line="276" w:lineRule="auto"/>
        <w:ind w:left="142"/>
        <w:rPr>
          <w:sz w:val="24"/>
        </w:rPr>
      </w:pPr>
    </w:p>
    <w:p w:rsidR="004527AB" w:rsidRPr="00C1684A" w:rsidRDefault="004527AB" w:rsidP="0008782E">
      <w:pPr>
        <w:pStyle w:val="S"/>
        <w:tabs>
          <w:tab w:val="left" w:pos="426"/>
        </w:tabs>
        <w:spacing w:line="276" w:lineRule="auto"/>
        <w:ind w:left="142"/>
        <w:rPr>
          <w:sz w:val="24"/>
        </w:rPr>
      </w:pPr>
      <w:r w:rsidRPr="00C1684A">
        <w:rPr>
          <w:sz w:val="24"/>
        </w:rPr>
        <w:lastRenderedPageBreak/>
        <w:t>ОПРЕДЕЛЕНИЯ</w:t>
      </w:r>
    </w:p>
    <w:p w:rsidR="004527AB" w:rsidRPr="00C1684A" w:rsidRDefault="004527AB" w:rsidP="0008782E">
      <w:pPr>
        <w:widowControl w:val="0"/>
        <w:tabs>
          <w:tab w:val="left" w:pos="426"/>
        </w:tabs>
        <w:autoSpaceDE w:val="0"/>
        <w:autoSpaceDN w:val="0"/>
        <w:spacing w:before="2" w:after="0"/>
        <w:ind w:left="142"/>
        <w:rPr>
          <w:b/>
          <w:sz w:val="24"/>
          <w:szCs w:val="24"/>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1"/>
        <w:gridCol w:w="6128"/>
      </w:tblGrid>
      <w:tr w:rsidR="004527AB" w:rsidRPr="00F528F1" w:rsidTr="00947D07">
        <w:trPr>
          <w:trHeight w:hRule="exact" w:val="414"/>
        </w:trPr>
        <w:tc>
          <w:tcPr>
            <w:tcW w:w="3511" w:type="dxa"/>
          </w:tcPr>
          <w:p w:rsidR="004527AB" w:rsidRPr="00F528F1" w:rsidRDefault="004527AB" w:rsidP="00403778">
            <w:pPr>
              <w:tabs>
                <w:tab w:val="left" w:pos="426"/>
              </w:tabs>
              <w:spacing w:after="0"/>
              <w:ind w:left="142" w:right="86"/>
              <w:jc w:val="center"/>
              <w:rPr>
                <w:sz w:val="24"/>
                <w:szCs w:val="24"/>
              </w:rPr>
            </w:pPr>
            <w:r w:rsidRPr="00F528F1">
              <w:rPr>
                <w:sz w:val="24"/>
                <w:szCs w:val="24"/>
              </w:rPr>
              <w:t>Термины</w:t>
            </w:r>
          </w:p>
        </w:tc>
        <w:tc>
          <w:tcPr>
            <w:tcW w:w="6128" w:type="dxa"/>
          </w:tcPr>
          <w:p w:rsidR="004527AB" w:rsidRPr="00F528F1" w:rsidRDefault="004527AB" w:rsidP="00403778">
            <w:pPr>
              <w:tabs>
                <w:tab w:val="left" w:pos="426"/>
              </w:tabs>
              <w:spacing w:after="0"/>
              <w:ind w:left="142" w:right="-72"/>
              <w:rPr>
                <w:sz w:val="24"/>
                <w:szCs w:val="24"/>
              </w:rPr>
            </w:pPr>
            <w:r w:rsidRPr="00F528F1">
              <w:rPr>
                <w:sz w:val="24"/>
                <w:szCs w:val="24"/>
              </w:rPr>
              <w:t>Определения</w:t>
            </w:r>
          </w:p>
        </w:tc>
      </w:tr>
      <w:tr w:rsidR="004527AB" w:rsidRPr="00F528F1" w:rsidTr="00947D07">
        <w:trPr>
          <w:trHeight w:hRule="exact" w:val="1567"/>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722BBE" w:rsidP="00403778">
            <w:pPr>
              <w:tabs>
                <w:tab w:val="left" w:pos="426"/>
                <w:tab w:val="left" w:pos="1307"/>
                <w:tab w:val="left" w:pos="3290"/>
              </w:tabs>
              <w:spacing w:after="0"/>
              <w:ind w:left="142" w:right="102"/>
              <w:rPr>
                <w:sz w:val="24"/>
                <w:szCs w:val="24"/>
                <w:lang w:val="ru-RU"/>
              </w:rPr>
            </w:pPr>
            <w:r>
              <w:rPr>
                <w:sz w:val="24"/>
                <w:szCs w:val="24"/>
                <w:lang w:val="ru-RU"/>
              </w:rPr>
              <w:t xml:space="preserve">Актуализация </w:t>
            </w:r>
            <w:r w:rsidR="001B3B43">
              <w:rPr>
                <w:sz w:val="24"/>
                <w:szCs w:val="24"/>
                <w:lang w:val="ru-RU"/>
              </w:rPr>
              <w:t>схемы</w:t>
            </w:r>
            <w:r w:rsidR="00165BA1">
              <w:rPr>
                <w:sz w:val="24"/>
                <w:szCs w:val="24"/>
                <w:lang w:val="ru-RU"/>
              </w:rPr>
              <w:t xml:space="preserve"> </w:t>
            </w:r>
            <w:r w:rsidR="004527AB" w:rsidRPr="00F528F1">
              <w:rPr>
                <w:sz w:val="24"/>
                <w:szCs w:val="24"/>
                <w:lang w:val="ru-RU"/>
              </w:rPr>
              <w:t>водоснабжения и водоотведения</w:t>
            </w:r>
          </w:p>
        </w:tc>
        <w:tc>
          <w:tcPr>
            <w:tcW w:w="6128" w:type="dxa"/>
          </w:tcPr>
          <w:p w:rsidR="004527AB" w:rsidRPr="00B85CF8" w:rsidRDefault="004527AB" w:rsidP="00403778">
            <w:pPr>
              <w:tabs>
                <w:tab w:val="left" w:pos="426"/>
              </w:tabs>
              <w:spacing w:after="0"/>
              <w:ind w:left="142" w:right="102"/>
              <w:jc w:val="both"/>
              <w:rPr>
                <w:sz w:val="24"/>
                <w:szCs w:val="24"/>
                <w:lang w:val="ru-RU"/>
              </w:rPr>
            </w:pPr>
            <w:r w:rsidRPr="00F528F1">
              <w:rPr>
                <w:sz w:val="24"/>
                <w:szCs w:val="24"/>
                <w:lang w:val="ru-RU"/>
              </w:rPr>
              <w:t>Документ, содержащий предпроектные материалы по обоснованию эффективного и безопасного функционирования системы, ее развития с учетом правового регулирования в области энергосбережения и повышения энергетической эффективности</w:t>
            </w:r>
            <w:r w:rsidR="00F252D0">
              <w:rPr>
                <w:sz w:val="24"/>
                <w:szCs w:val="24"/>
                <w:lang w:val="ru-RU"/>
              </w:rPr>
              <w:t>.</w:t>
            </w:r>
          </w:p>
        </w:tc>
      </w:tr>
      <w:tr w:rsidR="004527AB" w:rsidRPr="00F528F1" w:rsidTr="00947D07">
        <w:trPr>
          <w:trHeight w:hRule="exact" w:val="1703"/>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Pr>
                <w:sz w:val="24"/>
                <w:szCs w:val="24"/>
              </w:rPr>
            </w:pPr>
            <w:r w:rsidRPr="00F528F1">
              <w:rPr>
                <w:sz w:val="24"/>
                <w:szCs w:val="24"/>
              </w:rPr>
              <w:t>Абонент</w:t>
            </w:r>
          </w:p>
        </w:tc>
        <w:tc>
          <w:tcPr>
            <w:tcW w:w="6128" w:type="dxa"/>
          </w:tcPr>
          <w:p w:rsidR="004527AB" w:rsidRPr="00F528F1" w:rsidRDefault="004527AB" w:rsidP="00403778">
            <w:pPr>
              <w:tabs>
                <w:tab w:val="left" w:pos="426"/>
              </w:tabs>
              <w:spacing w:after="0"/>
              <w:ind w:left="142" w:right="101"/>
              <w:jc w:val="both"/>
              <w:rPr>
                <w:sz w:val="24"/>
                <w:szCs w:val="24"/>
                <w:lang w:val="ru-RU"/>
              </w:rPr>
            </w:pPr>
            <w:r w:rsidRPr="00F528F1">
              <w:rPr>
                <w:sz w:val="24"/>
                <w:szCs w:val="24"/>
                <w:lang w:val="ru-RU"/>
              </w:rPr>
              <w:t>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tc>
      </w:tr>
      <w:tr w:rsidR="004527AB" w:rsidRPr="00F528F1" w:rsidTr="00947D07">
        <w:trPr>
          <w:trHeight w:hRule="exact" w:val="1010"/>
        </w:trPr>
        <w:tc>
          <w:tcPr>
            <w:tcW w:w="3511" w:type="dxa"/>
          </w:tcPr>
          <w:p w:rsidR="004527AB" w:rsidRPr="00F528F1" w:rsidRDefault="004527AB" w:rsidP="00403778">
            <w:pPr>
              <w:tabs>
                <w:tab w:val="left" w:pos="426"/>
              </w:tabs>
              <w:spacing w:after="0"/>
              <w:ind w:left="142"/>
              <w:rPr>
                <w:sz w:val="24"/>
                <w:szCs w:val="24"/>
              </w:rPr>
            </w:pPr>
            <w:r w:rsidRPr="00F528F1">
              <w:rPr>
                <w:sz w:val="24"/>
                <w:szCs w:val="24"/>
              </w:rPr>
              <w:t>Водоотведение</w:t>
            </w:r>
          </w:p>
        </w:tc>
        <w:tc>
          <w:tcPr>
            <w:tcW w:w="6128" w:type="dxa"/>
          </w:tcPr>
          <w:p w:rsidR="004527AB" w:rsidRPr="00F528F1" w:rsidRDefault="004527AB" w:rsidP="00403778">
            <w:pPr>
              <w:tabs>
                <w:tab w:val="left" w:pos="426"/>
              </w:tabs>
              <w:spacing w:after="0"/>
              <w:ind w:left="142" w:right="99"/>
              <w:rPr>
                <w:sz w:val="24"/>
                <w:szCs w:val="24"/>
                <w:lang w:val="ru-RU"/>
              </w:rPr>
            </w:pPr>
            <w:r w:rsidRPr="00F528F1">
              <w:rPr>
                <w:sz w:val="24"/>
                <w:szCs w:val="24"/>
                <w:lang w:val="ru-RU"/>
              </w:rPr>
              <w:t>Прием, транспортировка и очистка сточных вод с использованием централизованной системы водоотведения</w:t>
            </w:r>
          </w:p>
        </w:tc>
      </w:tr>
      <w:tr w:rsidR="004527AB" w:rsidRPr="00F528F1" w:rsidTr="00947D07">
        <w:trPr>
          <w:trHeight w:hRule="exact" w:val="758"/>
        </w:trPr>
        <w:tc>
          <w:tcPr>
            <w:tcW w:w="3511" w:type="dxa"/>
          </w:tcPr>
          <w:p w:rsidR="004527AB" w:rsidRPr="00F528F1" w:rsidRDefault="004527AB" w:rsidP="00403778">
            <w:pPr>
              <w:tabs>
                <w:tab w:val="left" w:pos="426"/>
              </w:tabs>
              <w:spacing w:after="0"/>
              <w:ind w:left="142"/>
              <w:rPr>
                <w:sz w:val="24"/>
                <w:szCs w:val="24"/>
              </w:rPr>
            </w:pPr>
            <w:r w:rsidRPr="00F528F1">
              <w:rPr>
                <w:sz w:val="24"/>
                <w:szCs w:val="24"/>
              </w:rPr>
              <w:t>Водоподготовка</w:t>
            </w:r>
          </w:p>
        </w:tc>
        <w:tc>
          <w:tcPr>
            <w:tcW w:w="6128" w:type="dxa"/>
          </w:tcPr>
          <w:p w:rsidR="004527AB" w:rsidRPr="00F528F1" w:rsidRDefault="004527AB" w:rsidP="00403778">
            <w:pPr>
              <w:tabs>
                <w:tab w:val="left" w:pos="426"/>
              </w:tabs>
              <w:spacing w:after="0"/>
              <w:ind w:left="142" w:right="99"/>
              <w:rPr>
                <w:sz w:val="24"/>
                <w:szCs w:val="24"/>
                <w:lang w:val="ru-RU"/>
              </w:rPr>
            </w:pPr>
            <w:r w:rsidRPr="00F528F1">
              <w:rPr>
                <w:sz w:val="24"/>
                <w:szCs w:val="24"/>
                <w:lang w:val="ru-RU"/>
              </w:rPr>
              <w:t>Обработка воды, обеспечивающая ее использование в качестве питьевой или технической воды</w:t>
            </w:r>
          </w:p>
        </w:tc>
      </w:tr>
      <w:tr w:rsidR="004527AB" w:rsidRPr="00F528F1" w:rsidTr="00947D07">
        <w:trPr>
          <w:trHeight w:hRule="exact" w:val="1617"/>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Pr>
                <w:sz w:val="24"/>
                <w:szCs w:val="24"/>
              </w:rPr>
            </w:pPr>
            <w:r w:rsidRPr="00F528F1">
              <w:rPr>
                <w:sz w:val="24"/>
                <w:szCs w:val="24"/>
              </w:rPr>
              <w:t>Водопроводная сеть</w:t>
            </w:r>
          </w:p>
        </w:tc>
        <w:tc>
          <w:tcPr>
            <w:tcW w:w="6128" w:type="dxa"/>
          </w:tcPr>
          <w:p w:rsidR="004527AB" w:rsidRPr="00F528F1" w:rsidRDefault="004527AB" w:rsidP="00403778">
            <w:pPr>
              <w:tabs>
                <w:tab w:val="left" w:pos="426"/>
              </w:tabs>
              <w:spacing w:after="0"/>
              <w:ind w:left="142" w:right="100"/>
              <w:jc w:val="both"/>
              <w:rPr>
                <w:sz w:val="24"/>
                <w:szCs w:val="24"/>
                <w:lang w:val="ru-RU"/>
              </w:rPr>
            </w:pPr>
            <w:r w:rsidRPr="00F528F1">
              <w:rPr>
                <w:sz w:val="24"/>
                <w:szCs w:val="24"/>
                <w:lang w:val="ru-RU"/>
              </w:rPr>
              <w:t>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tc>
      </w:tr>
      <w:tr w:rsidR="004527AB" w:rsidRPr="00F528F1" w:rsidTr="00947D07">
        <w:trPr>
          <w:trHeight w:hRule="exact" w:val="2711"/>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Pr>
                <w:sz w:val="24"/>
                <w:szCs w:val="24"/>
              </w:rPr>
            </w:pPr>
            <w:r w:rsidRPr="00F528F1">
              <w:rPr>
                <w:sz w:val="24"/>
                <w:szCs w:val="24"/>
              </w:rPr>
              <w:t>Водоснабжение</w:t>
            </w:r>
          </w:p>
        </w:tc>
        <w:tc>
          <w:tcPr>
            <w:tcW w:w="6128" w:type="dxa"/>
          </w:tcPr>
          <w:p w:rsidR="004527AB" w:rsidRPr="00F528F1" w:rsidRDefault="004527AB" w:rsidP="00403778">
            <w:pPr>
              <w:tabs>
                <w:tab w:val="left" w:pos="426"/>
              </w:tabs>
              <w:spacing w:after="0"/>
              <w:ind w:left="142" w:right="100"/>
              <w:jc w:val="both"/>
              <w:rPr>
                <w:sz w:val="24"/>
                <w:szCs w:val="24"/>
                <w:lang w:val="ru-RU"/>
              </w:rPr>
            </w:pPr>
            <w:r w:rsidRPr="00F528F1">
              <w:rPr>
                <w:sz w:val="24"/>
                <w:szCs w:val="24"/>
                <w:lang w:val="ru-RU"/>
              </w:rPr>
              <w:t>Водоподготовка, транспортировка и подача питьевой или технической воды абонентам с использованием 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tc>
      </w:tr>
      <w:tr w:rsidR="004527AB" w:rsidRPr="00F528F1" w:rsidTr="00947D07">
        <w:trPr>
          <w:trHeight w:hRule="exact" w:val="2899"/>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Pr>
                <w:sz w:val="24"/>
                <w:szCs w:val="24"/>
              </w:rPr>
            </w:pPr>
            <w:r w:rsidRPr="00F528F1">
              <w:rPr>
                <w:sz w:val="24"/>
                <w:szCs w:val="24"/>
              </w:rPr>
              <w:t>Гарантирующая организация</w:t>
            </w:r>
          </w:p>
        </w:tc>
        <w:tc>
          <w:tcPr>
            <w:tcW w:w="6128" w:type="dxa"/>
          </w:tcPr>
          <w:p w:rsidR="004527AB" w:rsidRPr="00F528F1" w:rsidRDefault="004527AB" w:rsidP="00403778">
            <w:pPr>
              <w:tabs>
                <w:tab w:val="left" w:pos="426"/>
              </w:tabs>
              <w:spacing w:after="0"/>
              <w:ind w:left="142" w:right="100"/>
              <w:jc w:val="both"/>
              <w:rPr>
                <w:sz w:val="24"/>
                <w:szCs w:val="24"/>
                <w:lang w:val="ru-RU"/>
              </w:rPr>
            </w:pPr>
            <w:r w:rsidRPr="00F528F1">
              <w:rPr>
                <w:sz w:val="24"/>
                <w:szCs w:val="24"/>
                <w:lang w:val="ru-RU"/>
              </w:rPr>
              <w:t xml:space="preserve">Организация, осуществляющая холодное водоснабжение и (или) водоотведение, определенная решением органа местного самоуправления поселения, </w:t>
            </w:r>
            <w:r w:rsidR="00B47E3C" w:rsidRPr="00F528F1">
              <w:rPr>
                <w:sz w:val="24"/>
                <w:szCs w:val="24"/>
                <w:lang w:val="ru-RU"/>
              </w:rPr>
              <w:t>муниципального округа</w:t>
            </w:r>
            <w:r w:rsidRPr="00F528F1">
              <w:rPr>
                <w:sz w:val="24"/>
                <w:szCs w:val="24"/>
                <w:lang w:val="ru-RU"/>
              </w:rPr>
              <w:t>, которая обязана заключить договор холодного водоснабжения,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холодного водоснабжения и (или) водоотведения</w:t>
            </w:r>
          </w:p>
        </w:tc>
      </w:tr>
      <w:tr w:rsidR="004527AB" w:rsidRPr="00F528F1" w:rsidTr="00947D07">
        <w:trPr>
          <w:trHeight w:hRule="exact" w:val="1706"/>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Pr>
                <w:sz w:val="24"/>
                <w:szCs w:val="24"/>
              </w:rPr>
            </w:pPr>
            <w:r w:rsidRPr="00F528F1">
              <w:rPr>
                <w:sz w:val="24"/>
                <w:szCs w:val="24"/>
              </w:rPr>
              <w:t>Горячая вода</w:t>
            </w:r>
          </w:p>
        </w:tc>
        <w:tc>
          <w:tcPr>
            <w:tcW w:w="6128" w:type="dxa"/>
          </w:tcPr>
          <w:p w:rsidR="004527AB" w:rsidRPr="00F528F1" w:rsidRDefault="004527AB" w:rsidP="00403778">
            <w:pPr>
              <w:tabs>
                <w:tab w:val="left" w:pos="426"/>
              </w:tabs>
              <w:spacing w:after="0"/>
              <w:ind w:left="142" w:right="102"/>
              <w:jc w:val="both"/>
              <w:rPr>
                <w:sz w:val="24"/>
                <w:szCs w:val="24"/>
                <w:lang w:val="ru-RU"/>
              </w:rPr>
            </w:pPr>
            <w:r w:rsidRPr="00F528F1">
              <w:rPr>
                <w:sz w:val="24"/>
                <w:szCs w:val="24"/>
                <w:lang w:val="ru-RU"/>
              </w:rPr>
              <w:t>Вода, приготовленная путем нагрева питьевой или технической воды с использованием тепловой энергии, а при необходимости также путем очистки, химической подготовки и других технологических операций, осуществляемых с водой</w:t>
            </w:r>
          </w:p>
        </w:tc>
      </w:tr>
      <w:tr w:rsidR="004527AB" w:rsidRPr="00F528F1" w:rsidTr="00947D07">
        <w:trPr>
          <w:trHeight w:hRule="exact" w:val="1561"/>
        </w:trPr>
        <w:tc>
          <w:tcPr>
            <w:tcW w:w="3511" w:type="dxa"/>
          </w:tcPr>
          <w:p w:rsidR="004527AB" w:rsidRPr="00F528F1" w:rsidRDefault="00086B54" w:rsidP="00403778">
            <w:pPr>
              <w:tabs>
                <w:tab w:val="left" w:pos="426"/>
                <w:tab w:val="left" w:pos="1900"/>
                <w:tab w:val="left" w:pos="2476"/>
              </w:tabs>
              <w:spacing w:after="0"/>
              <w:ind w:left="142" w:right="101"/>
              <w:jc w:val="both"/>
              <w:rPr>
                <w:sz w:val="24"/>
                <w:szCs w:val="24"/>
                <w:lang w:val="ru-RU"/>
              </w:rPr>
            </w:pPr>
            <w:r w:rsidRPr="00F528F1">
              <w:rPr>
                <w:sz w:val="24"/>
                <w:szCs w:val="24"/>
                <w:lang w:val="ru-RU"/>
              </w:rPr>
              <w:t xml:space="preserve">Инвестиционная </w:t>
            </w:r>
            <w:r w:rsidR="004527AB" w:rsidRPr="00F528F1">
              <w:rPr>
                <w:sz w:val="24"/>
                <w:szCs w:val="24"/>
                <w:lang w:val="ru-RU"/>
              </w:rPr>
              <w:t>программа организации, осуществляющей горячее водоснабжение, холодное водоснабжение и (или)</w:t>
            </w:r>
            <w:r w:rsidR="004527AB" w:rsidRPr="00F528F1">
              <w:rPr>
                <w:spacing w:val="-17"/>
                <w:sz w:val="24"/>
                <w:szCs w:val="24"/>
                <w:lang w:val="ru-RU"/>
              </w:rPr>
              <w:t xml:space="preserve"> </w:t>
            </w:r>
            <w:r w:rsidR="004527AB" w:rsidRPr="00F528F1">
              <w:rPr>
                <w:sz w:val="24"/>
                <w:szCs w:val="24"/>
                <w:lang w:val="ru-RU"/>
              </w:rPr>
              <w:t>водоотведение</w:t>
            </w:r>
          </w:p>
        </w:tc>
        <w:tc>
          <w:tcPr>
            <w:tcW w:w="6128" w:type="dxa"/>
          </w:tcPr>
          <w:p w:rsidR="004527AB" w:rsidRPr="00F528F1" w:rsidRDefault="004527AB" w:rsidP="00403778">
            <w:pPr>
              <w:tabs>
                <w:tab w:val="left" w:pos="426"/>
              </w:tabs>
              <w:spacing w:after="0"/>
              <w:ind w:left="142" w:right="100"/>
              <w:jc w:val="both"/>
              <w:rPr>
                <w:sz w:val="24"/>
                <w:szCs w:val="24"/>
                <w:lang w:val="ru-RU"/>
              </w:rPr>
            </w:pPr>
            <w:r w:rsidRPr="00F528F1">
              <w:rPr>
                <w:sz w:val="24"/>
                <w:szCs w:val="24"/>
                <w:lang w:val="ru-RU"/>
              </w:rPr>
              <w:t>Программа мероприятий по строительству, реконструкции и модернизации объектов централизованной системы горячего водоснабжения, холодного водоснабжения и (или) водоотведения</w:t>
            </w:r>
          </w:p>
        </w:tc>
      </w:tr>
      <w:tr w:rsidR="004527AB" w:rsidRPr="00F528F1" w:rsidTr="00947D07">
        <w:trPr>
          <w:trHeight w:hRule="exact" w:val="988"/>
        </w:trPr>
        <w:tc>
          <w:tcPr>
            <w:tcW w:w="3511" w:type="dxa"/>
          </w:tcPr>
          <w:p w:rsidR="004527AB" w:rsidRPr="00F528F1" w:rsidRDefault="004527AB" w:rsidP="00403778">
            <w:pPr>
              <w:tabs>
                <w:tab w:val="left" w:pos="426"/>
              </w:tabs>
              <w:spacing w:after="0"/>
              <w:ind w:left="142"/>
              <w:rPr>
                <w:sz w:val="24"/>
                <w:szCs w:val="24"/>
              </w:rPr>
            </w:pPr>
            <w:r w:rsidRPr="00F528F1">
              <w:rPr>
                <w:sz w:val="24"/>
                <w:szCs w:val="24"/>
              </w:rPr>
              <w:t>Канализационная сеть</w:t>
            </w:r>
          </w:p>
        </w:tc>
        <w:tc>
          <w:tcPr>
            <w:tcW w:w="6128" w:type="dxa"/>
          </w:tcPr>
          <w:p w:rsidR="004527AB" w:rsidRPr="00F528F1" w:rsidRDefault="004527AB" w:rsidP="00403778">
            <w:pPr>
              <w:tabs>
                <w:tab w:val="left" w:pos="426"/>
              </w:tabs>
              <w:spacing w:after="0"/>
              <w:ind w:left="142" w:right="99"/>
              <w:rPr>
                <w:sz w:val="24"/>
                <w:szCs w:val="24"/>
                <w:lang w:val="ru-RU"/>
              </w:rPr>
            </w:pPr>
            <w:r w:rsidRPr="00F528F1">
              <w:rPr>
                <w:sz w:val="24"/>
                <w:szCs w:val="24"/>
                <w:lang w:val="ru-RU"/>
              </w:rPr>
              <w:t>Комплекс технологически связанных между собой инженерных сооружений, предназначенных для транспортировки сточных вод</w:t>
            </w:r>
          </w:p>
        </w:tc>
      </w:tr>
      <w:tr w:rsidR="004527AB" w:rsidRPr="00F528F1" w:rsidTr="00947D07">
        <w:trPr>
          <w:trHeight w:hRule="exact" w:val="1416"/>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Pr>
                <w:sz w:val="24"/>
                <w:szCs w:val="24"/>
              </w:rPr>
            </w:pPr>
            <w:r w:rsidRPr="00F528F1">
              <w:rPr>
                <w:sz w:val="24"/>
                <w:szCs w:val="24"/>
              </w:rPr>
              <w:t>Качество и безопасность воды</w:t>
            </w:r>
          </w:p>
        </w:tc>
        <w:tc>
          <w:tcPr>
            <w:tcW w:w="6128" w:type="dxa"/>
          </w:tcPr>
          <w:p w:rsidR="004527AB" w:rsidRPr="00F528F1" w:rsidRDefault="004527AB" w:rsidP="00403778">
            <w:pPr>
              <w:tabs>
                <w:tab w:val="left" w:pos="426"/>
              </w:tabs>
              <w:spacing w:after="0"/>
              <w:ind w:left="142" w:right="101"/>
              <w:jc w:val="both"/>
              <w:rPr>
                <w:sz w:val="24"/>
                <w:szCs w:val="24"/>
                <w:lang w:val="ru-RU"/>
              </w:rPr>
            </w:pPr>
            <w:r w:rsidRPr="00F528F1">
              <w:rPr>
                <w:sz w:val="24"/>
                <w:szCs w:val="24"/>
                <w:lang w:val="ru-RU"/>
              </w:rPr>
              <w:t>Совокупность показателей, характеризующих физические, химические, бактериологические, органолептические и другие свойства воды, в том числе ее температуру</w:t>
            </w:r>
          </w:p>
        </w:tc>
      </w:tr>
      <w:tr w:rsidR="004527AB" w:rsidRPr="00F528F1" w:rsidTr="00947D07">
        <w:trPr>
          <w:trHeight w:hRule="exact" w:val="1553"/>
        </w:trPr>
        <w:tc>
          <w:tcPr>
            <w:tcW w:w="3511" w:type="dxa"/>
          </w:tcPr>
          <w:p w:rsidR="004527AB" w:rsidRPr="00F528F1" w:rsidRDefault="004527AB" w:rsidP="00403778">
            <w:pPr>
              <w:tabs>
                <w:tab w:val="left" w:pos="426"/>
              </w:tabs>
              <w:spacing w:after="0"/>
              <w:ind w:left="142" w:right="102"/>
              <w:rPr>
                <w:sz w:val="24"/>
                <w:szCs w:val="24"/>
                <w:lang w:val="ru-RU"/>
              </w:rPr>
            </w:pPr>
            <w:r w:rsidRPr="00F528F1">
              <w:rPr>
                <w:sz w:val="24"/>
                <w:szCs w:val="24"/>
                <w:lang w:val="ru-RU"/>
              </w:rPr>
              <w:t>Коммерческий учет воды и сточных вод</w:t>
            </w:r>
          </w:p>
        </w:tc>
        <w:tc>
          <w:tcPr>
            <w:tcW w:w="6128" w:type="dxa"/>
          </w:tcPr>
          <w:p w:rsidR="004527AB" w:rsidRPr="00F528F1" w:rsidRDefault="004527AB" w:rsidP="00403778">
            <w:pPr>
              <w:tabs>
                <w:tab w:val="left" w:pos="426"/>
              </w:tabs>
              <w:spacing w:after="0"/>
              <w:ind w:left="142" w:right="102"/>
              <w:jc w:val="both"/>
              <w:rPr>
                <w:sz w:val="24"/>
                <w:szCs w:val="24"/>
                <w:lang w:val="ru-RU"/>
              </w:rPr>
            </w:pPr>
            <w:r w:rsidRPr="00F528F1">
              <w:rPr>
                <w:sz w:val="24"/>
                <w:szCs w:val="24"/>
                <w:lang w:val="ru-RU"/>
              </w:rPr>
              <w:t>Определение количества поданной (полученной) за определенный период воды, принятых (отведенных) сточных вод с помощью средств измерений или расчетным способом</w:t>
            </w:r>
          </w:p>
        </w:tc>
      </w:tr>
      <w:tr w:rsidR="004527AB" w:rsidRPr="00F528F1" w:rsidTr="00947D07">
        <w:trPr>
          <w:trHeight w:hRule="exact" w:val="1414"/>
        </w:trPr>
        <w:tc>
          <w:tcPr>
            <w:tcW w:w="3511" w:type="dxa"/>
          </w:tcPr>
          <w:p w:rsidR="004527AB" w:rsidRPr="00F528F1" w:rsidRDefault="004527AB" w:rsidP="00403778">
            <w:pPr>
              <w:tabs>
                <w:tab w:val="left" w:pos="426"/>
                <w:tab w:val="left" w:pos="2721"/>
              </w:tabs>
              <w:spacing w:after="0"/>
              <w:ind w:left="142" w:right="104"/>
              <w:rPr>
                <w:sz w:val="24"/>
                <w:szCs w:val="24"/>
              </w:rPr>
            </w:pPr>
            <w:r w:rsidRPr="00F528F1">
              <w:rPr>
                <w:sz w:val="24"/>
                <w:szCs w:val="24"/>
              </w:rPr>
              <w:t>Нецентрализованная</w:t>
            </w:r>
            <w:r w:rsidRPr="00F528F1">
              <w:rPr>
                <w:sz w:val="24"/>
                <w:szCs w:val="24"/>
                <w:lang w:val="ru-RU"/>
              </w:rPr>
              <w:t xml:space="preserve"> </w:t>
            </w:r>
            <w:r w:rsidRPr="00F528F1">
              <w:rPr>
                <w:w w:val="95"/>
                <w:sz w:val="24"/>
                <w:szCs w:val="24"/>
              </w:rPr>
              <w:t xml:space="preserve">система </w:t>
            </w:r>
            <w:r w:rsidRPr="00F528F1">
              <w:rPr>
                <w:sz w:val="24"/>
                <w:szCs w:val="24"/>
              </w:rPr>
              <w:t>горячего</w:t>
            </w:r>
            <w:r w:rsidRPr="00F528F1">
              <w:rPr>
                <w:spacing w:val="-11"/>
                <w:sz w:val="24"/>
                <w:szCs w:val="24"/>
              </w:rPr>
              <w:t xml:space="preserve"> </w:t>
            </w:r>
            <w:r w:rsidRPr="00F528F1">
              <w:rPr>
                <w:sz w:val="24"/>
                <w:szCs w:val="24"/>
              </w:rPr>
              <w:t>водоснабжения</w:t>
            </w:r>
          </w:p>
        </w:tc>
        <w:tc>
          <w:tcPr>
            <w:tcW w:w="6128" w:type="dxa"/>
          </w:tcPr>
          <w:p w:rsidR="004527AB" w:rsidRPr="00F528F1" w:rsidRDefault="004527AB" w:rsidP="00403778">
            <w:pPr>
              <w:tabs>
                <w:tab w:val="left" w:pos="426"/>
              </w:tabs>
              <w:spacing w:after="0"/>
              <w:ind w:left="142" w:right="104"/>
              <w:jc w:val="both"/>
              <w:rPr>
                <w:sz w:val="24"/>
                <w:szCs w:val="24"/>
                <w:lang w:val="ru-RU"/>
              </w:rPr>
            </w:pPr>
            <w:r w:rsidRPr="00F528F1">
              <w:rPr>
                <w:sz w:val="24"/>
                <w:szCs w:val="24"/>
                <w:lang w:val="ru-RU"/>
              </w:rPr>
              <w:t>Сооружения и устройства, в том числе индивидуальные тепловые пункты, с использованием которых приготовление горячей воды осуществляется абонентом самостоятельно</w:t>
            </w:r>
          </w:p>
        </w:tc>
      </w:tr>
      <w:tr w:rsidR="004527AB" w:rsidRPr="00F528F1" w:rsidTr="00947D07">
        <w:trPr>
          <w:trHeight w:hRule="exact" w:val="1546"/>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 w:val="left" w:pos="2721"/>
              </w:tabs>
              <w:spacing w:after="0"/>
              <w:ind w:left="142" w:right="104"/>
              <w:rPr>
                <w:sz w:val="24"/>
                <w:szCs w:val="24"/>
              </w:rPr>
            </w:pPr>
            <w:r w:rsidRPr="00F528F1">
              <w:rPr>
                <w:sz w:val="24"/>
                <w:szCs w:val="24"/>
              </w:rPr>
              <w:t>Нецентрализованная</w:t>
            </w:r>
            <w:r w:rsidRPr="00F528F1">
              <w:rPr>
                <w:sz w:val="24"/>
                <w:szCs w:val="24"/>
                <w:lang w:val="ru-RU"/>
              </w:rPr>
              <w:t xml:space="preserve"> </w:t>
            </w:r>
            <w:r w:rsidRPr="00F528F1">
              <w:rPr>
                <w:w w:val="95"/>
                <w:sz w:val="24"/>
                <w:szCs w:val="24"/>
              </w:rPr>
              <w:t xml:space="preserve">система </w:t>
            </w:r>
            <w:r w:rsidRPr="00F528F1">
              <w:rPr>
                <w:sz w:val="24"/>
                <w:szCs w:val="24"/>
              </w:rPr>
              <w:t>холодного</w:t>
            </w:r>
            <w:r w:rsidRPr="00F528F1">
              <w:rPr>
                <w:spacing w:val="-12"/>
                <w:sz w:val="24"/>
                <w:szCs w:val="24"/>
              </w:rPr>
              <w:t xml:space="preserve"> </w:t>
            </w:r>
            <w:r w:rsidRPr="00F528F1">
              <w:rPr>
                <w:sz w:val="24"/>
                <w:szCs w:val="24"/>
              </w:rPr>
              <w:t>водоснабжения</w:t>
            </w:r>
          </w:p>
        </w:tc>
        <w:tc>
          <w:tcPr>
            <w:tcW w:w="6128" w:type="dxa"/>
          </w:tcPr>
          <w:p w:rsidR="004527AB" w:rsidRPr="00F528F1" w:rsidRDefault="004527AB" w:rsidP="00403778">
            <w:pPr>
              <w:tabs>
                <w:tab w:val="left" w:pos="426"/>
              </w:tabs>
              <w:spacing w:after="0"/>
              <w:ind w:left="142" w:right="102"/>
              <w:jc w:val="both"/>
              <w:rPr>
                <w:sz w:val="24"/>
                <w:szCs w:val="24"/>
                <w:lang w:val="ru-RU"/>
              </w:rPr>
            </w:pPr>
            <w:r w:rsidRPr="00F528F1">
              <w:rPr>
                <w:sz w:val="24"/>
                <w:szCs w:val="24"/>
                <w:lang w:val="ru-RU"/>
              </w:rPr>
              <w:t>Сооружения и устройства, технологически не связанные с центральной системой холодного водоснабжения и предназначенные для общего пользования или пользования ограниченного круга лиц</w:t>
            </w:r>
          </w:p>
        </w:tc>
      </w:tr>
      <w:tr w:rsidR="004527AB" w:rsidRPr="00F528F1" w:rsidTr="00947D07">
        <w:trPr>
          <w:trHeight w:hRule="exact" w:val="2056"/>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ight="104"/>
              <w:jc w:val="both"/>
              <w:rPr>
                <w:sz w:val="24"/>
                <w:szCs w:val="24"/>
                <w:lang w:val="ru-RU"/>
              </w:rPr>
            </w:pPr>
            <w:r w:rsidRPr="00F528F1">
              <w:rPr>
                <w:sz w:val="24"/>
                <w:szCs w:val="24"/>
                <w:lang w:val="ru-RU"/>
              </w:rPr>
              <w:t>Объект централизованной системы горячего водоснабжения, холодного водоснабжения и (или) водоотведения</w:t>
            </w:r>
          </w:p>
        </w:tc>
        <w:tc>
          <w:tcPr>
            <w:tcW w:w="6128" w:type="dxa"/>
          </w:tcPr>
          <w:p w:rsidR="004527AB" w:rsidRPr="00F528F1" w:rsidRDefault="004527AB" w:rsidP="00403778">
            <w:pPr>
              <w:tabs>
                <w:tab w:val="left" w:pos="426"/>
              </w:tabs>
              <w:spacing w:after="0"/>
              <w:ind w:left="142" w:right="100"/>
              <w:jc w:val="both"/>
              <w:rPr>
                <w:sz w:val="24"/>
                <w:szCs w:val="24"/>
                <w:lang w:val="ru-RU"/>
              </w:rPr>
            </w:pPr>
            <w:r w:rsidRPr="00F528F1">
              <w:rPr>
                <w:sz w:val="24"/>
                <w:szCs w:val="24"/>
                <w:lang w:val="ru-RU"/>
              </w:rPr>
              <w:t>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tc>
      </w:tr>
      <w:tr w:rsidR="004527AB" w:rsidRPr="00F528F1" w:rsidTr="00947D07">
        <w:trPr>
          <w:trHeight w:hRule="exact" w:val="2568"/>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ight="91"/>
              <w:rPr>
                <w:sz w:val="24"/>
                <w:szCs w:val="24"/>
                <w:lang w:val="ru-RU"/>
              </w:rPr>
            </w:pPr>
            <w:r w:rsidRPr="00F528F1">
              <w:rPr>
                <w:sz w:val="24"/>
                <w:szCs w:val="24"/>
                <w:lang w:val="ru-RU"/>
              </w:rPr>
              <w:t>Орган регулирования тарифов в сфере водоснабжения и водоотведения</w:t>
            </w:r>
          </w:p>
        </w:tc>
        <w:tc>
          <w:tcPr>
            <w:tcW w:w="6128" w:type="dxa"/>
          </w:tcPr>
          <w:p w:rsidR="004527AB" w:rsidRPr="00F528F1" w:rsidRDefault="004527AB" w:rsidP="00403778">
            <w:pPr>
              <w:tabs>
                <w:tab w:val="left" w:pos="426"/>
              </w:tabs>
              <w:spacing w:after="0"/>
              <w:ind w:left="142" w:right="101"/>
              <w:jc w:val="both"/>
              <w:rPr>
                <w:sz w:val="24"/>
                <w:szCs w:val="24"/>
                <w:lang w:val="ru-RU"/>
              </w:rPr>
            </w:pPr>
            <w:r w:rsidRPr="00F528F1">
              <w:rPr>
                <w:sz w:val="24"/>
                <w:szCs w:val="24"/>
                <w:lang w:val="ru-RU"/>
              </w:rPr>
              <w:t xml:space="preserve">Уполномоченный орган исполнительной власти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орган местного самоуправления поселения или </w:t>
            </w:r>
            <w:r w:rsidR="00B47E3C" w:rsidRPr="00F528F1">
              <w:rPr>
                <w:sz w:val="24"/>
                <w:szCs w:val="24"/>
                <w:lang w:val="ru-RU"/>
              </w:rPr>
              <w:t>муниципального округа</w:t>
            </w:r>
            <w:r w:rsidRPr="00F528F1">
              <w:rPr>
                <w:sz w:val="24"/>
                <w:szCs w:val="24"/>
                <w:lang w:val="ru-RU"/>
              </w:rPr>
              <w:t>, осуществляющий регулирование тарифов в сфере водоснабжения и</w:t>
            </w:r>
            <w:r w:rsidRPr="00F528F1">
              <w:rPr>
                <w:spacing w:val="-9"/>
                <w:sz w:val="24"/>
                <w:szCs w:val="24"/>
                <w:lang w:val="ru-RU"/>
              </w:rPr>
              <w:t xml:space="preserve"> </w:t>
            </w:r>
            <w:r w:rsidRPr="00F528F1">
              <w:rPr>
                <w:sz w:val="24"/>
                <w:szCs w:val="24"/>
                <w:lang w:val="ru-RU"/>
              </w:rPr>
              <w:t>водоотведения</w:t>
            </w:r>
          </w:p>
        </w:tc>
      </w:tr>
      <w:tr w:rsidR="004527AB" w:rsidRPr="00F528F1" w:rsidTr="00947D07">
        <w:trPr>
          <w:trHeight w:hRule="exact" w:val="1279"/>
        </w:trPr>
        <w:tc>
          <w:tcPr>
            <w:tcW w:w="3511" w:type="dxa"/>
          </w:tcPr>
          <w:p w:rsidR="004527AB" w:rsidRPr="00F528F1" w:rsidRDefault="004527AB" w:rsidP="00403778">
            <w:pPr>
              <w:tabs>
                <w:tab w:val="left" w:pos="426"/>
                <w:tab w:val="left" w:pos="1917"/>
              </w:tabs>
              <w:spacing w:after="0"/>
              <w:ind w:left="142" w:right="105"/>
              <w:rPr>
                <w:sz w:val="24"/>
                <w:szCs w:val="24"/>
              </w:rPr>
            </w:pPr>
            <w:r w:rsidRPr="00F528F1">
              <w:rPr>
                <w:sz w:val="24"/>
                <w:szCs w:val="24"/>
              </w:rPr>
              <w:t xml:space="preserve">Организация, </w:t>
            </w:r>
            <w:r w:rsidRPr="00F528F1">
              <w:rPr>
                <w:w w:val="95"/>
                <w:sz w:val="24"/>
                <w:szCs w:val="24"/>
              </w:rPr>
              <w:t xml:space="preserve">осуществляющая </w:t>
            </w:r>
            <w:r w:rsidRPr="00F528F1">
              <w:rPr>
                <w:sz w:val="24"/>
                <w:szCs w:val="24"/>
              </w:rPr>
              <w:t>горячее</w:t>
            </w:r>
            <w:r w:rsidRPr="00F528F1">
              <w:rPr>
                <w:spacing w:val="-13"/>
                <w:sz w:val="24"/>
                <w:szCs w:val="24"/>
              </w:rPr>
              <w:t xml:space="preserve"> </w:t>
            </w:r>
            <w:r w:rsidRPr="00F528F1">
              <w:rPr>
                <w:sz w:val="24"/>
                <w:szCs w:val="24"/>
              </w:rPr>
              <w:t>водоснабжение</w:t>
            </w:r>
          </w:p>
        </w:tc>
        <w:tc>
          <w:tcPr>
            <w:tcW w:w="6128" w:type="dxa"/>
          </w:tcPr>
          <w:p w:rsidR="004527AB" w:rsidRPr="00F528F1" w:rsidRDefault="004527AB" w:rsidP="00403778">
            <w:pPr>
              <w:tabs>
                <w:tab w:val="left" w:pos="426"/>
              </w:tabs>
              <w:spacing w:after="0"/>
              <w:ind w:left="142" w:right="102"/>
              <w:jc w:val="both"/>
              <w:rPr>
                <w:sz w:val="24"/>
                <w:szCs w:val="24"/>
                <w:lang w:val="ru-RU"/>
              </w:rPr>
            </w:pPr>
            <w:r w:rsidRPr="00F528F1">
              <w:rPr>
                <w:sz w:val="24"/>
                <w:szCs w:val="24"/>
                <w:lang w:val="ru-RU"/>
              </w:rPr>
              <w:t>Юридическое лицо, осуществляющее эксплуатацию централизованной системы горячего водоснабжения, отдельных объектов такой системы</w:t>
            </w:r>
          </w:p>
        </w:tc>
      </w:tr>
      <w:tr w:rsidR="004527AB" w:rsidRPr="00F528F1" w:rsidTr="00947D07">
        <w:trPr>
          <w:trHeight w:hRule="exact" w:val="1134"/>
        </w:trPr>
        <w:tc>
          <w:tcPr>
            <w:tcW w:w="3511" w:type="dxa"/>
          </w:tcPr>
          <w:p w:rsidR="004527AB" w:rsidRPr="00F528F1" w:rsidRDefault="004527AB" w:rsidP="00403778">
            <w:pPr>
              <w:tabs>
                <w:tab w:val="left" w:pos="426"/>
                <w:tab w:val="left" w:pos="1917"/>
              </w:tabs>
              <w:spacing w:after="0"/>
              <w:ind w:left="142" w:right="104"/>
              <w:jc w:val="both"/>
              <w:rPr>
                <w:sz w:val="24"/>
                <w:szCs w:val="24"/>
                <w:lang w:val="ru-RU"/>
              </w:rPr>
            </w:pPr>
            <w:r w:rsidRPr="00F528F1">
              <w:rPr>
                <w:sz w:val="24"/>
                <w:szCs w:val="24"/>
                <w:lang w:val="ru-RU"/>
              </w:rPr>
              <w:t xml:space="preserve">Организация, </w:t>
            </w:r>
            <w:r w:rsidRPr="00F528F1">
              <w:rPr>
                <w:w w:val="95"/>
                <w:sz w:val="24"/>
                <w:szCs w:val="24"/>
                <w:lang w:val="ru-RU"/>
              </w:rPr>
              <w:t xml:space="preserve">осуществляющая </w:t>
            </w:r>
            <w:r w:rsidRPr="00F528F1">
              <w:rPr>
                <w:sz w:val="24"/>
                <w:szCs w:val="24"/>
                <w:lang w:val="ru-RU"/>
              </w:rPr>
              <w:t>холодное водоснабжение и (или) водоотведение</w:t>
            </w:r>
          </w:p>
        </w:tc>
        <w:tc>
          <w:tcPr>
            <w:tcW w:w="6128" w:type="dxa"/>
          </w:tcPr>
          <w:p w:rsidR="004527AB" w:rsidRPr="00F528F1" w:rsidRDefault="004527AB" w:rsidP="00403778">
            <w:pPr>
              <w:tabs>
                <w:tab w:val="left" w:pos="426"/>
              </w:tabs>
              <w:spacing w:after="0"/>
              <w:ind w:left="142" w:right="103"/>
              <w:jc w:val="both"/>
              <w:rPr>
                <w:sz w:val="24"/>
                <w:szCs w:val="24"/>
                <w:lang w:val="ru-RU"/>
              </w:rPr>
            </w:pPr>
            <w:r w:rsidRPr="00F528F1">
              <w:rPr>
                <w:sz w:val="24"/>
                <w:szCs w:val="24"/>
                <w:lang w:val="ru-RU"/>
              </w:rPr>
              <w:t>Юридическое лицо, осуществляющее эксплуатацию централизованных систем холодного водоснабжения и (или) водоотведения, отдельных объектов таких систем</w:t>
            </w:r>
          </w:p>
        </w:tc>
      </w:tr>
      <w:tr w:rsidR="004527AB" w:rsidRPr="00F528F1" w:rsidTr="00947D07">
        <w:trPr>
          <w:trHeight w:hRule="exact" w:val="1405"/>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Pr>
                <w:sz w:val="24"/>
                <w:szCs w:val="24"/>
              </w:rPr>
            </w:pPr>
            <w:r w:rsidRPr="00F528F1">
              <w:rPr>
                <w:sz w:val="24"/>
                <w:szCs w:val="24"/>
              </w:rPr>
              <w:t>Питьевая вода</w:t>
            </w:r>
          </w:p>
        </w:tc>
        <w:tc>
          <w:tcPr>
            <w:tcW w:w="6128" w:type="dxa"/>
          </w:tcPr>
          <w:p w:rsidR="004527AB" w:rsidRPr="00F528F1" w:rsidRDefault="004527AB" w:rsidP="00403778">
            <w:pPr>
              <w:tabs>
                <w:tab w:val="left" w:pos="426"/>
              </w:tabs>
              <w:spacing w:after="0"/>
              <w:ind w:left="142" w:right="101"/>
              <w:jc w:val="both"/>
              <w:rPr>
                <w:sz w:val="24"/>
                <w:szCs w:val="24"/>
                <w:lang w:val="ru-RU"/>
              </w:rPr>
            </w:pPr>
            <w:r w:rsidRPr="00F528F1">
              <w:rPr>
                <w:sz w:val="24"/>
                <w:szCs w:val="24"/>
                <w:lang w:val="ru-RU"/>
              </w:rPr>
              <w:t>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tc>
      </w:tr>
      <w:tr w:rsidR="004527AB" w:rsidRPr="00F528F1" w:rsidTr="00947D07">
        <w:trPr>
          <w:trHeight w:hRule="exact" w:val="2474"/>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 w:val="left" w:pos="2085"/>
              </w:tabs>
              <w:spacing w:after="0"/>
              <w:ind w:left="142" w:right="104"/>
              <w:jc w:val="both"/>
              <w:rPr>
                <w:sz w:val="24"/>
                <w:szCs w:val="24"/>
                <w:lang w:val="ru-RU"/>
              </w:rPr>
            </w:pPr>
            <w:r w:rsidRPr="00F528F1">
              <w:rPr>
                <w:sz w:val="24"/>
                <w:szCs w:val="24"/>
                <w:lang w:val="ru-RU"/>
              </w:rPr>
              <w:t xml:space="preserve">Показатели надежности, качества, энергетической </w:t>
            </w:r>
            <w:r w:rsidRPr="00F528F1">
              <w:rPr>
                <w:w w:val="95"/>
                <w:sz w:val="24"/>
                <w:szCs w:val="24"/>
                <w:lang w:val="ru-RU"/>
              </w:rPr>
              <w:t xml:space="preserve">эффективности </w:t>
            </w:r>
            <w:r w:rsidRPr="00F528F1">
              <w:rPr>
                <w:sz w:val="24"/>
                <w:szCs w:val="24"/>
                <w:lang w:val="ru-RU"/>
              </w:rPr>
              <w:t>объектов централизованных систем горячего водоснабжения, холодного водоснабжения и (или)</w:t>
            </w:r>
            <w:r w:rsidRPr="00F528F1">
              <w:rPr>
                <w:spacing w:val="-17"/>
                <w:sz w:val="24"/>
                <w:szCs w:val="24"/>
                <w:lang w:val="ru-RU"/>
              </w:rPr>
              <w:t xml:space="preserve"> </w:t>
            </w:r>
            <w:r w:rsidRPr="00F528F1">
              <w:rPr>
                <w:sz w:val="24"/>
                <w:szCs w:val="24"/>
                <w:lang w:val="ru-RU"/>
              </w:rPr>
              <w:t>водоотведения</w:t>
            </w:r>
          </w:p>
        </w:tc>
        <w:tc>
          <w:tcPr>
            <w:tcW w:w="6128" w:type="dxa"/>
          </w:tcPr>
          <w:p w:rsidR="004527AB" w:rsidRPr="00F528F1" w:rsidRDefault="004527AB" w:rsidP="00403778">
            <w:pPr>
              <w:tabs>
                <w:tab w:val="left" w:pos="426"/>
              </w:tabs>
              <w:spacing w:after="0"/>
              <w:ind w:left="142" w:right="99"/>
              <w:jc w:val="both"/>
              <w:rPr>
                <w:sz w:val="24"/>
                <w:szCs w:val="24"/>
                <w:lang w:val="ru-RU"/>
              </w:rPr>
            </w:pPr>
            <w:r w:rsidRPr="00F528F1">
              <w:rPr>
                <w:sz w:val="24"/>
                <w:szCs w:val="24"/>
                <w:lang w:val="ru-RU"/>
              </w:rPr>
              <w:t>Показатели, применяемые для контроля за исполнением обязательств концессионера по созданию и (или) реконструкции объектов концессионного соглашения, реализацией инвестиционной программы, производственной программы организацией, осуществляющей горячее водоснабжение, холодное водоснабжения и (или) водоотведение, а также в целях регулирования тарифов</w:t>
            </w:r>
          </w:p>
        </w:tc>
      </w:tr>
      <w:tr w:rsidR="004527AB" w:rsidRPr="00F528F1" w:rsidTr="009A21CB">
        <w:trPr>
          <w:trHeight w:hRule="exact" w:val="2068"/>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ight="102"/>
              <w:jc w:val="both"/>
              <w:rPr>
                <w:sz w:val="24"/>
                <w:szCs w:val="24"/>
                <w:lang w:val="ru-RU"/>
              </w:rPr>
            </w:pPr>
            <w:r w:rsidRPr="00F528F1">
              <w:rPr>
                <w:sz w:val="24"/>
                <w:szCs w:val="24"/>
                <w:lang w:val="ru-RU"/>
              </w:rPr>
              <w:t>Предельные индексы изменения тарифов в сфере водоснабжения и водоотведения</w:t>
            </w:r>
          </w:p>
        </w:tc>
        <w:tc>
          <w:tcPr>
            <w:tcW w:w="6128" w:type="dxa"/>
          </w:tcPr>
          <w:p w:rsidR="004527AB" w:rsidRPr="00F528F1" w:rsidRDefault="004527AB" w:rsidP="00403778">
            <w:pPr>
              <w:tabs>
                <w:tab w:val="left" w:pos="426"/>
              </w:tabs>
              <w:spacing w:after="0"/>
              <w:ind w:left="142" w:right="102"/>
              <w:jc w:val="both"/>
              <w:rPr>
                <w:sz w:val="24"/>
                <w:szCs w:val="24"/>
                <w:lang w:val="ru-RU"/>
              </w:rPr>
            </w:pPr>
            <w:r w:rsidRPr="00F528F1">
              <w:rPr>
                <w:sz w:val="24"/>
                <w:szCs w:val="24"/>
                <w:lang w:val="ru-RU"/>
              </w:rPr>
              <w:t>Индексы максимально и (или) минимально возможного изменения действующих тарифов на питьевую воду и водоотведение, устанавливаемые в среднем по субъектам Российской Федерации на год, если иное не установлено другими федеральными  законами или решением Правительства Российской Федерации, и выраженные в</w:t>
            </w:r>
            <w:r w:rsidRPr="00F528F1">
              <w:rPr>
                <w:spacing w:val="-12"/>
                <w:sz w:val="24"/>
                <w:szCs w:val="24"/>
                <w:lang w:val="ru-RU"/>
              </w:rPr>
              <w:t xml:space="preserve"> </w:t>
            </w:r>
            <w:r w:rsidRPr="00F528F1">
              <w:rPr>
                <w:sz w:val="24"/>
                <w:szCs w:val="24"/>
                <w:lang w:val="ru-RU"/>
              </w:rPr>
              <w:t>процентах</w:t>
            </w:r>
          </w:p>
        </w:tc>
      </w:tr>
      <w:tr w:rsidR="004527AB" w:rsidRPr="00F528F1" w:rsidTr="00947D07">
        <w:trPr>
          <w:trHeight w:hRule="exact" w:val="1403"/>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Pr>
                <w:sz w:val="24"/>
                <w:szCs w:val="24"/>
              </w:rPr>
            </w:pPr>
            <w:r w:rsidRPr="00F528F1">
              <w:rPr>
                <w:sz w:val="24"/>
                <w:szCs w:val="24"/>
              </w:rPr>
              <w:t>Приготовление горячей воды</w:t>
            </w:r>
          </w:p>
        </w:tc>
        <w:tc>
          <w:tcPr>
            <w:tcW w:w="6128" w:type="dxa"/>
          </w:tcPr>
          <w:p w:rsidR="004527AB" w:rsidRPr="00F528F1" w:rsidRDefault="004527AB" w:rsidP="00403778">
            <w:pPr>
              <w:tabs>
                <w:tab w:val="left" w:pos="426"/>
              </w:tabs>
              <w:spacing w:after="0"/>
              <w:ind w:left="142" w:right="101"/>
              <w:jc w:val="both"/>
              <w:rPr>
                <w:sz w:val="24"/>
                <w:szCs w:val="24"/>
                <w:lang w:val="ru-RU"/>
              </w:rPr>
            </w:pPr>
            <w:r w:rsidRPr="00F528F1">
              <w:rPr>
                <w:sz w:val="24"/>
                <w:szCs w:val="24"/>
                <w:lang w:val="ru-RU"/>
              </w:rPr>
              <w:t>Нагрев воды, а также при необходимости очистка, химическая подготовка и другие технологические процессы, осуществляемые с</w:t>
            </w:r>
            <w:r w:rsidRPr="00F528F1">
              <w:rPr>
                <w:spacing w:val="-3"/>
                <w:sz w:val="24"/>
                <w:szCs w:val="24"/>
                <w:lang w:val="ru-RU"/>
              </w:rPr>
              <w:t xml:space="preserve"> </w:t>
            </w:r>
            <w:r w:rsidRPr="00F528F1">
              <w:rPr>
                <w:sz w:val="24"/>
                <w:szCs w:val="24"/>
                <w:lang w:val="ru-RU"/>
              </w:rPr>
              <w:t>ресурсом</w:t>
            </w:r>
          </w:p>
        </w:tc>
      </w:tr>
      <w:tr w:rsidR="004527AB" w:rsidRPr="00F528F1" w:rsidTr="00947D07">
        <w:trPr>
          <w:trHeight w:hRule="exact" w:val="1783"/>
        </w:trPr>
        <w:tc>
          <w:tcPr>
            <w:tcW w:w="3511" w:type="dxa"/>
          </w:tcPr>
          <w:p w:rsidR="004527AB" w:rsidRPr="00F528F1" w:rsidRDefault="004527AB" w:rsidP="00403778">
            <w:pPr>
              <w:tabs>
                <w:tab w:val="left" w:pos="426"/>
                <w:tab w:val="left" w:pos="1900"/>
                <w:tab w:val="left" w:pos="2476"/>
              </w:tabs>
              <w:spacing w:after="0"/>
              <w:ind w:left="142" w:right="101"/>
              <w:jc w:val="both"/>
              <w:rPr>
                <w:sz w:val="24"/>
                <w:szCs w:val="24"/>
                <w:lang w:val="ru-RU"/>
              </w:rPr>
            </w:pPr>
            <w:r w:rsidRPr="00F528F1">
              <w:rPr>
                <w:sz w:val="24"/>
                <w:szCs w:val="24"/>
                <w:lang w:val="ru-RU"/>
              </w:rPr>
              <w:lastRenderedPageBreak/>
              <w:t>Производственная программа организации, осуществляющей горячее водоснабжение, холодное водоснабжение и (или)</w:t>
            </w:r>
            <w:r w:rsidRPr="00F528F1">
              <w:rPr>
                <w:spacing w:val="-17"/>
                <w:sz w:val="24"/>
                <w:szCs w:val="24"/>
                <w:lang w:val="ru-RU"/>
              </w:rPr>
              <w:t xml:space="preserve"> </w:t>
            </w:r>
            <w:r w:rsidRPr="00F528F1">
              <w:rPr>
                <w:sz w:val="24"/>
                <w:szCs w:val="24"/>
                <w:lang w:val="ru-RU"/>
              </w:rPr>
              <w:t>водоотведение</w:t>
            </w:r>
          </w:p>
        </w:tc>
        <w:tc>
          <w:tcPr>
            <w:tcW w:w="6128" w:type="dxa"/>
          </w:tcPr>
          <w:p w:rsidR="004527AB" w:rsidRPr="00F528F1" w:rsidRDefault="004527AB" w:rsidP="00403778">
            <w:pPr>
              <w:tabs>
                <w:tab w:val="left" w:pos="426"/>
              </w:tabs>
              <w:spacing w:after="0"/>
              <w:ind w:left="142" w:right="102"/>
              <w:jc w:val="both"/>
              <w:rPr>
                <w:sz w:val="24"/>
                <w:szCs w:val="24"/>
                <w:lang w:val="ru-RU"/>
              </w:rPr>
            </w:pPr>
            <w:r w:rsidRPr="00F528F1">
              <w:rPr>
                <w:sz w:val="24"/>
                <w:szCs w:val="24"/>
                <w:lang w:val="ru-RU"/>
              </w:rPr>
              <w:t>Программа текущей (операционной) деятельности такой организации по осуществлению горячего водоснабжения, холодного водоснабжения и (или) водоотведения, регулируемых видов деятельности в сфере водоснабжения и (или) водоотведения</w:t>
            </w:r>
          </w:p>
        </w:tc>
      </w:tr>
      <w:tr w:rsidR="004527AB" w:rsidRPr="00F528F1" w:rsidTr="00947D07">
        <w:trPr>
          <w:trHeight w:hRule="exact" w:val="1713"/>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Pr>
                <w:sz w:val="24"/>
                <w:szCs w:val="24"/>
                <w:lang w:val="ru-RU"/>
              </w:rPr>
            </w:pPr>
            <w:r w:rsidRPr="00F528F1">
              <w:rPr>
                <w:sz w:val="24"/>
                <w:szCs w:val="24"/>
                <w:lang w:val="ru-RU"/>
              </w:rPr>
              <w:t>Состав и свойства сточных вод</w:t>
            </w:r>
          </w:p>
        </w:tc>
        <w:tc>
          <w:tcPr>
            <w:tcW w:w="6128" w:type="dxa"/>
          </w:tcPr>
          <w:p w:rsidR="004527AB" w:rsidRPr="00F528F1" w:rsidRDefault="004527AB" w:rsidP="00403778">
            <w:pPr>
              <w:tabs>
                <w:tab w:val="left" w:pos="426"/>
              </w:tabs>
              <w:spacing w:after="0"/>
              <w:ind w:left="142" w:right="101"/>
              <w:jc w:val="both"/>
              <w:rPr>
                <w:sz w:val="24"/>
                <w:szCs w:val="24"/>
                <w:lang w:val="ru-RU"/>
              </w:rPr>
            </w:pPr>
            <w:r w:rsidRPr="00F528F1">
              <w:rPr>
                <w:sz w:val="24"/>
                <w:szCs w:val="24"/>
                <w:lang w:val="ru-RU"/>
              </w:rPr>
              <w:t>Совокупность показателей, характеризующих физические, химические, бактериологические и другие свойства сточных вод, в том числе концентрацию загрязняющих веществ, иных веществ и микроорганизмов в сточных водах</w:t>
            </w:r>
          </w:p>
        </w:tc>
      </w:tr>
      <w:tr w:rsidR="004527AB" w:rsidRPr="00F528F1" w:rsidTr="00947D07">
        <w:trPr>
          <w:trHeight w:hRule="exact" w:val="1691"/>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 w:val="left" w:pos="1125"/>
                <w:tab w:val="left" w:pos="1826"/>
              </w:tabs>
              <w:spacing w:after="0"/>
              <w:ind w:left="142" w:right="102"/>
              <w:rPr>
                <w:sz w:val="24"/>
                <w:szCs w:val="24"/>
                <w:lang w:val="ru-RU"/>
              </w:rPr>
            </w:pPr>
            <w:r w:rsidRPr="00F528F1">
              <w:rPr>
                <w:sz w:val="24"/>
                <w:szCs w:val="24"/>
                <w:lang w:val="ru-RU"/>
              </w:rPr>
              <w:t>Сточные</w:t>
            </w:r>
            <w:r w:rsidRPr="00F528F1">
              <w:rPr>
                <w:sz w:val="24"/>
                <w:szCs w:val="24"/>
                <w:lang w:val="ru-RU"/>
              </w:rPr>
              <w:tab/>
              <w:t>воды централизованной системы</w:t>
            </w:r>
            <w:r w:rsidRPr="00F528F1">
              <w:rPr>
                <w:spacing w:val="-11"/>
                <w:sz w:val="24"/>
                <w:szCs w:val="24"/>
                <w:lang w:val="ru-RU"/>
              </w:rPr>
              <w:t xml:space="preserve"> </w:t>
            </w:r>
            <w:r w:rsidRPr="00F528F1">
              <w:rPr>
                <w:sz w:val="24"/>
                <w:szCs w:val="24"/>
                <w:lang w:val="ru-RU"/>
              </w:rPr>
              <w:t>водоотведения</w:t>
            </w:r>
          </w:p>
        </w:tc>
        <w:tc>
          <w:tcPr>
            <w:tcW w:w="6128" w:type="dxa"/>
          </w:tcPr>
          <w:p w:rsidR="004527AB" w:rsidRPr="00F528F1" w:rsidRDefault="004527AB" w:rsidP="00403778">
            <w:pPr>
              <w:tabs>
                <w:tab w:val="left" w:pos="426"/>
              </w:tabs>
              <w:spacing w:after="0"/>
              <w:ind w:left="142" w:right="102"/>
              <w:jc w:val="both"/>
              <w:rPr>
                <w:sz w:val="24"/>
                <w:szCs w:val="24"/>
                <w:lang w:val="ru-RU"/>
              </w:rPr>
            </w:pPr>
            <w:r w:rsidRPr="00F528F1">
              <w:rPr>
                <w:sz w:val="24"/>
                <w:szCs w:val="24"/>
                <w:lang w:val="ru-RU"/>
              </w:rPr>
              <w:t>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tc>
      </w:tr>
      <w:tr w:rsidR="004527AB" w:rsidRPr="00F528F1" w:rsidTr="00947D07">
        <w:trPr>
          <w:trHeight w:hRule="exact" w:val="1555"/>
        </w:trPr>
        <w:tc>
          <w:tcPr>
            <w:tcW w:w="3511" w:type="dxa"/>
          </w:tcPr>
          <w:p w:rsidR="004527AB" w:rsidRPr="00F528F1" w:rsidRDefault="004527AB" w:rsidP="00403778">
            <w:pPr>
              <w:tabs>
                <w:tab w:val="left" w:pos="426"/>
              </w:tabs>
              <w:spacing w:after="0"/>
              <w:ind w:left="142"/>
              <w:rPr>
                <w:b/>
                <w:sz w:val="24"/>
                <w:szCs w:val="24"/>
                <w:lang w:val="ru-RU"/>
              </w:rPr>
            </w:pPr>
          </w:p>
          <w:p w:rsidR="004527AB" w:rsidRPr="00F528F1" w:rsidRDefault="004527AB" w:rsidP="00403778">
            <w:pPr>
              <w:tabs>
                <w:tab w:val="left" w:pos="426"/>
              </w:tabs>
              <w:spacing w:after="0"/>
              <w:ind w:left="142"/>
              <w:rPr>
                <w:sz w:val="24"/>
                <w:szCs w:val="24"/>
              </w:rPr>
            </w:pPr>
            <w:r w:rsidRPr="00F528F1">
              <w:rPr>
                <w:sz w:val="24"/>
                <w:szCs w:val="24"/>
              </w:rPr>
              <w:t>Техническая вода</w:t>
            </w:r>
          </w:p>
        </w:tc>
        <w:tc>
          <w:tcPr>
            <w:tcW w:w="6128" w:type="dxa"/>
          </w:tcPr>
          <w:p w:rsidR="004527AB" w:rsidRPr="00F528F1" w:rsidRDefault="004527AB" w:rsidP="00403778">
            <w:pPr>
              <w:tabs>
                <w:tab w:val="left" w:pos="426"/>
              </w:tabs>
              <w:spacing w:after="0"/>
              <w:ind w:left="142" w:right="102"/>
              <w:jc w:val="both"/>
              <w:rPr>
                <w:sz w:val="24"/>
                <w:szCs w:val="24"/>
                <w:lang w:val="ru-RU"/>
              </w:rPr>
            </w:pPr>
            <w:r w:rsidRPr="00F528F1">
              <w:rPr>
                <w:sz w:val="24"/>
                <w:szCs w:val="24"/>
                <w:lang w:val="ru-RU"/>
              </w:rPr>
              <w:t>Вода,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tc>
      </w:tr>
      <w:tr w:rsidR="00FA1239" w:rsidRPr="00F528F1" w:rsidTr="009A21CB">
        <w:trPr>
          <w:trHeight w:hRule="exact" w:val="1485"/>
        </w:trPr>
        <w:tc>
          <w:tcPr>
            <w:tcW w:w="3511" w:type="dxa"/>
          </w:tcPr>
          <w:p w:rsidR="00FA1239" w:rsidRPr="00F528F1" w:rsidRDefault="00FA1239" w:rsidP="00403778">
            <w:pPr>
              <w:tabs>
                <w:tab w:val="left" w:pos="426"/>
                <w:tab w:val="left" w:pos="2229"/>
                <w:tab w:val="left" w:pos="2505"/>
              </w:tabs>
              <w:spacing w:after="0"/>
              <w:ind w:left="142" w:right="102"/>
              <w:jc w:val="both"/>
              <w:rPr>
                <w:sz w:val="24"/>
                <w:szCs w:val="24"/>
                <w:lang w:val="ru-RU"/>
              </w:rPr>
            </w:pPr>
            <w:r w:rsidRPr="00F528F1">
              <w:rPr>
                <w:sz w:val="24"/>
                <w:szCs w:val="24"/>
                <w:lang w:val="ru-RU"/>
              </w:rPr>
              <w:t>Техническое обследование централизованных</w:t>
            </w:r>
            <w:r w:rsidR="00730D04" w:rsidRPr="00F528F1">
              <w:rPr>
                <w:sz w:val="24"/>
                <w:szCs w:val="24"/>
                <w:lang w:val="ru-RU"/>
              </w:rPr>
              <w:t xml:space="preserve"> систем горячего водоснабжения, </w:t>
            </w:r>
            <w:r w:rsidRPr="00F528F1">
              <w:rPr>
                <w:sz w:val="24"/>
                <w:szCs w:val="24"/>
                <w:lang w:val="ru-RU"/>
              </w:rPr>
              <w:t>холодного водоснабжения и (или)</w:t>
            </w:r>
            <w:r w:rsidRPr="00F528F1">
              <w:rPr>
                <w:spacing w:val="-17"/>
                <w:sz w:val="24"/>
                <w:szCs w:val="24"/>
                <w:lang w:val="ru-RU"/>
              </w:rPr>
              <w:t xml:space="preserve"> </w:t>
            </w:r>
            <w:r w:rsidRPr="00F528F1">
              <w:rPr>
                <w:sz w:val="24"/>
                <w:szCs w:val="24"/>
                <w:lang w:val="ru-RU"/>
              </w:rPr>
              <w:t>водоотведения</w:t>
            </w:r>
          </w:p>
        </w:tc>
        <w:tc>
          <w:tcPr>
            <w:tcW w:w="6128" w:type="dxa"/>
          </w:tcPr>
          <w:p w:rsidR="00FA1239" w:rsidRPr="00F528F1" w:rsidRDefault="00FA1239" w:rsidP="00403778">
            <w:pPr>
              <w:tabs>
                <w:tab w:val="left" w:pos="426"/>
              </w:tabs>
              <w:spacing w:after="0"/>
              <w:ind w:left="142" w:right="100"/>
              <w:jc w:val="both"/>
              <w:rPr>
                <w:sz w:val="24"/>
                <w:szCs w:val="24"/>
                <w:lang w:val="ru-RU"/>
              </w:rPr>
            </w:pPr>
            <w:r w:rsidRPr="00F528F1">
              <w:rPr>
                <w:sz w:val="24"/>
                <w:szCs w:val="24"/>
                <w:lang w:val="ru-RU"/>
              </w:rPr>
              <w:t>Оценка технических характеристик объектов централизованных систем горячего водоснабжения, холодного водоснабжения и  (или)</w:t>
            </w:r>
            <w:r w:rsidRPr="00F528F1">
              <w:rPr>
                <w:spacing w:val="-8"/>
                <w:sz w:val="24"/>
                <w:szCs w:val="24"/>
                <w:lang w:val="ru-RU"/>
              </w:rPr>
              <w:t xml:space="preserve"> </w:t>
            </w:r>
            <w:r w:rsidRPr="00F528F1">
              <w:rPr>
                <w:sz w:val="24"/>
                <w:szCs w:val="24"/>
                <w:lang w:val="ru-RU"/>
              </w:rPr>
              <w:t>водоотведения</w:t>
            </w:r>
          </w:p>
        </w:tc>
      </w:tr>
      <w:tr w:rsidR="00FA1239" w:rsidRPr="00F528F1" w:rsidTr="009A21CB">
        <w:trPr>
          <w:trHeight w:hRule="exact" w:val="1138"/>
        </w:trPr>
        <w:tc>
          <w:tcPr>
            <w:tcW w:w="3511" w:type="dxa"/>
          </w:tcPr>
          <w:p w:rsidR="00FA1239" w:rsidRPr="00F528F1" w:rsidRDefault="00FA1239" w:rsidP="00403778">
            <w:pPr>
              <w:tabs>
                <w:tab w:val="left" w:pos="426"/>
              </w:tabs>
              <w:spacing w:after="0"/>
              <w:ind w:left="142" w:right="161"/>
              <w:rPr>
                <w:sz w:val="24"/>
                <w:szCs w:val="24"/>
              </w:rPr>
            </w:pPr>
            <w:r w:rsidRPr="00F528F1">
              <w:rPr>
                <w:sz w:val="24"/>
                <w:szCs w:val="24"/>
              </w:rPr>
              <w:t>Транспортировка воды (сточных вод)</w:t>
            </w:r>
          </w:p>
        </w:tc>
        <w:tc>
          <w:tcPr>
            <w:tcW w:w="6128" w:type="dxa"/>
          </w:tcPr>
          <w:p w:rsidR="00FA1239" w:rsidRPr="00F528F1" w:rsidRDefault="00FA1239" w:rsidP="00403778">
            <w:pPr>
              <w:tabs>
                <w:tab w:val="left" w:pos="426"/>
                <w:tab w:val="left" w:pos="1569"/>
                <w:tab w:val="left" w:pos="2287"/>
                <w:tab w:val="left" w:pos="3364"/>
                <w:tab w:val="left" w:pos="4065"/>
                <w:tab w:val="left" w:pos="5752"/>
              </w:tabs>
              <w:spacing w:after="0"/>
              <w:ind w:left="142" w:right="99"/>
              <w:rPr>
                <w:sz w:val="24"/>
                <w:szCs w:val="24"/>
                <w:lang w:val="ru-RU"/>
              </w:rPr>
            </w:pPr>
            <w:r w:rsidRPr="00F528F1">
              <w:rPr>
                <w:sz w:val="24"/>
                <w:szCs w:val="24"/>
                <w:lang w:val="ru-RU"/>
              </w:rPr>
              <w:t>Перемещение</w:t>
            </w:r>
            <w:r w:rsidRPr="00F528F1">
              <w:rPr>
                <w:sz w:val="24"/>
                <w:szCs w:val="24"/>
                <w:lang w:val="ru-RU"/>
              </w:rPr>
              <w:tab/>
              <w:t>в</w:t>
            </w:r>
            <w:r w:rsidR="00086B54" w:rsidRPr="00F528F1">
              <w:rPr>
                <w:sz w:val="24"/>
                <w:szCs w:val="24"/>
                <w:lang w:val="ru-RU"/>
              </w:rPr>
              <w:t>оды</w:t>
            </w:r>
            <w:r w:rsidR="00086B54" w:rsidRPr="00F528F1">
              <w:rPr>
                <w:sz w:val="24"/>
                <w:szCs w:val="24"/>
                <w:lang w:val="ru-RU"/>
              </w:rPr>
              <w:tab/>
              <w:t xml:space="preserve">(сточных вод), </w:t>
            </w:r>
            <w:r w:rsidRPr="00F528F1">
              <w:rPr>
                <w:sz w:val="24"/>
                <w:szCs w:val="24"/>
                <w:lang w:val="ru-RU"/>
              </w:rPr>
              <w:t>осуществляемое с использованием водопроводных (канализационных) сетей</w:t>
            </w:r>
          </w:p>
        </w:tc>
      </w:tr>
      <w:tr w:rsidR="00FA1239" w:rsidRPr="00F528F1" w:rsidTr="009A21CB">
        <w:trPr>
          <w:trHeight w:hRule="exact" w:val="930"/>
        </w:trPr>
        <w:tc>
          <w:tcPr>
            <w:tcW w:w="3511" w:type="dxa"/>
          </w:tcPr>
          <w:p w:rsidR="00FA1239" w:rsidRPr="00F528F1" w:rsidRDefault="00FA1239" w:rsidP="00403778">
            <w:pPr>
              <w:tabs>
                <w:tab w:val="left" w:pos="426"/>
                <w:tab w:val="left" w:pos="2133"/>
              </w:tabs>
              <w:spacing w:after="0"/>
              <w:ind w:left="142" w:right="105"/>
              <w:rPr>
                <w:sz w:val="24"/>
                <w:szCs w:val="24"/>
              </w:rPr>
            </w:pPr>
            <w:r w:rsidRPr="00F528F1">
              <w:rPr>
                <w:sz w:val="24"/>
                <w:szCs w:val="24"/>
              </w:rPr>
              <w:t xml:space="preserve">Централизованная </w:t>
            </w:r>
            <w:r w:rsidRPr="00F528F1">
              <w:rPr>
                <w:sz w:val="24"/>
                <w:szCs w:val="24"/>
                <w:lang w:val="ru-RU"/>
              </w:rPr>
              <w:t>система</w:t>
            </w:r>
            <w:r w:rsidRPr="00F528F1">
              <w:rPr>
                <w:sz w:val="24"/>
                <w:szCs w:val="24"/>
              </w:rPr>
              <w:t xml:space="preserve"> </w:t>
            </w:r>
            <w:r w:rsidRPr="00F528F1">
              <w:rPr>
                <w:w w:val="95"/>
                <w:sz w:val="24"/>
                <w:szCs w:val="24"/>
              </w:rPr>
              <w:t xml:space="preserve">водоотведения </w:t>
            </w:r>
            <w:r w:rsidRPr="00F528F1">
              <w:rPr>
                <w:sz w:val="24"/>
                <w:szCs w:val="24"/>
              </w:rPr>
              <w:t>(канализация)</w:t>
            </w:r>
          </w:p>
        </w:tc>
        <w:tc>
          <w:tcPr>
            <w:tcW w:w="6128" w:type="dxa"/>
          </w:tcPr>
          <w:p w:rsidR="00FA1239" w:rsidRPr="00F528F1" w:rsidRDefault="00FA1239" w:rsidP="00403778">
            <w:pPr>
              <w:tabs>
                <w:tab w:val="left" w:pos="426"/>
              </w:tabs>
              <w:spacing w:after="0"/>
              <w:ind w:left="142" w:right="99"/>
              <w:rPr>
                <w:sz w:val="24"/>
                <w:szCs w:val="24"/>
                <w:lang w:val="ru-RU"/>
              </w:rPr>
            </w:pPr>
            <w:r w:rsidRPr="00F528F1">
              <w:rPr>
                <w:sz w:val="24"/>
                <w:szCs w:val="24"/>
                <w:lang w:val="ru-RU"/>
              </w:rPr>
              <w:t>Комплекс технологически связанных между собой инженерных сооружений, предназначенных для водоотведения</w:t>
            </w:r>
          </w:p>
        </w:tc>
      </w:tr>
      <w:tr w:rsidR="00FA1239" w:rsidRPr="00F528F1" w:rsidTr="009A21CB">
        <w:trPr>
          <w:trHeight w:hRule="exact" w:val="2896"/>
        </w:trPr>
        <w:tc>
          <w:tcPr>
            <w:tcW w:w="3511" w:type="dxa"/>
          </w:tcPr>
          <w:p w:rsidR="00FA1239" w:rsidRPr="00F528F1" w:rsidRDefault="00FA1239" w:rsidP="00403778">
            <w:pPr>
              <w:tabs>
                <w:tab w:val="left" w:pos="426"/>
              </w:tabs>
              <w:spacing w:after="0"/>
              <w:ind w:left="142"/>
              <w:rPr>
                <w:b/>
                <w:sz w:val="24"/>
                <w:szCs w:val="24"/>
                <w:lang w:val="ru-RU"/>
              </w:rPr>
            </w:pPr>
          </w:p>
          <w:p w:rsidR="00FA1239" w:rsidRPr="00F528F1" w:rsidRDefault="00FA1239" w:rsidP="00403778">
            <w:pPr>
              <w:tabs>
                <w:tab w:val="left" w:pos="426"/>
              </w:tabs>
              <w:spacing w:after="0"/>
              <w:ind w:left="142"/>
              <w:rPr>
                <w:b/>
                <w:sz w:val="24"/>
                <w:szCs w:val="24"/>
                <w:lang w:val="ru-RU"/>
              </w:rPr>
            </w:pPr>
          </w:p>
          <w:p w:rsidR="00FA1239" w:rsidRPr="00F528F1" w:rsidRDefault="00FA1239" w:rsidP="00403778">
            <w:pPr>
              <w:tabs>
                <w:tab w:val="left" w:pos="426"/>
              </w:tabs>
              <w:spacing w:after="0"/>
              <w:ind w:left="142" w:right="102"/>
              <w:rPr>
                <w:sz w:val="24"/>
                <w:szCs w:val="24"/>
              </w:rPr>
            </w:pPr>
            <w:r w:rsidRPr="00F528F1">
              <w:rPr>
                <w:sz w:val="24"/>
                <w:szCs w:val="24"/>
              </w:rPr>
              <w:t>Централизованная система горячего водоснабжения</w:t>
            </w:r>
          </w:p>
        </w:tc>
        <w:tc>
          <w:tcPr>
            <w:tcW w:w="6128" w:type="dxa"/>
          </w:tcPr>
          <w:p w:rsidR="00FA1239" w:rsidRPr="00F528F1" w:rsidRDefault="00FA1239" w:rsidP="00403778">
            <w:pPr>
              <w:tabs>
                <w:tab w:val="left" w:pos="426"/>
              </w:tabs>
              <w:spacing w:after="0"/>
              <w:ind w:left="142" w:right="100"/>
              <w:jc w:val="both"/>
              <w:rPr>
                <w:sz w:val="24"/>
                <w:szCs w:val="24"/>
                <w:lang w:val="ru-RU"/>
              </w:rPr>
            </w:pPr>
            <w:r w:rsidRPr="00F528F1">
              <w:rPr>
                <w:sz w:val="24"/>
                <w:szCs w:val="24"/>
                <w:lang w:val="ru-RU"/>
              </w:rPr>
              <w:t>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(открытая система горячего водоснабжения) или из сетей горячего водоснабжения либо путем нагрева воды без отбора горячей воды из тепловой сети с использованием центрального теплового пункта (закрытая  система горячего</w:t>
            </w:r>
            <w:r w:rsidRPr="00F528F1">
              <w:rPr>
                <w:spacing w:val="-14"/>
                <w:sz w:val="24"/>
                <w:szCs w:val="24"/>
                <w:lang w:val="ru-RU"/>
              </w:rPr>
              <w:t xml:space="preserve"> </w:t>
            </w:r>
            <w:r w:rsidRPr="00F528F1">
              <w:rPr>
                <w:sz w:val="24"/>
                <w:szCs w:val="24"/>
                <w:lang w:val="ru-RU"/>
              </w:rPr>
              <w:t>водоснабжения)</w:t>
            </w:r>
          </w:p>
        </w:tc>
      </w:tr>
      <w:tr w:rsidR="00FA1239" w:rsidRPr="00F528F1" w:rsidTr="00947D07">
        <w:trPr>
          <w:trHeight w:hRule="exact" w:val="1266"/>
        </w:trPr>
        <w:tc>
          <w:tcPr>
            <w:tcW w:w="3511" w:type="dxa"/>
          </w:tcPr>
          <w:p w:rsidR="00FA1239" w:rsidRPr="00F528F1" w:rsidRDefault="00FA1239" w:rsidP="00403778">
            <w:pPr>
              <w:tabs>
                <w:tab w:val="left" w:pos="426"/>
              </w:tabs>
              <w:spacing w:after="0"/>
              <w:ind w:left="142"/>
              <w:rPr>
                <w:b/>
                <w:sz w:val="24"/>
                <w:szCs w:val="24"/>
                <w:lang w:val="ru-RU"/>
              </w:rPr>
            </w:pPr>
          </w:p>
          <w:p w:rsidR="00FA1239" w:rsidRPr="00F528F1" w:rsidRDefault="00FA1239" w:rsidP="00403778">
            <w:pPr>
              <w:tabs>
                <w:tab w:val="left" w:pos="426"/>
              </w:tabs>
              <w:spacing w:after="0"/>
              <w:ind w:left="142" w:right="102"/>
              <w:rPr>
                <w:sz w:val="24"/>
                <w:szCs w:val="24"/>
              </w:rPr>
            </w:pPr>
            <w:r w:rsidRPr="00F528F1">
              <w:rPr>
                <w:sz w:val="24"/>
                <w:szCs w:val="24"/>
              </w:rPr>
              <w:t>Централизованная система холодного водоснабжения</w:t>
            </w:r>
          </w:p>
        </w:tc>
        <w:tc>
          <w:tcPr>
            <w:tcW w:w="6128" w:type="dxa"/>
          </w:tcPr>
          <w:p w:rsidR="00FA1239" w:rsidRPr="00F528F1" w:rsidRDefault="00FA1239" w:rsidP="00403778">
            <w:pPr>
              <w:tabs>
                <w:tab w:val="left" w:pos="426"/>
              </w:tabs>
              <w:spacing w:after="0"/>
              <w:ind w:left="142" w:right="102"/>
              <w:jc w:val="both"/>
              <w:rPr>
                <w:sz w:val="24"/>
                <w:szCs w:val="24"/>
                <w:lang w:val="ru-RU"/>
              </w:rPr>
            </w:pPr>
            <w:r w:rsidRPr="00F528F1">
              <w:rPr>
                <w:sz w:val="24"/>
                <w:szCs w:val="24"/>
                <w:lang w:val="ru-RU"/>
              </w:rPr>
              <w:t>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r w:rsidR="00E423D6">
              <w:rPr>
                <w:sz w:val="24"/>
                <w:szCs w:val="24"/>
                <w:lang w:val="ru-RU"/>
              </w:rPr>
              <w:t>.</w:t>
            </w:r>
          </w:p>
        </w:tc>
      </w:tr>
    </w:tbl>
    <w:p w:rsidR="004527AB" w:rsidRPr="00F528F1" w:rsidRDefault="00FA1239" w:rsidP="0008782E">
      <w:pPr>
        <w:tabs>
          <w:tab w:val="left" w:pos="426"/>
          <w:tab w:val="center" w:pos="4850"/>
        </w:tabs>
        <w:ind w:left="142"/>
        <w:rPr>
          <w:sz w:val="24"/>
          <w:szCs w:val="24"/>
        </w:rPr>
        <w:sectPr w:rsidR="004527AB" w:rsidRPr="00F528F1">
          <w:headerReference w:type="default" r:id="rId9"/>
          <w:footerReference w:type="default" r:id="rId10"/>
          <w:headerReference w:type="first" r:id="rId11"/>
          <w:footerReference w:type="first" r:id="rId12"/>
          <w:pgSz w:w="11900" w:h="16840"/>
          <w:pgMar w:top="1240" w:right="720" w:bottom="1100" w:left="1480" w:header="0" w:footer="910" w:gutter="0"/>
          <w:cols w:space="720"/>
        </w:sectPr>
      </w:pPr>
      <w:r w:rsidRPr="00F528F1">
        <w:rPr>
          <w:sz w:val="24"/>
          <w:szCs w:val="24"/>
        </w:rPr>
        <w:tab/>
      </w:r>
    </w:p>
    <w:p w:rsidR="00400C07" w:rsidRPr="00A27048" w:rsidRDefault="00F95187" w:rsidP="00B40187">
      <w:pPr>
        <w:pStyle w:val="10"/>
      </w:pPr>
      <w:bookmarkStart w:id="5" w:name="_Toc224645794"/>
      <w:r w:rsidRPr="00A27048">
        <w:lastRenderedPageBreak/>
        <w:t>Общие сведения о муниципальном образовании</w:t>
      </w:r>
      <w:bookmarkEnd w:id="5"/>
    </w:p>
    <w:p w:rsidR="00256C64" w:rsidRPr="00256C64" w:rsidRDefault="00256C64" w:rsidP="00D34263">
      <w:pPr>
        <w:pStyle w:val="aff4"/>
        <w:rPr>
          <w:bdr w:val="none" w:sz="0" w:space="0" w:color="auto"/>
        </w:rPr>
      </w:pPr>
      <w:r w:rsidRPr="00256C64">
        <w:rPr>
          <w:bdr w:val="none" w:sz="0" w:space="0" w:color="auto"/>
        </w:rPr>
        <w:t>Карачевское городское поселение — муниципальное образование в центральной части Карачевского района Брянской области России.</w:t>
      </w:r>
    </w:p>
    <w:p w:rsidR="00221802" w:rsidRPr="00256C64" w:rsidRDefault="00256C64" w:rsidP="00D34263">
      <w:pPr>
        <w:pStyle w:val="aff4"/>
        <w:rPr>
          <w:bdr w:val="none" w:sz="0" w:space="0" w:color="auto"/>
        </w:rPr>
      </w:pPr>
      <w:r w:rsidRPr="00256C64">
        <w:rPr>
          <w:bdr w:val="none" w:sz="0" w:space="0" w:color="auto"/>
        </w:rPr>
        <w:t>Административный центр — город Карачев.</w:t>
      </w:r>
    </w:p>
    <w:p w:rsidR="00256C64" w:rsidRPr="00256C64" w:rsidRDefault="00256C64" w:rsidP="00D34263">
      <w:pPr>
        <w:pStyle w:val="aff4"/>
        <w:rPr>
          <w:bdr w:val="none" w:sz="0" w:space="0" w:color="auto"/>
        </w:rPr>
      </w:pPr>
      <w:r w:rsidRPr="00256C64">
        <w:rPr>
          <w:bdr w:val="none" w:sz="0" w:space="0" w:color="auto"/>
        </w:rPr>
        <w:t>Поселение расположено на Среднерусской возвышенности в центре Восточно-Европейской равнины.</w:t>
      </w:r>
    </w:p>
    <w:p w:rsidR="003F68C7" w:rsidRDefault="003F68C7" w:rsidP="00D34263">
      <w:pPr>
        <w:pStyle w:val="aff4"/>
        <w:rPr>
          <w:bdr w:val="none" w:sz="0" w:space="0" w:color="auto"/>
        </w:rPr>
      </w:pPr>
      <w:r w:rsidRPr="003F68C7">
        <w:rPr>
          <w:bdr w:val="none" w:sz="0" w:space="0" w:color="auto"/>
        </w:rPr>
        <w:t>В Карачевское городское поселение входят 32 населённых пункта</w:t>
      </w:r>
      <w:r>
        <w:rPr>
          <w:bdr w:val="none" w:sz="0" w:space="0" w:color="auto"/>
        </w:rPr>
        <w:t>.</w:t>
      </w:r>
    </w:p>
    <w:p w:rsidR="00256C64" w:rsidRDefault="00256C64" w:rsidP="00D34263">
      <w:pPr>
        <w:pStyle w:val="aff4"/>
        <w:rPr>
          <w:bdr w:val="none" w:sz="0" w:space="0" w:color="auto"/>
          <w:vertAlign w:val="superscript"/>
        </w:rPr>
      </w:pPr>
      <w:r w:rsidRPr="00256C64">
        <w:rPr>
          <w:bdr w:val="none" w:sz="0" w:space="0" w:color="auto"/>
        </w:rPr>
        <w:t>Площадь — 280,71 км</w:t>
      </w:r>
      <w:r w:rsidRPr="003F68C7">
        <w:rPr>
          <w:bdr w:val="none" w:sz="0" w:space="0" w:color="auto"/>
          <w:vertAlign w:val="superscript"/>
        </w:rPr>
        <w:t>3</w:t>
      </w:r>
    </w:p>
    <w:p w:rsidR="00474CD4" w:rsidRDefault="00256C64" w:rsidP="00D34263">
      <w:pPr>
        <w:pStyle w:val="aff4"/>
        <w:rPr>
          <w:bdr w:val="none" w:sz="0" w:space="0" w:color="auto"/>
        </w:rPr>
      </w:pPr>
      <w:r w:rsidRPr="00256C64">
        <w:rPr>
          <w:bdr w:val="none" w:sz="0" w:space="0" w:color="auto"/>
        </w:rPr>
        <w:t xml:space="preserve">Карачевское городское поселение, как и весь Карачевский район, находится в часовой зоне МСК (московское время). </w:t>
      </w:r>
    </w:p>
    <w:p w:rsidR="00256C64" w:rsidRDefault="00256C64" w:rsidP="00D34263">
      <w:pPr>
        <w:pStyle w:val="aff4"/>
        <w:rPr>
          <w:bdr w:val="none" w:sz="0" w:space="0" w:color="auto"/>
        </w:rPr>
      </w:pPr>
      <w:r w:rsidRPr="00256C64">
        <w:rPr>
          <w:bdr w:val="none" w:sz="0" w:space="0" w:color="auto"/>
        </w:rPr>
        <w:t>Городское поселение отличается умеренно—континентальным климатом (в классификации Кёппена — Dfb), который зависит от северо-западных океанических и восточных континентальных масс воздуха, взаимодействующих между собой. Зима умеренно прохладная. Лето неустойчивое.</w:t>
      </w:r>
    </w:p>
    <w:p w:rsidR="00256C64" w:rsidRPr="003F68C7" w:rsidRDefault="00256C64" w:rsidP="00D34263">
      <w:pPr>
        <w:pStyle w:val="aff4"/>
      </w:pPr>
      <w:r w:rsidRPr="003F68C7">
        <w:t>Численность населения</w:t>
      </w:r>
    </w:p>
    <w:p w:rsidR="00256C64" w:rsidRDefault="00256C64" w:rsidP="00474CD4">
      <w:pPr>
        <w:shd w:val="clear" w:color="auto" w:fill="FFFFFF"/>
        <w:spacing w:after="0" w:line="276" w:lineRule="auto"/>
        <w:ind w:firstLine="567"/>
        <w:jc w:val="both"/>
        <w:rPr>
          <w:rFonts w:eastAsiaTheme="minorHAnsi" w:cstheme="minorBidi"/>
          <w:sz w:val="24"/>
          <w:szCs w:val="24"/>
          <w:bdr w:val="none" w:sz="0" w:space="0" w:color="auto" w:frame="1"/>
          <w:lang w:eastAsia="ru-RU"/>
        </w:rPr>
      </w:pPr>
      <w:r w:rsidRPr="00256C64">
        <w:rPr>
          <w:rFonts w:eastAsiaTheme="minorHAnsi" w:cstheme="minorBidi"/>
          <w:sz w:val="24"/>
          <w:szCs w:val="24"/>
          <w:bdr w:val="none" w:sz="0" w:space="0" w:color="auto" w:frame="1"/>
          <w:lang w:eastAsia="ru-RU"/>
        </w:rPr>
        <w:t>В Карачевском городском поселении сосредоточено более 74 % населения всего </w:t>
      </w:r>
      <w:hyperlink r:id="rId13" w:tooltip="Карачевский район" w:history="1">
        <w:r w:rsidRPr="00256C64">
          <w:rPr>
            <w:rFonts w:eastAsiaTheme="minorHAnsi" w:cstheme="minorBidi"/>
            <w:sz w:val="24"/>
            <w:szCs w:val="24"/>
            <w:bdr w:val="none" w:sz="0" w:space="0" w:color="auto" w:frame="1"/>
            <w:lang w:eastAsia="ru-RU"/>
          </w:rPr>
          <w:t>Карачевского района</w:t>
        </w:r>
      </w:hyperlink>
      <w:r w:rsidRPr="00256C64">
        <w:rPr>
          <w:rFonts w:eastAsiaTheme="minorHAnsi" w:cstheme="minorBidi"/>
          <w:sz w:val="24"/>
          <w:szCs w:val="24"/>
          <w:bdr w:val="none" w:sz="0" w:space="0" w:color="auto" w:frame="1"/>
          <w:lang w:eastAsia="ru-RU"/>
        </w:rPr>
        <w:t>.</w:t>
      </w:r>
    </w:p>
    <w:tbl>
      <w:tblPr>
        <w:tblW w:w="949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6340"/>
        <w:gridCol w:w="2198"/>
      </w:tblGrid>
      <w:tr w:rsidR="00EA4FFC" w:rsidRPr="00EA4FFC" w:rsidTr="00EA4FFC">
        <w:trPr>
          <w:trHeight w:val="372"/>
        </w:trPr>
        <w:tc>
          <w:tcPr>
            <w:tcW w:w="960" w:type="dxa"/>
            <w:vMerge w:val="restart"/>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 п/п</w:t>
            </w:r>
          </w:p>
        </w:tc>
        <w:tc>
          <w:tcPr>
            <w:tcW w:w="6340" w:type="dxa"/>
            <w:vMerge w:val="restart"/>
            <w:shd w:val="clear" w:color="auto" w:fill="auto"/>
            <w:vAlign w:val="center"/>
            <w:hideMark/>
          </w:tcPr>
          <w:p w:rsidR="00EA4FFC" w:rsidRPr="00EA4FFC" w:rsidRDefault="00EA4FFC" w:rsidP="00EA4FFC">
            <w:pPr>
              <w:spacing w:after="0"/>
              <w:rPr>
                <w:szCs w:val="20"/>
                <w:lang w:eastAsia="ru-RU"/>
              </w:rPr>
            </w:pPr>
            <w:r w:rsidRPr="00EA4FFC">
              <w:rPr>
                <w:szCs w:val="20"/>
                <w:lang w:eastAsia="ru-RU"/>
              </w:rPr>
              <w:t xml:space="preserve">Список населенных пунктов </w:t>
            </w:r>
          </w:p>
        </w:tc>
        <w:tc>
          <w:tcPr>
            <w:tcW w:w="2198" w:type="dxa"/>
            <w:vMerge w:val="restart"/>
            <w:shd w:val="clear" w:color="auto" w:fill="auto"/>
            <w:vAlign w:val="center"/>
            <w:hideMark/>
          </w:tcPr>
          <w:p w:rsidR="00EA4FFC" w:rsidRPr="00EA4FFC" w:rsidRDefault="00EA4FFC" w:rsidP="00EA4FFC">
            <w:pPr>
              <w:spacing w:after="0"/>
              <w:jc w:val="center"/>
              <w:rPr>
                <w:szCs w:val="20"/>
                <w:lang w:eastAsia="ru-RU"/>
              </w:rPr>
            </w:pPr>
            <w:r w:rsidRPr="00EA4FFC">
              <w:rPr>
                <w:szCs w:val="20"/>
                <w:lang w:eastAsia="ru-RU"/>
              </w:rPr>
              <w:t>Численность населения,                чел.</w:t>
            </w:r>
          </w:p>
        </w:tc>
      </w:tr>
      <w:tr w:rsidR="00EA4FFC" w:rsidRPr="00EA4FFC" w:rsidTr="00EA4FFC">
        <w:trPr>
          <w:trHeight w:val="372"/>
        </w:trPr>
        <w:tc>
          <w:tcPr>
            <w:tcW w:w="960" w:type="dxa"/>
            <w:vMerge/>
            <w:vAlign w:val="center"/>
            <w:hideMark/>
          </w:tcPr>
          <w:p w:rsidR="00EA4FFC" w:rsidRPr="00EA4FFC" w:rsidRDefault="00EA4FFC" w:rsidP="00EA4FFC">
            <w:pPr>
              <w:spacing w:after="0"/>
              <w:rPr>
                <w:szCs w:val="20"/>
                <w:lang w:eastAsia="ru-RU"/>
              </w:rPr>
            </w:pPr>
          </w:p>
        </w:tc>
        <w:tc>
          <w:tcPr>
            <w:tcW w:w="6340" w:type="dxa"/>
            <w:vMerge/>
            <w:vAlign w:val="center"/>
            <w:hideMark/>
          </w:tcPr>
          <w:p w:rsidR="00EA4FFC" w:rsidRPr="00EA4FFC" w:rsidRDefault="00EA4FFC" w:rsidP="00EA4FFC">
            <w:pPr>
              <w:spacing w:after="0"/>
              <w:rPr>
                <w:szCs w:val="20"/>
                <w:lang w:eastAsia="ru-RU"/>
              </w:rPr>
            </w:pPr>
          </w:p>
        </w:tc>
        <w:tc>
          <w:tcPr>
            <w:tcW w:w="2198" w:type="dxa"/>
            <w:vMerge/>
            <w:vAlign w:val="center"/>
            <w:hideMark/>
          </w:tcPr>
          <w:p w:rsidR="00EA4FFC" w:rsidRPr="00EA4FFC" w:rsidRDefault="00EA4FFC" w:rsidP="00EA4FFC">
            <w:pPr>
              <w:spacing w:after="0"/>
              <w:rPr>
                <w:szCs w:val="20"/>
                <w:lang w:eastAsia="ru-RU"/>
              </w:rPr>
            </w:pPr>
          </w:p>
        </w:tc>
      </w:tr>
      <w:tr w:rsidR="00EA4FFC" w:rsidRPr="00EA4FFC" w:rsidTr="00EA4FFC">
        <w:trPr>
          <w:trHeight w:val="324"/>
        </w:trPr>
        <w:tc>
          <w:tcPr>
            <w:tcW w:w="960" w:type="dxa"/>
            <w:vMerge/>
            <w:vAlign w:val="center"/>
            <w:hideMark/>
          </w:tcPr>
          <w:p w:rsidR="00EA4FFC" w:rsidRPr="00EA4FFC" w:rsidRDefault="00EA4FFC" w:rsidP="00EA4FFC">
            <w:pPr>
              <w:spacing w:after="0"/>
              <w:rPr>
                <w:szCs w:val="20"/>
                <w:lang w:eastAsia="ru-RU"/>
              </w:rPr>
            </w:pPr>
          </w:p>
        </w:tc>
        <w:tc>
          <w:tcPr>
            <w:tcW w:w="6340" w:type="dxa"/>
            <w:vMerge/>
            <w:vAlign w:val="center"/>
            <w:hideMark/>
          </w:tcPr>
          <w:p w:rsidR="00EA4FFC" w:rsidRPr="00EA4FFC" w:rsidRDefault="00EA4FFC" w:rsidP="00EA4FFC">
            <w:pPr>
              <w:spacing w:after="0"/>
              <w:rPr>
                <w:szCs w:val="20"/>
                <w:lang w:eastAsia="ru-RU"/>
              </w:rPr>
            </w:pPr>
          </w:p>
        </w:tc>
        <w:tc>
          <w:tcPr>
            <w:tcW w:w="2198" w:type="dxa"/>
            <w:vMerge/>
            <w:vAlign w:val="center"/>
            <w:hideMark/>
          </w:tcPr>
          <w:p w:rsidR="00EA4FFC" w:rsidRPr="00EA4FFC" w:rsidRDefault="00EA4FFC" w:rsidP="00EA4FFC">
            <w:pPr>
              <w:spacing w:after="0"/>
              <w:rPr>
                <w:szCs w:val="20"/>
                <w:lang w:eastAsia="ru-RU"/>
              </w:rPr>
            </w:pPr>
          </w:p>
        </w:tc>
      </w:tr>
      <w:tr w:rsidR="00EA4FFC" w:rsidRPr="00EA4FFC" w:rsidTr="00EA4FFC">
        <w:trPr>
          <w:trHeight w:val="54"/>
        </w:trPr>
        <w:tc>
          <w:tcPr>
            <w:tcW w:w="960" w:type="dxa"/>
            <w:vMerge/>
            <w:vAlign w:val="center"/>
            <w:hideMark/>
          </w:tcPr>
          <w:p w:rsidR="00EA4FFC" w:rsidRPr="00EA4FFC" w:rsidRDefault="00EA4FFC" w:rsidP="00EA4FFC">
            <w:pPr>
              <w:spacing w:after="0"/>
              <w:rPr>
                <w:szCs w:val="20"/>
                <w:lang w:eastAsia="ru-RU"/>
              </w:rPr>
            </w:pPr>
          </w:p>
        </w:tc>
        <w:tc>
          <w:tcPr>
            <w:tcW w:w="6340" w:type="dxa"/>
            <w:vMerge/>
            <w:vAlign w:val="center"/>
            <w:hideMark/>
          </w:tcPr>
          <w:p w:rsidR="00EA4FFC" w:rsidRPr="00EA4FFC" w:rsidRDefault="00EA4FFC" w:rsidP="00EA4FFC">
            <w:pPr>
              <w:spacing w:after="0"/>
              <w:rPr>
                <w:szCs w:val="20"/>
                <w:lang w:eastAsia="ru-RU"/>
              </w:rPr>
            </w:pPr>
          </w:p>
        </w:tc>
        <w:tc>
          <w:tcPr>
            <w:tcW w:w="2198" w:type="dxa"/>
            <w:shd w:val="clear" w:color="auto" w:fill="auto"/>
            <w:vAlign w:val="center"/>
            <w:hideMark/>
          </w:tcPr>
          <w:p w:rsidR="00EA4FFC" w:rsidRPr="00EA4FFC" w:rsidRDefault="00EA4FFC" w:rsidP="00EA4FFC">
            <w:pPr>
              <w:spacing w:after="0"/>
              <w:jc w:val="center"/>
              <w:rPr>
                <w:szCs w:val="20"/>
                <w:lang w:eastAsia="ru-RU"/>
              </w:rPr>
            </w:pPr>
            <w:r w:rsidRPr="00EA4FFC">
              <w:rPr>
                <w:szCs w:val="20"/>
                <w:lang w:eastAsia="ru-RU"/>
              </w:rPr>
              <w:t>01.01.2025 г.</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 </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Муниципальное образование всего, в т.ч.</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 </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Согласие</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582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Байкова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92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Башкатов</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14</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с Бережок</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428</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5</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Благовещенский</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6</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Волково</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105</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7</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Затинная</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173</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8</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Мазнева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212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 9</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Подсосонки</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118</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10</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Сурьянова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8</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11</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Мальтина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783</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12</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Кашинка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11</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13</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с Ордина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45</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14</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Масловка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1555</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15</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Аксиньина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44</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16</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Барановка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17</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lastRenderedPageBreak/>
              <w:t>17</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Вишневка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459</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18</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Глыбочка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142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19</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Грибовы дворы</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255</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20</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Долгий</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14</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21</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Новая Деревня</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22</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Слобода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201</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23</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Сумаровка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24</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с Трыковка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827</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25</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Козловский</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38</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26</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Красная Поляна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18</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27</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Мокрое</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28</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Коптилово</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98</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29</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Костихино</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30</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Осиновка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49</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31</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Русин</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32</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с Юрасово</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387</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33</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Кареева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34</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Сабурова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35</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Аксютина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36</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с Бошино</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340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37</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Гридина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38</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Дарьина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39</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с Зеленино</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7</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40</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Попкова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41</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Алексеева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164</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42</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Ганюки</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43</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Дюкарева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16</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44</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Кривошеина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18</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45</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Нечаева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46</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с Петрова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47</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Соковина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48</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с Вельяминова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1536</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49</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Голубино</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33</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50</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Дубава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86</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51</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Емельянова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125</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52</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Желунова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53</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Зверево</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54</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Красная</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129</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55</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Набережная</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56</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Рябиновка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lastRenderedPageBreak/>
              <w:t>57</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Сычовка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58</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Шемятка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59</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Теплое</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462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60</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с Верхополье</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136</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61</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Воронинка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5</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62</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Гощь</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265</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63</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Липовка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28</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64</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Малая Осиновка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65</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Морозовка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66</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Ольхова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67</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Осиновые Дворики</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6</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68</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Приютово</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69</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Сергеевка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70</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Фроловский</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71</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Хацунь</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72</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Царево займище</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5</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73</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Дунаевский</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361</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74</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Амозовский</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75</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Бавыкина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76</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с Бочарки</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77</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с Дронова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208</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78</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Карповка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79</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Кочержинка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25</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80</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Мариничи</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81</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Моисева Гора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82</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Печки</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83</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Семеновка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84</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с Алымова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153</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85</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Яковлева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86</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Березовка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652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87</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Бабинка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62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88</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Воскресенский</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6</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89</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Вереща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226</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90</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Газеновка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21</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91</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Красные Дворики</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29</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92</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Мылинка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242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93</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Непряхино</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13</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94</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Философ Завод</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95</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Фроловка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95</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96</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Хохловка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29</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lastRenderedPageBreak/>
              <w:t>97</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Лужецкая</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227</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98</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Бобровка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99</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Большие Подосинки</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57</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100</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Власовка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101</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Кошкоданова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102</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Козинки</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103</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Костихина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104</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Ревны</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105</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Трубченинова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4</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106</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с Ружное</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127</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107</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Бражина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108</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Крутое</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17</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109</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Куприна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141</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110</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с Речица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111</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Цурикова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112</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Песочня</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594</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113</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Рассвет</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32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114</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Новгородский</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129</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115</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Желтоводье</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116</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Жиркины Дворы</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152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117</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Ляды</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118</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п Монастырский</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22</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119</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Пасека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r w:rsidR="00EA4FFC" w:rsidRPr="00EA4FFC" w:rsidTr="00EA4FFC">
        <w:trPr>
          <w:trHeight w:val="324"/>
        </w:trPr>
        <w:tc>
          <w:tcPr>
            <w:tcW w:w="960"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120</w:t>
            </w:r>
          </w:p>
        </w:tc>
        <w:tc>
          <w:tcPr>
            <w:tcW w:w="6340" w:type="dxa"/>
            <w:shd w:val="clear" w:color="auto" w:fill="auto"/>
            <w:noWrap/>
            <w:vAlign w:val="center"/>
            <w:hideMark/>
          </w:tcPr>
          <w:p w:rsidR="00EA4FFC" w:rsidRPr="00EA4FFC" w:rsidRDefault="00EA4FFC" w:rsidP="00EA4FFC">
            <w:pPr>
              <w:spacing w:after="0"/>
              <w:rPr>
                <w:szCs w:val="20"/>
                <w:lang w:eastAsia="ru-RU"/>
              </w:rPr>
            </w:pPr>
            <w:r w:rsidRPr="00EA4FFC">
              <w:rPr>
                <w:szCs w:val="20"/>
                <w:lang w:eastAsia="ru-RU"/>
              </w:rPr>
              <w:t>д Суханка</w:t>
            </w:r>
          </w:p>
        </w:tc>
        <w:tc>
          <w:tcPr>
            <w:tcW w:w="2198" w:type="dxa"/>
            <w:shd w:val="clear" w:color="auto" w:fill="auto"/>
            <w:noWrap/>
            <w:vAlign w:val="center"/>
            <w:hideMark/>
          </w:tcPr>
          <w:p w:rsidR="00EA4FFC" w:rsidRPr="00EA4FFC" w:rsidRDefault="00EA4FFC" w:rsidP="00EA4FFC">
            <w:pPr>
              <w:spacing w:after="0"/>
              <w:jc w:val="center"/>
              <w:rPr>
                <w:szCs w:val="20"/>
                <w:lang w:eastAsia="ru-RU"/>
              </w:rPr>
            </w:pPr>
            <w:r w:rsidRPr="00EA4FFC">
              <w:rPr>
                <w:szCs w:val="20"/>
                <w:lang w:eastAsia="ru-RU"/>
              </w:rPr>
              <w:t>0</w:t>
            </w:r>
          </w:p>
        </w:tc>
      </w:tr>
    </w:tbl>
    <w:p w:rsidR="00EA4FFC" w:rsidRDefault="00EA4FFC" w:rsidP="00474CD4">
      <w:pPr>
        <w:shd w:val="clear" w:color="auto" w:fill="FFFFFF"/>
        <w:spacing w:after="0" w:line="276" w:lineRule="auto"/>
        <w:ind w:firstLine="567"/>
        <w:jc w:val="both"/>
        <w:rPr>
          <w:rFonts w:eastAsiaTheme="minorHAnsi" w:cstheme="minorBidi"/>
          <w:sz w:val="24"/>
          <w:szCs w:val="24"/>
          <w:bdr w:val="none" w:sz="0" w:space="0" w:color="auto" w:frame="1"/>
          <w:lang w:eastAsia="ru-RU"/>
        </w:rPr>
      </w:pPr>
    </w:p>
    <w:p w:rsidR="00256C64" w:rsidRPr="00256C64" w:rsidRDefault="001C6BED" w:rsidP="00CC6515">
      <w:pPr>
        <w:pStyle w:val="ac"/>
        <w:rPr>
          <w:rFonts w:eastAsiaTheme="minorHAnsi" w:cstheme="minorBidi"/>
          <w:bdr w:val="none" w:sz="0" w:space="0" w:color="auto" w:frame="1"/>
          <w:lang w:eastAsia="ru-RU"/>
        </w:rPr>
      </w:pPr>
      <w:r>
        <w:t xml:space="preserve">Таблица </w:t>
      </w:r>
      <w:fldSimple w:instr=" SEQ Таблица \* ARABIC ">
        <w:r w:rsidR="00B02E10">
          <w:rPr>
            <w:noProof/>
          </w:rPr>
          <w:t>1</w:t>
        </w:r>
      </w:fldSimple>
      <w:r>
        <w:t xml:space="preserve"> Динамика </w:t>
      </w:r>
      <w:r w:rsidR="00506816">
        <w:t>изменения численности населения 2009-2025 г.г.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60"/>
        <w:gridCol w:w="1270"/>
        <w:gridCol w:w="1417"/>
        <w:gridCol w:w="1418"/>
        <w:gridCol w:w="1417"/>
        <w:gridCol w:w="1276"/>
        <w:gridCol w:w="1276"/>
      </w:tblGrid>
      <w:tr w:rsidR="00256C64" w:rsidRPr="00256C64" w:rsidTr="00622AE1">
        <w:trPr>
          <w:jc w:val="center"/>
        </w:trPr>
        <w:tc>
          <w:tcPr>
            <w:tcW w:w="9634" w:type="dxa"/>
            <w:gridSpan w:val="7"/>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b/>
                <w:bCs/>
                <w:color w:val="202122"/>
                <w:sz w:val="22"/>
                <w:lang w:eastAsia="ru-RU"/>
              </w:rPr>
            </w:pPr>
            <w:r w:rsidRPr="00256C64">
              <w:rPr>
                <w:b/>
                <w:bCs/>
                <w:color w:val="202122"/>
                <w:sz w:val="22"/>
                <w:lang w:eastAsia="ru-RU"/>
              </w:rPr>
              <w:t>Численность населения</w:t>
            </w:r>
            <w:r>
              <w:rPr>
                <w:b/>
                <w:bCs/>
                <w:color w:val="202122"/>
                <w:sz w:val="22"/>
                <w:lang w:eastAsia="ru-RU"/>
              </w:rPr>
              <w:t>, чел./год</w:t>
            </w:r>
          </w:p>
        </w:tc>
      </w:tr>
      <w:tr w:rsidR="00622AE1" w:rsidRPr="00256C64" w:rsidTr="00622AE1">
        <w:trPr>
          <w:jc w:val="center"/>
        </w:trPr>
        <w:tc>
          <w:tcPr>
            <w:tcW w:w="1560"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b/>
                <w:bCs/>
                <w:color w:val="202122"/>
                <w:sz w:val="22"/>
                <w:lang w:eastAsia="ru-RU"/>
              </w:rPr>
            </w:pPr>
            <w:r w:rsidRPr="00256C64">
              <w:rPr>
                <w:b/>
                <w:bCs/>
                <w:color w:val="202122"/>
                <w:sz w:val="22"/>
                <w:lang w:eastAsia="ru-RU"/>
              </w:rPr>
              <w:t>2009</w:t>
            </w:r>
          </w:p>
        </w:tc>
        <w:tc>
          <w:tcPr>
            <w:tcW w:w="1270"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b/>
                <w:bCs/>
                <w:color w:val="202122"/>
                <w:sz w:val="22"/>
                <w:lang w:eastAsia="ru-RU"/>
              </w:rPr>
            </w:pPr>
            <w:r w:rsidRPr="00256C64">
              <w:rPr>
                <w:b/>
                <w:bCs/>
                <w:color w:val="202122"/>
                <w:sz w:val="22"/>
                <w:lang w:eastAsia="ru-RU"/>
              </w:rPr>
              <w:t>2010</w:t>
            </w:r>
          </w:p>
        </w:tc>
        <w:tc>
          <w:tcPr>
            <w:tcW w:w="1417"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b/>
                <w:bCs/>
                <w:color w:val="202122"/>
                <w:sz w:val="22"/>
                <w:lang w:eastAsia="ru-RU"/>
              </w:rPr>
            </w:pPr>
            <w:r w:rsidRPr="00256C64">
              <w:rPr>
                <w:b/>
                <w:bCs/>
                <w:color w:val="202122"/>
                <w:sz w:val="22"/>
                <w:lang w:eastAsia="ru-RU"/>
              </w:rPr>
              <w:t>2011</w:t>
            </w:r>
          </w:p>
        </w:tc>
        <w:tc>
          <w:tcPr>
            <w:tcW w:w="1418"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b/>
                <w:bCs/>
                <w:color w:val="202122"/>
                <w:sz w:val="22"/>
                <w:lang w:eastAsia="ru-RU"/>
              </w:rPr>
            </w:pPr>
            <w:r w:rsidRPr="00256C64">
              <w:rPr>
                <w:b/>
                <w:bCs/>
                <w:color w:val="202122"/>
                <w:sz w:val="22"/>
                <w:lang w:eastAsia="ru-RU"/>
              </w:rPr>
              <w:t>2012</w:t>
            </w:r>
          </w:p>
        </w:tc>
        <w:tc>
          <w:tcPr>
            <w:tcW w:w="1417"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b/>
                <w:bCs/>
                <w:color w:val="202122"/>
                <w:sz w:val="22"/>
                <w:lang w:eastAsia="ru-RU"/>
              </w:rPr>
            </w:pPr>
            <w:r w:rsidRPr="00256C64">
              <w:rPr>
                <w:b/>
                <w:bCs/>
                <w:color w:val="202122"/>
                <w:sz w:val="22"/>
                <w:lang w:eastAsia="ru-RU"/>
              </w:rPr>
              <w:t>2013</w:t>
            </w:r>
          </w:p>
        </w:tc>
        <w:tc>
          <w:tcPr>
            <w:tcW w:w="1276"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b/>
                <w:bCs/>
                <w:color w:val="202122"/>
                <w:sz w:val="22"/>
                <w:lang w:eastAsia="ru-RU"/>
              </w:rPr>
            </w:pPr>
            <w:r w:rsidRPr="00256C64">
              <w:rPr>
                <w:b/>
                <w:bCs/>
                <w:color w:val="202122"/>
                <w:sz w:val="22"/>
                <w:lang w:eastAsia="ru-RU"/>
              </w:rPr>
              <w:t>2014</w:t>
            </w:r>
          </w:p>
        </w:tc>
        <w:tc>
          <w:tcPr>
            <w:tcW w:w="1276"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b/>
                <w:bCs/>
                <w:color w:val="202122"/>
                <w:sz w:val="22"/>
                <w:lang w:eastAsia="ru-RU"/>
              </w:rPr>
            </w:pPr>
            <w:r w:rsidRPr="00256C64">
              <w:rPr>
                <w:b/>
                <w:bCs/>
                <w:color w:val="202122"/>
                <w:sz w:val="22"/>
                <w:lang w:eastAsia="ru-RU"/>
              </w:rPr>
              <w:t>2015</w:t>
            </w:r>
          </w:p>
        </w:tc>
      </w:tr>
      <w:tr w:rsidR="00622AE1" w:rsidRPr="00256C64" w:rsidTr="00622AE1">
        <w:trPr>
          <w:jc w:val="center"/>
        </w:trPr>
        <w:tc>
          <w:tcPr>
            <w:tcW w:w="1560"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color w:val="202122"/>
                <w:sz w:val="22"/>
                <w:lang w:eastAsia="ru-RU"/>
              </w:rPr>
            </w:pPr>
            <w:r w:rsidRPr="00256C64">
              <w:rPr>
                <w:color w:val="202122"/>
                <w:sz w:val="22"/>
                <w:lang w:eastAsia="ru-RU"/>
              </w:rPr>
              <w:t>19 606</w:t>
            </w:r>
          </w:p>
        </w:tc>
        <w:tc>
          <w:tcPr>
            <w:tcW w:w="1270"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color w:val="202122"/>
                <w:sz w:val="22"/>
                <w:lang w:eastAsia="ru-RU"/>
              </w:rPr>
            </w:pPr>
            <w:r w:rsidRPr="00256C64">
              <w:rPr>
                <w:rFonts w:ascii="Cambria Math" w:hAnsi="Cambria Math" w:cs="Cambria Math"/>
                <w:b/>
                <w:bCs/>
                <w:color w:val="202122"/>
                <w:sz w:val="22"/>
                <w:lang w:eastAsia="ru-RU"/>
              </w:rPr>
              <w:t>↗</w:t>
            </w:r>
            <w:r w:rsidRPr="00256C64">
              <w:rPr>
                <w:color w:val="202122"/>
                <w:sz w:val="22"/>
                <w:lang w:eastAsia="ru-RU"/>
              </w:rPr>
              <w:t>26 633</w:t>
            </w:r>
          </w:p>
        </w:tc>
        <w:tc>
          <w:tcPr>
            <w:tcW w:w="1417"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color w:val="202122"/>
                <w:sz w:val="22"/>
                <w:lang w:eastAsia="ru-RU"/>
              </w:rPr>
            </w:pPr>
            <w:r w:rsidRPr="00256C64">
              <w:rPr>
                <w:rFonts w:ascii="Cambria Math" w:hAnsi="Cambria Math" w:cs="Cambria Math"/>
                <w:b/>
                <w:bCs/>
                <w:color w:val="202122"/>
                <w:sz w:val="22"/>
                <w:lang w:eastAsia="ru-RU"/>
              </w:rPr>
              <w:t>↘</w:t>
            </w:r>
            <w:r w:rsidRPr="00256C64">
              <w:rPr>
                <w:color w:val="202122"/>
                <w:sz w:val="22"/>
                <w:lang w:eastAsia="ru-RU"/>
              </w:rPr>
              <w:t>26 548</w:t>
            </w:r>
          </w:p>
        </w:tc>
        <w:tc>
          <w:tcPr>
            <w:tcW w:w="1418"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color w:val="202122"/>
                <w:sz w:val="22"/>
                <w:lang w:eastAsia="ru-RU"/>
              </w:rPr>
            </w:pPr>
            <w:r w:rsidRPr="00256C64">
              <w:rPr>
                <w:rFonts w:ascii="Cambria Math" w:hAnsi="Cambria Math" w:cs="Cambria Math"/>
                <w:b/>
                <w:bCs/>
                <w:color w:val="202122"/>
                <w:sz w:val="22"/>
                <w:lang w:eastAsia="ru-RU"/>
              </w:rPr>
              <w:t>↘</w:t>
            </w:r>
            <w:r w:rsidRPr="00256C64">
              <w:rPr>
                <w:color w:val="202122"/>
                <w:sz w:val="22"/>
                <w:lang w:eastAsia="ru-RU"/>
              </w:rPr>
              <w:t>26 348</w:t>
            </w:r>
          </w:p>
        </w:tc>
        <w:tc>
          <w:tcPr>
            <w:tcW w:w="1417"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color w:val="202122"/>
                <w:sz w:val="22"/>
                <w:lang w:eastAsia="ru-RU"/>
              </w:rPr>
            </w:pPr>
            <w:r w:rsidRPr="00256C64">
              <w:rPr>
                <w:rFonts w:ascii="Cambria Math" w:hAnsi="Cambria Math" w:cs="Cambria Math"/>
                <w:b/>
                <w:bCs/>
                <w:color w:val="202122"/>
                <w:sz w:val="22"/>
                <w:lang w:eastAsia="ru-RU"/>
              </w:rPr>
              <w:t>↘</w:t>
            </w:r>
            <w:r w:rsidRPr="00256C64">
              <w:rPr>
                <w:color w:val="202122"/>
                <w:sz w:val="22"/>
                <w:lang w:eastAsia="ru-RU"/>
              </w:rPr>
              <w:t>26 006</w:t>
            </w:r>
          </w:p>
        </w:tc>
        <w:tc>
          <w:tcPr>
            <w:tcW w:w="1276"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color w:val="202122"/>
                <w:sz w:val="22"/>
                <w:lang w:eastAsia="ru-RU"/>
              </w:rPr>
            </w:pPr>
            <w:r w:rsidRPr="00256C64">
              <w:rPr>
                <w:rFonts w:ascii="Cambria Math" w:hAnsi="Cambria Math" w:cs="Cambria Math"/>
                <w:b/>
                <w:bCs/>
                <w:color w:val="202122"/>
                <w:sz w:val="22"/>
                <w:lang w:eastAsia="ru-RU"/>
              </w:rPr>
              <w:t>↘</w:t>
            </w:r>
            <w:r w:rsidRPr="00256C64">
              <w:rPr>
                <w:color w:val="202122"/>
                <w:sz w:val="22"/>
                <w:lang w:eastAsia="ru-RU"/>
              </w:rPr>
              <w:t>25 602</w:t>
            </w:r>
          </w:p>
        </w:tc>
        <w:tc>
          <w:tcPr>
            <w:tcW w:w="1276"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color w:val="202122"/>
                <w:sz w:val="22"/>
                <w:lang w:eastAsia="ru-RU"/>
              </w:rPr>
            </w:pPr>
            <w:r w:rsidRPr="00256C64">
              <w:rPr>
                <w:rFonts w:ascii="Cambria Math" w:hAnsi="Cambria Math" w:cs="Cambria Math"/>
                <w:b/>
                <w:bCs/>
                <w:color w:val="202122"/>
                <w:sz w:val="22"/>
                <w:lang w:eastAsia="ru-RU"/>
              </w:rPr>
              <w:t>↘</w:t>
            </w:r>
            <w:r w:rsidRPr="00256C64">
              <w:rPr>
                <w:color w:val="202122"/>
                <w:sz w:val="22"/>
                <w:lang w:eastAsia="ru-RU"/>
              </w:rPr>
              <w:t>25 264</w:t>
            </w:r>
          </w:p>
        </w:tc>
      </w:tr>
      <w:tr w:rsidR="00622AE1" w:rsidRPr="00256C64" w:rsidTr="00622AE1">
        <w:trPr>
          <w:jc w:val="center"/>
        </w:trPr>
        <w:tc>
          <w:tcPr>
            <w:tcW w:w="1560"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b/>
                <w:bCs/>
                <w:color w:val="202122"/>
                <w:sz w:val="22"/>
                <w:lang w:eastAsia="ru-RU"/>
              </w:rPr>
            </w:pPr>
            <w:r w:rsidRPr="00256C64">
              <w:rPr>
                <w:b/>
                <w:bCs/>
                <w:color w:val="202122"/>
                <w:sz w:val="22"/>
                <w:lang w:eastAsia="ru-RU"/>
              </w:rPr>
              <w:t>2016</w:t>
            </w:r>
          </w:p>
        </w:tc>
        <w:tc>
          <w:tcPr>
            <w:tcW w:w="1270"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b/>
                <w:bCs/>
                <w:color w:val="202122"/>
                <w:sz w:val="22"/>
                <w:lang w:eastAsia="ru-RU"/>
              </w:rPr>
            </w:pPr>
            <w:r w:rsidRPr="00256C64">
              <w:rPr>
                <w:b/>
                <w:bCs/>
                <w:color w:val="202122"/>
                <w:sz w:val="22"/>
                <w:lang w:eastAsia="ru-RU"/>
              </w:rPr>
              <w:t>2017</w:t>
            </w:r>
          </w:p>
        </w:tc>
        <w:tc>
          <w:tcPr>
            <w:tcW w:w="1417"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b/>
                <w:bCs/>
                <w:color w:val="202122"/>
                <w:sz w:val="22"/>
                <w:lang w:eastAsia="ru-RU"/>
              </w:rPr>
            </w:pPr>
            <w:r w:rsidRPr="00256C64">
              <w:rPr>
                <w:b/>
                <w:bCs/>
                <w:color w:val="202122"/>
                <w:sz w:val="22"/>
                <w:lang w:eastAsia="ru-RU"/>
              </w:rPr>
              <w:t>2018</w:t>
            </w:r>
          </w:p>
        </w:tc>
        <w:tc>
          <w:tcPr>
            <w:tcW w:w="1418"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b/>
                <w:bCs/>
                <w:color w:val="202122"/>
                <w:sz w:val="22"/>
                <w:lang w:eastAsia="ru-RU"/>
              </w:rPr>
            </w:pPr>
            <w:r w:rsidRPr="00256C64">
              <w:rPr>
                <w:b/>
                <w:bCs/>
                <w:color w:val="202122"/>
                <w:sz w:val="22"/>
                <w:lang w:eastAsia="ru-RU"/>
              </w:rPr>
              <w:t>2019</w:t>
            </w:r>
          </w:p>
        </w:tc>
        <w:tc>
          <w:tcPr>
            <w:tcW w:w="1417"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b/>
                <w:bCs/>
                <w:color w:val="202122"/>
                <w:sz w:val="22"/>
                <w:lang w:eastAsia="ru-RU"/>
              </w:rPr>
            </w:pPr>
            <w:r w:rsidRPr="00256C64">
              <w:rPr>
                <w:b/>
                <w:bCs/>
                <w:color w:val="202122"/>
                <w:sz w:val="22"/>
                <w:lang w:eastAsia="ru-RU"/>
              </w:rPr>
              <w:t>2020</w:t>
            </w:r>
          </w:p>
        </w:tc>
        <w:tc>
          <w:tcPr>
            <w:tcW w:w="1276"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b/>
                <w:bCs/>
                <w:color w:val="202122"/>
                <w:sz w:val="22"/>
                <w:lang w:eastAsia="ru-RU"/>
              </w:rPr>
            </w:pPr>
            <w:r w:rsidRPr="00256C64">
              <w:rPr>
                <w:b/>
                <w:bCs/>
                <w:color w:val="202122"/>
                <w:sz w:val="22"/>
                <w:lang w:eastAsia="ru-RU"/>
              </w:rPr>
              <w:t>2021</w:t>
            </w:r>
          </w:p>
        </w:tc>
        <w:tc>
          <w:tcPr>
            <w:tcW w:w="1276"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b/>
                <w:bCs/>
                <w:color w:val="202122"/>
                <w:sz w:val="22"/>
                <w:lang w:eastAsia="ru-RU"/>
              </w:rPr>
            </w:pPr>
            <w:r>
              <w:rPr>
                <w:b/>
                <w:bCs/>
                <w:color w:val="202122"/>
                <w:sz w:val="22"/>
                <w:lang w:eastAsia="ru-RU"/>
              </w:rPr>
              <w:t>2025</w:t>
            </w:r>
          </w:p>
        </w:tc>
      </w:tr>
      <w:tr w:rsidR="00622AE1" w:rsidRPr="00256C64" w:rsidTr="00622AE1">
        <w:trPr>
          <w:jc w:val="center"/>
        </w:trPr>
        <w:tc>
          <w:tcPr>
            <w:tcW w:w="1560"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color w:val="202122"/>
                <w:sz w:val="22"/>
                <w:lang w:eastAsia="ru-RU"/>
              </w:rPr>
            </w:pPr>
            <w:r w:rsidRPr="00256C64">
              <w:rPr>
                <w:rFonts w:ascii="Cambria Math" w:hAnsi="Cambria Math" w:cs="Cambria Math"/>
                <w:b/>
                <w:bCs/>
                <w:color w:val="202122"/>
                <w:sz w:val="22"/>
                <w:lang w:eastAsia="ru-RU"/>
              </w:rPr>
              <w:t>↘</w:t>
            </w:r>
            <w:r w:rsidRPr="00256C64">
              <w:rPr>
                <w:color w:val="202122"/>
                <w:sz w:val="22"/>
                <w:lang w:eastAsia="ru-RU"/>
              </w:rPr>
              <w:t>25 005</w:t>
            </w:r>
          </w:p>
        </w:tc>
        <w:tc>
          <w:tcPr>
            <w:tcW w:w="1270"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color w:val="202122"/>
                <w:sz w:val="22"/>
                <w:lang w:eastAsia="ru-RU"/>
              </w:rPr>
            </w:pPr>
            <w:r w:rsidRPr="00256C64">
              <w:rPr>
                <w:rFonts w:ascii="Cambria Math" w:hAnsi="Cambria Math" w:cs="Cambria Math"/>
                <w:b/>
                <w:bCs/>
                <w:color w:val="202122"/>
                <w:sz w:val="22"/>
                <w:lang w:eastAsia="ru-RU"/>
              </w:rPr>
              <w:t>↘</w:t>
            </w:r>
            <w:r w:rsidRPr="00256C64">
              <w:rPr>
                <w:color w:val="202122"/>
                <w:sz w:val="22"/>
                <w:lang w:eastAsia="ru-RU"/>
              </w:rPr>
              <w:t>24 761</w:t>
            </w:r>
          </w:p>
        </w:tc>
        <w:tc>
          <w:tcPr>
            <w:tcW w:w="1417"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color w:val="202122"/>
                <w:sz w:val="22"/>
                <w:lang w:eastAsia="ru-RU"/>
              </w:rPr>
            </w:pPr>
            <w:r w:rsidRPr="00256C64">
              <w:rPr>
                <w:rFonts w:ascii="Cambria Math" w:hAnsi="Cambria Math" w:cs="Cambria Math"/>
                <w:b/>
                <w:bCs/>
                <w:color w:val="202122"/>
                <w:sz w:val="22"/>
                <w:lang w:eastAsia="ru-RU"/>
              </w:rPr>
              <w:t>↘</w:t>
            </w:r>
            <w:r w:rsidRPr="00256C64">
              <w:rPr>
                <w:color w:val="202122"/>
                <w:sz w:val="22"/>
                <w:lang w:eastAsia="ru-RU"/>
              </w:rPr>
              <w:t>24 395</w:t>
            </w:r>
          </w:p>
        </w:tc>
        <w:tc>
          <w:tcPr>
            <w:tcW w:w="1418"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color w:val="202122"/>
                <w:sz w:val="22"/>
                <w:lang w:eastAsia="ru-RU"/>
              </w:rPr>
            </w:pPr>
            <w:r w:rsidRPr="00256C64">
              <w:rPr>
                <w:rFonts w:ascii="Cambria Math" w:hAnsi="Cambria Math" w:cs="Cambria Math"/>
                <w:b/>
                <w:bCs/>
                <w:color w:val="202122"/>
                <w:sz w:val="22"/>
                <w:lang w:eastAsia="ru-RU"/>
              </w:rPr>
              <w:t>↘</w:t>
            </w:r>
            <w:r w:rsidRPr="00256C64">
              <w:rPr>
                <w:color w:val="202122"/>
                <w:sz w:val="22"/>
                <w:lang w:eastAsia="ru-RU"/>
              </w:rPr>
              <w:t>23 992</w:t>
            </w:r>
          </w:p>
        </w:tc>
        <w:tc>
          <w:tcPr>
            <w:tcW w:w="1417"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color w:val="202122"/>
                <w:sz w:val="22"/>
                <w:lang w:eastAsia="ru-RU"/>
              </w:rPr>
            </w:pPr>
            <w:r w:rsidRPr="00256C64">
              <w:rPr>
                <w:rFonts w:ascii="Cambria Math" w:hAnsi="Cambria Math" w:cs="Cambria Math"/>
                <w:b/>
                <w:bCs/>
                <w:color w:val="202122"/>
                <w:sz w:val="22"/>
                <w:lang w:eastAsia="ru-RU"/>
              </w:rPr>
              <w:t>↘</w:t>
            </w:r>
            <w:r w:rsidRPr="00256C64">
              <w:rPr>
                <w:color w:val="202122"/>
                <w:sz w:val="22"/>
                <w:lang w:eastAsia="ru-RU"/>
              </w:rPr>
              <w:t>23 523</w:t>
            </w:r>
          </w:p>
        </w:tc>
        <w:tc>
          <w:tcPr>
            <w:tcW w:w="1276" w:type="dxa"/>
            <w:shd w:val="clear" w:color="auto" w:fill="FFFFFF"/>
            <w:tcMar>
              <w:top w:w="48" w:type="dxa"/>
              <w:left w:w="96" w:type="dxa"/>
              <w:bottom w:w="48" w:type="dxa"/>
              <w:right w:w="96" w:type="dxa"/>
            </w:tcMar>
            <w:vAlign w:val="center"/>
            <w:hideMark/>
          </w:tcPr>
          <w:p w:rsidR="00256C64" w:rsidRPr="00256C64" w:rsidRDefault="00256C64" w:rsidP="006078B7">
            <w:pPr>
              <w:spacing w:after="0"/>
              <w:jc w:val="center"/>
              <w:rPr>
                <w:color w:val="202122"/>
                <w:sz w:val="22"/>
                <w:lang w:eastAsia="ru-RU"/>
              </w:rPr>
            </w:pPr>
            <w:r w:rsidRPr="00256C64">
              <w:rPr>
                <w:rFonts w:ascii="Cambria Math" w:hAnsi="Cambria Math" w:cs="Cambria Math"/>
                <w:b/>
                <w:bCs/>
                <w:color w:val="202122"/>
                <w:sz w:val="22"/>
                <w:lang w:eastAsia="ru-RU"/>
              </w:rPr>
              <w:t>↗</w:t>
            </w:r>
            <w:r w:rsidRPr="00256C64">
              <w:rPr>
                <w:color w:val="202122"/>
                <w:sz w:val="22"/>
                <w:lang w:eastAsia="ru-RU"/>
              </w:rPr>
              <w:t>24 149</w:t>
            </w:r>
          </w:p>
        </w:tc>
        <w:tc>
          <w:tcPr>
            <w:tcW w:w="1276" w:type="dxa"/>
            <w:shd w:val="clear" w:color="auto" w:fill="FFFFFF"/>
            <w:tcMar>
              <w:top w:w="48" w:type="dxa"/>
              <w:left w:w="96" w:type="dxa"/>
              <w:bottom w:w="48" w:type="dxa"/>
              <w:right w:w="96" w:type="dxa"/>
            </w:tcMar>
            <w:vAlign w:val="center"/>
            <w:hideMark/>
          </w:tcPr>
          <w:p w:rsidR="00256C64" w:rsidRPr="00256C64" w:rsidRDefault="003F68C7" w:rsidP="006078B7">
            <w:pPr>
              <w:spacing w:after="0"/>
              <w:jc w:val="center"/>
              <w:rPr>
                <w:color w:val="202122"/>
                <w:sz w:val="22"/>
                <w:lang w:eastAsia="ru-RU"/>
              </w:rPr>
            </w:pPr>
            <w:r w:rsidRPr="00256C64">
              <w:rPr>
                <w:rFonts w:ascii="Cambria Math" w:hAnsi="Cambria Math" w:cs="Cambria Math"/>
                <w:b/>
                <w:bCs/>
                <w:color w:val="202122"/>
                <w:sz w:val="22"/>
                <w:lang w:eastAsia="ru-RU"/>
              </w:rPr>
              <w:t>↘</w:t>
            </w:r>
            <w:r w:rsidRPr="003F68C7">
              <w:rPr>
                <w:color w:val="202122"/>
                <w:sz w:val="22"/>
                <w:lang w:eastAsia="ru-RU"/>
              </w:rPr>
              <w:t xml:space="preserve">22925   </w:t>
            </w:r>
          </w:p>
        </w:tc>
      </w:tr>
    </w:tbl>
    <w:p w:rsidR="006078B7" w:rsidRDefault="001B3B43" w:rsidP="00D34263">
      <w:pPr>
        <w:pStyle w:val="aff4"/>
      </w:pPr>
      <w:r>
        <w:rPr>
          <w:noProof/>
        </w:rPr>
        <w:lastRenderedPageBreak/>
        <w:drawing>
          <wp:inline distT="0" distB="0" distL="0" distR="0" wp14:anchorId="0BF7FA60" wp14:editId="434CE521">
            <wp:extent cx="6313335" cy="2743200"/>
            <wp:effectExtent l="0" t="0" r="1143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078B7" w:rsidRDefault="006078B7" w:rsidP="00D34263">
      <w:pPr>
        <w:pStyle w:val="aff4"/>
      </w:pPr>
    </w:p>
    <w:p w:rsidR="006078B7" w:rsidRDefault="001B3B43" w:rsidP="00CC6515">
      <w:pPr>
        <w:pStyle w:val="ac"/>
      </w:pPr>
      <w:r>
        <w:t xml:space="preserve">Диаграмма </w:t>
      </w:r>
      <w:fldSimple w:instr=" SEQ Диаграмма \* ARABIC ">
        <w:r w:rsidR="007B2B16">
          <w:rPr>
            <w:noProof/>
          </w:rPr>
          <w:t>1</w:t>
        </w:r>
      </w:fldSimple>
      <w:r>
        <w:t xml:space="preserve"> Динамика изменения численности населения 2009-2025 г.г., чел.</w:t>
      </w:r>
    </w:p>
    <w:p w:rsidR="00A66AA7" w:rsidRDefault="00A66AA7" w:rsidP="00A66AA7">
      <w:pPr>
        <w:shd w:val="clear" w:color="auto" w:fill="FFFFFF"/>
        <w:spacing w:after="0" w:line="360" w:lineRule="auto"/>
        <w:ind w:firstLine="567"/>
        <w:jc w:val="both"/>
        <w:rPr>
          <w:rFonts w:eastAsia="Calibri"/>
          <w:sz w:val="24"/>
          <w:szCs w:val="24"/>
        </w:rPr>
      </w:pPr>
      <w:r w:rsidRPr="00A66AA7">
        <w:rPr>
          <w:rFonts w:eastAsia="Calibri"/>
          <w:sz w:val="24"/>
          <w:szCs w:val="24"/>
        </w:rPr>
        <w:t>По итогам </w:t>
      </w:r>
      <w:hyperlink r:id="rId15" w:tooltip="Всероссийская перепись населения (2020—2021)" w:history="1">
        <w:r w:rsidRPr="00A66AA7">
          <w:rPr>
            <w:rFonts w:eastAsia="Calibri"/>
            <w:sz w:val="24"/>
            <w:szCs w:val="24"/>
          </w:rPr>
          <w:t>переписи</w:t>
        </w:r>
      </w:hyperlink>
      <w:r w:rsidRPr="00A66AA7">
        <w:rPr>
          <w:rFonts w:eastAsia="Calibri"/>
          <w:sz w:val="24"/>
          <w:szCs w:val="24"/>
        </w:rPr>
        <w:t xml:space="preserve"> численность населения на 1 января 2025 года по составила </w:t>
      </w:r>
      <w:r w:rsidR="009008AA">
        <w:rPr>
          <w:rFonts w:eastAsia="Calibri"/>
          <w:sz w:val="24"/>
          <w:szCs w:val="24"/>
        </w:rPr>
        <w:t>22 925 человек</w:t>
      </w:r>
      <w:hyperlink r:id="rId16" w:anchor="cite_note-_de971aee8e60992a-1" w:history="1"/>
      <w:r w:rsidRPr="00A66AA7">
        <w:rPr>
          <w:rFonts w:eastAsia="Calibri"/>
          <w:sz w:val="24"/>
          <w:szCs w:val="24"/>
        </w:rPr>
        <w:t xml:space="preserve">. </w:t>
      </w:r>
    </w:p>
    <w:p w:rsidR="00A66AA7" w:rsidRDefault="009008AA" w:rsidP="00CC6515">
      <w:pPr>
        <w:pStyle w:val="ac"/>
      </w:pPr>
      <w:r>
        <w:t xml:space="preserve">Таблица </w:t>
      </w:r>
      <w:fldSimple w:instr=" SEQ Таблица \* ARABIC ">
        <w:r w:rsidR="00B02E10">
          <w:rPr>
            <w:noProof/>
          </w:rPr>
          <w:t>2</w:t>
        </w:r>
      </w:fldSimple>
      <w:r w:rsidR="00A66AA7">
        <w:t xml:space="preserve"> Численность населения </w:t>
      </w:r>
      <w:r w:rsidR="0027018D">
        <w:t>Карачевского городского поселения</w:t>
      </w:r>
      <w:r w:rsidR="00A66AA7">
        <w:t xml:space="preserve"> по состоянию на 2025 год. Данные </w:t>
      </w:r>
      <w:r w:rsidR="00A66AA7" w:rsidRPr="00A66AA7">
        <w:t>Федеральная служба государственной статистики (Росстат)</w:t>
      </w:r>
    </w:p>
    <w:tbl>
      <w:tblPr>
        <w:tblW w:w="10065" w:type="dxa"/>
        <w:tblCellMar>
          <w:left w:w="0" w:type="dxa"/>
          <w:right w:w="0" w:type="dxa"/>
        </w:tblCellMar>
        <w:tblLook w:val="04A0" w:firstRow="1" w:lastRow="0" w:firstColumn="1" w:lastColumn="0" w:noHBand="0" w:noVBand="1"/>
      </w:tblPr>
      <w:tblGrid>
        <w:gridCol w:w="2180"/>
        <w:gridCol w:w="3916"/>
        <w:gridCol w:w="1200"/>
        <w:gridCol w:w="11"/>
        <w:gridCol w:w="1169"/>
        <w:gridCol w:w="42"/>
        <w:gridCol w:w="1198"/>
        <w:gridCol w:w="18"/>
        <w:gridCol w:w="331"/>
      </w:tblGrid>
      <w:tr w:rsidR="006078B7" w:rsidTr="001B3B43">
        <w:trPr>
          <w:trHeight w:val="260"/>
        </w:trPr>
        <w:tc>
          <w:tcPr>
            <w:tcW w:w="10065" w:type="dxa"/>
            <w:gridSpan w:val="9"/>
            <w:tcBorders>
              <w:top w:val="nil"/>
              <w:left w:val="nil"/>
              <w:bottom w:val="nil"/>
              <w:right w:val="nil"/>
            </w:tcBorders>
            <w:shd w:val="clear" w:color="auto" w:fill="auto"/>
            <w:noWrap/>
            <w:tcMar>
              <w:top w:w="15" w:type="dxa"/>
              <w:left w:w="15" w:type="dxa"/>
              <w:bottom w:w="0" w:type="dxa"/>
              <w:right w:w="15" w:type="dxa"/>
            </w:tcMar>
            <w:vAlign w:val="bottom"/>
            <w:hideMark/>
          </w:tcPr>
          <w:p w:rsidR="006078B7" w:rsidRDefault="006078B7">
            <w:pPr>
              <w:spacing w:after="0"/>
              <w:jc w:val="center"/>
              <w:rPr>
                <w:rFonts w:ascii="Arial CYR" w:hAnsi="Arial CYR" w:cs="Arial CYR"/>
                <w:b/>
                <w:bCs/>
                <w:i/>
                <w:iCs/>
                <w:szCs w:val="20"/>
              </w:rPr>
            </w:pPr>
            <w:r>
              <w:rPr>
                <w:rFonts w:ascii="Arial CYR" w:hAnsi="Arial CYR" w:cs="Arial CYR"/>
                <w:b/>
                <w:bCs/>
                <w:i/>
                <w:iCs/>
                <w:szCs w:val="20"/>
              </w:rPr>
              <w:t>ЧИСЛЕННОСТЬ ПОСТОЯННОГО НАСЕЛЕНИЯ РОССИЙСКОЙ ФЕДЕРАЦИИ</w:t>
            </w:r>
          </w:p>
        </w:tc>
      </w:tr>
      <w:tr w:rsidR="006078B7" w:rsidTr="001B3B43">
        <w:trPr>
          <w:trHeight w:val="260"/>
        </w:trPr>
        <w:tc>
          <w:tcPr>
            <w:tcW w:w="10065" w:type="dxa"/>
            <w:gridSpan w:val="9"/>
            <w:tcBorders>
              <w:top w:val="nil"/>
              <w:left w:val="nil"/>
              <w:bottom w:val="nil"/>
              <w:right w:val="nil"/>
            </w:tcBorders>
            <w:shd w:val="clear" w:color="auto" w:fill="auto"/>
            <w:noWrap/>
            <w:tcMar>
              <w:top w:w="15" w:type="dxa"/>
              <w:left w:w="15" w:type="dxa"/>
              <w:bottom w:w="0" w:type="dxa"/>
              <w:right w:w="15" w:type="dxa"/>
            </w:tcMar>
            <w:vAlign w:val="bottom"/>
            <w:hideMark/>
          </w:tcPr>
          <w:p w:rsidR="006078B7" w:rsidRDefault="006078B7">
            <w:pPr>
              <w:jc w:val="center"/>
              <w:rPr>
                <w:rFonts w:ascii="Arial CYR" w:hAnsi="Arial CYR" w:cs="Arial CYR"/>
                <w:b/>
                <w:bCs/>
                <w:i/>
                <w:iCs/>
                <w:szCs w:val="20"/>
              </w:rPr>
            </w:pPr>
            <w:r>
              <w:rPr>
                <w:rFonts w:ascii="Arial CYR" w:hAnsi="Arial CYR" w:cs="Arial CYR"/>
                <w:b/>
                <w:bCs/>
                <w:i/>
                <w:iCs/>
                <w:szCs w:val="20"/>
              </w:rPr>
              <w:t>ПО МУНИЦИПАЛЬНЫМ ОБРАЗОВАНИЯМ на 1 января 2025 года</w:t>
            </w:r>
          </w:p>
        </w:tc>
      </w:tr>
      <w:tr w:rsidR="006078B7" w:rsidRPr="006078B7" w:rsidTr="001B3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31" w:type="dxa"/>
          <w:trHeight w:val="250"/>
        </w:trPr>
        <w:tc>
          <w:tcPr>
            <w:tcW w:w="2180" w:type="dxa"/>
            <w:shd w:val="clear" w:color="auto" w:fill="auto"/>
            <w:noWrap/>
            <w:vAlign w:val="bottom"/>
            <w:hideMark/>
          </w:tcPr>
          <w:p w:rsidR="006078B7" w:rsidRPr="006078B7" w:rsidRDefault="006078B7" w:rsidP="006078B7">
            <w:pPr>
              <w:spacing w:after="0"/>
              <w:rPr>
                <w:szCs w:val="20"/>
                <w:lang w:eastAsia="ru-RU"/>
              </w:rPr>
            </w:pPr>
            <w:r w:rsidRPr="006078B7">
              <w:rPr>
                <w:szCs w:val="20"/>
                <w:lang w:eastAsia="ru-RU"/>
              </w:rPr>
              <w:t> </w:t>
            </w:r>
          </w:p>
        </w:tc>
        <w:tc>
          <w:tcPr>
            <w:tcW w:w="3916" w:type="dxa"/>
            <w:vMerge w:val="restart"/>
            <w:shd w:val="clear" w:color="auto" w:fill="auto"/>
            <w:noWrap/>
            <w:vAlign w:val="center"/>
            <w:hideMark/>
          </w:tcPr>
          <w:p w:rsidR="006078B7" w:rsidRPr="006078B7" w:rsidRDefault="006078B7" w:rsidP="006078B7">
            <w:pPr>
              <w:spacing w:after="0"/>
              <w:jc w:val="center"/>
              <w:rPr>
                <w:szCs w:val="20"/>
                <w:lang w:eastAsia="ru-RU"/>
              </w:rPr>
            </w:pPr>
            <w:r w:rsidRPr="006078B7">
              <w:rPr>
                <w:szCs w:val="20"/>
                <w:lang w:eastAsia="ru-RU"/>
              </w:rPr>
              <w:t> </w:t>
            </w:r>
          </w:p>
          <w:p w:rsidR="006078B7" w:rsidRPr="006078B7" w:rsidRDefault="006078B7" w:rsidP="006078B7">
            <w:pPr>
              <w:spacing w:after="0"/>
              <w:jc w:val="center"/>
              <w:rPr>
                <w:szCs w:val="20"/>
                <w:lang w:eastAsia="ru-RU"/>
              </w:rPr>
            </w:pPr>
            <w:r>
              <w:rPr>
                <w:szCs w:val="20"/>
                <w:lang w:eastAsia="ru-RU"/>
              </w:rPr>
              <w:t>Наименование муниципального образования</w:t>
            </w:r>
            <w:r w:rsidRPr="006078B7">
              <w:rPr>
                <w:szCs w:val="20"/>
                <w:lang w:eastAsia="ru-RU"/>
              </w:rPr>
              <w:t> </w:t>
            </w:r>
          </w:p>
          <w:p w:rsidR="006078B7" w:rsidRPr="006078B7" w:rsidRDefault="006078B7" w:rsidP="006078B7">
            <w:pPr>
              <w:spacing w:after="0"/>
              <w:rPr>
                <w:szCs w:val="20"/>
                <w:lang w:eastAsia="ru-RU"/>
              </w:rPr>
            </w:pPr>
            <w:r w:rsidRPr="006078B7">
              <w:rPr>
                <w:szCs w:val="20"/>
                <w:lang w:eastAsia="ru-RU"/>
              </w:rPr>
              <w:t> </w:t>
            </w:r>
          </w:p>
        </w:tc>
        <w:tc>
          <w:tcPr>
            <w:tcW w:w="1211" w:type="dxa"/>
            <w:gridSpan w:val="2"/>
            <w:shd w:val="clear" w:color="auto" w:fill="auto"/>
            <w:noWrap/>
            <w:vAlign w:val="center"/>
            <w:hideMark/>
          </w:tcPr>
          <w:p w:rsidR="006078B7" w:rsidRPr="006078B7" w:rsidRDefault="006078B7" w:rsidP="006078B7">
            <w:pPr>
              <w:spacing w:after="0"/>
              <w:jc w:val="center"/>
              <w:rPr>
                <w:szCs w:val="20"/>
                <w:lang w:eastAsia="ru-RU"/>
              </w:rPr>
            </w:pPr>
            <w:r w:rsidRPr="006078B7">
              <w:rPr>
                <w:szCs w:val="20"/>
                <w:lang w:eastAsia="ru-RU"/>
              </w:rPr>
              <w:t>Все</w:t>
            </w:r>
          </w:p>
        </w:tc>
        <w:tc>
          <w:tcPr>
            <w:tcW w:w="2427" w:type="dxa"/>
            <w:gridSpan w:val="4"/>
            <w:shd w:val="clear" w:color="auto" w:fill="auto"/>
            <w:noWrap/>
            <w:vAlign w:val="center"/>
            <w:hideMark/>
          </w:tcPr>
          <w:p w:rsidR="006078B7" w:rsidRPr="006078B7" w:rsidRDefault="006078B7" w:rsidP="006078B7">
            <w:pPr>
              <w:spacing w:after="0"/>
              <w:jc w:val="center"/>
              <w:rPr>
                <w:szCs w:val="20"/>
                <w:lang w:eastAsia="ru-RU"/>
              </w:rPr>
            </w:pPr>
            <w:r w:rsidRPr="006078B7">
              <w:rPr>
                <w:szCs w:val="20"/>
                <w:lang w:eastAsia="ru-RU"/>
              </w:rPr>
              <w:t>в том числе:</w:t>
            </w:r>
          </w:p>
        </w:tc>
      </w:tr>
      <w:tr w:rsidR="006078B7" w:rsidRPr="006078B7" w:rsidTr="001B3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31" w:type="dxa"/>
          <w:trHeight w:val="260"/>
        </w:trPr>
        <w:tc>
          <w:tcPr>
            <w:tcW w:w="2180" w:type="dxa"/>
            <w:shd w:val="clear" w:color="auto" w:fill="auto"/>
            <w:noWrap/>
            <w:vAlign w:val="bottom"/>
            <w:hideMark/>
          </w:tcPr>
          <w:p w:rsidR="006078B7" w:rsidRPr="006078B7" w:rsidRDefault="006078B7" w:rsidP="006078B7">
            <w:pPr>
              <w:spacing w:after="0"/>
              <w:rPr>
                <w:szCs w:val="20"/>
                <w:lang w:eastAsia="ru-RU"/>
              </w:rPr>
            </w:pPr>
            <w:r w:rsidRPr="006078B7">
              <w:rPr>
                <w:szCs w:val="20"/>
                <w:lang w:eastAsia="ru-RU"/>
              </w:rPr>
              <w:t>Коды территорий</w:t>
            </w:r>
          </w:p>
        </w:tc>
        <w:tc>
          <w:tcPr>
            <w:tcW w:w="3916" w:type="dxa"/>
            <w:vMerge/>
            <w:shd w:val="clear" w:color="auto" w:fill="auto"/>
            <w:noWrap/>
            <w:vAlign w:val="bottom"/>
            <w:hideMark/>
          </w:tcPr>
          <w:p w:rsidR="006078B7" w:rsidRPr="006078B7" w:rsidRDefault="006078B7" w:rsidP="006078B7">
            <w:pPr>
              <w:spacing w:after="0"/>
              <w:rPr>
                <w:szCs w:val="20"/>
                <w:lang w:eastAsia="ru-RU"/>
              </w:rPr>
            </w:pPr>
          </w:p>
        </w:tc>
        <w:tc>
          <w:tcPr>
            <w:tcW w:w="1211" w:type="dxa"/>
            <w:gridSpan w:val="2"/>
            <w:shd w:val="clear" w:color="auto" w:fill="auto"/>
            <w:noWrap/>
            <w:vAlign w:val="center"/>
            <w:hideMark/>
          </w:tcPr>
          <w:p w:rsidR="006078B7" w:rsidRPr="006078B7" w:rsidRDefault="006078B7" w:rsidP="006078B7">
            <w:pPr>
              <w:spacing w:after="0"/>
              <w:jc w:val="center"/>
              <w:rPr>
                <w:szCs w:val="20"/>
                <w:lang w:eastAsia="ru-RU"/>
              </w:rPr>
            </w:pPr>
            <w:r w:rsidRPr="006078B7">
              <w:rPr>
                <w:szCs w:val="20"/>
                <w:lang w:eastAsia="ru-RU"/>
              </w:rPr>
              <w:t>население</w:t>
            </w:r>
          </w:p>
        </w:tc>
        <w:tc>
          <w:tcPr>
            <w:tcW w:w="1211" w:type="dxa"/>
            <w:gridSpan w:val="2"/>
            <w:shd w:val="clear" w:color="auto" w:fill="auto"/>
            <w:noWrap/>
            <w:vAlign w:val="center"/>
            <w:hideMark/>
          </w:tcPr>
          <w:p w:rsidR="006078B7" w:rsidRPr="006078B7" w:rsidRDefault="006078B7" w:rsidP="006078B7">
            <w:pPr>
              <w:spacing w:after="0"/>
              <w:jc w:val="center"/>
              <w:rPr>
                <w:szCs w:val="20"/>
                <w:lang w:eastAsia="ru-RU"/>
              </w:rPr>
            </w:pPr>
            <w:r w:rsidRPr="006078B7">
              <w:rPr>
                <w:szCs w:val="20"/>
                <w:lang w:eastAsia="ru-RU"/>
              </w:rPr>
              <w:t>городское</w:t>
            </w:r>
          </w:p>
        </w:tc>
        <w:tc>
          <w:tcPr>
            <w:tcW w:w="1216" w:type="dxa"/>
            <w:gridSpan w:val="2"/>
            <w:shd w:val="clear" w:color="auto" w:fill="auto"/>
            <w:noWrap/>
            <w:vAlign w:val="bottom"/>
            <w:hideMark/>
          </w:tcPr>
          <w:p w:rsidR="006078B7" w:rsidRPr="006078B7" w:rsidRDefault="006078B7" w:rsidP="006078B7">
            <w:pPr>
              <w:spacing w:after="0"/>
              <w:jc w:val="center"/>
              <w:rPr>
                <w:szCs w:val="20"/>
                <w:lang w:eastAsia="ru-RU"/>
              </w:rPr>
            </w:pPr>
            <w:r w:rsidRPr="006078B7">
              <w:rPr>
                <w:szCs w:val="20"/>
                <w:lang w:eastAsia="ru-RU"/>
              </w:rPr>
              <w:t>сельское</w:t>
            </w:r>
          </w:p>
        </w:tc>
      </w:tr>
      <w:tr w:rsidR="006078B7" w:rsidRPr="006078B7" w:rsidTr="001B3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31" w:type="dxa"/>
          <w:trHeight w:val="260"/>
        </w:trPr>
        <w:tc>
          <w:tcPr>
            <w:tcW w:w="2180" w:type="dxa"/>
            <w:shd w:val="clear" w:color="auto" w:fill="auto"/>
            <w:noWrap/>
            <w:vAlign w:val="bottom"/>
            <w:hideMark/>
          </w:tcPr>
          <w:p w:rsidR="006078B7" w:rsidRPr="006078B7" w:rsidRDefault="006078B7" w:rsidP="006078B7">
            <w:pPr>
              <w:spacing w:after="0"/>
              <w:rPr>
                <w:szCs w:val="20"/>
                <w:lang w:eastAsia="ru-RU"/>
              </w:rPr>
            </w:pPr>
            <w:r w:rsidRPr="006078B7">
              <w:rPr>
                <w:szCs w:val="20"/>
                <w:lang w:eastAsia="ru-RU"/>
              </w:rPr>
              <w:t>ТЕРСОН-МО</w:t>
            </w:r>
          </w:p>
          <w:p w:rsidR="006078B7" w:rsidRPr="006078B7" w:rsidRDefault="006078B7" w:rsidP="006078B7">
            <w:pPr>
              <w:spacing w:after="0"/>
              <w:rPr>
                <w:szCs w:val="20"/>
                <w:lang w:eastAsia="ru-RU"/>
              </w:rPr>
            </w:pPr>
          </w:p>
        </w:tc>
        <w:tc>
          <w:tcPr>
            <w:tcW w:w="3916" w:type="dxa"/>
            <w:vMerge/>
            <w:shd w:val="clear" w:color="auto" w:fill="auto"/>
            <w:noWrap/>
            <w:vAlign w:val="bottom"/>
            <w:hideMark/>
          </w:tcPr>
          <w:p w:rsidR="006078B7" w:rsidRPr="006078B7" w:rsidRDefault="006078B7" w:rsidP="006078B7">
            <w:pPr>
              <w:spacing w:after="0"/>
              <w:rPr>
                <w:szCs w:val="20"/>
                <w:lang w:eastAsia="ru-RU"/>
              </w:rPr>
            </w:pPr>
          </w:p>
        </w:tc>
        <w:tc>
          <w:tcPr>
            <w:tcW w:w="1211" w:type="dxa"/>
            <w:gridSpan w:val="2"/>
            <w:shd w:val="clear" w:color="auto" w:fill="auto"/>
            <w:noWrap/>
            <w:vAlign w:val="center"/>
            <w:hideMark/>
          </w:tcPr>
          <w:p w:rsidR="006078B7" w:rsidRPr="006078B7" w:rsidRDefault="006078B7" w:rsidP="006078B7">
            <w:pPr>
              <w:spacing w:after="0"/>
              <w:jc w:val="center"/>
              <w:rPr>
                <w:szCs w:val="20"/>
                <w:lang w:eastAsia="ru-RU"/>
              </w:rPr>
            </w:pPr>
            <w:r w:rsidRPr="006078B7">
              <w:rPr>
                <w:szCs w:val="20"/>
                <w:lang w:eastAsia="ru-RU"/>
              </w:rPr>
              <w:t>(человек)</w:t>
            </w:r>
          </w:p>
        </w:tc>
        <w:tc>
          <w:tcPr>
            <w:tcW w:w="1211" w:type="dxa"/>
            <w:gridSpan w:val="2"/>
            <w:shd w:val="clear" w:color="auto" w:fill="auto"/>
            <w:noWrap/>
            <w:vAlign w:val="bottom"/>
            <w:hideMark/>
          </w:tcPr>
          <w:p w:rsidR="006078B7" w:rsidRPr="006078B7" w:rsidRDefault="006078B7" w:rsidP="006078B7">
            <w:pPr>
              <w:spacing w:after="0"/>
              <w:jc w:val="center"/>
              <w:rPr>
                <w:szCs w:val="20"/>
                <w:lang w:eastAsia="ru-RU"/>
              </w:rPr>
            </w:pPr>
            <w:r w:rsidRPr="006078B7">
              <w:rPr>
                <w:szCs w:val="20"/>
                <w:lang w:eastAsia="ru-RU"/>
              </w:rPr>
              <w:t>население</w:t>
            </w:r>
          </w:p>
        </w:tc>
        <w:tc>
          <w:tcPr>
            <w:tcW w:w="1216" w:type="dxa"/>
            <w:gridSpan w:val="2"/>
            <w:shd w:val="clear" w:color="auto" w:fill="auto"/>
            <w:noWrap/>
            <w:vAlign w:val="bottom"/>
            <w:hideMark/>
          </w:tcPr>
          <w:p w:rsidR="006078B7" w:rsidRPr="006078B7" w:rsidRDefault="006078B7" w:rsidP="006078B7">
            <w:pPr>
              <w:spacing w:after="0"/>
              <w:jc w:val="center"/>
              <w:rPr>
                <w:szCs w:val="20"/>
                <w:lang w:eastAsia="ru-RU"/>
              </w:rPr>
            </w:pPr>
            <w:r w:rsidRPr="006078B7">
              <w:rPr>
                <w:szCs w:val="20"/>
                <w:lang w:eastAsia="ru-RU"/>
              </w:rPr>
              <w:t>население</w:t>
            </w:r>
          </w:p>
        </w:tc>
      </w:tr>
      <w:tr w:rsidR="006078B7" w:rsidRPr="006078B7" w:rsidTr="001B3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349" w:type="dxa"/>
          <w:trHeight w:val="250"/>
        </w:trPr>
        <w:tc>
          <w:tcPr>
            <w:tcW w:w="2180" w:type="dxa"/>
            <w:shd w:val="clear" w:color="auto" w:fill="auto"/>
            <w:noWrap/>
            <w:vAlign w:val="bottom"/>
            <w:hideMark/>
          </w:tcPr>
          <w:p w:rsidR="006078B7" w:rsidRPr="006078B7" w:rsidRDefault="006078B7" w:rsidP="006078B7">
            <w:pPr>
              <w:spacing w:after="0"/>
              <w:rPr>
                <w:szCs w:val="20"/>
                <w:lang w:eastAsia="ru-RU"/>
              </w:rPr>
            </w:pPr>
            <w:r w:rsidRPr="006078B7">
              <w:rPr>
                <w:szCs w:val="20"/>
                <w:lang w:eastAsia="ru-RU"/>
              </w:rPr>
              <w:t>1562410100</w:t>
            </w:r>
          </w:p>
        </w:tc>
        <w:tc>
          <w:tcPr>
            <w:tcW w:w="3916" w:type="dxa"/>
            <w:shd w:val="clear" w:color="auto" w:fill="auto"/>
            <w:vAlign w:val="bottom"/>
            <w:hideMark/>
          </w:tcPr>
          <w:p w:rsidR="006078B7" w:rsidRPr="006078B7" w:rsidRDefault="006078B7" w:rsidP="006078B7">
            <w:pPr>
              <w:spacing w:after="0"/>
              <w:ind w:firstLineChars="200" w:firstLine="400"/>
              <w:rPr>
                <w:szCs w:val="20"/>
                <w:lang w:eastAsia="ru-RU"/>
              </w:rPr>
            </w:pPr>
            <w:r w:rsidRPr="006078B7">
              <w:rPr>
                <w:szCs w:val="20"/>
                <w:lang w:eastAsia="ru-RU"/>
              </w:rPr>
              <w:t>Карачевское городское поселение</w:t>
            </w:r>
          </w:p>
        </w:tc>
        <w:tc>
          <w:tcPr>
            <w:tcW w:w="1200" w:type="dxa"/>
            <w:shd w:val="clear" w:color="auto" w:fill="auto"/>
            <w:noWrap/>
            <w:vAlign w:val="bottom"/>
            <w:hideMark/>
          </w:tcPr>
          <w:p w:rsidR="006078B7" w:rsidRPr="006078B7" w:rsidRDefault="006078B7" w:rsidP="006078B7">
            <w:pPr>
              <w:spacing w:after="0"/>
              <w:jc w:val="right"/>
              <w:rPr>
                <w:szCs w:val="20"/>
                <w:lang w:eastAsia="ru-RU"/>
              </w:rPr>
            </w:pPr>
            <w:r w:rsidRPr="006078B7">
              <w:rPr>
                <w:szCs w:val="20"/>
                <w:lang w:eastAsia="ru-RU"/>
              </w:rPr>
              <w:t xml:space="preserve">22925   </w:t>
            </w:r>
          </w:p>
        </w:tc>
        <w:tc>
          <w:tcPr>
            <w:tcW w:w="1180" w:type="dxa"/>
            <w:gridSpan w:val="2"/>
            <w:shd w:val="clear" w:color="auto" w:fill="auto"/>
            <w:noWrap/>
            <w:vAlign w:val="bottom"/>
            <w:hideMark/>
          </w:tcPr>
          <w:p w:rsidR="006078B7" w:rsidRPr="006078B7" w:rsidRDefault="006078B7" w:rsidP="006078B7">
            <w:pPr>
              <w:spacing w:after="0"/>
              <w:jc w:val="right"/>
              <w:rPr>
                <w:szCs w:val="20"/>
                <w:lang w:eastAsia="ru-RU"/>
              </w:rPr>
            </w:pPr>
            <w:r w:rsidRPr="006078B7">
              <w:rPr>
                <w:szCs w:val="20"/>
                <w:lang w:eastAsia="ru-RU"/>
              </w:rPr>
              <w:t xml:space="preserve">16593   </w:t>
            </w:r>
          </w:p>
        </w:tc>
        <w:tc>
          <w:tcPr>
            <w:tcW w:w="1240" w:type="dxa"/>
            <w:gridSpan w:val="2"/>
            <w:shd w:val="clear" w:color="auto" w:fill="auto"/>
            <w:noWrap/>
            <w:vAlign w:val="bottom"/>
            <w:hideMark/>
          </w:tcPr>
          <w:p w:rsidR="006078B7" w:rsidRPr="006078B7" w:rsidRDefault="006078B7" w:rsidP="006078B7">
            <w:pPr>
              <w:spacing w:after="0"/>
              <w:jc w:val="right"/>
              <w:rPr>
                <w:szCs w:val="20"/>
                <w:lang w:eastAsia="ru-RU"/>
              </w:rPr>
            </w:pPr>
            <w:r w:rsidRPr="006078B7">
              <w:rPr>
                <w:szCs w:val="20"/>
                <w:lang w:eastAsia="ru-RU"/>
              </w:rPr>
              <w:t xml:space="preserve">6332   </w:t>
            </w:r>
          </w:p>
        </w:tc>
      </w:tr>
      <w:tr w:rsidR="006078B7" w:rsidRPr="006078B7" w:rsidTr="001B3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349" w:type="dxa"/>
          <w:trHeight w:val="250"/>
        </w:trPr>
        <w:tc>
          <w:tcPr>
            <w:tcW w:w="2180" w:type="dxa"/>
            <w:shd w:val="clear" w:color="auto" w:fill="auto"/>
            <w:noWrap/>
            <w:vAlign w:val="bottom"/>
            <w:hideMark/>
          </w:tcPr>
          <w:p w:rsidR="006078B7" w:rsidRPr="006078B7" w:rsidRDefault="006078B7" w:rsidP="006078B7">
            <w:pPr>
              <w:spacing w:after="0"/>
              <w:rPr>
                <w:szCs w:val="20"/>
                <w:lang w:eastAsia="ru-RU"/>
              </w:rPr>
            </w:pPr>
            <w:r w:rsidRPr="006078B7">
              <w:rPr>
                <w:szCs w:val="20"/>
                <w:lang w:eastAsia="ru-RU"/>
              </w:rPr>
              <w:t>156241010011000</w:t>
            </w:r>
          </w:p>
        </w:tc>
        <w:tc>
          <w:tcPr>
            <w:tcW w:w="3916" w:type="dxa"/>
            <w:shd w:val="clear" w:color="auto" w:fill="auto"/>
            <w:vAlign w:val="bottom"/>
            <w:hideMark/>
          </w:tcPr>
          <w:p w:rsidR="006078B7" w:rsidRPr="006078B7" w:rsidRDefault="006078B7" w:rsidP="006078B7">
            <w:pPr>
              <w:spacing w:after="0"/>
              <w:ind w:firstLineChars="300" w:firstLine="600"/>
              <w:rPr>
                <w:szCs w:val="20"/>
                <w:lang w:eastAsia="ru-RU"/>
              </w:rPr>
            </w:pPr>
            <w:r w:rsidRPr="006078B7">
              <w:rPr>
                <w:szCs w:val="20"/>
                <w:lang w:eastAsia="ru-RU"/>
              </w:rPr>
              <w:t>г Карачев</w:t>
            </w:r>
          </w:p>
        </w:tc>
        <w:tc>
          <w:tcPr>
            <w:tcW w:w="1200" w:type="dxa"/>
            <w:shd w:val="clear" w:color="auto" w:fill="auto"/>
            <w:noWrap/>
            <w:vAlign w:val="bottom"/>
            <w:hideMark/>
          </w:tcPr>
          <w:p w:rsidR="006078B7" w:rsidRPr="006078B7" w:rsidRDefault="006078B7" w:rsidP="006078B7">
            <w:pPr>
              <w:spacing w:after="0"/>
              <w:jc w:val="right"/>
              <w:rPr>
                <w:szCs w:val="20"/>
                <w:lang w:eastAsia="ru-RU"/>
              </w:rPr>
            </w:pPr>
            <w:r w:rsidRPr="006078B7">
              <w:rPr>
                <w:szCs w:val="20"/>
                <w:lang w:eastAsia="ru-RU"/>
              </w:rPr>
              <w:t xml:space="preserve">16593   </w:t>
            </w:r>
          </w:p>
        </w:tc>
        <w:tc>
          <w:tcPr>
            <w:tcW w:w="1180" w:type="dxa"/>
            <w:gridSpan w:val="2"/>
            <w:shd w:val="clear" w:color="auto" w:fill="auto"/>
            <w:noWrap/>
            <w:vAlign w:val="bottom"/>
            <w:hideMark/>
          </w:tcPr>
          <w:p w:rsidR="006078B7" w:rsidRPr="006078B7" w:rsidRDefault="006078B7" w:rsidP="006078B7">
            <w:pPr>
              <w:spacing w:after="0"/>
              <w:jc w:val="right"/>
              <w:rPr>
                <w:szCs w:val="20"/>
                <w:lang w:eastAsia="ru-RU"/>
              </w:rPr>
            </w:pPr>
            <w:r w:rsidRPr="006078B7">
              <w:rPr>
                <w:szCs w:val="20"/>
                <w:lang w:eastAsia="ru-RU"/>
              </w:rPr>
              <w:t xml:space="preserve">16593   </w:t>
            </w:r>
          </w:p>
        </w:tc>
        <w:tc>
          <w:tcPr>
            <w:tcW w:w="1240" w:type="dxa"/>
            <w:gridSpan w:val="2"/>
            <w:shd w:val="clear" w:color="auto" w:fill="auto"/>
            <w:noWrap/>
            <w:vAlign w:val="bottom"/>
            <w:hideMark/>
          </w:tcPr>
          <w:p w:rsidR="006078B7" w:rsidRPr="006078B7" w:rsidRDefault="006078B7" w:rsidP="006078B7">
            <w:pPr>
              <w:spacing w:after="0"/>
              <w:jc w:val="right"/>
              <w:rPr>
                <w:szCs w:val="20"/>
                <w:lang w:eastAsia="ru-RU"/>
              </w:rPr>
            </w:pPr>
            <w:r w:rsidRPr="006078B7">
              <w:rPr>
                <w:szCs w:val="20"/>
                <w:lang w:eastAsia="ru-RU"/>
              </w:rPr>
              <w:t xml:space="preserve">-   </w:t>
            </w:r>
          </w:p>
        </w:tc>
      </w:tr>
    </w:tbl>
    <w:p w:rsidR="009522F8" w:rsidRDefault="009522F8" w:rsidP="0008782E">
      <w:pPr>
        <w:tabs>
          <w:tab w:val="left" w:pos="426"/>
        </w:tabs>
        <w:spacing w:after="0"/>
        <w:ind w:left="142" w:firstLine="709"/>
        <w:jc w:val="both"/>
        <w:rPr>
          <w:rFonts w:eastAsia="Calibri"/>
          <w:b/>
          <w:sz w:val="24"/>
          <w:szCs w:val="24"/>
        </w:rPr>
      </w:pPr>
    </w:p>
    <w:p w:rsidR="00B31719" w:rsidRDefault="00B31719" w:rsidP="0008782E">
      <w:pPr>
        <w:tabs>
          <w:tab w:val="left" w:pos="426"/>
        </w:tabs>
        <w:spacing w:after="0"/>
        <w:ind w:left="142" w:firstLine="709"/>
        <w:jc w:val="both"/>
        <w:rPr>
          <w:rFonts w:eastAsia="Calibri"/>
          <w:b/>
          <w:sz w:val="24"/>
          <w:szCs w:val="24"/>
        </w:rPr>
      </w:pPr>
      <w:r w:rsidRPr="00F528F1">
        <w:rPr>
          <w:rFonts w:eastAsia="Calibri"/>
          <w:b/>
          <w:sz w:val="24"/>
          <w:szCs w:val="24"/>
        </w:rPr>
        <w:t>Климат</w:t>
      </w:r>
    </w:p>
    <w:p w:rsidR="009522F8" w:rsidRDefault="009522F8" w:rsidP="0008782E">
      <w:pPr>
        <w:tabs>
          <w:tab w:val="left" w:pos="426"/>
        </w:tabs>
        <w:spacing w:after="0"/>
        <w:ind w:left="142" w:firstLine="709"/>
        <w:jc w:val="both"/>
        <w:rPr>
          <w:rFonts w:eastAsia="Calibri"/>
          <w:b/>
          <w:sz w:val="24"/>
          <w:szCs w:val="24"/>
        </w:rPr>
      </w:pPr>
    </w:p>
    <w:p w:rsidR="001B3B43" w:rsidRPr="001B3B43" w:rsidRDefault="001B3B43" w:rsidP="001B3B43">
      <w:pPr>
        <w:shd w:val="clear" w:color="auto" w:fill="FFFFFF"/>
        <w:spacing w:before="120" w:after="120" w:line="276" w:lineRule="auto"/>
        <w:ind w:firstLine="567"/>
        <w:jc w:val="both"/>
        <w:rPr>
          <w:spacing w:val="1"/>
          <w:sz w:val="24"/>
          <w:szCs w:val="24"/>
          <w:lang w:eastAsia="ru-RU"/>
        </w:rPr>
      </w:pPr>
      <w:r w:rsidRPr="001B3B43">
        <w:rPr>
          <w:spacing w:val="1"/>
          <w:sz w:val="24"/>
          <w:szCs w:val="24"/>
          <w:lang w:eastAsia="ru-RU"/>
        </w:rPr>
        <w:t>Карачев относится к </w:t>
      </w:r>
      <w:hyperlink r:id="rId17" w:tooltip="Умеренный климат" w:history="1">
        <w:r w:rsidRPr="001B3B43">
          <w:rPr>
            <w:spacing w:val="1"/>
            <w:sz w:val="24"/>
            <w:szCs w:val="24"/>
            <w:lang w:eastAsia="ru-RU"/>
          </w:rPr>
          <w:t>умеренно—континентальному</w:t>
        </w:r>
      </w:hyperlink>
      <w:r w:rsidRPr="001B3B43">
        <w:rPr>
          <w:spacing w:val="1"/>
          <w:sz w:val="24"/>
          <w:szCs w:val="24"/>
          <w:lang w:eastAsia="ru-RU"/>
        </w:rPr>
        <w:t> климату (в </w:t>
      </w:r>
      <w:hyperlink r:id="rId18" w:tooltip="Классификация климатов Кёппена" w:history="1">
        <w:r w:rsidRPr="001B3B43">
          <w:rPr>
            <w:spacing w:val="1"/>
            <w:sz w:val="24"/>
            <w:szCs w:val="24"/>
            <w:lang w:eastAsia="ru-RU"/>
          </w:rPr>
          <w:t>классификации Кёппена</w:t>
        </w:r>
      </w:hyperlink>
      <w:r w:rsidRPr="001B3B43">
        <w:rPr>
          <w:spacing w:val="1"/>
          <w:sz w:val="24"/>
          <w:szCs w:val="24"/>
          <w:lang w:eastAsia="ru-RU"/>
        </w:rPr>
        <w:t> — </w:t>
      </w:r>
      <w:hyperlink r:id="rId19" w:anchor="Dfb/Dwb/Dsb:_%D0%B2%D0%BB%D0%B0%D0%B6%D0%BD%D1%8B%D0%B9_%D0%BA%D0%BE%D0%BD%D1%82%D0%B8%D0%BD%D0%B5%D0%BD%D1%82%D0%B0%D0%BB%D1%8C%D0%BD%D1%8B%D0%B9_%D0%BA%D0%BB%D0%B8%D0%BC%D0%B0%D1%82_%D1%81_%D1%82%D1%91%D0%BF%D0%BB%D1%8B%D0%BC_%D0%BB%D0%B5%D1%82%D0%BE%D0" w:tooltip="Влажный континентальный климат" w:history="1">
        <w:r w:rsidRPr="001B3B43">
          <w:rPr>
            <w:i/>
            <w:iCs/>
            <w:spacing w:val="1"/>
            <w:sz w:val="24"/>
            <w:szCs w:val="24"/>
            <w:lang w:eastAsia="ru-RU"/>
          </w:rPr>
          <w:t>Dfb</w:t>
        </w:r>
      </w:hyperlink>
      <w:r w:rsidRPr="001B3B43">
        <w:rPr>
          <w:spacing w:val="1"/>
          <w:sz w:val="24"/>
          <w:szCs w:val="24"/>
          <w:lang w:eastAsia="ru-RU"/>
        </w:rPr>
        <w:t>), который зависит от северо-западных океанических и восточных континентальных масс воздуха, взаимодействующих между собой. Зима умеренно прохладная. Лето неустойчивое.</w:t>
      </w:r>
    </w:p>
    <w:p w:rsidR="00EA4FFC" w:rsidRDefault="00EA4FFC" w:rsidP="001B3B43">
      <w:pPr>
        <w:shd w:val="clear" w:color="auto" w:fill="FFFFFF"/>
        <w:spacing w:before="120" w:after="120" w:line="276" w:lineRule="auto"/>
        <w:ind w:firstLine="567"/>
        <w:jc w:val="both"/>
        <w:rPr>
          <w:spacing w:val="1"/>
          <w:sz w:val="24"/>
          <w:szCs w:val="24"/>
          <w:lang w:eastAsia="ru-RU"/>
        </w:rPr>
      </w:pPr>
    </w:p>
    <w:p w:rsidR="00EA4FFC" w:rsidRDefault="00EA4FFC" w:rsidP="001B3B43">
      <w:pPr>
        <w:shd w:val="clear" w:color="auto" w:fill="FFFFFF"/>
        <w:spacing w:before="120" w:after="120" w:line="276" w:lineRule="auto"/>
        <w:ind w:firstLine="567"/>
        <w:jc w:val="both"/>
        <w:rPr>
          <w:spacing w:val="1"/>
          <w:sz w:val="24"/>
          <w:szCs w:val="24"/>
          <w:lang w:eastAsia="ru-RU"/>
        </w:rPr>
      </w:pPr>
    </w:p>
    <w:p w:rsidR="00EA4FFC" w:rsidRDefault="00EA4FFC" w:rsidP="001B3B43">
      <w:pPr>
        <w:shd w:val="clear" w:color="auto" w:fill="FFFFFF"/>
        <w:spacing w:before="120" w:after="120" w:line="276" w:lineRule="auto"/>
        <w:ind w:firstLine="567"/>
        <w:jc w:val="both"/>
        <w:rPr>
          <w:spacing w:val="1"/>
          <w:sz w:val="24"/>
          <w:szCs w:val="24"/>
          <w:lang w:eastAsia="ru-RU"/>
        </w:rPr>
      </w:pPr>
    </w:p>
    <w:p w:rsidR="00EA4FFC" w:rsidRDefault="00EA4FFC" w:rsidP="001B3B43">
      <w:pPr>
        <w:shd w:val="clear" w:color="auto" w:fill="FFFFFF"/>
        <w:spacing w:before="120" w:after="120" w:line="276" w:lineRule="auto"/>
        <w:ind w:firstLine="567"/>
        <w:jc w:val="both"/>
        <w:rPr>
          <w:spacing w:val="1"/>
          <w:sz w:val="24"/>
          <w:szCs w:val="24"/>
          <w:lang w:eastAsia="ru-RU"/>
        </w:rPr>
      </w:pPr>
    </w:p>
    <w:p w:rsidR="00EA4FFC" w:rsidRDefault="00EA4FFC" w:rsidP="001B3B43">
      <w:pPr>
        <w:shd w:val="clear" w:color="auto" w:fill="FFFFFF"/>
        <w:spacing w:before="120" w:after="120" w:line="276" w:lineRule="auto"/>
        <w:ind w:firstLine="567"/>
        <w:jc w:val="both"/>
        <w:rPr>
          <w:spacing w:val="1"/>
          <w:sz w:val="24"/>
          <w:szCs w:val="24"/>
          <w:lang w:eastAsia="ru-RU"/>
        </w:rPr>
      </w:pPr>
    </w:p>
    <w:p w:rsidR="001B3B43" w:rsidRDefault="001B3B43" w:rsidP="001B3B43">
      <w:pPr>
        <w:shd w:val="clear" w:color="auto" w:fill="FFFFFF"/>
        <w:spacing w:before="120" w:after="120" w:line="276" w:lineRule="auto"/>
        <w:ind w:firstLine="567"/>
        <w:jc w:val="both"/>
        <w:rPr>
          <w:spacing w:val="1"/>
          <w:sz w:val="24"/>
          <w:szCs w:val="24"/>
          <w:lang w:eastAsia="ru-RU"/>
        </w:rPr>
      </w:pPr>
      <w:r w:rsidRPr="001B3B43">
        <w:rPr>
          <w:spacing w:val="1"/>
          <w:sz w:val="24"/>
          <w:szCs w:val="24"/>
          <w:lang w:eastAsia="ru-RU"/>
        </w:rPr>
        <w:lastRenderedPageBreak/>
        <w:t>Среднегодовое количество осадков — 610 мм.</w:t>
      </w:r>
    </w:p>
    <w:p w:rsidR="00506816" w:rsidRPr="001B3B43" w:rsidRDefault="00506816" w:rsidP="00CC6515">
      <w:pPr>
        <w:pStyle w:val="ac"/>
        <w:rPr>
          <w:spacing w:val="1"/>
          <w:lang w:eastAsia="ru-RU"/>
        </w:rPr>
      </w:pPr>
      <w:r>
        <w:t xml:space="preserve">Таблица </w:t>
      </w:r>
      <w:fldSimple w:instr=" SEQ Таблица \* ARABIC ">
        <w:r w:rsidR="00B02E10">
          <w:rPr>
            <w:noProof/>
          </w:rPr>
          <w:t>3</w:t>
        </w:r>
      </w:fldSimple>
      <w:r>
        <w:t xml:space="preserve"> Показатели климатических условий в течении года в муниципальном образовании.</w:t>
      </w:r>
    </w:p>
    <w:tbl>
      <w:tblPr>
        <w:tblW w:w="1117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18"/>
        <w:gridCol w:w="804"/>
        <w:gridCol w:w="708"/>
        <w:gridCol w:w="851"/>
        <w:gridCol w:w="709"/>
        <w:gridCol w:w="850"/>
        <w:gridCol w:w="709"/>
        <w:gridCol w:w="709"/>
        <w:gridCol w:w="708"/>
        <w:gridCol w:w="709"/>
        <w:gridCol w:w="709"/>
        <w:gridCol w:w="709"/>
        <w:gridCol w:w="850"/>
        <w:gridCol w:w="709"/>
        <w:gridCol w:w="18"/>
      </w:tblGrid>
      <w:tr w:rsidR="001B3B43" w:rsidRPr="001B3B43" w:rsidTr="00753751">
        <w:tc>
          <w:tcPr>
            <w:tcW w:w="11170" w:type="dxa"/>
            <w:gridSpan w:val="15"/>
            <w:tcMar>
              <w:top w:w="90" w:type="dxa"/>
              <w:left w:w="120" w:type="dxa"/>
              <w:bottom w:w="90" w:type="dxa"/>
              <w:right w:w="120" w:type="dxa"/>
            </w:tcMar>
            <w:vAlign w:val="center"/>
            <w:hideMark/>
          </w:tcPr>
          <w:p w:rsidR="001B3B43" w:rsidRPr="001B3B43" w:rsidRDefault="001B3B43" w:rsidP="001B3B43">
            <w:pPr>
              <w:spacing w:before="240" w:after="240"/>
              <w:jc w:val="center"/>
              <w:rPr>
                <w:b/>
                <w:bCs/>
                <w:sz w:val="22"/>
                <w:lang w:eastAsia="ru-RU"/>
              </w:rPr>
            </w:pPr>
            <w:r w:rsidRPr="001B3B43">
              <w:rPr>
                <w:b/>
                <w:bCs/>
                <w:sz w:val="22"/>
                <w:lang w:eastAsia="ru-RU"/>
              </w:rPr>
              <w:t>Климат Карачев</w:t>
            </w:r>
            <w:r>
              <w:rPr>
                <w:b/>
                <w:bCs/>
                <w:sz w:val="22"/>
                <w:lang w:eastAsia="ru-RU"/>
              </w:rPr>
              <w:t>ского городского поселения</w:t>
            </w:r>
          </w:p>
        </w:tc>
      </w:tr>
      <w:tr w:rsidR="001B3B43" w:rsidRPr="001B3B43" w:rsidTr="00753751">
        <w:trPr>
          <w:gridAfter w:val="1"/>
          <w:wAfter w:w="18" w:type="dxa"/>
          <w:cantSplit/>
          <w:trHeight w:val="1134"/>
        </w:trPr>
        <w:tc>
          <w:tcPr>
            <w:tcW w:w="1418" w:type="dxa"/>
            <w:tcMar>
              <w:top w:w="90" w:type="dxa"/>
              <w:left w:w="120" w:type="dxa"/>
              <w:bottom w:w="90" w:type="dxa"/>
              <w:right w:w="120" w:type="dxa"/>
            </w:tcMar>
            <w:vAlign w:val="center"/>
            <w:hideMark/>
          </w:tcPr>
          <w:p w:rsidR="001B3B43" w:rsidRPr="001B3B43" w:rsidRDefault="001B3B43" w:rsidP="001B3B43">
            <w:pPr>
              <w:spacing w:after="0"/>
              <w:jc w:val="center"/>
              <w:rPr>
                <w:sz w:val="22"/>
                <w:lang w:eastAsia="ru-RU"/>
              </w:rPr>
            </w:pPr>
            <w:r w:rsidRPr="001B3B43">
              <w:rPr>
                <w:sz w:val="22"/>
                <w:lang w:eastAsia="ru-RU"/>
              </w:rPr>
              <w:t>Показатель</w:t>
            </w:r>
          </w:p>
        </w:tc>
        <w:tc>
          <w:tcPr>
            <w:tcW w:w="804" w:type="dxa"/>
            <w:tcMar>
              <w:top w:w="90" w:type="dxa"/>
              <w:left w:w="120" w:type="dxa"/>
              <w:bottom w:w="90" w:type="dxa"/>
              <w:right w:w="120" w:type="dxa"/>
            </w:tcMar>
            <w:textDirection w:val="btLr"/>
            <w:vAlign w:val="center"/>
            <w:hideMark/>
          </w:tcPr>
          <w:p w:rsidR="001B3B43" w:rsidRPr="001B3B43" w:rsidRDefault="001B3B43" w:rsidP="001B3B43">
            <w:pPr>
              <w:spacing w:after="0"/>
              <w:ind w:left="113" w:right="113"/>
              <w:jc w:val="center"/>
              <w:rPr>
                <w:sz w:val="22"/>
                <w:lang w:eastAsia="ru-RU"/>
              </w:rPr>
            </w:pPr>
            <w:r>
              <w:rPr>
                <w:sz w:val="22"/>
                <w:lang w:eastAsia="ru-RU"/>
              </w:rPr>
              <w:t>Январь</w:t>
            </w:r>
          </w:p>
        </w:tc>
        <w:tc>
          <w:tcPr>
            <w:tcW w:w="708" w:type="dxa"/>
            <w:tcMar>
              <w:top w:w="90" w:type="dxa"/>
              <w:left w:w="120" w:type="dxa"/>
              <w:bottom w:w="90" w:type="dxa"/>
              <w:right w:w="120" w:type="dxa"/>
            </w:tcMar>
            <w:textDirection w:val="btLr"/>
            <w:vAlign w:val="center"/>
            <w:hideMark/>
          </w:tcPr>
          <w:p w:rsidR="001B3B43" w:rsidRPr="001B3B43" w:rsidRDefault="001B3B43" w:rsidP="001B3B43">
            <w:pPr>
              <w:spacing w:after="0"/>
              <w:ind w:left="113" w:right="113"/>
              <w:jc w:val="center"/>
              <w:rPr>
                <w:sz w:val="22"/>
                <w:lang w:eastAsia="ru-RU"/>
              </w:rPr>
            </w:pPr>
            <w:r>
              <w:rPr>
                <w:sz w:val="22"/>
                <w:lang w:eastAsia="ru-RU"/>
              </w:rPr>
              <w:t>Февраль</w:t>
            </w:r>
          </w:p>
        </w:tc>
        <w:tc>
          <w:tcPr>
            <w:tcW w:w="851" w:type="dxa"/>
            <w:tcMar>
              <w:top w:w="90" w:type="dxa"/>
              <w:left w:w="120" w:type="dxa"/>
              <w:bottom w:w="90" w:type="dxa"/>
              <w:right w:w="120" w:type="dxa"/>
            </w:tcMar>
            <w:textDirection w:val="btLr"/>
            <w:vAlign w:val="center"/>
            <w:hideMark/>
          </w:tcPr>
          <w:p w:rsidR="001B3B43" w:rsidRPr="001B3B43" w:rsidRDefault="001B3B43" w:rsidP="001B3B43">
            <w:pPr>
              <w:spacing w:after="0"/>
              <w:ind w:left="113" w:right="113"/>
              <w:jc w:val="center"/>
              <w:rPr>
                <w:sz w:val="22"/>
                <w:lang w:eastAsia="ru-RU"/>
              </w:rPr>
            </w:pPr>
            <w:r w:rsidRPr="001B3B43">
              <w:rPr>
                <w:sz w:val="22"/>
                <w:lang w:eastAsia="ru-RU"/>
              </w:rPr>
              <w:t>Март</w:t>
            </w:r>
          </w:p>
        </w:tc>
        <w:tc>
          <w:tcPr>
            <w:tcW w:w="709" w:type="dxa"/>
            <w:tcMar>
              <w:top w:w="90" w:type="dxa"/>
              <w:left w:w="120" w:type="dxa"/>
              <w:bottom w:w="90" w:type="dxa"/>
              <w:right w:w="120" w:type="dxa"/>
            </w:tcMar>
            <w:textDirection w:val="btLr"/>
            <w:vAlign w:val="center"/>
            <w:hideMark/>
          </w:tcPr>
          <w:p w:rsidR="001B3B43" w:rsidRPr="001B3B43" w:rsidRDefault="001B3B43" w:rsidP="001B3B43">
            <w:pPr>
              <w:spacing w:after="0"/>
              <w:ind w:left="113" w:right="113"/>
              <w:jc w:val="center"/>
              <w:rPr>
                <w:sz w:val="22"/>
                <w:lang w:eastAsia="ru-RU"/>
              </w:rPr>
            </w:pPr>
            <w:r>
              <w:rPr>
                <w:sz w:val="22"/>
                <w:lang w:eastAsia="ru-RU"/>
              </w:rPr>
              <w:t>Апрель</w:t>
            </w:r>
          </w:p>
        </w:tc>
        <w:tc>
          <w:tcPr>
            <w:tcW w:w="850" w:type="dxa"/>
            <w:tcMar>
              <w:top w:w="90" w:type="dxa"/>
              <w:left w:w="120" w:type="dxa"/>
              <w:bottom w:w="90" w:type="dxa"/>
              <w:right w:w="120" w:type="dxa"/>
            </w:tcMar>
            <w:textDirection w:val="btLr"/>
            <w:vAlign w:val="center"/>
            <w:hideMark/>
          </w:tcPr>
          <w:p w:rsidR="001B3B43" w:rsidRPr="001B3B43" w:rsidRDefault="001B3B43" w:rsidP="001B3B43">
            <w:pPr>
              <w:spacing w:after="0"/>
              <w:ind w:left="113" w:right="113"/>
              <w:jc w:val="center"/>
              <w:rPr>
                <w:sz w:val="22"/>
                <w:lang w:eastAsia="ru-RU"/>
              </w:rPr>
            </w:pPr>
            <w:r w:rsidRPr="001B3B43">
              <w:rPr>
                <w:sz w:val="22"/>
                <w:lang w:eastAsia="ru-RU"/>
              </w:rPr>
              <w:t>Май</w:t>
            </w:r>
          </w:p>
        </w:tc>
        <w:tc>
          <w:tcPr>
            <w:tcW w:w="709" w:type="dxa"/>
            <w:tcMar>
              <w:top w:w="90" w:type="dxa"/>
              <w:left w:w="120" w:type="dxa"/>
              <w:bottom w:w="90" w:type="dxa"/>
              <w:right w:w="120" w:type="dxa"/>
            </w:tcMar>
            <w:textDirection w:val="btLr"/>
            <w:vAlign w:val="center"/>
            <w:hideMark/>
          </w:tcPr>
          <w:p w:rsidR="001B3B43" w:rsidRPr="001B3B43" w:rsidRDefault="001B3B43" w:rsidP="001B3B43">
            <w:pPr>
              <w:spacing w:after="0"/>
              <w:ind w:left="113" w:right="113"/>
              <w:jc w:val="center"/>
              <w:rPr>
                <w:sz w:val="22"/>
                <w:lang w:eastAsia="ru-RU"/>
              </w:rPr>
            </w:pPr>
            <w:r w:rsidRPr="001B3B43">
              <w:rPr>
                <w:sz w:val="22"/>
                <w:lang w:eastAsia="ru-RU"/>
              </w:rPr>
              <w:t>Июнь</w:t>
            </w:r>
          </w:p>
        </w:tc>
        <w:tc>
          <w:tcPr>
            <w:tcW w:w="709" w:type="dxa"/>
            <w:tcMar>
              <w:top w:w="90" w:type="dxa"/>
              <w:left w:w="120" w:type="dxa"/>
              <w:bottom w:w="90" w:type="dxa"/>
              <w:right w:w="120" w:type="dxa"/>
            </w:tcMar>
            <w:textDirection w:val="btLr"/>
            <w:vAlign w:val="center"/>
            <w:hideMark/>
          </w:tcPr>
          <w:p w:rsidR="001B3B43" w:rsidRPr="001B3B43" w:rsidRDefault="001B3B43" w:rsidP="001B3B43">
            <w:pPr>
              <w:spacing w:after="0"/>
              <w:ind w:left="113" w:right="113"/>
              <w:jc w:val="center"/>
              <w:rPr>
                <w:sz w:val="22"/>
                <w:lang w:eastAsia="ru-RU"/>
              </w:rPr>
            </w:pPr>
            <w:r w:rsidRPr="001B3B43">
              <w:rPr>
                <w:sz w:val="22"/>
                <w:lang w:eastAsia="ru-RU"/>
              </w:rPr>
              <w:t>Июль</w:t>
            </w:r>
          </w:p>
        </w:tc>
        <w:tc>
          <w:tcPr>
            <w:tcW w:w="708" w:type="dxa"/>
            <w:tcMar>
              <w:top w:w="90" w:type="dxa"/>
              <w:left w:w="120" w:type="dxa"/>
              <w:bottom w:w="90" w:type="dxa"/>
              <w:right w:w="120" w:type="dxa"/>
            </w:tcMar>
            <w:textDirection w:val="btLr"/>
            <w:vAlign w:val="center"/>
            <w:hideMark/>
          </w:tcPr>
          <w:p w:rsidR="001B3B43" w:rsidRPr="001B3B43" w:rsidRDefault="001B3B43" w:rsidP="001B3B43">
            <w:pPr>
              <w:spacing w:after="0"/>
              <w:ind w:left="113" w:right="113"/>
              <w:jc w:val="center"/>
              <w:rPr>
                <w:sz w:val="22"/>
                <w:lang w:eastAsia="ru-RU"/>
              </w:rPr>
            </w:pPr>
            <w:r>
              <w:rPr>
                <w:sz w:val="22"/>
                <w:lang w:eastAsia="ru-RU"/>
              </w:rPr>
              <w:t>Август</w:t>
            </w:r>
          </w:p>
        </w:tc>
        <w:tc>
          <w:tcPr>
            <w:tcW w:w="709" w:type="dxa"/>
            <w:tcMar>
              <w:top w:w="90" w:type="dxa"/>
              <w:left w:w="120" w:type="dxa"/>
              <w:bottom w:w="90" w:type="dxa"/>
              <w:right w:w="120" w:type="dxa"/>
            </w:tcMar>
            <w:textDirection w:val="btLr"/>
            <w:vAlign w:val="center"/>
            <w:hideMark/>
          </w:tcPr>
          <w:p w:rsidR="001B3B43" w:rsidRPr="001B3B43" w:rsidRDefault="001B3B43" w:rsidP="001B3B43">
            <w:pPr>
              <w:spacing w:after="0"/>
              <w:ind w:left="113" w:right="113"/>
              <w:jc w:val="center"/>
              <w:rPr>
                <w:sz w:val="22"/>
                <w:lang w:eastAsia="ru-RU"/>
              </w:rPr>
            </w:pPr>
            <w:r>
              <w:rPr>
                <w:sz w:val="22"/>
                <w:lang w:eastAsia="ru-RU"/>
              </w:rPr>
              <w:t>Сентябрь</w:t>
            </w:r>
          </w:p>
        </w:tc>
        <w:tc>
          <w:tcPr>
            <w:tcW w:w="709" w:type="dxa"/>
            <w:tcMar>
              <w:top w:w="90" w:type="dxa"/>
              <w:left w:w="120" w:type="dxa"/>
              <w:bottom w:w="90" w:type="dxa"/>
              <w:right w:w="120" w:type="dxa"/>
            </w:tcMar>
            <w:textDirection w:val="btLr"/>
            <w:vAlign w:val="center"/>
            <w:hideMark/>
          </w:tcPr>
          <w:p w:rsidR="001B3B43" w:rsidRPr="001B3B43" w:rsidRDefault="001B3B43" w:rsidP="001B3B43">
            <w:pPr>
              <w:spacing w:after="0"/>
              <w:ind w:left="113" w:right="113"/>
              <w:jc w:val="center"/>
              <w:rPr>
                <w:sz w:val="22"/>
                <w:lang w:eastAsia="ru-RU"/>
              </w:rPr>
            </w:pPr>
            <w:r>
              <w:rPr>
                <w:sz w:val="22"/>
                <w:lang w:eastAsia="ru-RU"/>
              </w:rPr>
              <w:t>Октябрь</w:t>
            </w:r>
          </w:p>
        </w:tc>
        <w:tc>
          <w:tcPr>
            <w:tcW w:w="709" w:type="dxa"/>
            <w:tcMar>
              <w:top w:w="90" w:type="dxa"/>
              <w:left w:w="120" w:type="dxa"/>
              <w:bottom w:w="90" w:type="dxa"/>
              <w:right w:w="120" w:type="dxa"/>
            </w:tcMar>
            <w:textDirection w:val="btLr"/>
            <w:vAlign w:val="center"/>
            <w:hideMark/>
          </w:tcPr>
          <w:p w:rsidR="001B3B43" w:rsidRPr="001B3B43" w:rsidRDefault="001B3B43" w:rsidP="001B3B43">
            <w:pPr>
              <w:spacing w:after="0"/>
              <w:ind w:left="113" w:right="113"/>
              <w:jc w:val="center"/>
              <w:rPr>
                <w:sz w:val="22"/>
                <w:lang w:eastAsia="ru-RU"/>
              </w:rPr>
            </w:pPr>
            <w:r>
              <w:rPr>
                <w:sz w:val="22"/>
                <w:lang w:eastAsia="ru-RU"/>
              </w:rPr>
              <w:t>Ноябрь</w:t>
            </w:r>
          </w:p>
        </w:tc>
        <w:tc>
          <w:tcPr>
            <w:tcW w:w="850" w:type="dxa"/>
            <w:tcMar>
              <w:top w:w="90" w:type="dxa"/>
              <w:left w:w="120" w:type="dxa"/>
              <w:bottom w:w="90" w:type="dxa"/>
              <w:right w:w="120" w:type="dxa"/>
            </w:tcMar>
            <w:textDirection w:val="btLr"/>
            <w:vAlign w:val="center"/>
            <w:hideMark/>
          </w:tcPr>
          <w:p w:rsidR="001B3B43" w:rsidRPr="001B3B43" w:rsidRDefault="001B3B43" w:rsidP="001B3B43">
            <w:pPr>
              <w:spacing w:after="0"/>
              <w:ind w:left="113" w:right="113"/>
              <w:jc w:val="center"/>
              <w:rPr>
                <w:sz w:val="22"/>
                <w:lang w:eastAsia="ru-RU"/>
              </w:rPr>
            </w:pPr>
            <w:r>
              <w:rPr>
                <w:sz w:val="22"/>
                <w:lang w:eastAsia="ru-RU"/>
              </w:rPr>
              <w:t>Декабрь</w:t>
            </w:r>
          </w:p>
        </w:tc>
        <w:tc>
          <w:tcPr>
            <w:tcW w:w="709" w:type="dxa"/>
            <w:tcMar>
              <w:top w:w="90" w:type="dxa"/>
              <w:left w:w="120" w:type="dxa"/>
              <w:bottom w:w="90" w:type="dxa"/>
              <w:right w:w="120" w:type="dxa"/>
            </w:tcMar>
            <w:textDirection w:val="btLr"/>
            <w:vAlign w:val="center"/>
            <w:hideMark/>
          </w:tcPr>
          <w:p w:rsidR="001B3B43" w:rsidRPr="001B3B43" w:rsidRDefault="001B3B43" w:rsidP="001B3B43">
            <w:pPr>
              <w:spacing w:after="0"/>
              <w:ind w:left="113" w:right="113"/>
              <w:jc w:val="center"/>
              <w:rPr>
                <w:sz w:val="22"/>
                <w:lang w:eastAsia="ru-RU"/>
              </w:rPr>
            </w:pPr>
            <w:r w:rsidRPr="001B3B43">
              <w:rPr>
                <w:sz w:val="22"/>
                <w:lang w:eastAsia="ru-RU"/>
              </w:rPr>
              <w:t>Год</w:t>
            </w:r>
          </w:p>
        </w:tc>
      </w:tr>
      <w:tr w:rsidR="001B3B43" w:rsidRPr="001B3B43" w:rsidTr="00753751">
        <w:trPr>
          <w:gridAfter w:val="1"/>
          <w:wAfter w:w="18" w:type="dxa"/>
        </w:trPr>
        <w:tc>
          <w:tcPr>
            <w:tcW w:w="1418" w:type="dxa"/>
            <w:tcMar>
              <w:top w:w="90" w:type="dxa"/>
              <w:left w:w="120" w:type="dxa"/>
              <w:bottom w:w="90" w:type="dxa"/>
              <w:right w:w="120" w:type="dxa"/>
            </w:tcMar>
            <w:vAlign w:val="center"/>
            <w:hideMark/>
          </w:tcPr>
          <w:p w:rsidR="001B3B43" w:rsidRPr="001B3B43" w:rsidRDefault="001B3B43" w:rsidP="001B3B43">
            <w:pPr>
              <w:spacing w:after="0"/>
              <w:rPr>
                <w:sz w:val="22"/>
                <w:lang w:eastAsia="ru-RU"/>
              </w:rPr>
            </w:pPr>
            <w:r w:rsidRPr="001B3B43">
              <w:rPr>
                <w:sz w:val="22"/>
                <w:lang w:eastAsia="ru-RU"/>
              </w:rPr>
              <w:t>Средний максимум, °C</w:t>
            </w:r>
          </w:p>
        </w:tc>
        <w:tc>
          <w:tcPr>
            <w:tcW w:w="804"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−5,5</w:t>
            </w:r>
          </w:p>
        </w:tc>
        <w:tc>
          <w:tcPr>
            <w:tcW w:w="708"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−4,9</w:t>
            </w:r>
          </w:p>
        </w:tc>
        <w:tc>
          <w:tcPr>
            <w:tcW w:w="851"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−0,1</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10,4</w:t>
            </w:r>
          </w:p>
        </w:tc>
        <w:tc>
          <w:tcPr>
            <w:tcW w:w="850"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18,5</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22,3</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23,6</w:t>
            </w:r>
          </w:p>
        </w:tc>
        <w:tc>
          <w:tcPr>
            <w:tcW w:w="708"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22,3</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16,4</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9,3</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1,4</w:t>
            </w:r>
          </w:p>
        </w:tc>
        <w:tc>
          <w:tcPr>
            <w:tcW w:w="850"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−2,4</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9,3</w:t>
            </w:r>
          </w:p>
        </w:tc>
      </w:tr>
      <w:tr w:rsidR="001B3B43" w:rsidRPr="001B3B43" w:rsidTr="00753751">
        <w:trPr>
          <w:gridAfter w:val="1"/>
          <w:wAfter w:w="18" w:type="dxa"/>
        </w:trPr>
        <w:tc>
          <w:tcPr>
            <w:tcW w:w="1418" w:type="dxa"/>
            <w:tcMar>
              <w:top w:w="90" w:type="dxa"/>
              <w:left w:w="120" w:type="dxa"/>
              <w:bottom w:w="90" w:type="dxa"/>
              <w:right w:w="120" w:type="dxa"/>
            </w:tcMar>
            <w:vAlign w:val="center"/>
            <w:hideMark/>
          </w:tcPr>
          <w:p w:rsidR="001B3B43" w:rsidRPr="001B3B43" w:rsidRDefault="001B3B43" w:rsidP="001B3B43">
            <w:pPr>
              <w:spacing w:after="0"/>
              <w:rPr>
                <w:sz w:val="22"/>
                <w:lang w:eastAsia="ru-RU"/>
              </w:rPr>
            </w:pPr>
            <w:r w:rsidRPr="001B3B43">
              <w:rPr>
                <w:sz w:val="22"/>
                <w:lang w:eastAsia="ru-RU"/>
              </w:rPr>
              <w:t>Средняя температура, °C</w:t>
            </w:r>
          </w:p>
        </w:tc>
        <w:tc>
          <w:tcPr>
            <w:tcW w:w="804"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−8,8</w:t>
            </w:r>
          </w:p>
        </w:tc>
        <w:tc>
          <w:tcPr>
            <w:tcW w:w="708"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−8,4</w:t>
            </w:r>
          </w:p>
        </w:tc>
        <w:tc>
          <w:tcPr>
            <w:tcW w:w="851"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−3,6</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5,9</w:t>
            </w:r>
          </w:p>
        </w:tc>
        <w:tc>
          <w:tcPr>
            <w:tcW w:w="850"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13</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16,9</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18,4</w:t>
            </w:r>
          </w:p>
        </w:tc>
        <w:tc>
          <w:tcPr>
            <w:tcW w:w="708"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17</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11,6</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5,6</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−1,1</w:t>
            </w:r>
          </w:p>
        </w:tc>
        <w:tc>
          <w:tcPr>
            <w:tcW w:w="850"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−5,2</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5,1</w:t>
            </w:r>
          </w:p>
        </w:tc>
      </w:tr>
      <w:tr w:rsidR="001B3B43" w:rsidRPr="001B3B43" w:rsidTr="00753751">
        <w:trPr>
          <w:gridAfter w:val="1"/>
          <w:wAfter w:w="18" w:type="dxa"/>
        </w:trPr>
        <w:tc>
          <w:tcPr>
            <w:tcW w:w="1418" w:type="dxa"/>
            <w:tcMar>
              <w:top w:w="90" w:type="dxa"/>
              <w:left w:w="120" w:type="dxa"/>
              <w:bottom w:w="90" w:type="dxa"/>
              <w:right w:w="120" w:type="dxa"/>
            </w:tcMar>
            <w:vAlign w:val="center"/>
            <w:hideMark/>
          </w:tcPr>
          <w:p w:rsidR="001B3B43" w:rsidRPr="001B3B43" w:rsidRDefault="001B3B43" w:rsidP="001B3B43">
            <w:pPr>
              <w:spacing w:after="0"/>
              <w:rPr>
                <w:sz w:val="22"/>
                <w:lang w:eastAsia="ru-RU"/>
              </w:rPr>
            </w:pPr>
            <w:r w:rsidRPr="001B3B43">
              <w:rPr>
                <w:sz w:val="22"/>
                <w:lang w:eastAsia="ru-RU"/>
              </w:rPr>
              <w:t>Средний минимум, °C</w:t>
            </w:r>
          </w:p>
        </w:tc>
        <w:tc>
          <w:tcPr>
            <w:tcW w:w="804"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−12</w:t>
            </w:r>
          </w:p>
        </w:tc>
        <w:tc>
          <w:tcPr>
            <w:tcW w:w="708"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−11,8</w:t>
            </w:r>
          </w:p>
        </w:tc>
        <w:tc>
          <w:tcPr>
            <w:tcW w:w="851"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−7,1</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1,4</w:t>
            </w:r>
          </w:p>
        </w:tc>
        <w:tc>
          <w:tcPr>
            <w:tcW w:w="850"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7,6</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11,6</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13,3</w:t>
            </w:r>
          </w:p>
        </w:tc>
        <w:tc>
          <w:tcPr>
            <w:tcW w:w="708"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11,7</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6,8</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1,9</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−3,6</w:t>
            </w:r>
          </w:p>
        </w:tc>
        <w:tc>
          <w:tcPr>
            <w:tcW w:w="850"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−7,9</w:t>
            </w:r>
          </w:p>
        </w:tc>
        <w:tc>
          <w:tcPr>
            <w:tcW w:w="709" w:type="dxa"/>
            <w:tcMar>
              <w:top w:w="90" w:type="dxa"/>
              <w:left w:w="120" w:type="dxa"/>
              <w:bottom w:w="90" w:type="dxa"/>
              <w:right w:w="120" w:type="dxa"/>
            </w:tcMar>
            <w:vAlign w:val="center"/>
            <w:hideMark/>
          </w:tcPr>
          <w:p w:rsidR="001B3B43" w:rsidRPr="001B3B43" w:rsidRDefault="001B3B43" w:rsidP="001B3B43">
            <w:pPr>
              <w:spacing w:after="0"/>
              <w:jc w:val="center"/>
              <w:rPr>
                <w:b/>
                <w:bCs/>
                <w:color w:val="000000"/>
                <w:szCs w:val="20"/>
                <w:lang w:eastAsia="ru-RU"/>
              </w:rPr>
            </w:pPr>
            <w:r w:rsidRPr="001B3B43">
              <w:rPr>
                <w:b/>
                <w:bCs/>
                <w:color w:val="000000"/>
                <w:szCs w:val="20"/>
                <w:lang w:eastAsia="ru-RU"/>
              </w:rPr>
              <w:t>1</w:t>
            </w:r>
          </w:p>
        </w:tc>
      </w:tr>
      <w:tr w:rsidR="001B3B43" w:rsidRPr="001B3B43" w:rsidTr="00753751">
        <w:trPr>
          <w:gridAfter w:val="1"/>
          <w:wAfter w:w="18" w:type="dxa"/>
        </w:trPr>
        <w:tc>
          <w:tcPr>
            <w:tcW w:w="1418" w:type="dxa"/>
            <w:tcMar>
              <w:top w:w="90" w:type="dxa"/>
              <w:left w:w="120" w:type="dxa"/>
              <w:bottom w:w="90" w:type="dxa"/>
              <w:right w:w="120" w:type="dxa"/>
            </w:tcMar>
            <w:vAlign w:val="center"/>
            <w:hideMark/>
          </w:tcPr>
          <w:p w:rsidR="001B3B43" w:rsidRPr="001B3B43" w:rsidRDefault="001B3B43" w:rsidP="001B3B43">
            <w:pPr>
              <w:spacing w:before="240" w:after="240"/>
              <w:rPr>
                <w:sz w:val="22"/>
                <w:lang w:eastAsia="ru-RU"/>
              </w:rPr>
            </w:pPr>
            <w:r w:rsidRPr="001B3B43">
              <w:rPr>
                <w:sz w:val="22"/>
                <w:lang w:eastAsia="ru-RU"/>
              </w:rPr>
              <w:t>Норма осадков, </w:t>
            </w:r>
            <w:hyperlink r:id="rId20" w:tooltip="Миллиметр осадков" w:history="1">
              <w:r w:rsidRPr="001B3B43">
                <w:rPr>
                  <w:sz w:val="22"/>
                  <w:u w:val="single"/>
                  <w:lang w:eastAsia="ru-RU"/>
                </w:rPr>
                <w:t>мм</w:t>
              </w:r>
            </w:hyperlink>
          </w:p>
        </w:tc>
        <w:tc>
          <w:tcPr>
            <w:tcW w:w="804" w:type="dxa"/>
            <w:tcMar>
              <w:top w:w="90" w:type="dxa"/>
              <w:left w:w="120" w:type="dxa"/>
              <w:bottom w:w="90" w:type="dxa"/>
              <w:right w:w="120" w:type="dxa"/>
            </w:tcMar>
            <w:vAlign w:val="center"/>
            <w:hideMark/>
          </w:tcPr>
          <w:p w:rsidR="001B3B43" w:rsidRPr="001B3B43" w:rsidRDefault="001B3B43" w:rsidP="001B3B43">
            <w:pPr>
              <w:spacing w:before="240" w:after="240"/>
              <w:jc w:val="center"/>
              <w:rPr>
                <w:b/>
                <w:bCs/>
                <w:szCs w:val="20"/>
                <w:lang w:eastAsia="ru-RU"/>
              </w:rPr>
            </w:pPr>
            <w:r w:rsidRPr="001B3B43">
              <w:rPr>
                <w:b/>
                <w:bCs/>
                <w:szCs w:val="20"/>
                <w:lang w:eastAsia="ru-RU"/>
              </w:rPr>
              <w:t>36</w:t>
            </w:r>
          </w:p>
        </w:tc>
        <w:tc>
          <w:tcPr>
            <w:tcW w:w="708" w:type="dxa"/>
            <w:tcMar>
              <w:top w:w="90" w:type="dxa"/>
              <w:left w:w="120" w:type="dxa"/>
              <w:bottom w:w="90" w:type="dxa"/>
              <w:right w:w="120" w:type="dxa"/>
            </w:tcMar>
            <w:vAlign w:val="center"/>
            <w:hideMark/>
          </w:tcPr>
          <w:p w:rsidR="001B3B43" w:rsidRPr="001B3B43" w:rsidRDefault="001B3B43" w:rsidP="001B3B43">
            <w:pPr>
              <w:spacing w:before="240" w:after="240"/>
              <w:jc w:val="center"/>
              <w:rPr>
                <w:b/>
                <w:bCs/>
                <w:color w:val="000000"/>
                <w:szCs w:val="20"/>
                <w:lang w:eastAsia="ru-RU"/>
              </w:rPr>
            </w:pPr>
            <w:r w:rsidRPr="001B3B43">
              <w:rPr>
                <w:b/>
                <w:bCs/>
                <w:color w:val="000000"/>
                <w:szCs w:val="20"/>
                <w:lang w:eastAsia="ru-RU"/>
              </w:rPr>
              <w:t>28</w:t>
            </w:r>
          </w:p>
        </w:tc>
        <w:tc>
          <w:tcPr>
            <w:tcW w:w="851" w:type="dxa"/>
            <w:tcMar>
              <w:top w:w="90" w:type="dxa"/>
              <w:left w:w="120" w:type="dxa"/>
              <w:bottom w:w="90" w:type="dxa"/>
              <w:right w:w="120" w:type="dxa"/>
            </w:tcMar>
            <w:vAlign w:val="center"/>
            <w:hideMark/>
          </w:tcPr>
          <w:p w:rsidR="001B3B43" w:rsidRPr="001B3B43" w:rsidRDefault="001B3B43" w:rsidP="001B3B43">
            <w:pPr>
              <w:spacing w:before="240" w:after="240"/>
              <w:jc w:val="center"/>
              <w:rPr>
                <w:b/>
                <w:bCs/>
                <w:color w:val="000000"/>
                <w:szCs w:val="20"/>
                <w:lang w:eastAsia="ru-RU"/>
              </w:rPr>
            </w:pPr>
            <w:r w:rsidRPr="001B3B43">
              <w:rPr>
                <w:b/>
                <w:bCs/>
                <w:color w:val="000000"/>
                <w:szCs w:val="20"/>
                <w:lang w:eastAsia="ru-RU"/>
              </w:rPr>
              <w:t>32</w:t>
            </w:r>
          </w:p>
        </w:tc>
        <w:tc>
          <w:tcPr>
            <w:tcW w:w="709" w:type="dxa"/>
            <w:tcMar>
              <w:top w:w="90" w:type="dxa"/>
              <w:left w:w="120" w:type="dxa"/>
              <w:bottom w:w="90" w:type="dxa"/>
              <w:right w:w="120" w:type="dxa"/>
            </w:tcMar>
            <w:vAlign w:val="center"/>
            <w:hideMark/>
          </w:tcPr>
          <w:p w:rsidR="001B3B43" w:rsidRPr="001B3B43" w:rsidRDefault="001B3B43" w:rsidP="001B3B43">
            <w:pPr>
              <w:spacing w:before="240" w:after="240"/>
              <w:jc w:val="center"/>
              <w:rPr>
                <w:b/>
                <w:bCs/>
                <w:color w:val="000000"/>
                <w:szCs w:val="20"/>
                <w:lang w:eastAsia="ru-RU"/>
              </w:rPr>
            </w:pPr>
            <w:r w:rsidRPr="001B3B43">
              <w:rPr>
                <w:b/>
                <w:bCs/>
                <w:color w:val="000000"/>
                <w:szCs w:val="20"/>
                <w:lang w:eastAsia="ru-RU"/>
              </w:rPr>
              <w:t>42</w:t>
            </w:r>
          </w:p>
        </w:tc>
        <w:tc>
          <w:tcPr>
            <w:tcW w:w="850" w:type="dxa"/>
            <w:tcMar>
              <w:top w:w="90" w:type="dxa"/>
              <w:left w:w="120" w:type="dxa"/>
              <w:bottom w:w="90" w:type="dxa"/>
              <w:right w:w="120" w:type="dxa"/>
            </w:tcMar>
            <w:vAlign w:val="center"/>
            <w:hideMark/>
          </w:tcPr>
          <w:p w:rsidR="001B3B43" w:rsidRPr="001B3B43" w:rsidRDefault="001B3B43" w:rsidP="001B3B43">
            <w:pPr>
              <w:spacing w:before="240" w:after="240"/>
              <w:jc w:val="center"/>
              <w:rPr>
                <w:b/>
                <w:bCs/>
                <w:color w:val="000000"/>
                <w:szCs w:val="20"/>
                <w:lang w:eastAsia="ru-RU"/>
              </w:rPr>
            </w:pPr>
            <w:r w:rsidRPr="001B3B43">
              <w:rPr>
                <w:b/>
                <w:bCs/>
                <w:color w:val="000000"/>
                <w:szCs w:val="20"/>
                <w:lang w:eastAsia="ru-RU"/>
              </w:rPr>
              <w:t>50</w:t>
            </w:r>
          </w:p>
        </w:tc>
        <w:tc>
          <w:tcPr>
            <w:tcW w:w="709" w:type="dxa"/>
            <w:tcMar>
              <w:top w:w="90" w:type="dxa"/>
              <w:left w:w="120" w:type="dxa"/>
              <w:bottom w:w="90" w:type="dxa"/>
              <w:right w:w="120" w:type="dxa"/>
            </w:tcMar>
            <w:vAlign w:val="center"/>
            <w:hideMark/>
          </w:tcPr>
          <w:p w:rsidR="001B3B43" w:rsidRPr="001B3B43" w:rsidRDefault="001B3B43" w:rsidP="001B3B43">
            <w:pPr>
              <w:spacing w:before="240" w:after="240"/>
              <w:jc w:val="center"/>
              <w:rPr>
                <w:b/>
                <w:bCs/>
                <w:color w:val="000000"/>
                <w:szCs w:val="20"/>
                <w:lang w:eastAsia="ru-RU"/>
              </w:rPr>
            </w:pPr>
            <w:r w:rsidRPr="001B3B43">
              <w:rPr>
                <w:b/>
                <w:bCs/>
                <w:color w:val="000000"/>
                <w:szCs w:val="20"/>
                <w:lang w:eastAsia="ru-RU"/>
              </w:rPr>
              <w:t>72</w:t>
            </w:r>
          </w:p>
        </w:tc>
        <w:tc>
          <w:tcPr>
            <w:tcW w:w="709" w:type="dxa"/>
            <w:tcMar>
              <w:top w:w="90" w:type="dxa"/>
              <w:left w:w="120" w:type="dxa"/>
              <w:bottom w:w="90" w:type="dxa"/>
              <w:right w:w="120" w:type="dxa"/>
            </w:tcMar>
            <w:vAlign w:val="center"/>
            <w:hideMark/>
          </w:tcPr>
          <w:p w:rsidR="001B3B43" w:rsidRPr="001B3B43" w:rsidRDefault="001B3B43" w:rsidP="001B3B43">
            <w:pPr>
              <w:spacing w:before="240" w:after="240"/>
              <w:jc w:val="center"/>
              <w:rPr>
                <w:b/>
                <w:bCs/>
                <w:color w:val="000000"/>
                <w:szCs w:val="20"/>
                <w:lang w:eastAsia="ru-RU"/>
              </w:rPr>
            </w:pPr>
            <w:r w:rsidRPr="001B3B43">
              <w:rPr>
                <w:b/>
                <w:bCs/>
                <w:color w:val="000000"/>
                <w:szCs w:val="20"/>
                <w:lang w:eastAsia="ru-RU"/>
              </w:rPr>
              <w:t>81</w:t>
            </w:r>
          </w:p>
        </w:tc>
        <w:tc>
          <w:tcPr>
            <w:tcW w:w="708" w:type="dxa"/>
            <w:tcMar>
              <w:top w:w="90" w:type="dxa"/>
              <w:left w:w="120" w:type="dxa"/>
              <w:bottom w:w="90" w:type="dxa"/>
              <w:right w:w="120" w:type="dxa"/>
            </w:tcMar>
            <w:vAlign w:val="center"/>
            <w:hideMark/>
          </w:tcPr>
          <w:p w:rsidR="001B3B43" w:rsidRPr="001B3B43" w:rsidRDefault="001B3B43" w:rsidP="001B3B43">
            <w:pPr>
              <w:spacing w:before="240" w:after="240"/>
              <w:jc w:val="center"/>
              <w:rPr>
                <w:b/>
                <w:bCs/>
                <w:color w:val="000000"/>
                <w:szCs w:val="20"/>
                <w:lang w:eastAsia="ru-RU"/>
              </w:rPr>
            </w:pPr>
            <w:r w:rsidRPr="001B3B43">
              <w:rPr>
                <w:b/>
                <w:bCs/>
                <w:color w:val="000000"/>
                <w:szCs w:val="20"/>
                <w:lang w:eastAsia="ru-RU"/>
              </w:rPr>
              <w:t>71</w:t>
            </w:r>
          </w:p>
        </w:tc>
        <w:tc>
          <w:tcPr>
            <w:tcW w:w="709" w:type="dxa"/>
            <w:tcMar>
              <w:top w:w="90" w:type="dxa"/>
              <w:left w:w="120" w:type="dxa"/>
              <w:bottom w:w="90" w:type="dxa"/>
              <w:right w:w="120" w:type="dxa"/>
            </w:tcMar>
            <w:vAlign w:val="center"/>
            <w:hideMark/>
          </w:tcPr>
          <w:p w:rsidR="001B3B43" w:rsidRPr="001B3B43" w:rsidRDefault="001B3B43" w:rsidP="001B3B43">
            <w:pPr>
              <w:spacing w:before="240" w:after="240"/>
              <w:jc w:val="center"/>
              <w:rPr>
                <w:b/>
                <w:bCs/>
                <w:color w:val="000000"/>
                <w:szCs w:val="20"/>
                <w:lang w:eastAsia="ru-RU"/>
              </w:rPr>
            </w:pPr>
            <w:r w:rsidRPr="001B3B43">
              <w:rPr>
                <w:b/>
                <w:bCs/>
                <w:color w:val="000000"/>
                <w:szCs w:val="20"/>
                <w:lang w:eastAsia="ru-RU"/>
              </w:rPr>
              <w:t>54</w:t>
            </w:r>
          </w:p>
        </w:tc>
        <w:tc>
          <w:tcPr>
            <w:tcW w:w="709" w:type="dxa"/>
            <w:tcMar>
              <w:top w:w="90" w:type="dxa"/>
              <w:left w:w="120" w:type="dxa"/>
              <w:bottom w:w="90" w:type="dxa"/>
              <w:right w:w="120" w:type="dxa"/>
            </w:tcMar>
            <w:vAlign w:val="center"/>
            <w:hideMark/>
          </w:tcPr>
          <w:p w:rsidR="001B3B43" w:rsidRPr="001B3B43" w:rsidRDefault="001B3B43" w:rsidP="001B3B43">
            <w:pPr>
              <w:spacing w:before="240" w:after="240"/>
              <w:jc w:val="center"/>
              <w:rPr>
                <w:b/>
                <w:bCs/>
                <w:color w:val="000000"/>
                <w:szCs w:val="20"/>
                <w:lang w:eastAsia="ru-RU"/>
              </w:rPr>
            </w:pPr>
            <w:r w:rsidRPr="001B3B43">
              <w:rPr>
                <w:b/>
                <w:bCs/>
                <w:color w:val="000000"/>
                <w:szCs w:val="20"/>
                <w:lang w:eastAsia="ru-RU"/>
              </w:rPr>
              <w:t>48</w:t>
            </w:r>
          </w:p>
        </w:tc>
        <w:tc>
          <w:tcPr>
            <w:tcW w:w="709" w:type="dxa"/>
            <w:tcMar>
              <w:top w:w="90" w:type="dxa"/>
              <w:left w:w="120" w:type="dxa"/>
              <w:bottom w:w="90" w:type="dxa"/>
              <w:right w:w="120" w:type="dxa"/>
            </w:tcMar>
            <w:vAlign w:val="center"/>
            <w:hideMark/>
          </w:tcPr>
          <w:p w:rsidR="001B3B43" w:rsidRPr="001B3B43" w:rsidRDefault="001B3B43" w:rsidP="001B3B43">
            <w:pPr>
              <w:spacing w:before="240" w:after="240"/>
              <w:jc w:val="center"/>
              <w:rPr>
                <w:b/>
                <w:bCs/>
                <w:color w:val="000000"/>
                <w:szCs w:val="20"/>
                <w:lang w:eastAsia="ru-RU"/>
              </w:rPr>
            </w:pPr>
            <w:r w:rsidRPr="001B3B43">
              <w:rPr>
                <w:b/>
                <w:bCs/>
                <w:color w:val="000000"/>
                <w:szCs w:val="20"/>
                <w:lang w:eastAsia="ru-RU"/>
              </w:rPr>
              <w:t>4</w:t>
            </w:r>
          </w:p>
        </w:tc>
        <w:tc>
          <w:tcPr>
            <w:tcW w:w="850" w:type="dxa"/>
            <w:vAlign w:val="center"/>
            <w:hideMark/>
          </w:tcPr>
          <w:p w:rsidR="001B3B43" w:rsidRPr="001B3B43" w:rsidRDefault="001B3B43" w:rsidP="001B3B43">
            <w:pPr>
              <w:spacing w:before="240" w:after="240"/>
              <w:rPr>
                <w:szCs w:val="20"/>
                <w:lang w:eastAsia="ru-RU"/>
              </w:rPr>
            </w:pPr>
          </w:p>
        </w:tc>
        <w:tc>
          <w:tcPr>
            <w:tcW w:w="709" w:type="dxa"/>
            <w:vAlign w:val="center"/>
            <w:hideMark/>
          </w:tcPr>
          <w:p w:rsidR="001B3B43" w:rsidRPr="001B3B43" w:rsidRDefault="001B3B43" w:rsidP="001B3B43">
            <w:pPr>
              <w:spacing w:before="240" w:after="240"/>
              <w:rPr>
                <w:szCs w:val="20"/>
                <w:lang w:eastAsia="ru-RU"/>
              </w:rPr>
            </w:pPr>
          </w:p>
        </w:tc>
      </w:tr>
    </w:tbl>
    <w:p w:rsidR="00815D77" w:rsidRDefault="00815D77" w:rsidP="0008782E">
      <w:pPr>
        <w:pStyle w:val="S"/>
        <w:tabs>
          <w:tab w:val="left" w:pos="426"/>
        </w:tabs>
        <w:spacing w:line="276" w:lineRule="auto"/>
        <w:ind w:left="142"/>
        <w:rPr>
          <w:sz w:val="24"/>
        </w:rPr>
      </w:pPr>
    </w:p>
    <w:p w:rsidR="00474CD4" w:rsidRDefault="00474CD4" w:rsidP="0008782E">
      <w:pPr>
        <w:pStyle w:val="S"/>
        <w:tabs>
          <w:tab w:val="left" w:pos="426"/>
        </w:tabs>
        <w:spacing w:line="276" w:lineRule="auto"/>
        <w:ind w:left="142"/>
        <w:rPr>
          <w:sz w:val="24"/>
        </w:rPr>
      </w:pPr>
    </w:p>
    <w:p w:rsidR="00362B1F" w:rsidRPr="00362B1F" w:rsidRDefault="00362B1F" w:rsidP="00362B1F">
      <w:pPr>
        <w:pStyle w:val="S"/>
        <w:tabs>
          <w:tab w:val="left" w:pos="426"/>
        </w:tabs>
        <w:spacing w:line="276" w:lineRule="auto"/>
        <w:ind w:left="142"/>
        <w:rPr>
          <w:b/>
          <w:sz w:val="24"/>
        </w:rPr>
      </w:pPr>
      <w:r w:rsidRPr="00362B1F">
        <w:rPr>
          <w:b/>
          <w:sz w:val="24"/>
        </w:rPr>
        <w:t>Геологическое строение территории муниципального образования.</w:t>
      </w:r>
    </w:p>
    <w:p w:rsidR="00362B1F" w:rsidRPr="00362B1F" w:rsidRDefault="00362B1F" w:rsidP="00362B1F">
      <w:pPr>
        <w:pStyle w:val="S"/>
        <w:tabs>
          <w:tab w:val="left" w:pos="426"/>
        </w:tabs>
        <w:spacing w:line="276" w:lineRule="auto"/>
        <w:ind w:left="142"/>
        <w:rPr>
          <w:sz w:val="24"/>
        </w:rPr>
      </w:pPr>
    </w:p>
    <w:p w:rsidR="00362B1F" w:rsidRPr="00362B1F" w:rsidRDefault="00362B1F" w:rsidP="00362B1F">
      <w:pPr>
        <w:pStyle w:val="S"/>
        <w:tabs>
          <w:tab w:val="left" w:pos="426"/>
        </w:tabs>
        <w:spacing w:line="276" w:lineRule="auto"/>
        <w:ind w:left="142"/>
        <w:rPr>
          <w:sz w:val="24"/>
        </w:rPr>
      </w:pPr>
      <w:r w:rsidRPr="00362B1F">
        <w:rPr>
          <w:sz w:val="24"/>
        </w:rPr>
        <w:t>В геологическом строении до разведанной глубины 8,0м участвуют современные образования (th IV, pd IV) и среднечетветричные водноледниковые (f1lgIIms) отложения.</w:t>
      </w:r>
    </w:p>
    <w:p w:rsidR="00362B1F" w:rsidRPr="00362B1F" w:rsidRDefault="00362B1F" w:rsidP="00362B1F">
      <w:pPr>
        <w:pStyle w:val="S"/>
        <w:tabs>
          <w:tab w:val="left" w:pos="426"/>
        </w:tabs>
        <w:spacing w:line="276" w:lineRule="auto"/>
        <w:ind w:left="142"/>
        <w:rPr>
          <w:sz w:val="24"/>
        </w:rPr>
      </w:pPr>
      <w:r w:rsidRPr="00362B1F">
        <w:rPr>
          <w:sz w:val="24"/>
        </w:rPr>
        <w:t>Насыпные грунты мощностью 0,3-2,8м вскрыты на площадке существующего водозабора и при пересечении автомобильных дорог. Представлены они преимущественно песками мелкими, местами с включением щебня и органических веществ.</w:t>
      </w:r>
    </w:p>
    <w:p w:rsidR="00362B1F" w:rsidRPr="00362B1F" w:rsidRDefault="00362B1F" w:rsidP="00362B1F">
      <w:pPr>
        <w:pStyle w:val="S"/>
        <w:tabs>
          <w:tab w:val="left" w:pos="426"/>
        </w:tabs>
        <w:spacing w:line="276" w:lineRule="auto"/>
        <w:ind w:left="142"/>
        <w:rPr>
          <w:sz w:val="24"/>
        </w:rPr>
      </w:pPr>
      <w:r w:rsidRPr="00362B1F">
        <w:rPr>
          <w:sz w:val="24"/>
        </w:rPr>
        <w:t>Почвенно-растительный песчанистый слой (pd IV) вскрыт отдельными скважинами. Мощность его составляет 0,2-0,3м.</w:t>
      </w:r>
    </w:p>
    <w:p w:rsidR="00362B1F" w:rsidRDefault="00362B1F" w:rsidP="00362B1F">
      <w:pPr>
        <w:pStyle w:val="S"/>
        <w:tabs>
          <w:tab w:val="left" w:pos="426"/>
        </w:tabs>
        <w:spacing w:line="276" w:lineRule="auto"/>
        <w:ind w:left="142"/>
        <w:rPr>
          <w:sz w:val="24"/>
        </w:rPr>
      </w:pPr>
      <w:r w:rsidRPr="00362B1F">
        <w:rPr>
          <w:sz w:val="24"/>
        </w:rPr>
        <w:t>Под современными образованиями всеми скважинами вскрыты среднечетвертичные водноледниковые отложения (f1lgIIms) представленные преимущественно песками пылеватыми (ИГЭ1), буровато-желтыми, кварцевыми, в кровле с включениями линз и прослоев мелкого песка, сильно глинистыми, на площадке существующего водозабора ниже 4,5м - с включением линз и прослоев суглинка. Пески средней плотности, влажные и насыщенные водой.</w:t>
      </w:r>
    </w:p>
    <w:p w:rsidR="00EA4FFC" w:rsidRDefault="00EA4FFC" w:rsidP="00362B1F">
      <w:pPr>
        <w:pStyle w:val="S"/>
        <w:tabs>
          <w:tab w:val="left" w:pos="426"/>
        </w:tabs>
        <w:spacing w:line="276" w:lineRule="auto"/>
        <w:ind w:left="142"/>
        <w:rPr>
          <w:sz w:val="24"/>
        </w:rPr>
      </w:pPr>
    </w:p>
    <w:p w:rsidR="00EA4FFC" w:rsidRDefault="00EA4FFC" w:rsidP="00362B1F">
      <w:pPr>
        <w:pStyle w:val="S"/>
        <w:tabs>
          <w:tab w:val="left" w:pos="426"/>
        </w:tabs>
        <w:spacing w:line="276" w:lineRule="auto"/>
        <w:ind w:left="142"/>
        <w:rPr>
          <w:sz w:val="24"/>
        </w:rPr>
      </w:pPr>
    </w:p>
    <w:p w:rsidR="00362B1F" w:rsidRPr="00362B1F" w:rsidRDefault="00362B1F" w:rsidP="00362B1F">
      <w:pPr>
        <w:pStyle w:val="S"/>
        <w:tabs>
          <w:tab w:val="left" w:pos="426"/>
        </w:tabs>
        <w:spacing w:line="276" w:lineRule="auto"/>
        <w:ind w:left="142"/>
        <w:rPr>
          <w:b/>
          <w:sz w:val="24"/>
        </w:rPr>
      </w:pPr>
      <w:bookmarkStart w:id="6" w:name="bookmark8"/>
      <w:r w:rsidRPr="00362B1F">
        <w:rPr>
          <w:b/>
          <w:sz w:val="24"/>
        </w:rPr>
        <w:lastRenderedPageBreak/>
        <w:t>Гидрогеологические условия</w:t>
      </w:r>
      <w:bookmarkEnd w:id="6"/>
    </w:p>
    <w:p w:rsidR="00362B1F" w:rsidRPr="00362B1F" w:rsidRDefault="00362B1F" w:rsidP="00362B1F">
      <w:pPr>
        <w:pStyle w:val="S"/>
        <w:tabs>
          <w:tab w:val="left" w:pos="426"/>
        </w:tabs>
        <w:spacing w:line="276" w:lineRule="auto"/>
        <w:ind w:left="142"/>
        <w:rPr>
          <w:sz w:val="24"/>
        </w:rPr>
      </w:pPr>
      <w:r w:rsidRPr="00362B1F">
        <w:rPr>
          <w:sz w:val="24"/>
        </w:rPr>
        <w:t>Подземные воды вскрыты всеми скважинами на глубине 0,7-3,8м, абс. отметках 208,30-209,50м. Горизонт безнапорный и приурочен к водноледниковым отложениям.</w:t>
      </w:r>
    </w:p>
    <w:p w:rsidR="00362B1F" w:rsidRPr="00362B1F" w:rsidRDefault="00362B1F" w:rsidP="00362B1F">
      <w:pPr>
        <w:pStyle w:val="S"/>
        <w:tabs>
          <w:tab w:val="left" w:pos="426"/>
        </w:tabs>
        <w:spacing w:line="276" w:lineRule="auto"/>
        <w:ind w:left="142"/>
        <w:rPr>
          <w:sz w:val="24"/>
        </w:rPr>
      </w:pPr>
      <w:r w:rsidRPr="00362B1F">
        <w:rPr>
          <w:sz w:val="24"/>
        </w:rPr>
        <w:t>В периоды гидрогеологических максимумов в результате инфильтрации в грунт атмосферных осадков, утечек из водонесущих коммуникаций возможно повышение уровня на 0,5-1,0м с выходом на поверхность в пониженных местах.</w:t>
      </w:r>
    </w:p>
    <w:p w:rsidR="00362B1F" w:rsidRPr="00362B1F" w:rsidRDefault="00362B1F" w:rsidP="00362B1F">
      <w:pPr>
        <w:pStyle w:val="S"/>
        <w:tabs>
          <w:tab w:val="left" w:pos="426"/>
        </w:tabs>
        <w:spacing w:line="276" w:lineRule="auto"/>
        <w:ind w:left="142"/>
        <w:rPr>
          <w:sz w:val="24"/>
        </w:rPr>
      </w:pPr>
      <w:r w:rsidRPr="00362B1F">
        <w:rPr>
          <w:sz w:val="24"/>
        </w:rPr>
        <w:t>Основанием сооружений служат пески пылеватые влажные и насыщенные водой (ИГЭ 1, ИГЭ1а), соответственно.</w:t>
      </w:r>
    </w:p>
    <w:p w:rsidR="00362B1F" w:rsidRPr="00362B1F" w:rsidRDefault="00362B1F" w:rsidP="00362B1F">
      <w:pPr>
        <w:pStyle w:val="S"/>
        <w:tabs>
          <w:tab w:val="left" w:pos="426"/>
        </w:tabs>
        <w:spacing w:line="276" w:lineRule="auto"/>
        <w:ind w:left="142"/>
        <w:rPr>
          <w:sz w:val="24"/>
        </w:rPr>
      </w:pPr>
      <w:r w:rsidRPr="00362B1F">
        <w:rPr>
          <w:sz w:val="24"/>
        </w:rPr>
        <w:t>Коэффициент фильтрации пылеватых песков - 0,97 м/сутки.</w:t>
      </w:r>
    </w:p>
    <w:p w:rsidR="00362B1F" w:rsidRPr="00362B1F" w:rsidRDefault="00362B1F" w:rsidP="00362B1F">
      <w:pPr>
        <w:pStyle w:val="S"/>
        <w:tabs>
          <w:tab w:val="left" w:pos="426"/>
        </w:tabs>
        <w:spacing w:line="276" w:lineRule="auto"/>
        <w:ind w:left="142"/>
        <w:rPr>
          <w:sz w:val="24"/>
        </w:rPr>
      </w:pPr>
      <w:r w:rsidRPr="00362B1F">
        <w:rPr>
          <w:sz w:val="24"/>
        </w:rPr>
        <w:t>По результатам химического анализа грунтовые воды неагрессивны к бетону марки W4 по водопроницаемости.</w:t>
      </w:r>
    </w:p>
    <w:p w:rsidR="00362B1F" w:rsidRPr="00362B1F" w:rsidRDefault="00362B1F" w:rsidP="00362B1F">
      <w:pPr>
        <w:pStyle w:val="S"/>
        <w:tabs>
          <w:tab w:val="left" w:pos="426"/>
        </w:tabs>
        <w:spacing w:line="276" w:lineRule="auto"/>
        <w:ind w:left="142"/>
        <w:rPr>
          <w:sz w:val="24"/>
        </w:rPr>
      </w:pPr>
      <w:r w:rsidRPr="00362B1F">
        <w:rPr>
          <w:sz w:val="24"/>
        </w:rPr>
        <w:t>Подземные воды являются неагрессивной средой по степени агрессивного воздействия неорганической среды на арматуру железобетонных конструкций при постоянном погружении и при периодическом смачивании.</w:t>
      </w:r>
    </w:p>
    <w:p w:rsidR="00362B1F" w:rsidRPr="00362B1F" w:rsidRDefault="00362B1F" w:rsidP="00362B1F">
      <w:pPr>
        <w:pStyle w:val="S"/>
        <w:tabs>
          <w:tab w:val="left" w:pos="426"/>
        </w:tabs>
        <w:spacing w:line="276" w:lineRule="auto"/>
        <w:ind w:left="142"/>
        <w:rPr>
          <w:sz w:val="24"/>
        </w:rPr>
      </w:pPr>
      <w:r w:rsidRPr="00362B1F">
        <w:rPr>
          <w:sz w:val="24"/>
        </w:rPr>
        <w:t>Гидрогеологические условия участка характеризуются развитием следующих водоносных горизонтов.</w:t>
      </w:r>
    </w:p>
    <w:p w:rsidR="00362B1F" w:rsidRPr="00362B1F" w:rsidRDefault="00362B1F" w:rsidP="00362B1F">
      <w:pPr>
        <w:pStyle w:val="S"/>
        <w:tabs>
          <w:tab w:val="left" w:pos="426"/>
        </w:tabs>
        <w:spacing w:line="276" w:lineRule="auto"/>
        <w:ind w:left="142"/>
        <w:rPr>
          <w:sz w:val="24"/>
        </w:rPr>
      </w:pPr>
      <w:r w:rsidRPr="00362B1F">
        <w:rPr>
          <w:sz w:val="24"/>
        </w:rPr>
        <w:t>Водоносный турон-сантонский водоносный горизонт - представлен мелом белым писчим, мощностью слоя 8 метров. На участке водозабора характеризуется очень слабой водообильностью и для централизованного водоснабжения не используется.</w:t>
      </w:r>
    </w:p>
    <w:p w:rsidR="00362B1F" w:rsidRPr="00362B1F" w:rsidRDefault="00362B1F" w:rsidP="00362B1F">
      <w:pPr>
        <w:pStyle w:val="S"/>
        <w:tabs>
          <w:tab w:val="left" w:pos="426"/>
        </w:tabs>
        <w:spacing w:line="276" w:lineRule="auto"/>
        <w:ind w:left="142"/>
        <w:rPr>
          <w:sz w:val="24"/>
        </w:rPr>
      </w:pPr>
      <w:r w:rsidRPr="00362B1F">
        <w:rPr>
          <w:sz w:val="24"/>
        </w:rPr>
        <w:t>Водоносный альб-сеноманский водоносный горизонт - представлен песком зеленовато-серым мелкозернистым кварцево-глауконитовым, мощностью слоя 13 метров. На участке водозабора характеризуется слабой водообильностью и для централизованного водоснабжения не используется.</w:t>
      </w:r>
    </w:p>
    <w:p w:rsidR="00362B1F" w:rsidRPr="00362B1F" w:rsidRDefault="00362B1F" w:rsidP="00362B1F">
      <w:pPr>
        <w:pStyle w:val="S"/>
        <w:tabs>
          <w:tab w:val="left" w:pos="426"/>
        </w:tabs>
        <w:spacing w:line="276" w:lineRule="auto"/>
        <w:ind w:left="142"/>
        <w:rPr>
          <w:sz w:val="24"/>
        </w:rPr>
      </w:pPr>
      <w:r w:rsidRPr="00362B1F">
        <w:rPr>
          <w:sz w:val="24"/>
        </w:rPr>
        <w:t>Водоносный (локально водоупорный) берриасс-аптский терригенный комплекс (К b-br) представлен глиной алевритистой, мощностью слоя 16,0</w:t>
      </w:r>
      <w:r>
        <w:rPr>
          <w:sz w:val="24"/>
        </w:rPr>
        <w:t xml:space="preserve"> </w:t>
      </w:r>
      <w:r w:rsidRPr="00362B1F">
        <w:rPr>
          <w:sz w:val="24"/>
        </w:rPr>
        <w:t>метров.</w:t>
      </w:r>
    </w:p>
    <w:p w:rsidR="00362B1F" w:rsidRDefault="00362B1F" w:rsidP="00362B1F">
      <w:pPr>
        <w:pStyle w:val="S"/>
        <w:tabs>
          <w:tab w:val="left" w:pos="426"/>
        </w:tabs>
        <w:spacing w:line="276" w:lineRule="auto"/>
        <w:ind w:left="142"/>
        <w:rPr>
          <w:sz w:val="24"/>
        </w:rPr>
      </w:pPr>
    </w:p>
    <w:p w:rsidR="00362B1F" w:rsidRDefault="00362B1F" w:rsidP="00362B1F">
      <w:pPr>
        <w:pStyle w:val="S"/>
        <w:tabs>
          <w:tab w:val="left" w:pos="426"/>
        </w:tabs>
        <w:spacing w:line="276" w:lineRule="auto"/>
        <w:ind w:left="142"/>
        <w:rPr>
          <w:sz w:val="24"/>
        </w:rPr>
      </w:pPr>
    </w:p>
    <w:p w:rsidR="00036C79" w:rsidRDefault="005D4B26" w:rsidP="0008782E">
      <w:pPr>
        <w:pStyle w:val="S"/>
        <w:tabs>
          <w:tab w:val="left" w:pos="426"/>
        </w:tabs>
        <w:spacing w:line="276" w:lineRule="auto"/>
        <w:ind w:left="142"/>
        <w:rPr>
          <w:sz w:val="24"/>
        </w:rPr>
      </w:pPr>
      <w:r w:rsidRPr="00F528F1">
        <w:rPr>
          <w:sz w:val="24"/>
        </w:rPr>
        <w:t xml:space="preserve">Документ </w:t>
      </w:r>
      <w:r w:rsidR="00036C79" w:rsidRPr="00F528F1">
        <w:rPr>
          <w:sz w:val="24"/>
        </w:rPr>
        <w:t>выполнен на следующи</w:t>
      </w:r>
      <w:r w:rsidR="0051500C">
        <w:rPr>
          <w:sz w:val="24"/>
        </w:rPr>
        <w:t>й</w:t>
      </w:r>
      <w:r w:rsidR="00036C79" w:rsidRPr="00F528F1">
        <w:rPr>
          <w:sz w:val="24"/>
        </w:rPr>
        <w:t xml:space="preserve"> проектны</w:t>
      </w:r>
      <w:r w:rsidR="0051500C">
        <w:rPr>
          <w:sz w:val="24"/>
        </w:rPr>
        <w:t>й</w:t>
      </w:r>
      <w:r w:rsidR="00036C79" w:rsidRPr="00F528F1">
        <w:rPr>
          <w:sz w:val="24"/>
        </w:rPr>
        <w:t xml:space="preserve"> период:</w:t>
      </w:r>
    </w:p>
    <w:p w:rsidR="00815D77" w:rsidRPr="00F528F1" w:rsidRDefault="00815D77" w:rsidP="00815D77">
      <w:pPr>
        <w:pStyle w:val="S"/>
        <w:tabs>
          <w:tab w:val="left" w:pos="426"/>
        </w:tabs>
        <w:spacing w:line="276" w:lineRule="auto"/>
        <w:rPr>
          <w:sz w:val="24"/>
        </w:rPr>
      </w:pPr>
      <w:r>
        <w:rPr>
          <w:sz w:val="24"/>
        </w:rPr>
        <w:t>- отчетный период – 202</w:t>
      </w:r>
      <w:r w:rsidR="00474CD4">
        <w:rPr>
          <w:sz w:val="24"/>
        </w:rPr>
        <w:t>5</w:t>
      </w:r>
      <w:r>
        <w:rPr>
          <w:sz w:val="24"/>
        </w:rPr>
        <w:t xml:space="preserve"> год;</w:t>
      </w:r>
    </w:p>
    <w:p w:rsidR="003C2CD3" w:rsidRPr="00F528F1" w:rsidRDefault="00395892" w:rsidP="0008782E">
      <w:pPr>
        <w:pStyle w:val="S"/>
        <w:tabs>
          <w:tab w:val="left" w:pos="426"/>
        </w:tabs>
        <w:spacing w:line="276" w:lineRule="auto"/>
        <w:ind w:left="142" w:firstLine="0"/>
        <w:rPr>
          <w:sz w:val="24"/>
        </w:rPr>
      </w:pPr>
      <w:r w:rsidRPr="00F528F1">
        <w:rPr>
          <w:sz w:val="24"/>
        </w:rPr>
        <w:t xml:space="preserve">          </w:t>
      </w:r>
      <w:r w:rsidR="00036C79" w:rsidRPr="00F528F1">
        <w:rPr>
          <w:sz w:val="24"/>
        </w:rPr>
        <w:t>-</w:t>
      </w:r>
      <w:r w:rsidR="0051500C" w:rsidRPr="00F528F1">
        <w:rPr>
          <w:sz w:val="24"/>
        </w:rPr>
        <w:t xml:space="preserve"> </w:t>
      </w:r>
      <w:r w:rsidR="00036C79" w:rsidRPr="00F528F1">
        <w:rPr>
          <w:sz w:val="24"/>
        </w:rPr>
        <w:t xml:space="preserve">расчетный срок реализации </w:t>
      </w:r>
      <w:r w:rsidR="0051500C">
        <w:rPr>
          <w:sz w:val="24"/>
        </w:rPr>
        <w:t xml:space="preserve">Схемы водоснабжения и водоотведения </w:t>
      </w:r>
      <w:r w:rsidR="00036C79" w:rsidRPr="00F528F1">
        <w:rPr>
          <w:sz w:val="24"/>
        </w:rPr>
        <w:t xml:space="preserve">- </w:t>
      </w:r>
      <w:r w:rsidR="00F82645">
        <w:rPr>
          <w:sz w:val="24"/>
        </w:rPr>
        <w:t>2036</w:t>
      </w:r>
      <w:r w:rsidR="00036C79" w:rsidRPr="00F528F1">
        <w:rPr>
          <w:sz w:val="24"/>
        </w:rPr>
        <w:t xml:space="preserve"> г.</w:t>
      </w:r>
    </w:p>
    <w:p w:rsidR="005D4B26" w:rsidRDefault="005D4B26" w:rsidP="0008782E">
      <w:pPr>
        <w:pStyle w:val="S"/>
        <w:tabs>
          <w:tab w:val="left" w:pos="426"/>
        </w:tabs>
        <w:spacing w:line="276" w:lineRule="auto"/>
        <w:ind w:left="142"/>
        <w:rPr>
          <w:sz w:val="24"/>
        </w:rPr>
      </w:pPr>
      <w:r w:rsidRPr="00F528F1">
        <w:rPr>
          <w:sz w:val="24"/>
        </w:rPr>
        <w:t>Расчеты и анализ перспективных изменений численности населения и других показателей на расчетный период производ</w:t>
      </w:r>
      <w:r w:rsidR="00233C54">
        <w:rPr>
          <w:sz w:val="24"/>
        </w:rPr>
        <w:t>ятся</w:t>
      </w:r>
      <w:r w:rsidR="003C2CD3" w:rsidRPr="00F528F1">
        <w:rPr>
          <w:sz w:val="24"/>
        </w:rPr>
        <w:t xml:space="preserve"> по </w:t>
      </w:r>
      <w:r w:rsidR="003F457D" w:rsidRPr="00F528F1">
        <w:rPr>
          <w:sz w:val="24"/>
        </w:rPr>
        <w:t>базовому сценарию</w:t>
      </w:r>
      <w:r w:rsidR="003C2CD3" w:rsidRPr="00F528F1">
        <w:rPr>
          <w:sz w:val="24"/>
        </w:rPr>
        <w:t xml:space="preserve"> </w:t>
      </w:r>
      <w:r w:rsidR="003F457D" w:rsidRPr="00F528F1">
        <w:rPr>
          <w:sz w:val="24"/>
        </w:rPr>
        <w:t>развития муниципального образования.</w:t>
      </w:r>
    </w:p>
    <w:p w:rsidR="00436DE2" w:rsidRDefault="00436DE2" w:rsidP="0008782E">
      <w:pPr>
        <w:pStyle w:val="S"/>
        <w:tabs>
          <w:tab w:val="left" w:pos="426"/>
        </w:tabs>
        <w:spacing w:line="276" w:lineRule="auto"/>
        <w:ind w:left="142"/>
        <w:rPr>
          <w:sz w:val="24"/>
        </w:rPr>
      </w:pPr>
    </w:p>
    <w:p w:rsidR="00436DE2" w:rsidRDefault="00436DE2" w:rsidP="0008782E">
      <w:pPr>
        <w:pStyle w:val="S"/>
        <w:tabs>
          <w:tab w:val="left" w:pos="426"/>
        </w:tabs>
        <w:spacing w:line="276" w:lineRule="auto"/>
        <w:ind w:left="142"/>
        <w:rPr>
          <w:sz w:val="24"/>
        </w:rPr>
      </w:pPr>
    </w:p>
    <w:p w:rsidR="001B3B43" w:rsidRDefault="001B3B43" w:rsidP="0008782E">
      <w:pPr>
        <w:pStyle w:val="S"/>
        <w:tabs>
          <w:tab w:val="left" w:pos="426"/>
        </w:tabs>
        <w:spacing w:line="276" w:lineRule="auto"/>
        <w:ind w:left="142"/>
        <w:rPr>
          <w:sz w:val="24"/>
        </w:rPr>
      </w:pPr>
    </w:p>
    <w:p w:rsidR="001B3B43" w:rsidRDefault="001B3B43" w:rsidP="0008782E">
      <w:pPr>
        <w:pStyle w:val="S"/>
        <w:tabs>
          <w:tab w:val="left" w:pos="426"/>
        </w:tabs>
        <w:spacing w:line="276" w:lineRule="auto"/>
        <w:ind w:left="142"/>
        <w:rPr>
          <w:sz w:val="24"/>
        </w:rPr>
      </w:pPr>
    </w:p>
    <w:p w:rsidR="001B3B43" w:rsidRDefault="001B3B43" w:rsidP="0008782E">
      <w:pPr>
        <w:pStyle w:val="S"/>
        <w:tabs>
          <w:tab w:val="left" w:pos="426"/>
        </w:tabs>
        <w:spacing w:line="276" w:lineRule="auto"/>
        <w:ind w:left="142"/>
        <w:rPr>
          <w:sz w:val="24"/>
        </w:rPr>
      </w:pPr>
    </w:p>
    <w:p w:rsidR="001B3B43" w:rsidRDefault="001B3B43" w:rsidP="0008782E">
      <w:pPr>
        <w:pStyle w:val="S"/>
        <w:tabs>
          <w:tab w:val="left" w:pos="426"/>
        </w:tabs>
        <w:spacing w:line="276" w:lineRule="auto"/>
        <w:ind w:left="142"/>
        <w:rPr>
          <w:sz w:val="24"/>
        </w:rPr>
      </w:pPr>
    </w:p>
    <w:p w:rsidR="001B3B43" w:rsidRDefault="001B3B43" w:rsidP="0008782E">
      <w:pPr>
        <w:pStyle w:val="S"/>
        <w:tabs>
          <w:tab w:val="left" w:pos="426"/>
        </w:tabs>
        <w:spacing w:line="276" w:lineRule="auto"/>
        <w:ind w:left="142"/>
        <w:rPr>
          <w:sz w:val="24"/>
        </w:rPr>
      </w:pPr>
    </w:p>
    <w:p w:rsidR="001B3B43" w:rsidRDefault="001B3B43" w:rsidP="0008782E">
      <w:pPr>
        <w:pStyle w:val="S"/>
        <w:tabs>
          <w:tab w:val="left" w:pos="426"/>
        </w:tabs>
        <w:spacing w:line="276" w:lineRule="auto"/>
        <w:ind w:left="142"/>
        <w:rPr>
          <w:sz w:val="24"/>
        </w:rPr>
      </w:pPr>
    </w:p>
    <w:p w:rsidR="001B3B43" w:rsidRDefault="001B3B43" w:rsidP="0008782E">
      <w:pPr>
        <w:pStyle w:val="S"/>
        <w:tabs>
          <w:tab w:val="left" w:pos="426"/>
        </w:tabs>
        <w:spacing w:line="276" w:lineRule="auto"/>
        <w:ind w:left="142"/>
        <w:rPr>
          <w:sz w:val="24"/>
        </w:rPr>
      </w:pPr>
    </w:p>
    <w:p w:rsidR="003520C0" w:rsidRPr="00F019ED" w:rsidRDefault="003520C0" w:rsidP="00B40187">
      <w:pPr>
        <w:pStyle w:val="10"/>
      </w:pPr>
      <w:bookmarkStart w:id="7" w:name="_Toc25860464"/>
      <w:bookmarkStart w:id="8" w:name="_Toc224645795"/>
      <w:r w:rsidRPr="00F019ED">
        <w:lastRenderedPageBreak/>
        <w:t xml:space="preserve">ГЛАВА </w:t>
      </w:r>
      <w:r w:rsidR="00AF2176" w:rsidRPr="00F019ED">
        <w:t>1</w:t>
      </w:r>
      <w:r w:rsidRPr="00F019ED">
        <w:t xml:space="preserve">. </w:t>
      </w:r>
      <w:r w:rsidR="00722BBE">
        <w:t xml:space="preserve">Актуализация </w:t>
      </w:r>
      <w:r w:rsidR="001B3B43">
        <w:t>схемы</w:t>
      </w:r>
      <w:r w:rsidR="00165BA1" w:rsidRPr="00F019ED">
        <w:t xml:space="preserve"> </w:t>
      </w:r>
      <w:r w:rsidRPr="00F019ED">
        <w:t>водоснабжения</w:t>
      </w:r>
      <w:bookmarkEnd w:id="7"/>
      <w:bookmarkEnd w:id="8"/>
    </w:p>
    <w:p w:rsidR="00AF2176" w:rsidRDefault="00F528F1" w:rsidP="00B40187">
      <w:pPr>
        <w:pStyle w:val="10"/>
      </w:pPr>
      <w:bookmarkStart w:id="9" w:name="_Toc224645796"/>
      <w:bookmarkStart w:id="10" w:name="_Toc399177635"/>
      <w:bookmarkStart w:id="11" w:name="_Toc25860466"/>
      <w:r w:rsidRPr="00297646">
        <w:t>1.</w:t>
      </w:r>
      <w:r w:rsidR="00082DE1" w:rsidRPr="00297646">
        <w:t>Технико-экономическое состояние централизованных систем водоснабжения по</w:t>
      </w:r>
      <w:r w:rsidR="002A4CBE" w:rsidRPr="00297646">
        <w:t xml:space="preserve">селения, </w:t>
      </w:r>
      <w:r w:rsidR="000A15CB" w:rsidRPr="00297646">
        <w:t>муниципального образования, муниципального округа</w:t>
      </w:r>
      <w:r w:rsidR="006B64BE" w:rsidRPr="00297646">
        <w:t>.</w:t>
      </w:r>
      <w:bookmarkEnd w:id="9"/>
      <w:r w:rsidR="00082DE1" w:rsidRPr="00297646">
        <w:t xml:space="preserve"> </w:t>
      </w:r>
      <w:bookmarkEnd w:id="10"/>
      <w:bookmarkEnd w:id="11"/>
    </w:p>
    <w:p w:rsidR="00297646" w:rsidRPr="00297646" w:rsidRDefault="00297646" w:rsidP="00D34263">
      <w:pPr>
        <w:pStyle w:val="aff4"/>
      </w:pPr>
    </w:p>
    <w:p w:rsidR="003E7812" w:rsidRPr="003E7812" w:rsidRDefault="003E7812" w:rsidP="007C43DD">
      <w:pPr>
        <w:spacing w:after="0" w:line="276" w:lineRule="auto"/>
        <w:ind w:firstLine="567"/>
        <w:jc w:val="both"/>
        <w:rPr>
          <w:sz w:val="24"/>
          <w:szCs w:val="24"/>
        </w:rPr>
      </w:pPr>
      <w:r w:rsidRPr="003E7812">
        <w:rPr>
          <w:sz w:val="24"/>
          <w:szCs w:val="24"/>
        </w:rPr>
        <w:t xml:space="preserve">Централизованное водоснабжение и водоотведение на территории муниципального образования </w:t>
      </w:r>
      <w:r w:rsidR="00722BBE">
        <w:rPr>
          <w:sz w:val="24"/>
          <w:szCs w:val="24"/>
        </w:rPr>
        <w:t>Карачевское городское поселение</w:t>
      </w:r>
      <w:r w:rsidRPr="003E7812">
        <w:rPr>
          <w:sz w:val="24"/>
          <w:szCs w:val="24"/>
        </w:rPr>
        <w:t xml:space="preserve"> </w:t>
      </w:r>
      <w:r w:rsidRPr="00AC7995">
        <w:rPr>
          <w:sz w:val="24"/>
          <w:szCs w:val="24"/>
        </w:rPr>
        <w:t xml:space="preserve">осуществляется </w:t>
      </w:r>
      <w:r w:rsidR="00AC7995" w:rsidRPr="00AC7995">
        <w:rPr>
          <w:sz w:val="24"/>
          <w:szCs w:val="24"/>
        </w:rPr>
        <w:t>следующ</w:t>
      </w:r>
      <w:r w:rsidR="005E78F0">
        <w:rPr>
          <w:sz w:val="24"/>
          <w:szCs w:val="24"/>
        </w:rPr>
        <w:t>ими</w:t>
      </w:r>
      <w:r w:rsidR="000E6F23" w:rsidRPr="00AC7995">
        <w:rPr>
          <w:sz w:val="24"/>
          <w:szCs w:val="24"/>
        </w:rPr>
        <w:t xml:space="preserve"> ресурсоснабжающ</w:t>
      </w:r>
      <w:r w:rsidR="005E78F0">
        <w:rPr>
          <w:sz w:val="24"/>
          <w:szCs w:val="24"/>
        </w:rPr>
        <w:t>ими</w:t>
      </w:r>
      <w:r w:rsidR="000E6F23" w:rsidRPr="00AC7995">
        <w:rPr>
          <w:sz w:val="24"/>
          <w:szCs w:val="24"/>
        </w:rPr>
        <w:t xml:space="preserve"> организаци</w:t>
      </w:r>
      <w:r w:rsidR="005E78F0">
        <w:rPr>
          <w:sz w:val="24"/>
          <w:szCs w:val="24"/>
        </w:rPr>
        <w:t>ями</w:t>
      </w:r>
      <w:r w:rsidR="000E6F23" w:rsidRPr="00AC7995">
        <w:rPr>
          <w:sz w:val="24"/>
          <w:szCs w:val="24"/>
        </w:rPr>
        <w:t>:</w:t>
      </w:r>
    </w:p>
    <w:p w:rsidR="003E7812" w:rsidRDefault="0027018D" w:rsidP="00AC7995">
      <w:pPr>
        <w:pStyle w:val="aff0"/>
        <w:numPr>
          <w:ilvl w:val="0"/>
          <w:numId w:val="31"/>
        </w:numPr>
        <w:spacing w:after="0"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Муниципальное унитарное предприятие «Карачевский городской водоканал»</w:t>
      </w:r>
      <w:r w:rsidR="000E6F23" w:rsidRPr="007C43DD">
        <w:rPr>
          <w:rFonts w:ascii="Times New Roman" w:hAnsi="Times New Roman" w:cs="Times New Roman"/>
          <w:sz w:val="24"/>
          <w:szCs w:val="24"/>
          <w:lang w:eastAsia="en-US"/>
        </w:rPr>
        <w:t xml:space="preserve"> </w:t>
      </w:r>
      <w:r w:rsidR="007C43DD" w:rsidRPr="007C43DD">
        <w:rPr>
          <w:rFonts w:ascii="Times New Roman" w:hAnsi="Times New Roman" w:cs="Times New Roman"/>
          <w:sz w:val="24"/>
          <w:szCs w:val="24"/>
          <w:lang w:eastAsia="en-US"/>
        </w:rPr>
        <w:t xml:space="preserve">(далее по тексту </w:t>
      </w:r>
      <w:r>
        <w:rPr>
          <w:rFonts w:ascii="Times New Roman" w:hAnsi="Times New Roman" w:cs="Times New Roman"/>
          <w:sz w:val="24"/>
          <w:szCs w:val="24"/>
          <w:lang w:eastAsia="en-US"/>
        </w:rPr>
        <w:t>МУП «Карачевский городской водоканал»</w:t>
      </w:r>
      <w:r w:rsidR="007C43DD" w:rsidRPr="007C43DD">
        <w:rPr>
          <w:rFonts w:ascii="Times New Roman" w:hAnsi="Times New Roman" w:cs="Times New Roman"/>
          <w:sz w:val="24"/>
          <w:szCs w:val="24"/>
          <w:lang w:eastAsia="en-US"/>
        </w:rPr>
        <w:t>)</w:t>
      </w:r>
      <w:r w:rsidR="003E7812" w:rsidRPr="007C43DD">
        <w:rPr>
          <w:rFonts w:ascii="Times New Roman" w:hAnsi="Times New Roman" w:cs="Times New Roman"/>
          <w:sz w:val="24"/>
          <w:szCs w:val="24"/>
          <w:lang w:eastAsia="en-US"/>
        </w:rPr>
        <w:t xml:space="preserve"> обеспечивает услугами водосн</w:t>
      </w:r>
      <w:r w:rsidR="007C43DD" w:rsidRPr="007C43DD">
        <w:rPr>
          <w:rFonts w:ascii="Times New Roman" w:hAnsi="Times New Roman" w:cs="Times New Roman"/>
          <w:sz w:val="24"/>
          <w:szCs w:val="24"/>
          <w:lang w:eastAsia="en-US"/>
        </w:rPr>
        <w:t>абжения и водоотведения жителей</w:t>
      </w:r>
      <w:r w:rsidR="003E7812" w:rsidRPr="007C43DD">
        <w:rPr>
          <w:rFonts w:ascii="Times New Roman" w:hAnsi="Times New Roman" w:cs="Times New Roman"/>
          <w:sz w:val="24"/>
          <w:szCs w:val="24"/>
          <w:lang w:eastAsia="en-US"/>
        </w:rPr>
        <w:t xml:space="preserve">, а также предприятия, находящиеся на территории </w:t>
      </w:r>
      <w:r>
        <w:rPr>
          <w:rFonts w:ascii="Times New Roman" w:hAnsi="Times New Roman" w:cs="Times New Roman"/>
          <w:sz w:val="24"/>
          <w:szCs w:val="24"/>
          <w:lang w:eastAsia="en-US"/>
        </w:rPr>
        <w:t>Карачевского городского поселения</w:t>
      </w:r>
      <w:r w:rsidR="00AC7995">
        <w:rPr>
          <w:rFonts w:ascii="Times New Roman" w:hAnsi="Times New Roman" w:cs="Times New Roman"/>
          <w:sz w:val="24"/>
          <w:szCs w:val="24"/>
          <w:lang w:eastAsia="en-US"/>
        </w:rPr>
        <w:t>.</w:t>
      </w:r>
    </w:p>
    <w:p w:rsidR="005E78F0" w:rsidRDefault="005E78F0" w:rsidP="005E78F0">
      <w:pPr>
        <w:pStyle w:val="aff0"/>
        <w:numPr>
          <w:ilvl w:val="0"/>
          <w:numId w:val="31"/>
        </w:numPr>
        <w:spacing w:after="0" w:line="276" w:lineRule="auto"/>
        <w:jc w:val="both"/>
        <w:rPr>
          <w:rFonts w:ascii="Times New Roman" w:hAnsi="Times New Roman" w:cs="Times New Roman"/>
          <w:sz w:val="24"/>
          <w:szCs w:val="24"/>
          <w:lang w:eastAsia="en-US"/>
        </w:rPr>
      </w:pPr>
      <w:r w:rsidRPr="005E78F0">
        <w:rPr>
          <w:rFonts w:ascii="Times New Roman" w:hAnsi="Times New Roman" w:cs="Times New Roman"/>
          <w:sz w:val="24"/>
          <w:szCs w:val="24"/>
          <w:lang w:eastAsia="en-US"/>
        </w:rPr>
        <w:t xml:space="preserve">Войсковая часть № 92919 – </w:t>
      </w:r>
      <w:r>
        <w:rPr>
          <w:rFonts w:ascii="Times New Roman" w:hAnsi="Times New Roman" w:cs="Times New Roman"/>
          <w:sz w:val="24"/>
          <w:szCs w:val="24"/>
          <w:lang w:eastAsia="en-US"/>
        </w:rPr>
        <w:t>основной вид деятельности</w:t>
      </w:r>
      <w:r w:rsidRPr="005E78F0">
        <w:rPr>
          <w:rFonts w:ascii="Times New Roman" w:hAnsi="Times New Roman" w:cs="Times New Roman"/>
          <w:sz w:val="24"/>
          <w:szCs w:val="24"/>
          <w:lang w:eastAsia="en-US"/>
        </w:rPr>
        <w:t>, связанн</w:t>
      </w:r>
      <w:r>
        <w:rPr>
          <w:rFonts w:ascii="Times New Roman" w:hAnsi="Times New Roman" w:cs="Times New Roman"/>
          <w:sz w:val="24"/>
          <w:szCs w:val="24"/>
          <w:lang w:eastAsia="en-US"/>
        </w:rPr>
        <w:t>ый</w:t>
      </w:r>
      <w:r w:rsidRPr="005E78F0">
        <w:rPr>
          <w:rFonts w:ascii="Times New Roman" w:hAnsi="Times New Roman" w:cs="Times New Roman"/>
          <w:sz w:val="24"/>
          <w:szCs w:val="24"/>
          <w:lang w:eastAsia="en-US"/>
        </w:rPr>
        <w:t xml:space="preserve"> с обеспечением военной безопасности.</w:t>
      </w:r>
      <w:r w:rsidRPr="005E78F0">
        <w:t xml:space="preserve"> </w:t>
      </w:r>
      <w:r w:rsidRPr="005E78F0">
        <w:rPr>
          <w:rFonts w:ascii="Times New Roman" w:hAnsi="Times New Roman" w:cs="Times New Roman"/>
          <w:sz w:val="24"/>
          <w:szCs w:val="24"/>
          <w:lang w:eastAsia="en-US"/>
        </w:rPr>
        <w:t>Водоснабжение осуществляется на собственн</w:t>
      </w:r>
      <w:r>
        <w:rPr>
          <w:rFonts w:ascii="Times New Roman" w:hAnsi="Times New Roman" w:cs="Times New Roman"/>
          <w:sz w:val="24"/>
          <w:szCs w:val="24"/>
          <w:lang w:eastAsia="en-US"/>
        </w:rPr>
        <w:t>ые</w:t>
      </w:r>
      <w:r w:rsidRPr="005E78F0">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объекты.</w:t>
      </w:r>
    </w:p>
    <w:p w:rsidR="005E78F0" w:rsidRDefault="005E78F0" w:rsidP="005E78F0">
      <w:pPr>
        <w:pStyle w:val="aff0"/>
        <w:numPr>
          <w:ilvl w:val="0"/>
          <w:numId w:val="31"/>
        </w:numPr>
        <w:spacing w:after="0" w:line="276" w:lineRule="auto"/>
        <w:jc w:val="both"/>
        <w:rPr>
          <w:rFonts w:ascii="Times New Roman" w:hAnsi="Times New Roman" w:cs="Times New Roman"/>
          <w:sz w:val="24"/>
          <w:szCs w:val="24"/>
          <w:lang w:eastAsia="en-US"/>
        </w:rPr>
      </w:pPr>
      <w:r w:rsidRPr="005E78F0">
        <w:rPr>
          <w:rFonts w:ascii="Times New Roman" w:hAnsi="Times New Roman" w:cs="Times New Roman"/>
          <w:sz w:val="24"/>
          <w:szCs w:val="24"/>
          <w:lang w:eastAsia="en-US"/>
        </w:rPr>
        <w:t>ЗАО «Метаклэй» - основной вид деятельности</w:t>
      </w:r>
      <w:r>
        <w:rPr>
          <w:rFonts w:ascii="Times New Roman" w:hAnsi="Times New Roman" w:cs="Times New Roman"/>
          <w:sz w:val="24"/>
          <w:szCs w:val="24"/>
          <w:lang w:eastAsia="en-US"/>
        </w:rPr>
        <w:t xml:space="preserve">: </w:t>
      </w:r>
      <w:r w:rsidRPr="005E78F0">
        <w:rPr>
          <w:rFonts w:ascii="Times New Roman" w:hAnsi="Times New Roman" w:cs="Times New Roman"/>
          <w:sz w:val="24"/>
          <w:szCs w:val="24"/>
          <w:lang w:eastAsia="en-US"/>
        </w:rPr>
        <w:t>производство прочих химических продуктов.</w:t>
      </w:r>
      <w:r>
        <w:rPr>
          <w:rFonts w:ascii="Times New Roman" w:hAnsi="Times New Roman" w:cs="Times New Roman"/>
          <w:sz w:val="24"/>
          <w:szCs w:val="24"/>
          <w:lang w:eastAsia="en-US"/>
        </w:rPr>
        <w:t xml:space="preserve"> Водоснабжение осуществляется на собственное производство и объекты.</w:t>
      </w:r>
    </w:p>
    <w:p w:rsidR="005E78F0" w:rsidRPr="005E78F0" w:rsidRDefault="005E78F0" w:rsidP="005E78F0">
      <w:pPr>
        <w:pStyle w:val="aff0"/>
        <w:numPr>
          <w:ilvl w:val="0"/>
          <w:numId w:val="31"/>
        </w:numPr>
        <w:spacing w:after="0" w:line="276" w:lineRule="auto"/>
        <w:jc w:val="both"/>
        <w:rPr>
          <w:rFonts w:ascii="Times New Roman" w:hAnsi="Times New Roman" w:cs="Times New Roman"/>
          <w:sz w:val="24"/>
          <w:szCs w:val="24"/>
          <w:lang w:eastAsia="en-US"/>
        </w:rPr>
      </w:pPr>
      <w:r w:rsidRPr="005E78F0">
        <w:rPr>
          <w:rFonts w:ascii="Times New Roman" w:hAnsi="Times New Roman" w:cs="Times New Roman"/>
          <w:sz w:val="24"/>
          <w:szCs w:val="24"/>
          <w:lang w:eastAsia="en-US"/>
        </w:rPr>
        <w:t>ОАО «Карачевский завод «Э</w:t>
      </w:r>
      <w:r>
        <w:rPr>
          <w:rFonts w:ascii="Times New Roman" w:hAnsi="Times New Roman" w:cs="Times New Roman"/>
          <w:sz w:val="24"/>
          <w:szCs w:val="24"/>
          <w:lang w:eastAsia="en-US"/>
        </w:rPr>
        <w:t>лектродеталь</w:t>
      </w:r>
      <w:r w:rsidRPr="005E78F0">
        <w:rPr>
          <w:rFonts w:ascii="Times New Roman" w:hAnsi="Times New Roman" w:cs="Times New Roman"/>
          <w:sz w:val="24"/>
          <w:szCs w:val="24"/>
          <w:lang w:eastAsia="en-US"/>
        </w:rPr>
        <w:t>» -</w:t>
      </w:r>
      <w:r w:rsidRPr="005E78F0">
        <w:t xml:space="preserve"> </w:t>
      </w:r>
      <w:r w:rsidRPr="005E78F0">
        <w:rPr>
          <w:rFonts w:ascii="Times New Roman" w:hAnsi="Times New Roman" w:cs="Times New Roman"/>
          <w:sz w:val="24"/>
          <w:szCs w:val="24"/>
          <w:lang w:eastAsia="en-US"/>
        </w:rPr>
        <w:t>основной вид деятельности: производство частей</w:t>
      </w:r>
      <w:r>
        <w:rPr>
          <w:rFonts w:ascii="Times New Roman" w:hAnsi="Times New Roman" w:cs="Times New Roman"/>
          <w:sz w:val="24"/>
          <w:szCs w:val="24"/>
          <w:lang w:eastAsia="en-US"/>
        </w:rPr>
        <w:t xml:space="preserve"> </w:t>
      </w:r>
      <w:r w:rsidRPr="005E78F0">
        <w:rPr>
          <w:rFonts w:ascii="Times New Roman" w:hAnsi="Times New Roman" w:cs="Times New Roman"/>
          <w:sz w:val="24"/>
          <w:szCs w:val="24"/>
          <w:lang w:eastAsia="en-US"/>
        </w:rPr>
        <w:t>электровакуумных приборов и прочих электро- и радиоэлементов, не включенных в другие группировки; дополнительный вид деятельности – удаление и обработка сточных вод, распределение воды.</w:t>
      </w:r>
      <w:r>
        <w:rPr>
          <w:rFonts w:ascii="Times New Roman" w:hAnsi="Times New Roman" w:cs="Times New Roman"/>
          <w:sz w:val="24"/>
          <w:szCs w:val="24"/>
          <w:lang w:eastAsia="en-US"/>
        </w:rPr>
        <w:t xml:space="preserve"> </w:t>
      </w:r>
      <w:r w:rsidRPr="005E78F0">
        <w:rPr>
          <w:rFonts w:ascii="Times New Roman" w:hAnsi="Times New Roman" w:cs="Times New Roman"/>
          <w:sz w:val="24"/>
          <w:szCs w:val="24"/>
          <w:lang w:eastAsia="en-US"/>
        </w:rPr>
        <w:t xml:space="preserve">Водоснабжение </w:t>
      </w:r>
      <w:r>
        <w:rPr>
          <w:rFonts w:ascii="Times New Roman" w:hAnsi="Times New Roman" w:cs="Times New Roman"/>
          <w:sz w:val="24"/>
          <w:szCs w:val="24"/>
          <w:lang w:eastAsia="en-US"/>
        </w:rPr>
        <w:t xml:space="preserve">и водоотведение </w:t>
      </w:r>
      <w:r w:rsidRPr="005E78F0">
        <w:rPr>
          <w:rFonts w:ascii="Times New Roman" w:hAnsi="Times New Roman" w:cs="Times New Roman"/>
          <w:sz w:val="24"/>
          <w:szCs w:val="24"/>
          <w:lang w:eastAsia="en-US"/>
        </w:rPr>
        <w:t>осуществляется на собственное производство и объекты</w:t>
      </w:r>
      <w:r>
        <w:rPr>
          <w:rFonts w:ascii="Times New Roman" w:hAnsi="Times New Roman" w:cs="Times New Roman"/>
          <w:sz w:val="24"/>
          <w:szCs w:val="24"/>
          <w:lang w:eastAsia="en-US"/>
        </w:rPr>
        <w:t>.</w:t>
      </w:r>
    </w:p>
    <w:p w:rsidR="005E78F0" w:rsidRDefault="005E78F0" w:rsidP="007C43DD">
      <w:pPr>
        <w:spacing w:line="276" w:lineRule="auto"/>
        <w:ind w:firstLine="567"/>
        <w:jc w:val="both"/>
        <w:rPr>
          <w:sz w:val="24"/>
          <w:szCs w:val="24"/>
        </w:rPr>
      </w:pPr>
      <w:r>
        <w:rPr>
          <w:sz w:val="24"/>
          <w:szCs w:val="24"/>
        </w:rPr>
        <w:t xml:space="preserve">В связи с тем, что </w:t>
      </w:r>
      <w:r w:rsidRPr="005E78F0">
        <w:rPr>
          <w:sz w:val="24"/>
          <w:szCs w:val="24"/>
        </w:rPr>
        <w:t>Войсков</w:t>
      </w:r>
      <w:r>
        <w:rPr>
          <w:sz w:val="24"/>
          <w:szCs w:val="24"/>
        </w:rPr>
        <w:t>ая</w:t>
      </w:r>
      <w:r w:rsidRPr="005E78F0">
        <w:rPr>
          <w:sz w:val="24"/>
          <w:szCs w:val="24"/>
        </w:rPr>
        <w:t xml:space="preserve"> част</w:t>
      </w:r>
      <w:r>
        <w:rPr>
          <w:sz w:val="24"/>
          <w:szCs w:val="24"/>
        </w:rPr>
        <w:t>ь</w:t>
      </w:r>
      <w:r w:rsidRPr="005E78F0">
        <w:rPr>
          <w:sz w:val="24"/>
          <w:szCs w:val="24"/>
        </w:rPr>
        <w:t xml:space="preserve"> №92919</w:t>
      </w:r>
      <w:r w:rsidR="00B53FAE">
        <w:rPr>
          <w:sz w:val="24"/>
          <w:szCs w:val="24"/>
        </w:rPr>
        <w:t xml:space="preserve"> и </w:t>
      </w:r>
      <w:r w:rsidRPr="005E78F0">
        <w:rPr>
          <w:sz w:val="24"/>
          <w:szCs w:val="24"/>
        </w:rPr>
        <w:t>ЗАО «Метаклэй»</w:t>
      </w:r>
      <w:r w:rsidR="00B53FAE">
        <w:rPr>
          <w:sz w:val="24"/>
          <w:szCs w:val="24"/>
        </w:rPr>
        <w:t>,</w:t>
      </w:r>
      <w:r>
        <w:rPr>
          <w:sz w:val="24"/>
          <w:szCs w:val="24"/>
        </w:rPr>
        <w:t xml:space="preserve"> осуществляет деятельность по водоснабжения и водоотведению для собственных нужд предприятий, в данном Документе не описываются.</w:t>
      </w:r>
    </w:p>
    <w:p w:rsidR="005E78F0" w:rsidRDefault="005E78F0" w:rsidP="007C43DD">
      <w:pPr>
        <w:spacing w:line="276" w:lineRule="auto"/>
        <w:ind w:firstLine="567"/>
        <w:jc w:val="both"/>
        <w:rPr>
          <w:sz w:val="24"/>
          <w:szCs w:val="24"/>
        </w:rPr>
      </w:pPr>
      <w:r>
        <w:rPr>
          <w:sz w:val="24"/>
          <w:szCs w:val="24"/>
        </w:rPr>
        <w:t>МУП «Карачевский городской водоканал» наделено статусом гарантирующего поставщика в сфере водоснабжения и водоотведения в Карачевском городском поселении.</w:t>
      </w:r>
    </w:p>
    <w:p w:rsidR="003E7812" w:rsidRPr="003E7812" w:rsidRDefault="003E7812" w:rsidP="007C43DD">
      <w:pPr>
        <w:spacing w:line="276" w:lineRule="auto"/>
        <w:ind w:firstLine="567"/>
        <w:jc w:val="both"/>
        <w:rPr>
          <w:sz w:val="24"/>
          <w:szCs w:val="24"/>
        </w:rPr>
      </w:pPr>
      <w:r w:rsidRPr="003E7812">
        <w:rPr>
          <w:sz w:val="24"/>
          <w:szCs w:val="24"/>
        </w:rPr>
        <w:t>Основные задачи деятельности предприяти</w:t>
      </w:r>
      <w:r w:rsidR="007C43DD">
        <w:rPr>
          <w:sz w:val="24"/>
          <w:szCs w:val="24"/>
        </w:rPr>
        <w:t>й</w:t>
      </w:r>
      <w:r w:rsidRPr="003E7812">
        <w:rPr>
          <w:sz w:val="24"/>
          <w:szCs w:val="24"/>
        </w:rPr>
        <w:t>:</w:t>
      </w:r>
    </w:p>
    <w:p w:rsidR="003E7812" w:rsidRPr="003E7812" w:rsidRDefault="003E7812" w:rsidP="001C3656">
      <w:pPr>
        <w:pStyle w:val="aff0"/>
        <w:numPr>
          <w:ilvl w:val="0"/>
          <w:numId w:val="28"/>
        </w:numPr>
        <w:spacing w:after="0" w:line="276" w:lineRule="auto"/>
        <w:jc w:val="both"/>
        <w:rPr>
          <w:rFonts w:ascii="Times New Roman" w:hAnsi="Times New Roman" w:cs="Times New Roman"/>
          <w:sz w:val="24"/>
          <w:szCs w:val="24"/>
        </w:rPr>
      </w:pPr>
      <w:r w:rsidRPr="003E7812">
        <w:rPr>
          <w:rFonts w:ascii="Times New Roman" w:hAnsi="Times New Roman" w:cs="Times New Roman"/>
          <w:sz w:val="24"/>
          <w:szCs w:val="24"/>
        </w:rPr>
        <w:t>обеспечение населения, промышленных предприятий и организаций питьевой водой;</w:t>
      </w:r>
    </w:p>
    <w:p w:rsidR="003E7812" w:rsidRPr="003E7812" w:rsidRDefault="003E7812" w:rsidP="001C3656">
      <w:pPr>
        <w:pStyle w:val="aff0"/>
        <w:numPr>
          <w:ilvl w:val="0"/>
          <w:numId w:val="28"/>
        </w:numPr>
        <w:spacing w:after="0" w:line="276" w:lineRule="auto"/>
        <w:jc w:val="both"/>
        <w:rPr>
          <w:rFonts w:ascii="Times New Roman" w:hAnsi="Times New Roman" w:cs="Times New Roman"/>
          <w:sz w:val="24"/>
          <w:szCs w:val="24"/>
        </w:rPr>
      </w:pPr>
      <w:r w:rsidRPr="003E7812">
        <w:rPr>
          <w:rFonts w:ascii="Times New Roman" w:hAnsi="Times New Roman" w:cs="Times New Roman"/>
          <w:sz w:val="24"/>
          <w:szCs w:val="24"/>
        </w:rPr>
        <w:t>отведение и очистка сточных вод;</w:t>
      </w:r>
    </w:p>
    <w:p w:rsidR="003E7812" w:rsidRPr="003E7812" w:rsidRDefault="003E7812" w:rsidP="001C3656">
      <w:pPr>
        <w:pStyle w:val="aff0"/>
        <w:numPr>
          <w:ilvl w:val="0"/>
          <w:numId w:val="28"/>
        </w:numPr>
        <w:spacing w:after="0" w:line="276" w:lineRule="auto"/>
        <w:jc w:val="both"/>
        <w:rPr>
          <w:rFonts w:ascii="Times New Roman" w:hAnsi="Times New Roman" w:cs="Times New Roman"/>
          <w:sz w:val="24"/>
          <w:szCs w:val="24"/>
        </w:rPr>
      </w:pPr>
      <w:r w:rsidRPr="003E7812">
        <w:rPr>
          <w:rFonts w:ascii="Times New Roman" w:hAnsi="Times New Roman" w:cs="Times New Roman"/>
          <w:sz w:val="24"/>
          <w:szCs w:val="24"/>
        </w:rPr>
        <w:t>эксплуатация сетей водоснабжения, водоотведения;</w:t>
      </w:r>
    </w:p>
    <w:p w:rsidR="003E7812" w:rsidRPr="003E7812" w:rsidRDefault="003E7812" w:rsidP="001C3656">
      <w:pPr>
        <w:pStyle w:val="aff0"/>
        <w:numPr>
          <w:ilvl w:val="0"/>
          <w:numId w:val="28"/>
        </w:numPr>
        <w:spacing w:after="0" w:line="276" w:lineRule="auto"/>
        <w:jc w:val="both"/>
        <w:rPr>
          <w:rFonts w:ascii="Times New Roman" w:hAnsi="Times New Roman" w:cs="Times New Roman"/>
          <w:sz w:val="24"/>
          <w:szCs w:val="24"/>
        </w:rPr>
      </w:pPr>
      <w:r w:rsidRPr="003E7812">
        <w:rPr>
          <w:rFonts w:ascii="Times New Roman" w:hAnsi="Times New Roman" w:cs="Times New Roman"/>
          <w:sz w:val="24"/>
          <w:szCs w:val="24"/>
        </w:rPr>
        <w:t>эксплуатация водозаборных сетей;</w:t>
      </w:r>
    </w:p>
    <w:p w:rsidR="003E7812" w:rsidRPr="003E7812" w:rsidRDefault="003E7812" w:rsidP="001C3656">
      <w:pPr>
        <w:pStyle w:val="aff0"/>
        <w:numPr>
          <w:ilvl w:val="0"/>
          <w:numId w:val="28"/>
        </w:numPr>
        <w:spacing w:after="0" w:line="276" w:lineRule="auto"/>
        <w:jc w:val="both"/>
        <w:rPr>
          <w:rFonts w:ascii="Times New Roman" w:hAnsi="Times New Roman" w:cs="Times New Roman"/>
          <w:sz w:val="24"/>
          <w:szCs w:val="24"/>
        </w:rPr>
      </w:pPr>
      <w:r w:rsidRPr="003E7812">
        <w:rPr>
          <w:rFonts w:ascii="Times New Roman" w:hAnsi="Times New Roman" w:cs="Times New Roman"/>
          <w:sz w:val="24"/>
          <w:szCs w:val="24"/>
        </w:rPr>
        <w:t>эксплуатация канализационных насосных станций;</w:t>
      </w:r>
    </w:p>
    <w:p w:rsidR="003E7812" w:rsidRPr="003E7812" w:rsidRDefault="003E7812" w:rsidP="001C3656">
      <w:pPr>
        <w:pStyle w:val="aff0"/>
        <w:numPr>
          <w:ilvl w:val="0"/>
          <w:numId w:val="28"/>
        </w:numPr>
        <w:spacing w:after="0" w:line="276" w:lineRule="auto"/>
        <w:jc w:val="both"/>
        <w:rPr>
          <w:rFonts w:ascii="Times New Roman" w:hAnsi="Times New Roman" w:cs="Times New Roman"/>
          <w:sz w:val="24"/>
          <w:szCs w:val="24"/>
        </w:rPr>
      </w:pPr>
      <w:r w:rsidRPr="003E7812">
        <w:rPr>
          <w:rFonts w:ascii="Times New Roman" w:hAnsi="Times New Roman" w:cs="Times New Roman"/>
          <w:sz w:val="24"/>
          <w:szCs w:val="24"/>
        </w:rPr>
        <w:t>эксплуатация очистных сооружений;</w:t>
      </w:r>
    </w:p>
    <w:p w:rsidR="003E7812" w:rsidRPr="003E7812" w:rsidRDefault="003E7812" w:rsidP="001C3656">
      <w:pPr>
        <w:pStyle w:val="aff0"/>
        <w:numPr>
          <w:ilvl w:val="0"/>
          <w:numId w:val="28"/>
        </w:numPr>
        <w:spacing w:after="0" w:line="276" w:lineRule="auto"/>
        <w:jc w:val="both"/>
        <w:rPr>
          <w:rFonts w:ascii="Times New Roman" w:hAnsi="Times New Roman" w:cs="Times New Roman"/>
          <w:sz w:val="24"/>
          <w:szCs w:val="24"/>
        </w:rPr>
      </w:pPr>
      <w:r w:rsidRPr="003E7812">
        <w:rPr>
          <w:rFonts w:ascii="Times New Roman" w:hAnsi="Times New Roman" w:cs="Times New Roman"/>
          <w:sz w:val="24"/>
          <w:szCs w:val="24"/>
        </w:rPr>
        <w:t>выдача технических условий по водоснабжению и канализации.</w:t>
      </w:r>
    </w:p>
    <w:p w:rsidR="003E7812" w:rsidRPr="003E7812" w:rsidRDefault="003E7812" w:rsidP="007C43DD">
      <w:pPr>
        <w:spacing w:line="276" w:lineRule="auto"/>
        <w:ind w:firstLine="567"/>
        <w:jc w:val="both"/>
        <w:rPr>
          <w:sz w:val="24"/>
          <w:szCs w:val="24"/>
        </w:rPr>
      </w:pPr>
      <w:r w:rsidRPr="003E7812">
        <w:rPr>
          <w:sz w:val="24"/>
          <w:szCs w:val="24"/>
        </w:rPr>
        <w:lastRenderedPageBreak/>
        <w:t xml:space="preserve">К основным потребителям услуг </w:t>
      </w:r>
      <w:r w:rsidR="007C43DD">
        <w:rPr>
          <w:sz w:val="24"/>
          <w:szCs w:val="24"/>
        </w:rPr>
        <w:t>по централизованному водоснабжению и водоотведению</w:t>
      </w:r>
      <w:r w:rsidRPr="003E7812">
        <w:rPr>
          <w:sz w:val="24"/>
          <w:szCs w:val="24"/>
        </w:rPr>
        <w:t xml:space="preserve"> в </w:t>
      </w:r>
      <w:r w:rsidR="0027018D">
        <w:rPr>
          <w:sz w:val="24"/>
          <w:szCs w:val="24"/>
        </w:rPr>
        <w:t>Карачевском городском поселении</w:t>
      </w:r>
      <w:r w:rsidRPr="003E7812">
        <w:rPr>
          <w:sz w:val="24"/>
          <w:szCs w:val="24"/>
        </w:rPr>
        <w:t xml:space="preserve"> относятся три группы: население, бюджетные и прочие организации.</w:t>
      </w:r>
    </w:p>
    <w:p w:rsidR="003520C0" w:rsidRPr="00F528F1" w:rsidRDefault="00F528F1" w:rsidP="005C58B1">
      <w:pPr>
        <w:pStyle w:val="3"/>
      </w:pPr>
      <w:bookmarkStart w:id="12" w:name="_Toc224645797"/>
      <w:r w:rsidRPr="00F528F1">
        <w:t xml:space="preserve">1.1. </w:t>
      </w:r>
      <w:r w:rsidR="001365F5" w:rsidRPr="001365F5">
        <w:t>описание системы и структуры водоснабжения Муниципального образования «Карачевского городского поселения Карачевского муниципального района Брянской области»</w:t>
      </w:r>
      <w:bookmarkEnd w:id="12"/>
    </w:p>
    <w:p w:rsidR="00DE40EB" w:rsidRDefault="00DE40EB" w:rsidP="0008782E">
      <w:pPr>
        <w:tabs>
          <w:tab w:val="left" w:pos="426"/>
        </w:tabs>
        <w:autoSpaceDE w:val="0"/>
        <w:autoSpaceDN w:val="0"/>
        <w:adjustRightInd w:val="0"/>
        <w:spacing w:after="0"/>
        <w:ind w:left="142" w:firstLine="709"/>
        <w:contextualSpacing/>
        <w:jc w:val="both"/>
        <w:rPr>
          <w:rFonts w:eastAsia="SimSun"/>
          <w:sz w:val="24"/>
          <w:szCs w:val="24"/>
          <w:lang w:eastAsia="ru-RU"/>
        </w:rPr>
      </w:pPr>
    </w:p>
    <w:p w:rsidR="00B51FCB" w:rsidRPr="00F528F1" w:rsidRDefault="00B51FCB" w:rsidP="000E4138">
      <w:pPr>
        <w:tabs>
          <w:tab w:val="left" w:pos="426"/>
        </w:tabs>
        <w:autoSpaceDE w:val="0"/>
        <w:autoSpaceDN w:val="0"/>
        <w:adjustRightInd w:val="0"/>
        <w:spacing w:after="0" w:line="276" w:lineRule="auto"/>
        <w:ind w:left="142" w:firstLine="709"/>
        <w:contextualSpacing/>
        <w:jc w:val="both"/>
        <w:rPr>
          <w:rFonts w:eastAsia="SimSun"/>
          <w:sz w:val="24"/>
          <w:szCs w:val="24"/>
          <w:lang w:eastAsia="ru-RU"/>
        </w:rPr>
      </w:pPr>
      <w:r w:rsidRPr="00F528F1">
        <w:rPr>
          <w:rFonts w:eastAsia="SimSun"/>
          <w:sz w:val="24"/>
          <w:szCs w:val="24"/>
          <w:lang w:eastAsia="ru-RU"/>
        </w:rPr>
        <w:t>Централизованная система холодного водоснабжения</w:t>
      </w:r>
      <w:r w:rsidR="007E7FA1">
        <w:rPr>
          <w:rFonts w:eastAsia="SimSun"/>
          <w:sz w:val="24"/>
          <w:szCs w:val="24"/>
          <w:lang w:eastAsia="ru-RU"/>
        </w:rPr>
        <w:t xml:space="preserve"> </w:t>
      </w:r>
      <w:r w:rsidRPr="00F528F1">
        <w:rPr>
          <w:rFonts w:eastAsia="SimSun"/>
          <w:sz w:val="24"/>
          <w:szCs w:val="24"/>
          <w:lang w:eastAsia="ru-RU"/>
        </w:rPr>
        <w:t>-</w:t>
      </w:r>
      <w:r w:rsidR="007E7FA1">
        <w:rPr>
          <w:rFonts w:eastAsia="SimSun"/>
          <w:sz w:val="24"/>
          <w:szCs w:val="24"/>
          <w:lang w:eastAsia="ru-RU"/>
        </w:rPr>
        <w:t xml:space="preserve"> </w:t>
      </w:r>
      <w:r w:rsidRPr="00F528F1">
        <w:rPr>
          <w:rFonts w:eastAsia="SimSun"/>
          <w:sz w:val="24"/>
          <w:szCs w:val="24"/>
          <w:lang w:eastAsia="ru-RU"/>
        </w:rPr>
        <w:t>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CA590F" w:rsidRPr="00CA590F" w:rsidRDefault="00CA590F" w:rsidP="000E4138">
      <w:pPr>
        <w:pStyle w:val="aff0"/>
        <w:tabs>
          <w:tab w:val="left" w:pos="426"/>
        </w:tabs>
        <w:autoSpaceDE w:val="0"/>
        <w:autoSpaceDN w:val="0"/>
        <w:adjustRightInd w:val="0"/>
        <w:spacing w:after="0" w:line="276" w:lineRule="auto"/>
        <w:ind w:left="142" w:firstLine="425"/>
        <w:contextualSpacing/>
        <w:jc w:val="both"/>
        <w:rPr>
          <w:rFonts w:ascii="Times New Roman" w:eastAsia="SimSun" w:hAnsi="Times New Roman" w:cs="Times New Roman"/>
          <w:color w:val="000000"/>
          <w:sz w:val="24"/>
          <w:szCs w:val="24"/>
        </w:rPr>
      </w:pPr>
      <w:r w:rsidRPr="00CA590F">
        <w:rPr>
          <w:rFonts w:ascii="Times New Roman" w:eastAsia="SimSun" w:hAnsi="Times New Roman" w:cs="Times New Roman"/>
          <w:color w:val="000000"/>
          <w:sz w:val="24"/>
          <w:szCs w:val="24"/>
        </w:rPr>
        <w:t>Согласно п. 29 ст. 2 Федерального закона от 07.12.2011 г. №416-ФЗ «О водоснабжении и водоотведении» п</w:t>
      </w:r>
      <w:r w:rsidR="000F3E7D">
        <w:rPr>
          <w:rFonts w:ascii="Times New Roman" w:eastAsia="SimSun" w:hAnsi="Times New Roman" w:cs="Times New Roman"/>
          <w:color w:val="000000"/>
          <w:sz w:val="24"/>
          <w:szCs w:val="24"/>
        </w:rPr>
        <w:t>од централизованной системой хо</w:t>
      </w:r>
      <w:r w:rsidRPr="00CA590F">
        <w:rPr>
          <w:rFonts w:ascii="Times New Roman" w:eastAsia="SimSun" w:hAnsi="Times New Roman" w:cs="Times New Roman"/>
          <w:color w:val="000000"/>
          <w:sz w:val="24"/>
          <w:szCs w:val="24"/>
        </w:rPr>
        <w:t>лодного водоснабжения понимается комплекс технологически связанных между собой инженерных сооружений, предназначенных для в</w:t>
      </w:r>
      <w:r>
        <w:rPr>
          <w:rFonts w:ascii="Times New Roman" w:eastAsia="SimSun" w:hAnsi="Times New Roman" w:cs="Times New Roman"/>
          <w:color w:val="000000"/>
          <w:sz w:val="24"/>
          <w:szCs w:val="24"/>
        </w:rPr>
        <w:t>одоподго</w:t>
      </w:r>
      <w:r w:rsidRPr="00CA590F">
        <w:rPr>
          <w:rFonts w:ascii="Times New Roman" w:eastAsia="SimSun" w:hAnsi="Times New Roman" w:cs="Times New Roman"/>
          <w:color w:val="000000"/>
          <w:sz w:val="24"/>
          <w:szCs w:val="24"/>
        </w:rPr>
        <w:t>товки, транспортировки и подачи питьевой и (или) технической воды абонентам.</w:t>
      </w:r>
    </w:p>
    <w:p w:rsidR="00CA590F" w:rsidRPr="00CA590F" w:rsidRDefault="00CA590F" w:rsidP="000E4138">
      <w:pPr>
        <w:pStyle w:val="aff0"/>
        <w:tabs>
          <w:tab w:val="left" w:pos="426"/>
        </w:tabs>
        <w:autoSpaceDE w:val="0"/>
        <w:autoSpaceDN w:val="0"/>
        <w:adjustRightInd w:val="0"/>
        <w:spacing w:after="0" w:line="276" w:lineRule="auto"/>
        <w:ind w:left="142" w:firstLine="425"/>
        <w:contextualSpacing/>
        <w:jc w:val="both"/>
        <w:rPr>
          <w:rFonts w:ascii="Times New Roman" w:eastAsia="SimSun" w:hAnsi="Times New Roman" w:cs="Times New Roman"/>
          <w:color w:val="000000"/>
          <w:sz w:val="24"/>
          <w:szCs w:val="24"/>
        </w:rPr>
      </w:pPr>
      <w:r w:rsidRPr="00CA590F">
        <w:rPr>
          <w:rFonts w:ascii="Times New Roman" w:eastAsia="SimSun" w:hAnsi="Times New Roman" w:cs="Times New Roman"/>
          <w:color w:val="000000"/>
          <w:sz w:val="24"/>
          <w:szCs w:val="24"/>
        </w:rPr>
        <w:t>Под термином «абонент», согласно указанному федеральному закону, понимается физическое либо юридич</w:t>
      </w:r>
      <w:r>
        <w:rPr>
          <w:rFonts w:ascii="Times New Roman" w:eastAsia="SimSun" w:hAnsi="Times New Roman" w:cs="Times New Roman"/>
          <w:color w:val="000000"/>
          <w:sz w:val="24"/>
          <w:szCs w:val="24"/>
        </w:rPr>
        <w:t>еское лицо, заключившее или обя</w:t>
      </w:r>
      <w:r w:rsidRPr="00CA590F">
        <w:rPr>
          <w:rFonts w:ascii="Times New Roman" w:eastAsia="SimSun" w:hAnsi="Times New Roman" w:cs="Times New Roman"/>
          <w:color w:val="000000"/>
          <w:sz w:val="24"/>
          <w:szCs w:val="24"/>
        </w:rPr>
        <w:t>занное заключить договор горячего водосн</w:t>
      </w:r>
      <w:r>
        <w:rPr>
          <w:rFonts w:ascii="Times New Roman" w:eastAsia="SimSun" w:hAnsi="Times New Roman" w:cs="Times New Roman"/>
          <w:color w:val="000000"/>
          <w:sz w:val="24"/>
          <w:szCs w:val="24"/>
        </w:rPr>
        <w:t>абжения, холодного водоснаб</w:t>
      </w:r>
      <w:r w:rsidRPr="00CA590F">
        <w:rPr>
          <w:rFonts w:ascii="Times New Roman" w:eastAsia="SimSun" w:hAnsi="Times New Roman" w:cs="Times New Roman"/>
          <w:color w:val="000000"/>
          <w:sz w:val="24"/>
          <w:szCs w:val="24"/>
        </w:rPr>
        <w:t>жения и (или) договор водоотведения</w:t>
      </w:r>
      <w:r>
        <w:rPr>
          <w:rFonts w:ascii="Times New Roman" w:eastAsia="SimSun" w:hAnsi="Times New Roman" w:cs="Times New Roman"/>
          <w:color w:val="000000"/>
          <w:sz w:val="24"/>
          <w:szCs w:val="24"/>
        </w:rPr>
        <w:t>, единый договор холодного водо</w:t>
      </w:r>
      <w:r w:rsidRPr="00CA590F">
        <w:rPr>
          <w:rFonts w:ascii="Times New Roman" w:eastAsia="SimSun" w:hAnsi="Times New Roman" w:cs="Times New Roman"/>
          <w:color w:val="000000"/>
          <w:sz w:val="24"/>
          <w:szCs w:val="24"/>
        </w:rPr>
        <w:t>снабжения и водоотведения.</w:t>
      </w:r>
    </w:p>
    <w:p w:rsidR="00CA590F" w:rsidRPr="00CA590F" w:rsidRDefault="00CA590F" w:rsidP="000E4138">
      <w:pPr>
        <w:pStyle w:val="aff0"/>
        <w:tabs>
          <w:tab w:val="left" w:pos="426"/>
        </w:tabs>
        <w:autoSpaceDE w:val="0"/>
        <w:autoSpaceDN w:val="0"/>
        <w:adjustRightInd w:val="0"/>
        <w:spacing w:after="0" w:line="276" w:lineRule="auto"/>
        <w:ind w:left="142" w:firstLine="425"/>
        <w:contextualSpacing/>
        <w:jc w:val="both"/>
        <w:rPr>
          <w:rFonts w:ascii="Times New Roman" w:eastAsia="SimSun" w:hAnsi="Times New Roman" w:cs="Times New Roman"/>
          <w:color w:val="000000"/>
          <w:sz w:val="24"/>
          <w:szCs w:val="24"/>
        </w:rPr>
      </w:pPr>
      <w:r w:rsidRPr="00CA590F">
        <w:rPr>
          <w:rFonts w:ascii="Times New Roman" w:eastAsia="SimSun" w:hAnsi="Times New Roman" w:cs="Times New Roman"/>
          <w:color w:val="000000"/>
          <w:sz w:val="24"/>
          <w:szCs w:val="24"/>
        </w:rPr>
        <w:t>В силу п. 13 ст. 2 вышеназванного</w:t>
      </w:r>
      <w:r>
        <w:rPr>
          <w:rFonts w:ascii="Times New Roman" w:eastAsia="SimSun" w:hAnsi="Times New Roman" w:cs="Times New Roman"/>
          <w:color w:val="000000"/>
          <w:sz w:val="24"/>
          <w:szCs w:val="24"/>
        </w:rPr>
        <w:t xml:space="preserve"> закона к нецентрализованным си</w:t>
      </w:r>
      <w:r w:rsidRPr="00CA590F">
        <w:rPr>
          <w:rFonts w:ascii="Times New Roman" w:eastAsia="SimSun" w:hAnsi="Times New Roman" w:cs="Times New Roman"/>
          <w:color w:val="000000"/>
          <w:sz w:val="24"/>
          <w:szCs w:val="24"/>
        </w:rPr>
        <w:t>стемам холодного водоснабжения относятся сооружения и устройства, технологически не связанные с централизованной системой холодного водоснабжения и предназначенные дл</w:t>
      </w:r>
      <w:r>
        <w:rPr>
          <w:rFonts w:ascii="Times New Roman" w:eastAsia="SimSun" w:hAnsi="Times New Roman" w:cs="Times New Roman"/>
          <w:color w:val="000000"/>
          <w:sz w:val="24"/>
          <w:szCs w:val="24"/>
        </w:rPr>
        <w:t>я общего пользования или пользов</w:t>
      </w:r>
      <w:r w:rsidRPr="00CA590F">
        <w:rPr>
          <w:rFonts w:ascii="Times New Roman" w:eastAsia="SimSun" w:hAnsi="Times New Roman" w:cs="Times New Roman"/>
          <w:color w:val="000000"/>
          <w:sz w:val="24"/>
          <w:szCs w:val="24"/>
        </w:rPr>
        <w:t>ания ограниченного круга лиц.</w:t>
      </w:r>
    </w:p>
    <w:p w:rsidR="0059004C" w:rsidRPr="00F528F1" w:rsidRDefault="0059004C" w:rsidP="000E4138">
      <w:pPr>
        <w:pStyle w:val="aff0"/>
        <w:tabs>
          <w:tab w:val="left" w:pos="426"/>
        </w:tabs>
        <w:autoSpaceDE w:val="0"/>
        <w:autoSpaceDN w:val="0"/>
        <w:adjustRightInd w:val="0"/>
        <w:spacing w:after="0" w:line="276" w:lineRule="auto"/>
        <w:ind w:left="142" w:firstLine="567"/>
        <w:contextualSpacing/>
        <w:jc w:val="both"/>
        <w:rPr>
          <w:rFonts w:ascii="Times New Roman" w:eastAsia="SimSun" w:hAnsi="Times New Roman" w:cs="Times New Roman"/>
          <w:sz w:val="24"/>
          <w:szCs w:val="24"/>
        </w:rPr>
      </w:pPr>
      <w:r w:rsidRPr="00F528F1">
        <w:rPr>
          <w:rFonts w:ascii="Times New Roman" w:eastAsia="SimSun" w:hAnsi="Times New Roman" w:cs="Times New Roman"/>
          <w:sz w:val="24"/>
          <w:szCs w:val="24"/>
        </w:rPr>
        <w:t>"Эксплуатационная зона" - зона эксплуатационной ответственности организации, осуществляющей горячее водоснабжение или холодное водоснабжение и (или)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p>
    <w:p w:rsidR="0059004C" w:rsidRPr="00F528F1" w:rsidRDefault="0059004C" w:rsidP="002032A8">
      <w:pPr>
        <w:pStyle w:val="aff0"/>
        <w:tabs>
          <w:tab w:val="left" w:pos="426"/>
        </w:tabs>
        <w:autoSpaceDE w:val="0"/>
        <w:autoSpaceDN w:val="0"/>
        <w:adjustRightInd w:val="0"/>
        <w:spacing w:after="0" w:line="276" w:lineRule="auto"/>
        <w:ind w:left="142" w:firstLine="567"/>
        <w:contextualSpacing/>
        <w:jc w:val="both"/>
        <w:rPr>
          <w:rFonts w:ascii="Times New Roman" w:eastAsia="SimSun" w:hAnsi="Times New Roman" w:cs="Times New Roman"/>
          <w:sz w:val="24"/>
          <w:szCs w:val="24"/>
        </w:rPr>
      </w:pPr>
      <w:r w:rsidRPr="00F528F1">
        <w:rPr>
          <w:rFonts w:ascii="Times New Roman" w:eastAsia="SimSun" w:hAnsi="Times New Roman" w:cs="Times New Roman"/>
          <w:sz w:val="24"/>
          <w:szCs w:val="24"/>
        </w:rPr>
        <w:t>Понятие «эксплуатационная зона водоснабжения» определяет зону эксплуатационной ответственности организации, осуществляющей холодное водоснабжение или горячее водоснабжение, определенная по признаку обязанностей (ответственности) организации по эксплуатации централизованных систем водоснабжения.</w:t>
      </w:r>
    </w:p>
    <w:p w:rsidR="00395C12" w:rsidRDefault="00395C12" w:rsidP="002032A8">
      <w:pPr>
        <w:tabs>
          <w:tab w:val="left" w:pos="426"/>
        </w:tabs>
        <w:autoSpaceDE w:val="0"/>
        <w:autoSpaceDN w:val="0"/>
        <w:adjustRightInd w:val="0"/>
        <w:spacing w:after="0" w:line="276" w:lineRule="auto"/>
        <w:ind w:left="142" w:firstLine="709"/>
        <w:contextualSpacing/>
        <w:jc w:val="both"/>
        <w:rPr>
          <w:rFonts w:eastAsia="SimSun"/>
          <w:sz w:val="24"/>
          <w:szCs w:val="24"/>
          <w:lang w:eastAsia="ru-RU"/>
        </w:rPr>
      </w:pPr>
    </w:p>
    <w:p w:rsidR="00DE6AD6" w:rsidRDefault="00DE6AD6" w:rsidP="002032A8">
      <w:pPr>
        <w:tabs>
          <w:tab w:val="left" w:pos="426"/>
        </w:tabs>
        <w:autoSpaceDE w:val="0"/>
        <w:autoSpaceDN w:val="0"/>
        <w:adjustRightInd w:val="0"/>
        <w:spacing w:after="0" w:line="276" w:lineRule="auto"/>
        <w:ind w:left="142" w:firstLine="709"/>
        <w:contextualSpacing/>
        <w:jc w:val="both"/>
        <w:rPr>
          <w:rFonts w:eastAsia="SimSun"/>
          <w:sz w:val="24"/>
          <w:szCs w:val="24"/>
          <w:lang w:eastAsia="ru-RU"/>
        </w:rPr>
      </w:pPr>
      <w:r w:rsidRPr="00DE6AD6">
        <w:rPr>
          <w:rFonts w:eastAsia="SimSun"/>
          <w:sz w:val="24"/>
          <w:szCs w:val="24"/>
          <w:lang w:eastAsia="ru-RU"/>
        </w:rPr>
        <w:t xml:space="preserve">Источником водоснабжения потребителей </w:t>
      </w:r>
      <w:r w:rsidR="0027018D">
        <w:rPr>
          <w:rFonts w:eastAsia="SimSun"/>
          <w:sz w:val="24"/>
          <w:szCs w:val="24"/>
          <w:lang w:eastAsia="ru-RU"/>
        </w:rPr>
        <w:t>Карачевского городского поселения</w:t>
      </w:r>
      <w:r w:rsidRPr="00DE6AD6">
        <w:rPr>
          <w:rFonts w:eastAsia="SimSun"/>
          <w:sz w:val="24"/>
          <w:szCs w:val="24"/>
          <w:lang w:eastAsia="ru-RU"/>
        </w:rPr>
        <w:t xml:space="preserve"> являются артезианские скважины и шахтные колодцы общего и частного пользования.</w:t>
      </w:r>
    </w:p>
    <w:p w:rsidR="00395C12" w:rsidRDefault="00395C12" w:rsidP="002032A8">
      <w:pPr>
        <w:tabs>
          <w:tab w:val="left" w:pos="426"/>
        </w:tabs>
        <w:autoSpaceDE w:val="0"/>
        <w:autoSpaceDN w:val="0"/>
        <w:adjustRightInd w:val="0"/>
        <w:spacing w:after="0" w:line="276" w:lineRule="auto"/>
        <w:ind w:left="142" w:firstLine="709"/>
        <w:contextualSpacing/>
        <w:jc w:val="both"/>
        <w:rPr>
          <w:rFonts w:eastAsia="SimSun"/>
          <w:sz w:val="24"/>
          <w:szCs w:val="24"/>
          <w:lang w:eastAsia="ru-RU"/>
        </w:rPr>
      </w:pPr>
    </w:p>
    <w:p w:rsidR="0059004C" w:rsidRPr="00F528F1" w:rsidRDefault="00E22694" w:rsidP="002032A8">
      <w:pPr>
        <w:tabs>
          <w:tab w:val="left" w:pos="426"/>
        </w:tabs>
        <w:autoSpaceDE w:val="0"/>
        <w:autoSpaceDN w:val="0"/>
        <w:adjustRightInd w:val="0"/>
        <w:spacing w:after="0" w:line="276" w:lineRule="auto"/>
        <w:ind w:left="142" w:firstLine="709"/>
        <w:contextualSpacing/>
        <w:jc w:val="both"/>
        <w:rPr>
          <w:rFonts w:eastAsia="SimSun"/>
          <w:sz w:val="24"/>
          <w:szCs w:val="24"/>
          <w:lang w:eastAsia="ru-RU"/>
        </w:rPr>
      </w:pPr>
      <w:r>
        <w:rPr>
          <w:rFonts w:eastAsia="SimSun"/>
          <w:sz w:val="24"/>
          <w:szCs w:val="24"/>
          <w:lang w:eastAsia="ru-RU"/>
        </w:rPr>
        <w:t>Н</w:t>
      </w:r>
      <w:r w:rsidR="0059004C" w:rsidRPr="00F528F1">
        <w:rPr>
          <w:rFonts w:eastAsia="SimSun"/>
          <w:sz w:val="24"/>
          <w:szCs w:val="24"/>
          <w:lang w:eastAsia="ru-RU"/>
        </w:rPr>
        <w:t xml:space="preserve">а территории </w:t>
      </w:r>
      <w:r w:rsidR="00C06653">
        <w:rPr>
          <w:rFonts w:eastAsia="SimSun"/>
          <w:sz w:val="24"/>
          <w:szCs w:val="24"/>
          <w:lang w:eastAsia="ru-RU"/>
        </w:rPr>
        <w:t>Карачевского городского поселения</w:t>
      </w:r>
      <w:r w:rsidR="003E5E50">
        <w:rPr>
          <w:rFonts w:eastAsia="SimSun"/>
          <w:sz w:val="24"/>
          <w:szCs w:val="24"/>
          <w:lang w:eastAsia="ru-RU"/>
        </w:rPr>
        <w:t xml:space="preserve"> </w:t>
      </w:r>
      <w:r>
        <w:rPr>
          <w:rFonts w:eastAsia="SimSun"/>
          <w:sz w:val="24"/>
          <w:szCs w:val="24"/>
          <w:lang w:eastAsia="ru-RU"/>
        </w:rPr>
        <w:t>определен</w:t>
      </w:r>
      <w:r w:rsidR="007C43DD">
        <w:rPr>
          <w:rFonts w:eastAsia="SimSun"/>
          <w:sz w:val="24"/>
          <w:szCs w:val="24"/>
          <w:lang w:eastAsia="ru-RU"/>
        </w:rPr>
        <w:t>ы</w:t>
      </w:r>
      <w:r>
        <w:rPr>
          <w:rFonts w:eastAsia="SimSun"/>
          <w:sz w:val="24"/>
          <w:szCs w:val="24"/>
          <w:lang w:eastAsia="ru-RU"/>
        </w:rPr>
        <w:t xml:space="preserve"> </w:t>
      </w:r>
      <w:r w:rsidR="00D203A0">
        <w:rPr>
          <w:rFonts w:eastAsia="SimSun"/>
          <w:sz w:val="24"/>
          <w:szCs w:val="24"/>
          <w:lang w:eastAsia="ru-RU"/>
        </w:rPr>
        <w:t>четыре</w:t>
      </w:r>
      <w:r>
        <w:rPr>
          <w:rFonts w:eastAsia="SimSun"/>
          <w:sz w:val="24"/>
          <w:szCs w:val="24"/>
          <w:lang w:eastAsia="ru-RU"/>
        </w:rPr>
        <w:t xml:space="preserve"> зон</w:t>
      </w:r>
      <w:r w:rsidR="007C43DD">
        <w:rPr>
          <w:rFonts w:eastAsia="SimSun"/>
          <w:sz w:val="24"/>
          <w:szCs w:val="24"/>
          <w:lang w:eastAsia="ru-RU"/>
        </w:rPr>
        <w:t>ы</w:t>
      </w:r>
      <w:r>
        <w:rPr>
          <w:rFonts w:eastAsia="SimSun"/>
          <w:sz w:val="24"/>
          <w:szCs w:val="24"/>
          <w:lang w:eastAsia="ru-RU"/>
        </w:rPr>
        <w:t xml:space="preserve"> эксплуатационной ответственности, </w:t>
      </w:r>
      <w:r w:rsidR="0059004C" w:rsidRPr="00F528F1">
        <w:rPr>
          <w:rFonts w:eastAsia="SimSun"/>
          <w:sz w:val="24"/>
          <w:szCs w:val="24"/>
          <w:lang w:eastAsia="ru-RU"/>
        </w:rPr>
        <w:t>представлен</w:t>
      </w:r>
      <w:r>
        <w:rPr>
          <w:rFonts w:eastAsia="SimSun"/>
          <w:sz w:val="24"/>
          <w:szCs w:val="24"/>
          <w:lang w:eastAsia="ru-RU"/>
        </w:rPr>
        <w:t>н</w:t>
      </w:r>
      <w:r w:rsidR="007C43DD">
        <w:rPr>
          <w:rFonts w:eastAsia="SimSun"/>
          <w:sz w:val="24"/>
          <w:szCs w:val="24"/>
          <w:lang w:eastAsia="ru-RU"/>
        </w:rPr>
        <w:t>ые</w:t>
      </w:r>
      <w:r w:rsidR="00506816">
        <w:rPr>
          <w:rFonts w:eastAsia="SimSun"/>
          <w:sz w:val="24"/>
          <w:szCs w:val="24"/>
          <w:lang w:eastAsia="ru-RU"/>
        </w:rPr>
        <w:t xml:space="preserve"> в таблице ниже.</w:t>
      </w:r>
    </w:p>
    <w:p w:rsidR="00395C12" w:rsidRDefault="00395C12" w:rsidP="00CC6515">
      <w:pPr>
        <w:pStyle w:val="ac"/>
      </w:pPr>
    </w:p>
    <w:p w:rsidR="00395C12" w:rsidRDefault="00395C12" w:rsidP="00CC6515">
      <w:pPr>
        <w:pStyle w:val="ac"/>
      </w:pPr>
    </w:p>
    <w:p w:rsidR="00395C12" w:rsidRDefault="00395C12" w:rsidP="00CC6515">
      <w:pPr>
        <w:pStyle w:val="ac"/>
      </w:pPr>
    </w:p>
    <w:p w:rsidR="00395C12" w:rsidRDefault="00395C12" w:rsidP="00CC6515">
      <w:pPr>
        <w:pStyle w:val="ac"/>
      </w:pPr>
    </w:p>
    <w:p w:rsidR="0059004C" w:rsidRPr="00506816" w:rsidRDefault="00506816" w:rsidP="00CC6515">
      <w:pPr>
        <w:pStyle w:val="ac"/>
        <w:rPr>
          <w:sz w:val="18"/>
          <w:szCs w:val="18"/>
        </w:rPr>
      </w:pPr>
      <w:r>
        <w:t xml:space="preserve">Таблица </w:t>
      </w:r>
      <w:fldSimple w:instr=" SEQ Таблица \* ARABIC ">
        <w:r w:rsidR="00B02E10">
          <w:rPr>
            <w:noProof/>
          </w:rPr>
          <w:t>4</w:t>
        </w:r>
      </w:fldSimple>
      <w:r>
        <w:t xml:space="preserve"> </w:t>
      </w:r>
      <w:r w:rsidR="0059004C" w:rsidRPr="00F528F1">
        <w:rPr>
          <w:rFonts w:eastAsia="SimSun"/>
          <w:lang w:eastAsia="ru-RU"/>
        </w:rPr>
        <w:t xml:space="preserve">Эксплуатационные зоны ответственности предприятий, оказывающие услуги централизованного питьевого водоснабжения в </w:t>
      </w:r>
      <w:r w:rsidR="00395C12">
        <w:rPr>
          <w:rFonts w:eastAsia="SimSun"/>
          <w:lang w:eastAsia="ru-RU"/>
        </w:rPr>
        <w:t>Карачевском городском поселении</w:t>
      </w:r>
      <w:r w:rsidR="0059004C" w:rsidRPr="00F528F1">
        <w:rPr>
          <w:rFonts w:eastAsia="SimSun"/>
          <w:lang w:eastAsia="ru-RU"/>
        </w:rPr>
        <w:t>.</w:t>
      </w:r>
    </w:p>
    <w:tbl>
      <w:tblPr>
        <w:tblW w:w="93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2720"/>
        <w:gridCol w:w="1861"/>
        <w:gridCol w:w="2725"/>
      </w:tblGrid>
      <w:tr w:rsidR="00395C12" w:rsidRPr="00395C12" w:rsidTr="00395C12">
        <w:trPr>
          <w:trHeight w:val="612"/>
          <w:tblHeader/>
        </w:trPr>
        <w:tc>
          <w:tcPr>
            <w:tcW w:w="1995" w:type="dxa"/>
            <w:shd w:val="clear" w:color="auto" w:fill="auto"/>
            <w:vAlign w:val="center"/>
            <w:hideMark/>
          </w:tcPr>
          <w:p w:rsidR="00395C12" w:rsidRPr="00395C12" w:rsidRDefault="00395C12" w:rsidP="00395C12">
            <w:pPr>
              <w:spacing w:after="0"/>
              <w:jc w:val="center"/>
              <w:rPr>
                <w:szCs w:val="20"/>
                <w:lang w:eastAsia="ru-RU"/>
              </w:rPr>
            </w:pPr>
            <w:r w:rsidRPr="00395C12">
              <w:rPr>
                <w:szCs w:val="20"/>
                <w:lang w:eastAsia="ru-RU"/>
              </w:rPr>
              <w:t>№№ эксплуатационной зоны ответственности ресурсоснабжающей организации</w:t>
            </w:r>
          </w:p>
        </w:tc>
        <w:tc>
          <w:tcPr>
            <w:tcW w:w="2720" w:type="dxa"/>
            <w:shd w:val="clear" w:color="auto" w:fill="auto"/>
            <w:vAlign w:val="center"/>
            <w:hideMark/>
          </w:tcPr>
          <w:p w:rsidR="00395C12" w:rsidRPr="00395C12" w:rsidRDefault="00395C12" w:rsidP="00395C12">
            <w:pPr>
              <w:spacing w:after="0"/>
              <w:jc w:val="center"/>
              <w:rPr>
                <w:szCs w:val="20"/>
                <w:lang w:eastAsia="ru-RU"/>
              </w:rPr>
            </w:pPr>
            <w:r w:rsidRPr="00395C12">
              <w:rPr>
                <w:szCs w:val="20"/>
                <w:lang w:eastAsia="ru-RU"/>
              </w:rPr>
              <w:t>Наименование предприятия зоны эксплуатационной ответственности</w:t>
            </w:r>
          </w:p>
        </w:tc>
        <w:tc>
          <w:tcPr>
            <w:tcW w:w="1861" w:type="dxa"/>
            <w:shd w:val="clear" w:color="auto" w:fill="auto"/>
            <w:vAlign w:val="center"/>
            <w:hideMark/>
          </w:tcPr>
          <w:p w:rsidR="00395C12" w:rsidRPr="00395C12" w:rsidRDefault="00395C12" w:rsidP="00395C12">
            <w:pPr>
              <w:spacing w:after="0"/>
              <w:jc w:val="center"/>
              <w:rPr>
                <w:szCs w:val="20"/>
                <w:lang w:eastAsia="ru-RU"/>
              </w:rPr>
            </w:pPr>
            <w:r w:rsidRPr="00395C12">
              <w:rPr>
                <w:szCs w:val="20"/>
                <w:lang w:eastAsia="ru-RU"/>
              </w:rPr>
              <w:t>Источник централизованного холодного водоснабжения - артезианская скважина, ед.</w:t>
            </w:r>
          </w:p>
        </w:tc>
        <w:tc>
          <w:tcPr>
            <w:tcW w:w="2720" w:type="dxa"/>
            <w:shd w:val="clear" w:color="auto" w:fill="auto"/>
            <w:vAlign w:val="center"/>
            <w:hideMark/>
          </w:tcPr>
          <w:p w:rsidR="00395C12" w:rsidRPr="00395C12" w:rsidRDefault="00395C12" w:rsidP="00395C12">
            <w:pPr>
              <w:spacing w:after="0"/>
              <w:jc w:val="center"/>
              <w:rPr>
                <w:szCs w:val="20"/>
                <w:lang w:eastAsia="ru-RU"/>
              </w:rPr>
            </w:pPr>
            <w:r w:rsidRPr="00395C12">
              <w:rPr>
                <w:szCs w:val="20"/>
                <w:lang w:eastAsia="ru-RU"/>
              </w:rPr>
              <w:t>Наименование населенного пункта в зоне действия эксплуатационной зоны</w:t>
            </w:r>
          </w:p>
        </w:tc>
      </w:tr>
      <w:tr w:rsidR="00395C12" w:rsidRPr="00395C12" w:rsidTr="00395C12">
        <w:trPr>
          <w:trHeight w:val="612"/>
        </w:trPr>
        <w:tc>
          <w:tcPr>
            <w:tcW w:w="1995" w:type="dxa"/>
            <w:vMerge w:val="restart"/>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vMerge w:val="restart"/>
            <w:shd w:val="clear" w:color="auto" w:fill="auto"/>
            <w:vAlign w:val="center"/>
            <w:hideMark/>
          </w:tcPr>
          <w:p w:rsidR="00395C12" w:rsidRPr="00395C12" w:rsidRDefault="00395C12" w:rsidP="00395C12">
            <w:pPr>
              <w:spacing w:after="0"/>
              <w:jc w:val="center"/>
              <w:rPr>
                <w:szCs w:val="20"/>
                <w:lang w:eastAsia="ru-RU"/>
              </w:rPr>
            </w:pPr>
            <w:r w:rsidRPr="00395C12">
              <w:rPr>
                <w:szCs w:val="20"/>
                <w:lang w:eastAsia="ru-RU"/>
              </w:rPr>
              <w:t>МУП «Карачевский городской водоканал»</w:t>
            </w:r>
          </w:p>
        </w:tc>
        <w:tc>
          <w:tcPr>
            <w:tcW w:w="1861" w:type="dxa"/>
            <w:shd w:val="clear" w:color="auto" w:fill="auto"/>
            <w:vAlign w:val="center"/>
            <w:hideMark/>
          </w:tcPr>
          <w:p w:rsidR="00395C12" w:rsidRPr="00395C12" w:rsidRDefault="00395C12" w:rsidP="00395C12">
            <w:pPr>
              <w:spacing w:after="0"/>
              <w:jc w:val="center"/>
              <w:rPr>
                <w:szCs w:val="20"/>
                <w:lang w:eastAsia="ru-RU"/>
              </w:rPr>
            </w:pPr>
            <w:r w:rsidRPr="00395C12">
              <w:rPr>
                <w:szCs w:val="20"/>
                <w:lang w:eastAsia="ru-RU"/>
              </w:rPr>
              <w:t xml:space="preserve">(8 в работе; 1 в резерве) </w:t>
            </w:r>
          </w:p>
        </w:tc>
        <w:tc>
          <w:tcPr>
            <w:tcW w:w="2720" w:type="dxa"/>
            <w:shd w:val="clear" w:color="auto" w:fill="auto"/>
            <w:vAlign w:val="center"/>
            <w:hideMark/>
          </w:tcPr>
          <w:p w:rsidR="00395C12" w:rsidRPr="00395C12" w:rsidRDefault="00395C12" w:rsidP="00395C12">
            <w:pPr>
              <w:spacing w:after="0"/>
              <w:jc w:val="center"/>
              <w:rPr>
                <w:szCs w:val="20"/>
                <w:lang w:eastAsia="ru-RU"/>
              </w:rPr>
            </w:pPr>
            <w:r w:rsidRPr="00395C12">
              <w:rPr>
                <w:szCs w:val="20"/>
                <w:lang w:eastAsia="ru-RU"/>
              </w:rPr>
              <w:t>г. Карачев</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д.Зеленино</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с.Бошино</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д.Газеновка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2 (1 в работе; 1 в резерве)</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д.Мыленка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д.Фроловка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п. Березовка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д.Дронова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п. Дунаевский</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с.Юрасово</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2</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д.Алексеево</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д.Песочня</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п.Новгородский</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с.Верхополье</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д.Б.Подосинки</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 Крутое</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д.Куприна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д.Лужецкая</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д.Ревны</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д.Речица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д.Ружное</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3</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с Вельяминова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д.Дубрава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д.Красная</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д.Емельянова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г. Карачев</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д.Осиновка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4</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д.Масловка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 xml:space="preserve">д.Мальтина </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д.Грибовы Дворы</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д.Коптилово</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с. Грыковка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2 (1 в работе; 1 в резерве)</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д.Вишневка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д.Глыбочка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п. Согласие</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2 (1 в работе; 1 в резерве)</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с.Бережок</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д.Подсосонки</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 Мазнева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д.Волкова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 Слобода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д.Мальтина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д.Одрина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с.Трыковка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и.Теплое</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д.Алымова</w:t>
            </w:r>
          </w:p>
        </w:tc>
      </w:tr>
      <w:tr w:rsidR="00395C12" w:rsidRPr="00395C12" w:rsidTr="00395C12">
        <w:trPr>
          <w:trHeight w:val="288"/>
        </w:trPr>
        <w:tc>
          <w:tcPr>
            <w:tcW w:w="1995" w:type="dxa"/>
            <w:vMerge/>
            <w:shd w:val="clear" w:color="auto" w:fill="auto"/>
            <w:vAlign w:val="center"/>
            <w:hideMark/>
          </w:tcPr>
          <w:p w:rsidR="00395C12" w:rsidRPr="00395C12" w:rsidRDefault="00395C12" w:rsidP="00395C12">
            <w:pPr>
              <w:spacing w:after="0"/>
              <w:rPr>
                <w:szCs w:val="20"/>
                <w:lang w:eastAsia="ru-RU"/>
              </w:rPr>
            </w:pPr>
          </w:p>
        </w:tc>
        <w:tc>
          <w:tcPr>
            <w:tcW w:w="2720" w:type="dxa"/>
            <w:vMerge/>
            <w:shd w:val="clear" w:color="auto" w:fill="auto"/>
            <w:vAlign w:val="center"/>
            <w:hideMark/>
          </w:tcPr>
          <w:p w:rsidR="00395C12" w:rsidRPr="00395C12" w:rsidRDefault="00395C12" w:rsidP="00395C12">
            <w:pPr>
              <w:spacing w:after="0"/>
              <w:rPr>
                <w:szCs w:val="20"/>
                <w:lang w:eastAsia="ru-RU"/>
              </w:rPr>
            </w:pPr>
          </w:p>
        </w:tc>
        <w:tc>
          <w:tcPr>
            <w:tcW w:w="1861"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1</w:t>
            </w:r>
          </w:p>
        </w:tc>
        <w:tc>
          <w:tcPr>
            <w:tcW w:w="2720"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д.Липовка</w:t>
            </w:r>
          </w:p>
        </w:tc>
      </w:tr>
      <w:tr w:rsidR="00395C12" w:rsidRPr="00395C12" w:rsidTr="00395C12">
        <w:trPr>
          <w:trHeight w:val="1020"/>
        </w:trPr>
        <w:tc>
          <w:tcPr>
            <w:tcW w:w="1995"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2.</w:t>
            </w:r>
          </w:p>
        </w:tc>
        <w:tc>
          <w:tcPr>
            <w:tcW w:w="2720" w:type="dxa"/>
            <w:shd w:val="clear" w:color="auto" w:fill="auto"/>
            <w:noWrap/>
            <w:vAlign w:val="center"/>
            <w:hideMark/>
          </w:tcPr>
          <w:p w:rsidR="00395C12" w:rsidRPr="00395C12" w:rsidRDefault="00395C12" w:rsidP="00395C12">
            <w:pPr>
              <w:spacing w:after="0"/>
              <w:rPr>
                <w:szCs w:val="20"/>
                <w:lang w:eastAsia="ru-RU"/>
              </w:rPr>
            </w:pPr>
            <w:r w:rsidRPr="00395C12">
              <w:rPr>
                <w:szCs w:val="20"/>
                <w:lang w:eastAsia="ru-RU"/>
              </w:rPr>
              <w:t xml:space="preserve">Войсковая часть № 92919 </w:t>
            </w:r>
          </w:p>
        </w:tc>
        <w:tc>
          <w:tcPr>
            <w:tcW w:w="4586" w:type="dxa"/>
            <w:gridSpan w:val="2"/>
            <w:vMerge w:val="restart"/>
            <w:shd w:val="clear" w:color="auto" w:fill="auto"/>
            <w:vAlign w:val="center"/>
            <w:hideMark/>
          </w:tcPr>
          <w:p w:rsidR="00395C12" w:rsidRPr="00395C12" w:rsidRDefault="00395C12" w:rsidP="00395C12">
            <w:pPr>
              <w:spacing w:after="0"/>
              <w:jc w:val="center"/>
              <w:rPr>
                <w:szCs w:val="20"/>
                <w:lang w:eastAsia="ru-RU"/>
              </w:rPr>
            </w:pPr>
            <w:r w:rsidRPr="00395C12">
              <w:rPr>
                <w:szCs w:val="20"/>
                <w:lang w:eastAsia="ru-RU"/>
              </w:rPr>
              <w:t>Водоснабжение  осуществляется на собственные объекты и производство, расположенные в границах Карачевского городского поселения.</w:t>
            </w:r>
          </w:p>
        </w:tc>
      </w:tr>
      <w:tr w:rsidR="00395C12" w:rsidRPr="00395C12" w:rsidTr="00395C12">
        <w:trPr>
          <w:trHeight w:val="288"/>
        </w:trPr>
        <w:tc>
          <w:tcPr>
            <w:tcW w:w="1995"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3.</w:t>
            </w:r>
          </w:p>
        </w:tc>
        <w:tc>
          <w:tcPr>
            <w:tcW w:w="2720" w:type="dxa"/>
            <w:shd w:val="clear" w:color="auto" w:fill="auto"/>
            <w:noWrap/>
            <w:vAlign w:val="center"/>
            <w:hideMark/>
          </w:tcPr>
          <w:p w:rsidR="00395C12" w:rsidRPr="00395C12" w:rsidRDefault="00395C12" w:rsidP="00395C12">
            <w:pPr>
              <w:spacing w:after="0"/>
              <w:rPr>
                <w:szCs w:val="20"/>
                <w:lang w:eastAsia="ru-RU"/>
              </w:rPr>
            </w:pPr>
            <w:r w:rsidRPr="00395C12">
              <w:rPr>
                <w:szCs w:val="20"/>
                <w:lang w:eastAsia="ru-RU"/>
              </w:rPr>
              <w:t xml:space="preserve">ЗАО «Метаклэй» </w:t>
            </w:r>
          </w:p>
        </w:tc>
        <w:tc>
          <w:tcPr>
            <w:tcW w:w="4586" w:type="dxa"/>
            <w:gridSpan w:val="2"/>
            <w:vMerge/>
            <w:shd w:val="clear" w:color="auto" w:fill="auto"/>
            <w:vAlign w:val="center"/>
            <w:hideMark/>
          </w:tcPr>
          <w:p w:rsidR="00395C12" w:rsidRPr="00395C12" w:rsidRDefault="00395C12" w:rsidP="00395C12">
            <w:pPr>
              <w:spacing w:after="0"/>
              <w:rPr>
                <w:szCs w:val="20"/>
                <w:lang w:eastAsia="ru-RU"/>
              </w:rPr>
            </w:pPr>
          </w:p>
        </w:tc>
      </w:tr>
      <w:tr w:rsidR="00395C12" w:rsidRPr="00395C12" w:rsidTr="00395C12">
        <w:trPr>
          <w:trHeight w:val="528"/>
        </w:trPr>
        <w:tc>
          <w:tcPr>
            <w:tcW w:w="1995" w:type="dxa"/>
            <w:shd w:val="clear" w:color="auto" w:fill="auto"/>
            <w:noWrap/>
            <w:vAlign w:val="center"/>
            <w:hideMark/>
          </w:tcPr>
          <w:p w:rsidR="00395C12" w:rsidRPr="00395C12" w:rsidRDefault="00395C12" w:rsidP="00395C12">
            <w:pPr>
              <w:spacing w:after="0"/>
              <w:jc w:val="center"/>
              <w:rPr>
                <w:szCs w:val="20"/>
                <w:lang w:eastAsia="ru-RU"/>
              </w:rPr>
            </w:pPr>
            <w:r w:rsidRPr="00395C12">
              <w:rPr>
                <w:szCs w:val="20"/>
                <w:lang w:eastAsia="ru-RU"/>
              </w:rPr>
              <w:t>4.</w:t>
            </w:r>
          </w:p>
        </w:tc>
        <w:tc>
          <w:tcPr>
            <w:tcW w:w="2720" w:type="dxa"/>
            <w:shd w:val="clear" w:color="auto" w:fill="auto"/>
            <w:noWrap/>
            <w:vAlign w:val="center"/>
            <w:hideMark/>
          </w:tcPr>
          <w:p w:rsidR="00395C12" w:rsidRPr="00395C12" w:rsidRDefault="00395C12" w:rsidP="00395C12">
            <w:pPr>
              <w:spacing w:after="0"/>
              <w:rPr>
                <w:szCs w:val="20"/>
                <w:lang w:eastAsia="ru-RU"/>
              </w:rPr>
            </w:pPr>
            <w:r w:rsidRPr="00395C12">
              <w:rPr>
                <w:szCs w:val="20"/>
                <w:lang w:eastAsia="ru-RU"/>
              </w:rPr>
              <w:t xml:space="preserve">ОАО «Карачевский завод «Электродеталь» </w:t>
            </w:r>
          </w:p>
        </w:tc>
        <w:tc>
          <w:tcPr>
            <w:tcW w:w="1861" w:type="dxa"/>
            <w:shd w:val="clear" w:color="auto" w:fill="auto"/>
            <w:vAlign w:val="center"/>
            <w:hideMark/>
          </w:tcPr>
          <w:p w:rsidR="00395C12" w:rsidRPr="00395C12" w:rsidRDefault="00395C12" w:rsidP="00395C12">
            <w:pPr>
              <w:spacing w:after="0"/>
              <w:jc w:val="center"/>
              <w:rPr>
                <w:szCs w:val="20"/>
                <w:lang w:eastAsia="ru-RU"/>
              </w:rPr>
            </w:pPr>
            <w:r w:rsidRPr="00395C12">
              <w:rPr>
                <w:szCs w:val="20"/>
                <w:lang w:eastAsia="ru-RU"/>
              </w:rPr>
              <w:t>3</w:t>
            </w:r>
          </w:p>
        </w:tc>
        <w:tc>
          <w:tcPr>
            <w:tcW w:w="2720" w:type="dxa"/>
            <w:shd w:val="clear" w:color="auto" w:fill="auto"/>
            <w:vAlign w:val="center"/>
            <w:hideMark/>
          </w:tcPr>
          <w:p w:rsidR="00395C12" w:rsidRPr="00395C12" w:rsidRDefault="00395C12" w:rsidP="00395C12">
            <w:pPr>
              <w:spacing w:after="0"/>
              <w:jc w:val="center"/>
              <w:rPr>
                <w:szCs w:val="20"/>
                <w:lang w:eastAsia="ru-RU"/>
              </w:rPr>
            </w:pPr>
            <w:r w:rsidRPr="00395C12">
              <w:rPr>
                <w:szCs w:val="20"/>
                <w:lang w:eastAsia="ru-RU"/>
              </w:rPr>
              <w:t>Карачевское городское поселение г. Карачев</w:t>
            </w:r>
          </w:p>
        </w:tc>
      </w:tr>
    </w:tbl>
    <w:p w:rsidR="00DE6AD6" w:rsidRDefault="00DE6AD6" w:rsidP="0008782E">
      <w:pPr>
        <w:pStyle w:val="aff0"/>
        <w:tabs>
          <w:tab w:val="left" w:pos="426"/>
        </w:tabs>
        <w:autoSpaceDE w:val="0"/>
        <w:autoSpaceDN w:val="0"/>
        <w:adjustRightInd w:val="0"/>
        <w:spacing w:after="0"/>
        <w:ind w:left="142" w:firstLine="567"/>
        <w:contextualSpacing/>
        <w:jc w:val="both"/>
        <w:rPr>
          <w:rFonts w:ascii="Times New Roman" w:eastAsia="SimSun" w:hAnsi="Times New Roman" w:cs="Times New Roman"/>
          <w:color w:val="000000"/>
          <w:sz w:val="24"/>
          <w:szCs w:val="24"/>
        </w:rPr>
      </w:pPr>
    </w:p>
    <w:p w:rsidR="00C13A62" w:rsidRDefault="00C13A62" w:rsidP="00C13A62">
      <w:pPr>
        <w:spacing w:after="0" w:line="276" w:lineRule="auto"/>
        <w:ind w:firstLine="709"/>
        <w:jc w:val="both"/>
        <w:rPr>
          <w:rFonts w:eastAsia="SimSun"/>
          <w:sz w:val="24"/>
          <w:szCs w:val="24"/>
          <w:lang w:eastAsia="ru-RU"/>
        </w:rPr>
      </w:pPr>
      <w:r w:rsidRPr="00C13A62">
        <w:rPr>
          <w:rFonts w:eastAsia="SimSun"/>
          <w:sz w:val="24"/>
          <w:szCs w:val="24"/>
          <w:lang w:eastAsia="ru-RU"/>
        </w:rPr>
        <w:t xml:space="preserve">В </w:t>
      </w:r>
      <w:r w:rsidR="0027018D">
        <w:rPr>
          <w:rFonts w:eastAsia="SimSun"/>
          <w:sz w:val="24"/>
          <w:szCs w:val="24"/>
          <w:lang w:eastAsia="ru-RU"/>
        </w:rPr>
        <w:t>Карачевском городском поселении</w:t>
      </w:r>
      <w:r w:rsidRPr="00C13A62">
        <w:rPr>
          <w:rFonts w:eastAsia="SimSun"/>
          <w:sz w:val="24"/>
          <w:szCs w:val="24"/>
          <w:lang w:eastAsia="ru-RU"/>
        </w:rPr>
        <w:t xml:space="preserve"> централизованное водоснабжение </w:t>
      </w:r>
      <w:r w:rsidR="004609BC" w:rsidRPr="004609BC">
        <w:rPr>
          <w:rFonts w:eastAsia="SimSun"/>
          <w:sz w:val="24"/>
          <w:szCs w:val="24"/>
          <w:lang w:eastAsia="ru-RU"/>
        </w:rPr>
        <w:t>МУП «Карачевский городской водоканал»</w:t>
      </w:r>
      <w:r w:rsidR="004609BC">
        <w:rPr>
          <w:rFonts w:eastAsia="SimSun"/>
          <w:sz w:val="24"/>
          <w:szCs w:val="24"/>
          <w:lang w:eastAsia="ru-RU"/>
        </w:rPr>
        <w:t xml:space="preserve"> </w:t>
      </w:r>
      <w:r w:rsidRPr="00C13A62">
        <w:rPr>
          <w:rFonts w:eastAsia="SimSun"/>
          <w:sz w:val="24"/>
          <w:szCs w:val="24"/>
          <w:lang w:eastAsia="ru-RU"/>
        </w:rPr>
        <w:t xml:space="preserve">обеспечивается от </w:t>
      </w:r>
      <w:r w:rsidR="00395C12">
        <w:rPr>
          <w:rFonts w:eastAsia="SimSun"/>
          <w:sz w:val="24"/>
          <w:szCs w:val="24"/>
          <w:lang w:eastAsia="ru-RU"/>
        </w:rPr>
        <w:t>63</w:t>
      </w:r>
      <w:r w:rsidRPr="00C13A62">
        <w:rPr>
          <w:rFonts w:eastAsia="SimSun"/>
          <w:sz w:val="24"/>
          <w:szCs w:val="24"/>
          <w:lang w:eastAsia="ru-RU"/>
        </w:rPr>
        <w:t>-</w:t>
      </w:r>
      <w:r w:rsidR="00AF1D13">
        <w:rPr>
          <w:rFonts w:eastAsia="SimSun"/>
          <w:sz w:val="24"/>
          <w:szCs w:val="24"/>
          <w:lang w:eastAsia="ru-RU"/>
        </w:rPr>
        <w:t>и</w:t>
      </w:r>
      <w:r w:rsidRPr="00C13A62">
        <w:rPr>
          <w:rFonts w:eastAsia="SimSun"/>
          <w:sz w:val="24"/>
          <w:szCs w:val="24"/>
          <w:lang w:eastAsia="ru-RU"/>
        </w:rPr>
        <w:t xml:space="preserve"> водозаборных скважин, </w:t>
      </w:r>
      <w:r w:rsidR="004609BC">
        <w:rPr>
          <w:rFonts w:eastAsia="SimSun"/>
          <w:sz w:val="24"/>
          <w:szCs w:val="24"/>
          <w:lang w:eastAsia="ru-RU"/>
        </w:rPr>
        <w:t>3</w:t>
      </w:r>
      <w:r w:rsidR="003E5795">
        <w:rPr>
          <w:rFonts w:eastAsia="SimSun"/>
          <w:sz w:val="24"/>
          <w:szCs w:val="24"/>
          <w:lang w:eastAsia="ru-RU"/>
        </w:rPr>
        <w:t>4</w:t>
      </w:r>
      <w:r>
        <w:rPr>
          <w:rFonts w:eastAsia="SimSun"/>
          <w:sz w:val="24"/>
          <w:szCs w:val="24"/>
          <w:lang w:eastAsia="ru-RU"/>
        </w:rPr>
        <w:t xml:space="preserve"> водонапорных башен</w:t>
      </w:r>
      <w:r w:rsidR="003E5795">
        <w:rPr>
          <w:rFonts w:eastAsia="SimSun"/>
          <w:sz w:val="24"/>
          <w:szCs w:val="24"/>
          <w:lang w:eastAsia="ru-RU"/>
        </w:rPr>
        <w:t xml:space="preserve"> (в том числе в 2 резерве)</w:t>
      </w:r>
      <w:r>
        <w:rPr>
          <w:rFonts w:eastAsia="SimSun"/>
          <w:sz w:val="24"/>
          <w:szCs w:val="24"/>
          <w:lang w:eastAsia="ru-RU"/>
        </w:rPr>
        <w:t xml:space="preserve"> и </w:t>
      </w:r>
      <w:r w:rsidR="004609BC">
        <w:rPr>
          <w:rFonts w:eastAsia="SimSun"/>
          <w:sz w:val="24"/>
          <w:szCs w:val="24"/>
          <w:lang w:eastAsia="ru-RU"/>
        </w:rPr>
        <w:t>51</w:t>
      </w:r>
      <w:r w:rsidRPr="00C13A62">
        <w:rPr>
          <w:rFonts w:eastAsia="SimSun"/>
          <w:sz w:val="24"/>
          <w:szCs w:val="24"/>
          <w:lang w:eastAsia="ru-RU"/>
        </w:rPr>
        <w:t xml:space="preserve"> водоразборных колонок. </w:t>
      </w:r>
    </w:p>
    <w:p w:rsidR="00C13A62" w:rsidRDefault="00C13A62" w:rsidP="00C13A62">
      <w:pPr>
        <w:spacing w:after="0" w:line="276" w:lineRule="auto"/>
        <w:ind w:firstLine="709"/>
        <w:jc w:val="both"/>
        <w:rPr>
          <w:rFonts w:eastAsia="SimSun"/>
          <w:sz w:val="24"/>
          <w:szCs w:val="24"/>
          <w:lang w:eastAsia="ru-RU"/>
        </w:rPr>
      </w:pPr>
      <w:r w:rsidRPr="00C13A62">
        <w:rPr>
          <w:rFonts w:eastAsia="SimSun"/>
          <w:sz w:val="24"/>
          <w:szCs w:val="24"/>
          <w:lang w:eastAsia="ru-RU"/>
        </w:rPr>
        <w:t xml:space="preserve">Система водоснабжения в </w:t>
      </w:r>
      <w:r w:rsidR="0027018D">
        <w:rPr>
          <w:rFonts w:eastAsia="SimSun"/>
          <w:sz w:val="24"/>
          <w:szCs w:val="24"/>
          <w:lang w:eastAsia="ru-RU"/>
        </w:rPr>
        <w:t>Карачевском городском поселении</w:t>
      </w:r>
      <w:r w:rsidRPr="00C13A62">
        <w:rPr>
          <w:rFonts w:eastAsia="SimSun"/>
          <w:sz w:val="24"/>
          <w:szCs w:val="24"/>
          <w:lang w:eastAsia="ru-RU"/>
        </w:rPr>
        <w:t xml:space="preserve"> тупиковая, кольцевая, объединенная для хозяйственно- питьевых, производственных и противопожарных нужд. Подача воды потребителям осуществляется по следующей схеме: вода от артезианской скважины и под напором подается в водонапорную башню, и затем в водопроводную сеть. Здания, оборудованные внутренними системами водопровода и канализации, подключены к наружным сетям водопровода.</w:t>
      </w:r>
    </w:p>
    <w:p w:rsidR="003E3EAF" w:rsidRPr="003E3EAF" w:rsidRDefault="003E3EAF" w:rsidP="003E3EAF">
      <w:pPr>
        <w:spacing w:after="0" w:line="276" w:lineRule="auto"/>
        <w:ind w:firstLine="709"/>
        <w:jc w:val="both"/>
        <w:rPr>
          <w:rFonts w:eastAsia="SimSun"/>
          <w:sz w:val="24"/>
          <w:szCs w:val="24"/>
          <w:lang w:eastAsia="ru-RU"/>
        </w:rPr>
      </w:pPr>
      <w:r w:rsidRPr="003E3EAF">
        <w:rPr>
          <w:rFonts w:eastAsia="SimSun"/>
          <w:sz w:val="24"/>
          <w:szCs w:val="24"/>
          <w:lang w:eastAsia="ru-RU"/>
        </w:rPr>
        <w:t>Реализация технической воды потребителям не осуществляется.</w:t>
      </w:r>
    </w:p>
    <w:p w:rsidR="003E3EAF" w:rsidRPr="00C77CD1" w:rsidRDefault="003E3EAF" w:rsidP="00C77CD1">
      <w:pPr>
        <w:spacing w:after="0" w:line="276" w:lineRule="auto"/>
        <w:ind w:firstLine="709"/>
        <w:jc w:val="both"/>
        <w:rPr>
          <w:rFonts w:eastAsia="SimSun"/>
          <w:sz w:val="24"/>
          <w:szCs w:val="24"/>
          <w:lang w:eastAsia="ru-RU"/>
        </w:rPr>
      </w:pPr>
      <w:r w:rsidRPr="003E3EAF">
        <w:rPr>
          <w:rFonts w:eastAsia="SimSun"/>
          <w:sz w:val="24"/>
          <w:szCs w:val="24"/>
          <w:lang w:eastAsia="ru-RU"/>
        </w:rPr>
        <w:t xml:space="preserve">Общая протяженность водопроводных сетей по всему </w:t>
      </w:r>
      <w:r w:rsidR="004609BC">
        <w:rPr>
          <w:rFonts w:eastAsia="SimSun"/>
          <w:sz w:val="24"/>
          <w:szCs w:val="24"/>
          <w:lang w:eastAsia="ru-RU"/>
        </w:rPr>
        <w:t xml:space="preserve">Карачевскому городскому поселению </w:t>
      </w:r>
      <w:r w:rsidRPr="003E3EAF">
        <w:rPr>
          <w:rFonts w:eastAsia="SimSun"/>
          <w:sz w:val="24"/>
          <w:szCs w:val="24"/>
          <w:lang w:eastAsia="ru-RU"/>
        </w:rPr>
        <w:t xml:space="preserve">составляет </w:t>
      </w:r>
      <w:r w:rsidR="00C77CD1">
        <w:rPr>
          <w:rFonts w:eastAsia="SimSun"/>
          <w:sz w:val="24"/>
          <w:szCs w:val="24"/>
          <w:lang w:eastAsia="ru-RU"/>
        </w:rPr>
        <w:t>135,21</w:t>
      </w:r>
      <w:r w:rsidR="0039177A">
        <w:rPr>
          <w:rFonts w:eastAsia="SimSun"/>
          <w:sz w:val="24"/>
          <w:szCs w:val="24"/>
          <w:lang w:eastAsia="ru-RU"/>
        </w:rPr>
        <w:t>6</w:t>
      </w:r>
      <w:r w:rsidR="001E0660">
        <w:rPr>
          <w:rFonts w:eastAsia="SimSun"/>
          <w:sz w:val="24"/>
          <w:szCs w:val="24"/>
          <w:lang w:eastAsia="ru-RU"/>
        </w:rPr>
        <w:t xml:space="preserve"> к</w:t>
      </w:r>
      <w:r w:rsidRPr="003E3EAF">
        <w:rPr>
          <w:rFonts w:eastAsia="SimSun"/>
          <w:sz w:val="24"/>
          <w:szCs w:val="24"/>
          <w:lang w:eastAsia="ru-RU"/>
        </w:rPr>
        <w:t>м.</w:t>
      </w:r>
      <w:r w:rsidR="00C77CD1">
        <w:rPr>
          <w:rFonts w:eastAsia="SimSun"/>
          <w:sz w:val="24"/>
          <w:szCs w:val="24"/>
          <w:lang w:eastAsia="ru-RU"/>
        </w:rPr>
        <w:t xml:space="preserve"> В том числе: в зоне деятельности </w:t>
      </w:r>
      <w:r w:rsidR="00C77CD1" w:rsidRPr="00C77CD1">
        <w:rPr>
          <w:rFonts w:eastAsia="SimSun"/>
          <w:sz w:val="24"/>
          <w:szCs w:val="24"/>
          <w:lang w:eastAsia="ru-RU"/>
        </w:rPr>
        <w:t>МУП «Карачевский городской водоканал»</w:t>
      </w:r>
      <w:r w:rsidR="00C77CD1">
        <w:rPr>
          <w:rFonts w:eastAsia="SimSun"/>
          <w:sz w:val="24"/>
          <w:szCs w:val="24"/>
          <w:lang w:eastAsia="ru-RU"/>
        </w:rPr>
        <w:t xml:space="preserve"> 126,816 км. и в зоне деятельности </w:t>
      </w:r>
      <w:r w:rsidR="00C77CD1" w:rsidRPr="00C77CD1">
        <w:rPr>
          <w:rFonts w:eastAsia="SimSun"/>
          <w:sz w:val="24"/>
          <w:szCs w:val="24"/>
          <w:lang w:eastAsia="ru-RU"/>
        </w:rPr>
        <w:t>ОАО «Карачевский завод «Электродеталь»</w:t>
      </w:r>
      <w:r w:rsidR="0039177A">
        <w:rPr>
          <w:rFonts w:eastAsia="SimSun"/>
          <w:sz w:val="24"/>
          <w:szCs w:val="24"/>
          <w:lang w:eastAsia="ru-RU"/>
        </w:rPr>
        <w:t xml:space="preserve"> - 8,4 км.</w:t>
      </w:r>
      <w:r w:rsidR="00C77CD1">
        <w:rPr>
          <w:rFonts w:eastAsia="SimSun"/>
          <w:sz w:val="24"/>
          <w:szCs w:val="24"/>
          <w:lang w:eastAsia="ru-RU"/>
        </w:rPr>
        <w:t>.</w:t>
      </w:r>
    </w:p>
    <w:p w:rsidR="00640110" w:rsidRDefault="00C77CD1" w:rsidP="00C13A62">
      <w:pPr>
        <w:tabs>
          <w:tab w:val="left" w:pos="426"/>
        </w:tabs>
        <w:autoSpaceDE w:val="0"/>
        <w:autoSpaceDN w:val="0"/>
        <w:adjustRightInd w:val="0"/>
        <w:spacing w:after="0" w:line="276" w:lineRule="auto"/>
        <w:ind w:left="142" w:firstLine="709"/>
        <w:contextualSpacing/>
        <w:jc w:val="both"/>
        <w:rPr>
          <w:rFonts w:eastAsia="SimSun"/>
          <w:sz w:val="24"/>
          <w:szCs w:val="24"/>
          <w:lang w:eastAsia="ru-RU"/>
        </w:rPr>
      </w:pPr>
      <w:r>
        <w:rPr>
          <w:rFonts w:eastAsia="SimSun"/>
          <w:sz w:val="24"/>
          <w:szCs w:val="24"/>
          <w:lang w:eastAsia="ru-RU"/>
        </w:rPr>
        <w:t xml:space="preserve"> - </w:t>
      </w:r>
      <w:r w:rsidR="00D739C8">
        <w:rPr>
          <w:rFonts w:eastAsia="SimSun"/>
          <w:sz w:val="24"/>
          <w:szCs w:val="24"/>
          <w:lang w:eastAsia="ru-RU"/>
        </w:rPr>
        <w:t>ЦВС</w:t>
      </w:r>
      <w:r w:rsidR="00C13A62" w:rsidRPr="00C13A62">
        <w:rPr>
          <w:rFonts w:eastAsia="SimSun"/>
          <w:sz w:val="24"/>
          <w:szCs w:val="24"/>
          <w:lang w:eastAsia="ru-RU"/>
        </w:rPr>
        <w:t xml:space="preserve"> охвачена жилая застройка, учреждения соцкультбыта и промпредприятия. Качество воды соответствует СанПиН 1.2.3685-21 «Гигиенические нормативы и требования к обеспечению безопасности и (или) безвредности для человека факторов среды обитания». </w:t>
      </w:r>
    </w:p>
    <w:p w:rsidR="00C13A62" w:rsidRDefault="00C13A62" w:rsidP="00C13A62">
      <w:pPr>
        <w:tabs>
          <w:tab w:val="left" w:pos="426"/>
        </w:tabs>
        <w:autoSpaceDE w:val="0"/>
        <w:autoSpaceDN w:val="0"/>
        <w:adjustRightInd w:val="0"/>
        <w:spacing w:after="0" w:line="276" w:lineRule="auto"/>
        <w:ind w:left="142" w:firstLine="709"/>
        <w:contextualSpacing/>
        <w:jc w:val="both"/>
        <w:rPr>
          <w:rFonts w:eastAsia="SimSun"/>
          <w:sz w:val="24"/>
          <w:szCs w:val="24"/>
          <w:lang w:eastAsia="ru-RU"/>
        </w:rPr>
      </w:pPr>
      <w:r w:rsidRPr="00C13A62">
        <w:rPr>
          <w:rFonts w:eastAsia="SimSun"/>
          <w:sz w:val="24"/>
          <w:szCs w:val="24"/>
          <w:lang w:eastAsia="ru-RU"/>
        </w:rPr>
        <w:t>В границах усадебной застройки на сетях водопровода установлены водоразборные колонки.</w:t>
      </w:r>
    </w:p>
    <w:p w:rsidR="00DD5ACD" w:rsidRDefault="00DD5ACD" w:rsidP="00DD5ACD">
      <w:pPr>
        <w:spacing w:after="0" w:line="276" w:lineRule="auto"/>
        <w:ind w:firstLine="708"/>
        <w:jc w:val="both"/>
        <w:rPr>
          <w:sz w:val="24"/>
          <w:szCs w:val="24"/>
          <w:lang w:eastAsia="ru-RU"/>
        </w:rPr>
      </w:pPr>
      <w:r w:rsidRPr="00DD5ACD">
        <w:rPr>
          <w:sz w:val="24"/>
          <w:szCs w:val="24"/>
          <w:lang w:eastAsia="ru-RU"/>
        </w:rPr>
        <w:lastRenderedPageBreak/>
        <w:t>На территории городского поселения дей</w:t>
      </w:r>
      <w:r>
        <w:rPr>
          <w:sz w:val="24"/>
          <w:szCs w:val="24"/>
          <w:lang w:eastAsia="ru-RU"/>
        </w:rPr>
        <w:t xml:space="preserve">ствуют </w:t>
      </w:r>
      <w:r w:rsidRPr="00DD5ACD">
        <w:rPr>
          <w:sz w:val="24"/>
          <w:szCs w:val="24"/>
          <w:lang w:eastAsia="ru-RU"/>
        </w:rPr>
        <w:t>водоразборные колонки в ко</w:t>
      </w:r>
      <w:r>
        <w:rPr>
          <w:sz w:val="24"/>
          <w:szCs w:val="24"/>
          <w:lang w:eastAsia="ru-RU"/>
        </w:rPr>
        <w:t xml:space="preserve">личестве 51 шт., расположенные </w:t>
      </w:r>
      <w:r w:rsidRPr="00DD5ACD">
        <w:rPr>
          <w:sz w:val="24"/>
          <w:szCs w:val="24"/>
          <w:lang w:eastAsia="ru-RU"/>
        </w:rPr>
        <w:t>по адресам</w:t>
      </w:r>
      <w:r w:rsidR="00506816">
        <w:rPr>
          <w:sz w:val="24"/>
          <w:szCs w:val="24"/>
          <w:lang w:eastAsia="ru-RU"/>
        </w:rPr>
        <w:t>, представленным ниже.</w:t>
      </w:r>
    </w:p>
    <w:p w:rsidR="00506816" w:rsidRDefault="00506816" w:rsidP="00CC6515">
      <w:pPr>
        <w:pStyle w:val="ac"/>
        <w:rPr>
          <w:lang w:eastAsia="ru-RU"/>
        </w:rPr>
      </w:pPr>
      <w:r>
        <w:t xml:space="preserve">Таблица </w:t>
      </w:r>
      <w:fldSimple w:instr=" SEQ Таблица \* ARABIC ">
        <w:r w:rsidR="00B02E10">
          <w:rPr>
            <w:noProof/>
          </w:rPr>
          <w:t>5</w:t>
        </w:r>
      </w:fldSimple>
      <w:r>
        <w:t xml:space="preserve"> Наличие водоразборных колонок.</w:t>
      </w:r>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8"/>
      </w:tblGrid>
      <w:tr w:rsidR="00777437" w:rsidRPr="00DD5ACD" w:rsidTr="00753751">
        <w:trPr>
          <w:trHeight w:val="153"/>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ул. Алексеевская 3</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ул. Алексеевская, 60</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ул. Алексеевская-Пролетарская</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ул. Белинского-Пролетарская</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ул. Калинина, 79</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ул. Октябрьская – Володарского</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ул. Октябрьская, 113</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ул. Первомайская, 175</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 xml:space="preserve">ул. Первомайская-Калинина </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 xml:space="preserve">ул. Р. </w:t>
            </w:r>
            <w:r>
              <w:rPr>
                <w:szCs w:val="20"/>
                <w:lang w:eastAsia="ru-RU"/>
              </w:rPr>
              <w:t>Люксембург</w:t>
            </w:r>
            <w:r w:rsidRPr="00DD5ACD">
              <w:rPr>
                <w:szCs w:val="20"/>
                <w:lang w:eastAsia="ru-RU"/>
              </w:rPr>
              <w:t>г, 39</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ул. Советская (ж-д магазин) 2 шт.</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Pr>
                <w:szCs w:val="20"/>
                <w:lang w:eastAsia="ru-RU"/>
              </w:rPr>
              <w:t>ул. Советская, 6</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ул. Советская, 29</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ул. Тургенева-К.Маркса</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ул. Федюнинского, 51</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ул. Шевченко, 24</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ул.Федюнинского-К.Маркса</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ул. Привокзальная, 51</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д. Трыковка,  ул. Советская, 37</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д. Коптилово, ул. Мацнева, 15</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д. Глыбочка, ул. Заречная, 43</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д. Слобода, ул. Лоскутова, 2</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д. Слобода, ул. Лоскутова, 12</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д. Слобода, ул. Лоскутова, 46</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д. Слобода, ул. Лоскутова, 66</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с. Бережок, ул. Набережная, 3</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д. Масловка ул. Островского, 5</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д. Трыковка, ул. Советская, 8</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д. Трыковка, ул. Советская, 26</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д. Трыковка, ул. Советская, 52</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д. Трыковка, ул. Карачевская, 22</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д. Трыковка, ул. Комсомольская, 18</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д. Трыковка, ул. Комсомольская, 66</w:t>
            </w:r>
          </w:p>
        </w:tc>
      </w:tr>
      <w:tr w:rsidR="00777437" w:rsidRPr="00DD5ACD" w:rsidTr="00753751">
        <w:trPr>
          <w:trHeight w:val="234"/>
          <w:jc w:val="center"/>
        </w:trPr>
        <w:tc>
          <w:tcPr>
            <w:tcW w:w="9098" w:type="dxa"/>
          </w:tcPr>
          <w:p w:rsidR="00777437" w:rsidRPr="00DD5ACD" w:rsidRDefault="00777437" w:rsidP="00753751">
            <w:pPr>
              <w:spacing w:after="0"/>
              <w:ind w:left="720"/>
              <w:rPr>
                <w:szCs w:val="20"/>
                <w:lang w:eastAsia="ru-RU"/>
              </w:rPr>
            </w:pPr>
            <w:r w:rsidRPr="00DD5ACD">
              <w:rPr>
                <w:szCs w:val="20"/>
                <w:lang w:eastAsia="ru-RU"/>
              </w:rPr>
              <w:t>д. Трыковка, ул. Комсомольская, 94</w:t>
            </w:r>
          </w:p>
        </w:tc>
      </w:tr>
    </w:tbl>
    <w:p w:rsidR="00DD5ACD" w:rsidRPr="00C13A62" w:rsidRDefault="00DD5ACD" w:rsidP="00C13A62">
      <w:pPr>
        <w:tabs>
          <w:tab w:val="left" w:pos="426"/>
        </w:tabs>
        <w:autoSpaceDE w:val="0"/>
        <w:autoSpaceDN w:val="0"/>
        <w:adjustRightInd w:val="0"/>
        <w:spacing w:after="0" w:line="276" w:lineRule="auto"/>
        <w:ind w:left="142" w:firstLine="709"/>
        <w:contextualSpacing/>
        <w:jc w:val="both"/>
        <w:rPr>
          <w:rFonts w:eastAsia="SimSun"/>
          <w:sz w:val="24"/>
          <w:szCs w:val="24"/>
          <w:lang w:eastAsia="ru-RU"/>
        </w:rPr>
      </w:pPr>
    </w:p>
    <w:p w:rsidR="00C13A62" w:rsidRPr="00B571BD" w:rsidRDefault="00C13A62" w:rsidP="00C13A62">
      <w:pPr>
        <w:tabs>
          <w:tab w:val="left" w:pos="426"/>
        </w:tabs>
        <w:autoSpaceDE w:val="0"/>
        <w:autoSpaceDN w:val="0"/>
        <w:adjustRightInd w:val="0"/>
        <w:spacing w:after="0" w:line="276" w:lineRule="auto"/>
        <w:ind w:left="142" w:firstLine="709"/>
        <w:contextualSpacing/>
        <w:jc w:val="both"/>
        <w:rPr>
          <w:rFonts w:eastAsia="SimSun"/>
          <w:sz w:val="24"/>
          <w:szCs w:val="24"/>
          <w:lang w:eastAsia="ru-RU"/>
        </w:rPr>
      </w:pPr>
      <w:r w:rsidRPr="00C13A62">
        <w:rPr>
          <w:rFonts w:eastAsia="SimSun"/>
          <w:sz w:val="24"/>
          <w:szCs w:val="24"/>
          <w:lang w:eastAsia="ru-RU"/>
        </w:rPr>
        <w:t xml:space="preserve">Основной проблемой эксплуатации водопроводной сети является износ труб, запорной арматуры, насосных агрегатов и </w:t>
      </w:r>
      <w:r w:rsidRPr="00B571BD">
        <w:rPr>
          <w:rFonts w:eastAsia="SimSun"/>
          <w:sz w:val="24"/>
          <w:szCs w:val="24"/>
          <w:lang w:eastAsia="ru-RU"/>
        </w:rPr>
        <w:t xml:space="preserve">оборудования, который составляет порядка </w:t>
      </w:r>
      <w:r w:rsidR="00AF1D13" w:rsidRPr="00B571BD">
        <w:rPr>
          <w:rFonts w:eastAsia="SimSun"/>
          <w:sz w:val="24"/>
          <w:szCs w:val="24"/>
          <w:lang w:eastAsia="ru-RU"/>
        </w:rPr>
        <w:t>8</w:t>
      </w:r>
      <w:r w:rsidR="00640110" w:rsidRPr="00B571BD">
        <w:rPr>
          <w:rFonts w:eastAsia="SimSun"/>
          <w:sz w:val="24"/>
          <w:szCs w:val="24"/>
          <w:lang w:eastAsia="ru-RU"/>
        </w:rPr>
        <w:t>7</w:t>
      </w:r>
      <w:r w:rsidRPr="00B571BD">
        <w:rPr>
          <w:rFonts w:eastAsia="SimSun"/>
          <w:sz w:val="24"/>
          <w:szCs w:val="24"/>
          <w:lang w:eastAsia="ru-RU"/>
        </w:rPr>
        <w:t>%.</w:t>
      </w:r>
    </w:p>
    <w:p w:rsidR="00C13A62" w:rsidRPr="00C13A62" w:rsidRDefault="00C13A62" w:rsidP="00C13A62">
      <w:pPr>
        <w:tabs>
          <w:tab w:val="left" w:pos="426"/>
        </w:tabs>
        <w:autoSpaceDE w:val="0"/>
        <w:autoSpaceDN w:val="0"/>
        <w:adjustRightInd w:val="0"/>
        <w:spacing w:after="0" w:line="276" w:lineRule="auto"/>
        <w:ind w:left="142" w:firstLine="709"/>
        <w:contextualSpacing/>
        <w:jc w:val="both"/>
        <w:rPr>
          <w:rFonts w:eastAsia="SimSun"/>
          <w:sz w:val="24"/>
          <w:szCs w:val="24"/>
          <w:lang w:eastAsia="ru-RU"/>
        </w:rPr>
      </w:pPr>
      <w:r w:rsidRPr="00B571BD">
        <w:rPr>
          <w:rFonts w:eastAsia="SimSun"/>
          <w:sz w:val="24"/>
          <w:szCs w:val="24"/>
          <w:lang w:eastAsia="ru-RU"/>
        </w:rPr>
        <w:t>Потребителями холодного водоснабжения в основном является население.</w:t>
      </w:r>
    </w:p>
    <w:p w:rsidR="00C13A62" w:rsidRPr="00C13A62" w:rsidRDefault="00C13A62" w:rsidP="00C13A62">
      <w:pPr>
        <w:tabs>
          <w:tab w:val="left" w:pos="426"/>
        </w:tabs>
        <w:autoSpaceDE w:val="0"/>
        <w:autoSpaceDN w:val="0"/>
        <w:adjustRightInd w:val="0"/>
        <w:spacing w:after="0" w:line="276" w:lineRule="auto"/>
        <w:ind w:left="142" w:firstLine="709"/>
        <w:contextualSpacing/>
        <w:jc w:val="both"/>
        <w:rPr>
          <w:rFonts w:eastAsia="SimSun"/>
          <w:sz w:val="24"/>
          <w:szCs w:val="24"/>
          <w:lang w:eastAsia="ru-RU"/>
        </w:rPr>
      </w:pPr>
      <w:r w:rsidRPr="00C13A62">
        <w:rPr>
          <w:rFonts w:eastAsia="SimSun"/>
          <w:sz w:val="24"/>
          <w:szCs w:val="24"/>
          <w:lang w:eastAsia="ru-RU"/>
        </w:rPr>
        <w:t xml:space="preserve">Пожаротушение осуществляется из пожарных водоемов, и гидрантов, установленных на </w:t>
      </w:r>
      <w:r w:rsidR="00AF1D13">
        <w:rPr>
          <w:rFonts w:eastAsia="SimSun"/>
          <w:sz w:val="24"/>
          <w:szCs w:val="24"/>
          <w:lang w:eastAsia="ru-RU"/>
        </w:rPr>
        <w:t xml:space="preserve">водопроводной </w:t>
      </w:r>
      <w:r w:rsidRPr="00C13A62">
        <w:rPr>
          <w:rFonts w:eastAsia="SimSun"/>
          <w:sz w:val="24"/>
          <w:szCs w:val="24"/>
          <w:lang w:eastAsia="ru-RU"/>
        </w:rPr>
        <w:t>сети.</w:t>
      </w:r>
    </w:p>
    <w:p w:rsidR="00C13A62" w:rsidRPr="00F528F1" w:rsidRDefault="00C13A62" w:rsidP="00C13A62">
      <w:pPr>
        <w:tabs>
          <w:tab w:val="left" w:pos="426"/>
        </w:tabs>
        <w:autoSpaceDE w:val="0"/>
        <w:autoSpaceDN w:val="0"/>
        <w:adjustRightInd w:val="0"/>
        <w:spacing w:after="0" w:line="276" w:lineRule="auto"/>
        <w:ind w:left="142" w:firstLine="709"/>
        <w:contextualSpacing/>
        <w:jc w:val="both"/>
        <w:rPr>
          <w:rFonts w:eastAsia="SimSun"/>
          <w:sz w:val="24"/>
          <w:szCs w:val="24"/>
          <w:lang w:eastAsia="ru-RU"/>
        </w:rPr>
      </w:pPr>
      <w:r w:rsidRPr="00C13A62">
        <w:rPr>
          <w:rFonts w:eastAsia="SimSun"/>
          <w:sz w:val="24"/>
          <w:szCs w:val="24"/>
          <w:lang w:eastAsia="ru-RU"/>
        </w:rPr>
        <w:t xml:space="preserve">Поставка технической воды потребителям в </w:t>
      </w:r>
      <w:r w:rsidR="00395C12">
        <w:rPr>
          <w:rFonts w:eastAsia="SimSun"/>
          <w:sz w:val="24"/>
          <w:szCs w:val="24"/>
          <w:lang w:eastAsia="ru-RU"/>
        </w:rPr>
        <w:t>Карачевском городском поселении</w:t>
      </w:r>
      <w:r w:rsidR="00DD5ACD">
        <w:rPr>
          <w:rFonts w:eastAsia="SimSun"/>
          <w:sz w:val="24"/>
          <w:szCs w:val="24"/>
          <w:lang w:eastAsia="ru-RU"/>
        </w:rPr>
        <w:t xml:space="preserve"> </w:t>
      </w:r>
      <w:r w:rsidRPr="00C13A62">
        <w:rPr>
          <w:rFonts w:eastAsia="SimSun"/>
          <w:sz w:val="24"/>
          <w:szCs w:val="24"/>
          <w:lang w:eastAsia="ru-RU"/>
        </w:rPr>
        <w:t>не осуществляется.</w:t>
      </w:r>
    </w:p>
    <w:p w:rsidR="006C028F" w:rsidRPr="00F528F1" w:rsidRDefault="001365F5" w:rsidP="005C58B1">
      <w:pPr>
        <w:pStyle w:val="3"/>
      </w:pPr>
      <w:bookmarkStart w:id="13" w:name="_Toc224645798"/>
      <w:r>
        <w:lastRenderedPageBreak/>
        <w:t>1.</w:t>
      </w:r>
      <w:r w:rsidR="00A74D11" w:rsidRPr="00F528F1">
        <w:t>2.</w:t>
      </w:r>
      <w:r w:rsidR="00ED6D5B">
        <w:t xml:space="preserve"> </w:t>
      </w:r>
      <w:r w:rsidRPr="001365F5">
        <w:t>описание территорий Муниципального образования «Карачевского городского поселения Карачевского муниципального района Брянской области», не охваченных централизованными системами водоснабжения</w:t>
      </w:r>
      <w:bookmarkEnd w:id="13"/>
    </w:p>
    <w:p w:rsidR="001423AD" w:rsidRPr="00F528F1" w:rsidRDefault="001C6BED" w:rsidP="00774C7C">
      <w:pPr>
        <w:tabs>
          <w:tab w:val="left" w:pos="426"/>
        </w:tabs>
        <w:spacing w:after="0" w:line="276" w:lineRule="auto"/>
        <w:ind w:left="142" w:firstLine="567"/>
        <w:jc w:val="both"/>
        <w:rPr>
          <w:sz w:val="24"/>
          <w:szCs w:val="24"/>
        </w:rPr>
      </w:pPr>
      <w:r>
        <w:rPr>
          <w:sz w:val="24"/>
          <w:szCs w:val="24"/>
        </w:rPr>
        <w:t>Де</w:t>
      </w:r>
      <w:r w:rsidR="001423AD" w:rsidRPr="00F528F1">
        <w:rPr>
          <w:sz w:val="24"/>
          <w:szCs w:val="24"/>
        </w:rPr>
        <w:t>централизованная система холодного водоснабжения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rsidR="001C6BED" w:rsidRDefault="00506816" w:rsidP="00CC6515">
      <w:pPr>
        <w:pStyle w:val="ac"/>
      </w:pPr>
      <w:r>
        <w:t xml:space="preserve">Таблица </w:t>
      </w:r>
      <w:fldSimple w:instr=" SEQ Таблица \* ARABIC ">
        <w:r w:rsidR="00B02E10">
          <w:rPr>
            <w:noProof/>
          </w:rPr>
          <w:t>6</w:t>
        </w:r>
      </w:fldSimple>
      <w:r>
        <w:t xml:space="preserve"> </w:t>
      </w:r>
      <w:r w:rsidRPr="00506816">
        <w:t>Перечень населенных пунктов Карачевского городского поселения с децентрализованным водоснабжением.</w:t>
      </w:r>
    </w:p>
    <w:tbl>
      <w:tblPr>
        <w:tblW w:w="9923" w:type="dxa"/>
        <w:tblInd w:w="-5" w:type="dxa"/>
        <w:tblLook w:val="04A0" w:firstRow="1" w:lastRow="0" w:firstColumn="1" w:lastColumn="0" w:noHBand="0" w:noVBand="1"/>
      </w:tblPr>
      <w:tblGrid>
        <w:gridCol w:w="740"/>
        <w:gridCol w:w="5923"/>
        <w:gridCol w:w="3260"/>
      </w:tblGrid>
      <w:tr w:rsidR="00777437" w:rsidRPr="001C6BED" w:rsidTr="00753751">
        <w:trPr>
          <w:trHeight w:val="300"/>
        </w:trPr>
        <w:tc>
          <w:tcPr>
            <w:tcW w:w="7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b/>
                <w:bCs/>
                <w:szCs w:val="20"/>
                <w:lang w:eastAsia="ru-RU"/>
              </w:rPr>
            </w:pPr>
            <w:r w:rsidRPr="001C6BED">
              <w:rPr>
                <w:b/>
                <w:bCs/>
                <w:szCs w:val="20"/>
                <w:lang w:eastAsia="ru-RU"/>
              </w:rPr>
              <w:t>№</w:t>
            </w:r>
          </w:p>
        </w:tc>
        <w:tc>
          <w:tcPr>
            <w:tcW w:w="5923" w:type="dxa"/>
            <w:tcBorders>
              <w:top w:val="single" w:sz="4" w:space="0" w:color="auto"/>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b/>
                <w:bCs/>
                <w:szCs w:val="20"/>
                <w:lang w:eastAsia="ru-RU"/>
              </w:rPr>
            </w:pPr>
            <w:r w:rsidRPr="001C6BED">
              <w:rPr>
                <w:b/>
                <w:bCs/>
                <w:szCs w:val="20"/>
                <w:lang w:eastAsia="ru-RU"/>
              </w:rPr>
              <w:t>Населённый пункт</w:t>
            </w:r>
          </w:p>
        </w:tc>
        <w:tc>
          <w:tcPr>
            <w:tcW w:w="3260" w:type="dxa"/>
            <w:tcBorders>
              <w:top w:val="single" w:sz="4" w:space="0" w:color="auto"/>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b/>
                <w:bCs/>
                <w:szCs w:val="20"/>
                <w:lang w:eastAsia="ru-RU"/>
              </w:rPr>
            </w:pPr>
            <w:r w:rsidRPr="001C6BED">
              <w:rPr>
                <w:b/>
                <w:bCs/>
                <w:szCs w:val="20"/>
                <w:lang w:eastAsia="ru-RU"/>
              </w:rPr>
              <w:t>Тип</w:t>
            </w:r>
          </w:p>
        </w:tc>
      </w:tr>
      <w:tr w:rsidR="00777437" w:rsidRPr="001C6BED" w:rsidTr="00753751">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1</w:t>
            </w:r>
          </w:p>
        </w:tc>
        <w:tc>
          <w:tcPr>
            <w:tcW w:w="5923" w:type="dxa"/>
            <w:tcBorders>
              <w:top w:val="nil"/>
              <w:left w:val="nil"/>
              <w:bottom w:val="single" w:sz="4" w:space="0" w:color="auto"/>
              <w:right w:val="single" w:sz="4" w:space="0" w:color="auto"/>
            </w:tcBorders>
            <w:shd w:val="clear" w:color="000000" w:fill="FFFFFF"/>
            <w:vAlign w:val="center"/>
            <w:hideMark/>
          </w:tcPr>
          <w:p w:rsidR="00777437" w:rsidRPr="001C6BED" w:rsidRDefault="00C07652" w:rsidP="00753751">
            <w:pPr>
              <w:spacing w:after="0"/>
              <w:rPr>
                <w:szCs w:val="20"/>
                <w:lang w:eastAsia="ru-RU"/>
              </w:rPr>
            </w:pPr>
            <w:hyperlink r:id="rId21" w:tooltip="Аксиньина (Брянская область)" w:history="1">
              <w:r w:rsidR="00777437" w:rsidRPr="001C6BED">
                <w:rPr>
                  <w:szCs w:val="20"/>
                  <w:lang w:eastAsia="ru-RU"/>
                </w:rPr>
                <w:t>Аксиньина</w:t>
              </w:r>
            </w:hyperlink>
          </w:p>
        </w:tc>
        <w:tc>
          <w:tcPr>
            <w:tcW w:w="3260" w:type="dxa"/>
            <w:tcBorders>
              <w:top w:val="nil"/>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деревня</w:t>
            </w:r>
          </w:p>
        </w:tc>
      </w:tr>
      <w:tr w:rsidR="00777437" w:rsidRPr="001C6BED" w:rsidTr="00753751">
        <w:trPr>
          <w:trHeight w:val="32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2</w:t>
            </w:r>
          </w:p>
        </w:tc>
        <w:tc>
          <w:tcPr>
            <w:tcW w:w="5923" w:type="dxa"/>
            <w:tcBorders>
              <w:top w:val="nil"/>
              <w:left w:val="nil"/>
              <w:bottom w:val="single" w:sz="4" w:space="0" w:color="auto"/>
              <w:right w:val="single" w:sz="4" w:space="0" w:color="auto"/>
            </w:tcBorders>
            <w:shd w:val="clear" w:color="000000" w:fill="FFFFFF"/>
            <w:vAlign w:val="center"/>
            <w:hideMark/>
          </w:tcPr>
          <w:p w:rsidR="00777437" w:rsidRPr="001C6BED" w:rsidRDefault="00C07652" w:rsidP="00753751">
            <w:pPr>
              <w:spacing w:after="0"/>
              <w:rPr>
                <w:szCs w:val="20"/>
                <w:lang w:eastAsia="ru-RU"/>
              </w:rPr>
            </w:pPr>
            <w:hyperlink r:id="rId22" w:tooltip="Байкова (Брянская область)" w:history="1">
              <w:r w:rsidR="00777437" w:rsidRPr="001C6BED">
                <w:rPr>
                  <w:szCs w:val="20"/>
                  <w:lang w:eastAsia="ru-RU"/>
                </w:rPr>
                <w:t>Байкова</w:t>
              </w:r>
            </w:hyperlink>
          </w:p>
        </w:tc>
        <w:tc>
          <w:tcPr>
            <w:tcW w:w="3260" w:type="dxa"/>
            <w:tcBorders>
              <w:top w:val="nil"/>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деревня</w:t>
            </w:r>
          </w:p>
        </w:tc>
      </w:tr>
      <w:tr w:rsidR="00777437" w:rsidRPr="001C6BED" w:rsidTr="00753751">
        <w:trPr>
          <w:trHeight w:val="29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3</w:t>
            </w:r>
          </w:p>
        </w:tc>
        <w:tc>
          <w:tcPr>
            <w:tcW w:w="5923" w:type="dxa"/>
            <w:tcBorders>
              <w:top w:val="nil"/>
              <w:left w:val="nil"/>
              <w:bottom w:val="single" w:sz="4" w:space="0" w:color="auto"/>
              <w:right w:val="single" w:sz="4" w:space="0" w:color="auto"/>
            </w:tcBorders>
            <w:shd w:val="clear" w:color="000000" w:fill="FFFFFF"/>
            <w:vAlign w:val="center"/>
            <w:hideMark/>
          </w:tcPr>
          <w:p w:rsidR="00777437" w:rsidRPr="001C6BED" w:rsidRDefault="00C07652" w:rsidP="00753751">
            <w:pPr>
              <w:spacing w:after="0"/>
              <w:rPr>
                <w:szCs w:val="20"/>
                <w:lang w:eastAsia="ru-RU"/>
              </w:rPr>
            </w:pPr>
            <w:hyperlink r:id="rId23" w:tooltip="Барановка (Карачевский район)" w:history="1">
              <w:r w:rsidR="00777437" w:rsidRPr="001C6BED">
                <w:rPr>
                  <w:szCs w:val="20"/>
                  <w:lang w:eastAsia="ru-RU"/>
                </w:rPr>
                <w:t>Барановка</w:t>
              </w:r>
            </w:hyperlink>
          </w:p>
        </w:tc>
        <w:tc>
          <w:tcPr>
            <w:tcW w:w="3260" w:type="dxa"/>
            <w:tcBorders>
              <w:top w:val="nil"/>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деревня</w:t>
            </w:r>
          </w:p>
        </w:tc>
      </w:tr>
      <w:tr w:rsidR="00777437" w:rsidRPr="001C6BED" w:rsidTr="00753751">
        <w:trPr>
          <w:trHeight w:val="29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4</w:t>
            </w:r>
          </w:p>
        </w:tc>
        <w:tc>
          <w:tcPr>
            <w:tcW w:w="5923" w:type="dxa"/>
            <w:tcBorders>
              <w:top w:val="nil"/>
              <w:left w:val="nil"/>
              <w:bottom w:val="single" w:sz="4" w:space="0" w:color="auto"/>
              <w:right w:val="single" w:sz="4" w:space="0" w:color="auto"/>
            </w:tcBorders>
            <w:shd w:val="clear" w:color="000000" w:fill="FFFFFF"/>
            <w:vAlign w:val="center"/>
            <w:hideMark/>
          </w:tcPr>
          <w:p w:rsidR="00777437" w:rsidRPr="001C6BED" w:rsidRDefault="00C07652" w:rsidP="00753751">
            <w:pPr>
              <w:spacing w:after="0"/>
              <w:rPr>
                <w:szCs w:val="20"/>
                <w:lang w:eastAsia="ru-RU"/>
              </w:rPr>
            </w:pPr>
            <w:hyperlink r:id="rId24" w:tooltip="Башкатов (Брянская область)" w:history="1">
              <w:r w:rsidR="00777437" w:rsidRPr="001C6BED">
                <w:rPr>
                  <w:szCs w:val="20"/>
                  <w:lang w:eastAsia="ru-RU"/>
                </w:rPr>
                <w:t>Башкатов</w:t>
              </w:r>
            </w:hyperlink>
          </w:p>
        </w:tc>
        <w:tc>
          <w:tcPr>
            <w:tcW w:w="3260" w:type="dxa"/>
            <w:tcBorders>
              <w:top w:val="nil"/>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посёлок</w:t>
            </w:r>
          </w:p>
        </w:tc>
      </w:tr>
      <w:tr w:rsidR="00777437" w:rsidRPr="001C6BED" w:rsidTr="00753751">
        <w:trPr>
          <w:trHeight w:val="29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5</w:t>
            </w:r>
          </w:p>
        </w:tc>
        <w:tc>
          <w:tcPr>
            <w:tcW w:w="5923" w:type="dxa"/>
            <w:tcBorders>
              <w:top w:val="nil"/>
              <w:left w:val="nil"/>
              <w:bottom w:val="single" w:sz="4" w:space="0" w:color="auto"/>
              <w:right w:val="single" w:sz="4" w:space="0" w:color="auto"/>
            </w:tcBorders>
            <w:shd w:val="clear" w:color="000000" w:fill="FFFFFF"/>
            <w:vAlign w:val="center"/>
            <w:hideMark/>
          </w:tcPr>
          <w:p w:rsidR="00777437" w:rsidRPr="001C6BED" w:rsidRDefault="00C07652" w:rsidP="00753751">
            <w:pPr>
              <w:spacing w:after="0"/>
              <w:rPr>
                <w:szCs w:val="20"/>
                <w:lang w:eastAsia="ru-RU"/>
              </w:rPr>
            </w:pPr>
            <w:hyperlink r:id="rId25" w:tooltip="Благовещенский (Брянская область)" w:history="1">
              <w:r w:rsidR="00777437" w:rsidRPr="001C6BED">
                <w:rPr>
                  <w:szCs w:val="20"/>
                  <w:lang w:eastAsia="ru-RU"/>
                </w:rPr>
                <w:t>Благовещенский</w:t>
              </w:r>
            </w:hyperlink>
          </w:p>
        </w:tc>
        <w:tc>
          <w:tcPr>
            <w:tcW w:w="3260" w:type="dxa"/>
            <w:tcBorders>
              <w:top w:val="nil"/>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посёлок</w:t>
            </w:r>
          </w:p>
        </w:tc>
      </w:tr>
      <w:tr w:rsidR="00777437" w:rsidRPr="001C6BED" w:rsidTr="00753751">
        <w:trPr>
          <w:trHeight w:val="29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Pr>
                <w:szCs w:val="20"/>
                <w:lang w:eastAsia="ru-RU"/>
              </w:rPr>
              <w:t>6</w:t>
            </w:r>
          </w:p>
        </w:tc>
        <w:tc>
          <w:tcPr>
            <w:tcW w:w="5923" w:type="dxa"/>
            <w:tcBorders>
              <w:top w:val="nil"/>
              <w:left w:val="nil"/>
              <w:bottom w:val="single" w:sz="4" w:space="0" w:color="auto"/>
              <w:right w:val="single" w:sz="4" w:space="0" w:color="auto"/>
            </w:tcBorders>
            <w:shd w:val="clear" w:color="000000" w:fill="FFFFFF"/>
            <w:vAlign w:val="center"/>
            <w:hideMark/>
          </w:tcPr>
          <w:p w:rsidR="00777437" w:rsidRPr="001C6BED" w:rsidRDefault="00C07652" w:rsidP="00753751">
            <w:pPr>
              <w:spacing w:after="0"/>
              <w:rPr>
                <w:szCs w:val="20"/>
                <w:lang w:eastAsia="ru-RU"/>
              </w:rPr>
            </w:pPr>
            <w:hyperlink r:id="rId26" w:tooltip="Долгий (Брянская область)" w:history="1">
              <w:r w:rsidR="00777437" w:rsidRPr="001C6BED">
                <w:rPr>
                  <w:szCs w:val="20"/>
                  <w:lang w:eastAsia="ru-RU"/>
                </w:rPr>
                <w:t>Долгий</w:t>
              </w:r>
            </w:hyperlink>
          </w:p>
        </w:tc>
        <w:tc>
          <w:tcPr>
            <w:tcW w:w="3260" w:type="dxa"/>
            <w:tcBorders>
              <w:top w:val="nil"/>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посёлок</w:t>
            </w:r>
          </w:p>
        </w:tc>
      </w:tr>
      <w:tr w:rsidR="00777437" w:rsidRPr="001C6BED" w:rsidTr="00753751">
        <w:trPr>
          <w:trHeight w:val="29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Pr>
                <w:szCs w:val="20"/>
                <w:lang w:eastAsia="ru-RU"/>
              </w:rPr>
              <w:t>7</w:t>
            </w:r>
          </w:p>
        </w:tc>
        <w:tc>
          <w:tcPr>
            <w:tcW w:w="5923" w:type="dxa"/>
            <w:tcBorders>
              <w:top w:val="nil"/>
              <w:left w:val="nil"/>
              <w:bottom w:val="single" w:sz="4" w:space="0" w:color="auto"/>
              <w:right w:val="single" w:sz="4" w:space="0" w:color="auto"/>
            </w:tcBorders>
            <w:shd w:val="clear" w:color="000000" w:fill="FFFFFF"/>
            <w:vAlign w:val="center"/>
            <w:hideMark/>
          </w:tcPr>
          <w:p w:rsidR="00777437" w:rsidRPr="001C6BED" w:rsidRDefault="00C07652" w:rsidP="00753751">
            <w:pPr>
              <w:spacing w:after="0"/>
              <w:rPr>
                <w:szCs w:val="20"/>
                <w:lang w:eastAsia="ru-RU"/>
              </w:rPr>
            </w:pPr>
            <w:hyperlink r:id="rId27" w:tooltip="Кашинка (Брянская область)" w:history="1">
              <w:r w:rsidR="00777437" w:rsidRPr="001C6BED">
                <w:rPr>
                  <w:szCs w:val="20"/>
                  <w:lang w:eastAsia="ru-RU"/>
                </w:rPr>
                <w:t>Кашинка</w:t>
              </w:r>
            </w:hyperlink>
          </w:p>
        </w:tc>
        <w:tc>
          <w:tcPr>
            <w:tcW w:w="3260" w:type="dxa"/>
            <w:tcBorders>
              <w:top w:val="nil"/>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деревня</w:t>
            </w:r>
          </w:p>
        </w:tc>
      </w:tr>
      <w:tr w:rsidR="00777437" w:rsidRPr="001C6BED" w:rsidTr="00753751">
        <w:trPr>
          <w:trHeight w:val="29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Pr>
                <w:szCs w:val="20"/>
                <w:lang w:eastAsia="ru-RU"/>
              </w:rPr>
              <w:t>8</w:t>
            </w:r>
          </w:p>
        </w:tc>
        <w:tc>
          <w:tcPr>
            <w:tcW w:w="5923" w:type="dxa"/>
            <w:tcBorders>
              <w:top w:val="nil"/>
              <w:left w:val="nil"/>
              <w:bottom w:val="single" w:sz="4" w:space="0" w:color="auto"/>
              <w:right w:val="single" w:sz="4" w:space="0" w:color="auto"/>
            </w:tcBorders>
            <w:shd w:val="clear" w:color="000000" w:fill="FFFFFF"/>
            <w:vAlign w:val="center"/>
            <w:hideMark/>
          </w:tcPr>
          <w:p w:rsidR="00777437" w:rsidRPr="001C6BED" w:rsidRDefault="00C07652" w:rsidP="00753751">
            <w:pPr>
              <w:spacing w:after="0"/>
              <w:rPr>
                <w:szCs w:val="20"/>
                <w:lang w:eastAsia="ru-RU"/>
              </w:rPr>
            </w:pPr>
            <w:hyperlink r:id="rId28" w:tooltip="Козловский (Карачевский район)" w:history="1">
              <w:r w:rsidR="00777437" w:rsidRPr="001C6BED">
                <w:rPr>
                  <w:szCs w:val="20"/>
                  <w:lang w:eastAsia="ru-RU"/>
                </w:rPr>
                <w:t>Козловский</w:t>
              </w:r>
            </w:hyperlink>
          </w:p>
        </w:tc>
        <w:tc>
          <w:tcPr>
            <w:tcW w:w="3260" w:type="dxa"/>
            <w:tcBorders>
              <w:top w:val="nil"/>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посёлок</w:t>
            </w:r>
          </w:p>
        </w:tc>
      </w:tr>
      <w:tr w:rsidR="00777437" w:rsidRPr="001C6BED" w:rsidTr="00753751">
        <w:trPr>
          <w:trHeight w:val="29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Pr>
                <w:szCs w:val="20"/>
                <w:lang w:eastAsia="ru-RU"/>
              </w:rPr>
              <w:t>9</w:t>
            </w:r>
          </w:p>
        </w:tc>
        <w:tc>
          <w:tcPr>
            <w:tcW w:w="5923" w:type="dxa"/>
            <w:tcBorders>
              <w:top w:val="nil"/>
              <w:left w:val="nil"/>
              <w:bottom w:val="single" w:sz="4" w:space="0" w:color="auto"/>
              <w:right w:val="single" w:sz="4" w:space="0" w:color="auto"/>
            </w:tcBorders>
            <w:shd w:val="clear" w:color="000000" w:fill="FFFFFF"/>
            <w:vAlign w:val="center"/>
            <w:hideMark/>
          </w:tcPr>
          <w:p w:rsidR="00777437" w:rsidRPr="001C6BED" w:rsidRDefault="00C07652" w:rsidP="00753751">
            <w:pPr>
              <w:spacing w:after="0"/>
              <w:rPr>
                <w:szCs w:val="20"/>
                <w:lang w:eastAsia="ru-RU"/>
              </w:rPr>
            </w:pPr>
            <w:hyperlink r:id="rId29" w:tooltip="Костихино (Карачевское городское поселение)" w:history="1">
              <w:r w:rsidR="00777437" w:rsidRPr="001C6BED">
                <w:rPr>
                  <w:szCs w:val="20"/>
                  <w:lang w:eastAsia="ru-RU"/>
                </w:rPr>
                <w:t>Костихино</w:t>
              </w:r>
            </w:hyperlink>
          </w:p>
        </w:tc>
        <w:tc>
          <w:tcPr>
            <w:tcW w:w="3260" w:type="dxa"/>
            <w:tcBorders>
              <w:top w:val="nil"/>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деревня</w:t>
            </w:r>
          </w:p>
        </w:tc>
      </w:tr>
      <w:tr w:rsidR="00777437" w:rsidRPr="001C6BED" w:rsidTr="00753751">
        <w:trPr>
          <w:trHeight w:val="29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Pr>
                <w:szCs w:val="20"/>
                <w:lang w:eastAsia="ru-RU"/>
              </w:rPr>
              <w:t>10</w:t>
            </w:r>
          </w:p>
        </w:tc>
        <w:tc>
          <w:tcPr>
            <w:tcW w:w="5923" w:type="dxa"/>
            <w:tcBorders>
              <w:top w:val="nil"/>
              <w:left w:val="nil"/>
              <w:bottom w:val="single" w:sz="4" w:space="0" w:color="auto"/>
              <w:right w:val="single" w:sz="4" w:space="0" w:color="auto"/>
            </w:tcBorders>
            <w:shd w:val="clear" w:color="000000" w:fill="FFFFFF"/>
            <w:vAlign w:val="center"/>
            <w:hideMark/>
          </w:tcPr>
          <w:p w:rsidR="00777437" w:rsidRPr="001C6BED" w:rsidRDefault="00C07652" w:rsidP="00753751">
            <w:pPr>
              <w:spacing w:after="0"/>
              <w:rPr>
                <w:szCs w:val="20"/>
                <w:lang w:eastAsia="ru-RU"/>
              </w:rPr>
            </w:pPr>
            <w:hyperlink r:id="rId30" w:tooltip="Красная Поляна (Карачевский район)" w:history="1">
              <w:r w:rsidR="00777437" w:rsidRPr="001C6BED">
                <w:rPr>
                  <w:szCs w:val="20"/>
                  <w:lang w:eastAsia="ru-RU"/>
                </w:rPr>
                <w:t>Красная Поляна</w:t>
              </w:r>
            </w:hyperlink>
          </w:p>
        </w:tc>
        <w:tc>
          <w:tcPr>
            <w:tcW w:w="3260" w:type="dxa"/>
            <w:tcBorders>
              <w:top w:val="nil"/>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посёлок</w:t>
            </w:r>
          </w:p>
        </w:tc>
      </w:tr>
      <w:tr w:rsidR="00777437" w:rsidRPr="001C6BED" w:rsidTr="00753751">
        <w:trPr>
          <w:trHeight w:val="29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Pr>
                <w:szCs w:val="20"/>
                <w:lang w:eastAsia="ru-RU"/>
              </w:rPr>
              <w:t>11</w:t>
            </w:r>
          </w:p>
        </w:tc>
        <w:tc>
          <w:tcPr>
            <w:tcW w:w="5923" w:type="dxa"/>
            <w:tcBorders>
              <w:top w:val="nil"/>
              <w:left w:val="nil"/>
              <w:bottom w:val="single" w:sz="4" w:space="0" w:color="auto"/>
              <w:right w:val="single" w:sz="4" w:space="0" w:color="auto"/>
            </w:tcBorders>
            <w:shd w:val="clear" w:color="000000" w:fill="FFFFFF"/>
            <w:vAlign w:val="center"/>
            <w:hideMark/>
          </w:tcPr>
          <w:p w:rsidR="00777437" w:rsidRPr="001C6BED" w:rsidRDefault="00C07652" w:rsidP="00753751">
            <w:pPr>
              <w:spacing w:after="0"/>
              <w:rPr>
                <w:szCs w:val="20"/>
                <w:lang w:eastAsia="ru-RU"/>
              </w:rPr>
            </w:pPr>
            <w:hyperlink r:id="rId31" w:tooltip="Мокрое (Карачевский район)" w:history="1">
              <w:r w:rsidR="00777437" w:rsidRPr="001C6BED">
                <w:rPr>
                  <w:szCs w:val="20"/>
                  <w:lang w:eastAsia="ru-RU"/>
                </w:rPr>
                <w:t>Мокрое</w:t>
              </w:r>
            </w:hyperlink>
          </w:p>
        </w:tc>
        <w:tc>
          <w:tcPr>
            <w:tcW w:w="3260" w:type="dxa"/>
            <w:tcBorders>
              <w:top w:val="nil"/>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деревня</w:t>
            </w:r>
          </w:p>
        </w:tc>
      </w:tr>
      <w:tr w:rsidR="00777437" w:rsidRPr="001C6BED" w:rsidTr="00753751">
        <w:trPr>
          <w:trHeight w:val="29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Pr>
                <w:szCs w:val="20"/>
                <w:lang w:eastAsia="ru-RU"/>
              </w:rPr>
              <w:t>12</w:t>
            </w:r>
          </w:p>
        </w:tc>
        <w:tc>
          <w:tcPr>
            <w:tcW w:w="5923" w:type="dxa"/>
            <w:tcBorders>
              <w:top w:val="nil"/>
              <w:left w:val="nil"/>
              <w:bottom w:val="single" w:sz="4" w:space="0" w:color="auto"/>
              <w:right w:val="single" w:sz="4" w:space="0" w:color="auto"/>
            </w:tcBorders>
            <w:shd w:val="clear" w:color="000000" w:fill="FFFFFF"/>
            <w:vAlign w:val="center"/>
            <w:hideMark/>
          </w:tcPr>
          <w:p w:rsidR="00777437" w:rsidRPr="001C6BED" w:rsidRDefault="00C07652" w:rsidP="00753751">
            <w:pPr>
              <w:spacing w:after="0"/>
              <w:rPr>
                <w:szCs w:val="20"/>
                <w:lang w:eastAsia="ru-RU"/>
              </w:rPr>
            </w:pPr>
            <w:hyperlink r:id="rId32" w:tooltip="Новая Деревня (Карачевский район)" w:history="1">
              <w:r w:rsidR="00777437" w:rsidRPr="001C6BED">
                <w:rPr>
                  <w:szCs w:val="20"/>
                  <w:lang w:eastAsia="ru-RU"/>
                </w:rPr>
                <w:t>Новая Деревня</w:t>
              </w:r>
            </w:hyperlink>
          </w:p>
        </w:tc>
        <w:tc>
          <w:tcPr>
            <w:tcW w:w="3260" w:type="dxa"/>
            <w:tcBorders>
              <w:top w:val="nil"/>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посёлок</w:t>
            </w:r>
          </w:p>
        </w:tc>
      </w:tr>
      <w:tr w:rsidR="00777437" w:rsidRPr="001C6BED" w:rsidTr="00753751">
        <w:trPr>
          <w:trHeight w:val="29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Pr>
                <w:szCs w:val="20"/>
                <w:lang w:eastAsia="ru-RU"/>
              </w:rPr>
              <w:t>13</w:t>
            </w:r>
          </w:p>
        </w:tc>
        <w:tc>
          <w:tcPr>
            <w:tcW w:w="5923" w:type="dxa"/>
            <w:tcBorders>
              <w:top w:val="nil"/>
              <w:left w:val="nil"/>
              <w:bottom w:val="single" w:sz="4" w:space="0" w:color="auto"/>
              <w:right w:val="single" w:sz="4" w:space="0" w:color="auto"/>
            </w:tcBorders>
            <w:shd w:val="clear" w:color="000000" w:fill="FFFFFF"/>
            <w:vAlign w:val="center"/>
            <w:hideMark/>
          </w:tcPr>
          <w:p w:rsidR="00777437" w:rsidRPr="001C6BED" w:rsidRDefault="00C07652" w:rsidP="00753751">
            <w:pPr>
              <w:spacing w:after="0"/>
              <w:rPr>
                <w:szCs w:val="20"/>
                <w:lang w:eastAsia="ru-RU"/>
              </w:rPr>
            </w:pPr>
            <w:hyperlink r:id="rId33" w:tooltip="Русин (Брянская область)" w:history="1">
              <w:r w:rsidR="00777437" w:rsidRPr="001C6BED">
                <w:rPr>
                  <w:szCs w:val="20"/>
                  <w:lang w:eastAsia="ru-RU"/>
                </w:rPr>
                <w:t>Русин</w:t>
              </w:r>
            </w:hyperlink>
          </w:p>
        </w:tc>
        <w:tc>
          <w:tcPr>
            <w:tcW w:w="3260" w:type="dxa"/>
            <w:tcBorders>
              <w:top w:val="nil"/>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посёлок</w:t>
            </w:r>
          </w:p>
        </w:tc>
      </w:tr>
      <w:tr w:rsidR="00777437" w:rsidRPr="001C6BED" w:rsidTr="00753751">
        <w:trPr>
          <w:trHeight w:val="29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Pr>
                <w:szCs w:val="20"/>
                <w:lang w:eastAsia="ru-RU"/>
              </w:rPr>
              <w:t>14</w:t>
            </w:r>
          </w:p>
        </w:tc>
        <w:tc>
          <w:tcPr>
            <w:tcW w:w="5923" w:type="dxa"/>
            <w:tcBorders>
              <w:top w:val="nil"/>
              <w:left w:val="nil"/>
              <w:bottom w:val="single" w:sz="4" w:space="0" w:color="auto"/>
              <w:right w:val="single" w:sz="4" w:space="0" w:color="auto"/>
            </w:tcBorders>
            <w:shd w:val="clear" w:color="000000" w:fill="FFFFFF"/>
            <w:vAlign w:val="center"/>
            <w:hideMark/>
          </w:tcPr>
          <w:p w:rsidR="00777437" w:rsidRPr="001C6BED" w:rsidRDefault="00C07652" w:rsidP="00753751">
            <w:pPr>
              <w:spacing w:after="0"/>
              <w:rPr>
                <w:szCs w:val="20"/>
                <w:lang w:eastAsia="ru-RU"/>
              </w:rPr>
            </w:pPr>
            <w:hyperlink r:id="rId34" w:tooltip="Сумарокова (Брянская область)" w:history="1">
              <w:r w:rsidR="00777437" w:rsidRPr="001C6BED">
                <w:rPr>
                  <w:szCs w:val="20"/>
                  <w:lang w:eastAsia="ru-RU"/>
                </w:rPr>
                <w:t>Сумарокова</w:t>
              </w:r>
            </w:hyperlink>
          </w:p>
        </w:tc>
        <w:tc>
          <w:tcPr>
            <w:tcW w:w="3260" w:type="dxa"/>
            <w:tcBorders>
              <w:top w:val="nil"/>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деревня</w:t>
            </w:r>
          </w:p>
        </w:tc>
      </w:tr>
      <w:tr w:rsidR="00777437" w:rsidRPr="001C6BED" w:rsidTr="00753751">
        <w:trPr>
          <w:trHeight w:val="29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Pr>
                <w:szCs w:val="20"/>
                <w:lang w:eastAsia="ru-RU"/>
              </w:rPr>
              <w:t>15</w:t>
            </w:r>
          </w:p>
        </w:tc>
        <w:tc>
          <w:tcPr>
            <w:tcW w:w="5923" w:type="dxa"/>
            <w:tcBorders>
              <w:top w:val="nil"/>
              <w:left w:val="nil"/>
              <w:bottom w:val="single" w:sz="4" w:space="0" w:color="auto"/>
              <w:right w:val="single" w:sz="4" w:space="0" w:color="auto"/>
            </w:tcBorders>
            <w:shd w:val="clear" w:color="000000" w:fill="FFFFFF"/>
            <w:vAlign w:val="center"/>
            <w:hideMark/>
          </w:tcPr>
          <w:p w:rsidR="00777437" w:rsidRPr="001C6BED" w:rsidRDefault="00C07652" w:rsidP="00753751">
            <w:pPr>
              <w:spacing w:after="0"/>
              <w:rPr>
                <w:szCs w:val="20"/>
                <w:lang w:eastAsia="ru-RU"/>
              </w:rPr>
            </w:pPr>
            <w:hyperlink r:id="rId35" w:tooltip="Сурьянова" w:history="1">
              <w:r w:rsidR="00777437" w:rsidRPr="001C6BED">
                <w:rPr>
                  <w:szCs w:val="20"/>
                  <w:lang w:eastAsia="ru-RU"/>
                </w:rPr>
                <w:t>Сурьянова</w:t>
              </w:r>
            </w:hyperlink>
          </w:p>
        </w:tc>
        <w:tc>
          <w:tcPr>
            <w:tcW w:w="3260" w:type="dxa"/>
            <w:tcBorders>
              <w:top w:val="nil"/>
              <w:left w:val="nil"/>
              <w:bottom w:val="single" w:sz="4" w:space="0" w:color="auto"/>
              <w:right w:val="single" w:sz="4" w:space="0" w:color="auto"/>
            </w:tcBorders>
            <w:shd w:val="clear" w:color="000000" w:fill="FFFFFF"/>
            <w:vAlign w:val="center"/>
            <w:hideMark/>
          </w:tcPr>
          <w:p w:rsidR="00777437" w:rsidRPr="001C6BED" w:rsidRDefault="00777437" w:rsidP="00753751">
            <w:pPr>
              <w:spacing w:after="0"/>
              <w:jc w:val="center"/>
              <w:rPr>
                <w:szCs w:val="20"/>
                <w:lang w:eastAsia="ru-RU"/>
              </w:rPr>
            </w:pPr>
            <w:r w:rsidRPr="001C6BED">
              <w:rPr>
                <w:szCs w:val="20"/>
                <w:lang w:eastAsia="ru-RU"/>
              </w:rPr>
              <w:t>деревня</w:t>
            </w:r>
          </w:p>
        </w:tc>
      </w:tr>
    </w:tbl>
    <w:p w:rsidR="00950775" w:rsidRDefault="00950775" w:rsidP="00774C7C">
      <w:pPr>
        <w:tabs>
          <w:tab w:val="left" w:pos="426"/>
        </w:tabs>
        <w:spacing w:after="0" w:line="276" w:lineRule="auto"/>
        <w:ind w:left="142" w:firstLine="567"/>
        <w:jc w:val="both"/>
        <w:rPr>
          <w:sz w:val="24"/>
          <w:szCs w:val="24"/>
        </w:rPr>
      </w:pPr>
    </w:p>
    <w:p w:rsidR="00813919" w:rsidRDefault="003E3EAF" w:rsidP="00640110">
      <w:pPr>
        <w:tabs>
          <w:tab w:val="left" w:pos="426"/>
        </w:tabs>
        <w:spacing w:after="0" w:line="276" w:lineRule="auto"/>
        <w:ind w:left="142" w:firstLine="567"/>
        <w:jc w:val="both"/>
        <w:rPr>
          <w:sz w:val="24"/>
          <w:szCs w:val="24"/>
        </w:rPr>
      </w:pPr>
      <w:r w:rsidRPr="003E3EAF">
        <w:rPr>
          <w:sz w:val="24"/>
          <w:szCs w:val="24"/>
        </w:rPr>
        <w:t xml:space="preserve">Обеспечение холодным децентрализованным водоснабжением населенных пунктов осуществляется за счет эксплуатации </w:t>
      </w:r>
      <w:r w:rsidR="00640110">
        <w:rPr>
          <w:sz w:val="24"/>
          <w:szCs w:val="24"/>
        </w:rPr>
        <w:t xml:space="preserve">водоразборных колонок, </w:t>
      </w:r>
      <w:r w:rsidRPr="003E3EAF">
        <w:rPr>
          <w:sz w:val="24"/>
          <w:szCs w:val="24"/>
        </w:rPr>
        <w:t>колодцев, глубиной до 25 м.</w:t>
      </w:r>
      <w:r w:rsidR="00640110">
        <w:rPr>
          <w:sz w:val="24"/>
          <w:szCs w:val="24"/>
        </w:rPr>
        <w:t xml:space="preserve">, а также </w:t>
      </w:r>
      <w:r w:rsidR="00774C7C" w:rsidRPr="00774C7C">
        <w:rPr>
          <w:sz w:val="24"/>
          <w:szCs w:val="24"/>
        </w:rPr>
        <w:t>из собственных скважин</w:t>
      </w:r>
      <w:r w:rsidR="00774C7C">
        <w:rPr>
          <w:sz w:val="24"/>
          <w:szCs w:val="24"/>
        </w:rPr>
        <w:t>, расположенных на территории приусадебных участков,</w:t>
      </w:r>
      <w:r w:rsidR="00774C7C" w:rsidRPr="00774C7C">
        <w:rPr>
          <w:sz w:val="24"/>
          <w:szCs w:val="24"/>
        </w:rPr>
        <w:t xml:space="preserve"> и колодцев.</w:t>
      </w:r>
    </w:p>
    <w:p w:rsidR="00B20108" w:rsidRDefault="00F528F1" w:rsidP="005C58B1">
      <w:pPr>
        <w:pStyle w:val="3"/>
      </w:pPr>
      <w:bookmarkStart w:id="14" w:name="_Toc224645799"/>
      <w:r w:rsidRPr="00F528F1">
        <w:t>1.3.</w:t>
      </w:r>
      <w:r w:rsidR="00ED6D5B">
        <w:t xml:space="preserve"> </w:t>
      </w:r>
      <w:r w:rsidR="001365F5" w:rsidRPr="001365F5">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14"/>
    </w:p>
    <w:p w:rsidR="006C028F" w:rsidRPr="00F528F1" w:rsidRDefault="00F03C2C" w:rsidP="000E4138">
      <w:pPr>
        <w:pStyle w:val="23"/>
        <w:tabs>
          <w:tab w:val="left" w:pos="426"/>
        </w:tabs>
        <w:spacing w:before="0" w:after="0" w:line="276" w:lineRule="auto"/>
        <w:ind w:left="142"/>
        <w:rPr>
          <w:szCs w:val="24"/>
        </w:rPr>
      </w:pPr>
      <w:r w:rsidRPr="00F528F1">
        <w:rPr>
          <w:szCs w:val="24"/>
        </w:rPr>
        <w:t>«</w:t>
      </w:r>
      <w:r w:rsidR="006C028F" w:rsidRPr="00F528F1">
        <w:rPr>
          <w:szCs w:val="24"/>
        </w:rPr>
        <w:t>Технологическая зона водоснабжения</w:t>
      </w:r>
      <w:r w:rsidRPr="00F528F1">
        <w:rPr>
          <w:szCs w:val="24"/>
        </w:rPr>
        <w:t>»</w:t>
      </w:r>
      <w:r w:rsidR="006C028F" w:rsidRPr="00F528F1">
        <w:rPr>
          <w:szCs w:val="24"/>
        </w:rPr>
        <w:t xml:space="preserve">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w:t>
      </w:r>
    </w:p>
    <w:p w:rsidR="00F70B40" w:rsidRDefault="003C528E" w:rsidP="000E4138">
      <w:pPr>
        <w:tabs>
          <w:tab w:val="left" w:pos="426"/>
        </w:tabs>
        <w:spacing w:after="0" w:line="276" w:lineRule="auto"/>
        <w:ind w:left="142" w:firstLine="709"/>
        <w:jc w:val="both"/>
        <w:rPr>
          <w:rFonts w:eastAsia="Calibri"/>
          <w:sz w:val="24"/>
          <w:szCs w:val="24"/>
        </w:rPr>
      </w:pPr>
      <w:r w:rsidRPr="00F528F1">
        <w:rPr>
          <w:rFonts w:eastAsia="Calibri"/>
          <w:sz w:val="24"/>
          <w:szCs w:val="24"/>
        </w:rPr>
        <w:t xml:space="preserve">На территории </w:t>
      </w:r>
      <w:r w:rsidR="00C06653">
        <w:rPr>
          <w:rFonts w:eastAsia="Calibri"/>
          <w:sz w:val="24"/>
          <w:szCs w:val="24"/>
        </w:rPr>
        <w:t>Карачевского городского поселения</w:t>
      </w:r>
      <w:r w:rsidR="003E5E50">
        <w:rPr>
          <w:rFonts w:eastAsia="Calibri"/>
          <w:sz w:val="24"/>
          <w:szCs w:val="24"/>
        </w:rPr>
        <w:t xml:space="preserve"> </w:t>
      </w:r>
      <w:r w:rsidRPr="00F528F1">
        <w:rPr>
          <w:rFonts w:eastAsia="Calibri"/>
          <w:sz w:val="24"/>
          <w:szCs w:val="24"/>
        </w:rPr>
        <w:t>в системе централизованного холодного водоснабжения наход</w:t>
      </w:r>
      <w:r w:rsidR="00BA2420" w:rsidRPr="00F528F1">
        <w:rPr>
          <w:rFonts w:eastAsia="Calibri"/>
          <w:sz w:val="24"/>
          <w:szCs w:val="24"/>
        </w:rPr>
        <w:t>и</w:t>
      </w:r>
      <w:r w:rsidRPr="00F528F1">
        <w:rPr>
          <w:rFonts w:eastAsia="Calibri"/>
          <w:sz w:val="24"/>
          <w:szCs w:val="24"/>
        </w:rPr>
        <w:t xml:space="preserve">тся </w:t>
      </w:r>
      <w:r w:rsidR="002B6848">
        <w:rPr>
          <w:rFonts w:eastAsia="Calibri"/>
          <w:sz w:val="24"/>
          <w:szCs w:val="24"/>
        </w:rPr>
        <w:t>4</w:t>
      </w:r>
      <w:r w:rsidR="00841891">
        <w:rPr>
          <w:rFonts w:eastAsia="Calibri"/>
          <w:sz w:val="24"/>
          <w:szCs w:val="24"/>
        </w:rPr>
        <w:t xml:space="preserve"> </w:t>
      </w:r>
      <w:r w:rsidR="006E50A1" w:rsidRPr="00F528F1">
        <w:rPr>
          <w:rFonts w:eastAsia="Calibri"/>
          <w:sz w:val="24"/>
          <w:szCs w:val="24"/>
        </w:rPr>
        <w:t>эксплуатацио</w:t>
      </w:r>
      <w:r w:rsidR="00BA2420" w:rsidRPr="00F528F1">
        <w:rPr>
          <w:rFonts w:eastAsia="Calibri"/>
          <w:sz w:val="24"/>
          <w:szCs w:val="24"/>
        </w:rPr>
        <w:t>нн</w:t>
      </w:r>
      <w:r w:rsidR="00F620D2" w:rsidRPr="00F528F1">
        <w:rPr>
          <w:rFonts w:eastAsia="Calibri"/>
          <w:sz w:val="24"/>
          <w:szCs w:val="24"/>
        </w:rPr>
        <w:t>ые</w:t>
      </w:r>
      <w:r w:rsidR="00177271" w:rsidRPr="00F528F1">
        <w:rPr>
          <w:rFonts w:eastAsia="Calibri"/>
          <w:sz w:val="24"/>
          <w:szCs w:val="24"/>
        </w:rPr>
        <w:t xml:space="preserve"> зон</w:t>
      </w:r>
      <w:r w:rsidR="00F620D2" w:rsidRPr="00F528F1">
        <w:rPr>
          <w:rFonts w:eastAsia="Calibri"/>
          <w:sz w:val="24"/>
          <w:szCs w:val="24"/>
        </w:rPr>
        <w:t>ы</w:t>
      </w:r>
      <w:r w:rsidR="00BA2420" w:rsidRPr="00F528F1">
        <w:rPr>
          <w:rFonts w:eastAsia="Calibri"/>
          <w:sz w:val="24"/>
          <w:szCs w:val="24"/>
        </w:rPr>
        <w:t>.</w:t>
      </w:r>
      <w:r w:rsidR="00FB118F" w:rsidRPr="00FB118F">
        <w:rPr>
          <w:rFonts w:eastAsia="Calibri"/>
          <w:sz w:val="24"/>
          <w:szCs w:val="24"/>
        </w:rPr>
        <w:t xml:space="preserve"> </w:t>
      </w:r>
    </w:p>
    <w:p w:rsidR="002B6848" w:rsidRDefault="002B6848" w:rsidP="00CC6515">
      <w:pPr>
        <w:pStyle w:val="ac"/>
        <w:sectPr w:rsidR="002B6848">
          <w:headerReference w:type="even" r:id="rId36"/>
          <w:headerReference w:type="default" r:id="rId37"/>
          <w:pgSz w:w="11900" w:h="16840"/>
          <w:pgMar w:top="1180" w:right="740" w:bottom="1160" w:left="1440" w:header="0" w:footer="970" w:gutter="0"/>
          <w:cols w:space="720"/>
        </w:sectPr>
      </w:pPr>
    </w:p>
    <w:p w:rsidR="002B6848" w:rsidRDefault="002B6848" w:rsidP="00CC6515">
      <w:pPr>
        <w:pStyle w:val="ac"/>
      </w:pPr>
    </w:p>
    <w:p w:rsidR="003C528E" w:rsidRPr="00FB118F" w:rsidRDefault="00F70B40" w:rsidP="00CC6515">
      <w:pPr>
        <w:pStyle w:val="ac"/>
        <w:rPr>
          <w:rFonts w:eastAsia="Calibri"/>
        </w:rPr>
      </w:pPr>
      <w:r>
        <w:t xml:space="preserve">Таблица </w:t>
      </w:r>
      <w:fldSimple w:instr=" SEQ Таблица \* ARABIC ">
        <w:r w:rsidR="00B02E10">
          <w:rPr>
            <w:noProof/>
          </w:rPr>
          <w:t>7</w:t>
        </w:r>
      </w:fldSimple>
      <w:r>
        <w:t xml:space="preserve"> </w:t>
      </w:r>
      <w:r w:rsidR="00FB118F">
        <w:rPr>
          <w:rFonts w:eastAsia="Calibri"/>
        </w:rPr>
        <w:t>П</w:t>
      </w:r>
      <w:r>
        <w:rPr>
          <w:rFonts w:eastAsia="Calibri"/>
        </w:rPr>
        <w:t>еречень технологических зон РСО.</w:t>
      </w:r>
    </w:p>
    <w:tbl>
      <w:tblPr>
        <w:tblW w:w="15026" w:type="dxa"/>
        <w:tblInd w:w="-572" w:type="dxa"/>
        <w:tblLook w:val="04A0" w:firstRow="1" w:lastRow="0" w:firstColumn="1" w:lastColumn="0" w:noHBand="0" w:noVBand="1"/>
      </w:tblPr>
      <w:tblGrid>
        <w:gridCol w:w="1995"/>
        <w:gridCol w:w="2825"/>
        <w:gridCol w:w="2552"/>
        <w:gridCol w:w="1133"/>
        <w:gridCol w:w="3261"/>
        <w:gridCol w:w="3260"/>
      </w:tblGrid>
      <w:tr w:rsidR="002B6848" w:rsidRPr="002B6848" w:rsidTr="002B6848">
        <w:trPr>
          <w:trHeight w:val="612"/>
          <w:tblHeader/>
        </w:trPr>
        <w:tc>
          <w:tcPr>
            <w:tcW w:w="1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 эксплуатационной зоны ответственности ресурсоснабжающей организации</w:t>
            </w:r>
          </w:p>
        </w:tc>
        <w:tc>
          <w:tcPr>
            <w:tcW w:w="2825" w:type="dxa"/>
            <w:tcBorders>
              <w:top w:val="single" w:sz="4" w:space="0" w:color="auto"/>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Наименование предприятия зоны эксплуатационной ответственности</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Источник централизованного холодного водоснабжения - артезианская скважина, ед.</w:t>
            </w:r>
          </w:p>
        </w:tc>
        <w:tc>
          <w:tcPr>
            <w:tcW w:w="4394" w:type="dxa"/>
            <w:gridSpan w:val="2"/>
            <w:tcBorders>
              <w:top w:val="single" w:sz="4" w:space="0" w:color="auto"/>
              <w:left w:val="nil"/>
              <w:bottom w:val="single" w:sz="4" w:space="0" w:color="auto"/>
              <w:right w:val="single" w:sz="4" w:space="0" w:color="000000"/>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 наименование технологической зоны централизованного водоснабжения</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Наименование населенного пункта в зоне действия эксплуатационной зоны</w:t>
            </w:r>
          </w:p>
        </w:tc>
      </w:tr>
      <w:tr w:rsidR="002B6848" w:rsidRPr="002B6848" w:rsidTr="002B6848">
        <w:trPr>
          <w:trHeight w:val="612"/>
        </w:trPr>
        <w:tc>
          <w:tcPr>
            <w:tcW w:w="199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2825" w:type="dxa"/>
            <w:vMerge w:val="restart"/>
            <w:tcBorders>
              <w:top w:val="nil"/>
              <w:left w:val="single" w:sz="4" w:space="0" w:color="auto"/>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МУП «Карачевский городской водоканал»</w:t>
            </w:r>
          </w:p>
        </w:tc>
        <w:tc>
          <w:tcPr>
            <w:tcW w:w="2552"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 xml:space="preserve">(8 в работе; 1 в резерве) </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3261"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г.Карачев Городской водозабор</w:t>
            </w:r>
          </w:p>
        </w:tc>
        <w:tc>
          <w:tcPr>
            <w:tcW w:w="3260"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город Карачев Городской водозабор</w:t>
            </w:r>
          </w:p>
        </w:tc>
      </w:tr>
      <w:tr w:rsidR="002B6848" w:rsidRPr="002B6848" w:rsidTr="002B6848">
        <w:trPr>
          <w:trHeight w:val="612"/>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 </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2</w:t>
            </w:r>
          </w:p>
        </w:tc>
        <w:tc>
          <w:tcPr>
            <w:tcW w:w="3261"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г. Карачев Барановский водозабор</w:t>
            </w:r>
          </w:p>
        </w:tc>
        <w:tc>
          <w:tcPr>
            <w:tcW w:w="3260"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город Карачев Барановский водозабор</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3</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д.Зеленино</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д.Зеленино</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4</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с.Бошино</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с.Бошино</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5</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д.Газеновка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д.Газеновка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2 (1 в работе; 1 в резерве)</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6</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д.Мыленка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д.Мыленка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7</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д.Фроловка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д.Фроловка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8</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п. Березовка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п. Березовка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9</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д.Дронова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д.Дронова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10</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п. Дунаевский</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п. Дунаевский</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11</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с.Юрасово</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с.Юрасово</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2</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12</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д.Алексеево</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д.Алексеево</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13</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д.Песочня</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д.Песочня</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14</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п.Новгородский</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п.Новгородский</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15</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с.Верхополье</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с.Верхополье</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16</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д.Б.Подосинки</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д.Б.Подосинки</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17</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 Крутое</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 Крутое</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18</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д.Куприна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д.Куприна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19</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д.Лужецкая</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д.Лужецкая</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20</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д.Ревны</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д.Ревны</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21</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д.Речица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д.Речица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22</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д.Ружное</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д.Ружное</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3</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23</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с Вельяминова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с Вельяминова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24</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д.Дубрава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д.Дубрава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25</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д.Красная</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д.Красная</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26</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д.Емельянова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д.Емельянова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27</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г. Карачев</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г. Карачев</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28</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д.Осиновка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д.Осиновка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4</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29</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д.Масловка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д.Масловка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30</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 xml:space="preserve">ВЗС д.Мальтина </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 xml:space="preserve">д.Мальтина </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31</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д.Грибовы Дворы</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д.Грибовы Дворы</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32</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д.Коптилово</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д.Коптилово</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33</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с. Грыковка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с. Грыковка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2 (1 в работе; 1 в резерве)</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34</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д.Вишневка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д.Вишневка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35</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д.Глыбочка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д.Глыбочка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36</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п. Согласие</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 xml:space="preserve"> п. Согласие</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2 (1 в работе; 1 в резерве)</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37</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с.Бережок</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с.Бережок</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38</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д.Подсосонки</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д.Подсосонки</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39</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 Мазнева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 Мазнева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40</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д.Волкова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д.Волкова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41</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 Слобода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 Слобода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42</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д.Мальтина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д.Мальтина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43</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д.Одрина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д.Одрина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44</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с.Трыковка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с.Трыковка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45</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п.Теплое</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и.Теплое</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46</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д.Алымова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д.Алымова</w:t>
            </w:r>
          </w:p>
        </w:tc>
      </w:tr>
      <w:tr w:rsidR="002B6848" w:rsidRPr="002B6848" w:rsidTr="002B6848">
        <w:trPr>
          <w:trHeight w:val="288"/>
        </w:trPr>
        <w:tc>
          <w:tcPr>
            <w:tcW w:w="199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c>
          <w:tcPr>
            <w:tcW w:w="2552"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1</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47</w:t>
            </w:r>
          </w:p>
        </w:tc>
        <w:tc>
          <w:tcPr>
            <w:tcW w:w="3261"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ВЗС д.Липовка</w:t>
            </w:r>
          </w:p>
        </w:tc>
        <w:tc>
          <w:tcPr>
            <w:tcW w:w="3260"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д.Липовка</w:t>
            </w:r>
          </w:p>
        </w:tc>
      </w:tr>
      <w:tr w:rsidR="002B6848" w:rsidRPr="002B6848" w:rsidTr="002B6848">
        <w:trPr>
          <w:trHeight w:val="1020"/>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2.</w:t>
            </w:r>
          </w:p>
        </w:tc>
        <w:tc>
          <w:tcPr>
            <w:tcW w:w="2825"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rPr>
                <w:color w:val="000000"/>
                <w:szCs w:val="20"/>
                <w:lang w:eastAsia="ru-RU"/>
              </w:rPr>
            </w:pPr>
            <w:r w:rsidRPr="002B6848">
              <w:rPr>
                <w:color w:val="000000"/>
                <w:szCs w:val="20"/>
                <w:lang w:eastAsia="ru-RU"/>
              </w:rPr>
              <w:t xml:space="preserve">Войсковая часть № 92919 </w:t>
            </w:r>
          </w:p>
        </w:tc>
        <w:tc>
          <w:tcPr>
            <w:tcW w:w="1020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Водоснабжение  осуществляется на собственные объекты и производство, расположенные в границах Карачевского городского поселения.</w:t>
            </w:r>
          </w:p>
        </w:tc>
      </w:tr>
      <w:tr w:rsidR="002B6848" w:rsidRPr="002B6848" w:rsidTr="002B6848">
        <w:trPr>
          <w:trHeight w:val="28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3.</w:t>
            </w:r>
          </w:p>
        </w:tc>
        <w:tc>
          <w:tcPr>
            <w:tcW w:w="2825"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rPr>
                <w:color w:val="000000"/>
                <w:szCs w:val="20"/>
                <w:lang w:eastAsia="ru-RU"/>
              </w:rPr>
            </w:pPr>
            <w:r w:rsidRPr="002B6848">
              <w:rPr>
                <w:color w:val="000000"/>
                <w:szCs w:val="20"/>
                <w:lang w:eastAsia="ru-RU"/>
              </w:rPr>
              <w:t xml:space="preserve">ЗАО «Метаклэй» </w:t>
            </w:r>
          </w:p>
        </w:tc>
        <w:tc>
          <w:tcPr>
            <w:tcW w:w="10206" w:type="dxa"/>
            <w:gridSpan w:val="4"/>
            <w:vMerge/>
            <w:tcBorders>
              <w:top w:val="nil"/>
              <w:left w:val="nil"/>
              <w:bottom w:val="single" w:sz="4" w:space="0" w:color="auto"/>
              <w:right w:val="single" w:sz="4" w:space="0" w:color="auto"/>
            </w:tcBorders>
            <w:vAlign w:val="center"/>
            <w:hideMark/>
          </w:tcPr>
          <w:p w:rsidR="002B6848" w:rsidRPr="002B6848" w:rsidRDefault="002B6848" w:rsidP="002B6848">
            <w:pPr>
              <w:spacing w:after="0"/>
              <w:rPr>
                <w:color w:val="000000"/>
                <w:szCs w:val="20"/>
                <w:lang w:eastAsia="ru-RU"/>
              </w:rPr>
            </w:pPr>
          </w:p>
        </w:tc>
      </w:tr>
      <w:tr w:rsidR="002B6848" w:rsidRPr="002B6848" w:rsidTr="002B6848">
        <w:trPr>
          <w:trHeight w:val="52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4.</w:t>
            </w:r>
          </w:p>
        </w:tc>
        <w:tc>
          <w:tcPr>
            <w:tcW w:w="2825" w:type="dxa"/>
            <w:tcBorders>
              <w:top w:val="nil"/>
              <w:left w:val="nil"/>
              <w:bottom w:val="single" w:sz="4" w:space="0" w:color="auto"/>
              <w:right w:val="single" w:sz="4" w:space="0" w:color="auto"/>
            </w:tcBorders>
            <w:shd w:val="clear" w:color="auto" w:fill="auto"/>
            <w:noWrap/>
            <w:vAlign w:val="center"/>
            <w:hideMark/>
          </w:tcPr>
          <w:p w:rsidR="002B6848" w:rsidRPr="002B6848" w:rsidRDefault="002B6848" w:rsidP="002B6848">
            <w:pPr>
              <w:spacing w:after="0"/>
              <w:rPr>
                <w:color w:val="000000"/>
                <w:szCs w:val="20"/>
                <w:lang w:eastAsia="ru-RU"/>
              </w:rPr>
            </w:pPr>
            <w:r w:rsidRPr="002B6848">
              <w:rPr>
                <w:color w:val="000000"/>
                <w:szCs w:val="20"/>
                <w:lang w:eastAsia="ru-RU"/>
              </w:rPr>
              <w:t xml:space="preserve">ОАО «Карачевский завод «Электродеталь» </w:t>
            </w:r>
          </w:p>
        </w:tc>
        <w:tc>
          <w:tcPr>
            <w:tcW w:w="2552"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3</w:t>
            </w:r>
          </w:p>
        </w:tc>
        <w:tc>
          <w:tcPr>
            <w:tcW w:w="1133"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 </w:t>
            </w:r>
            <w:r>
              <w:rPr>
                <w:color w:val="000000"/>
                <w:szCs w:val="20"/>
                <w:lang w:eastAsia="ru-RU"/>
              </w:rPr>
              <w:t>1</w:t>
            </w:r>
          </w:p>
        </w:tc>
        <w:tc>
          <w:tcPr>
            <w:tcW w:w="3261"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Pr>
                <w:color w:val="000000"/>
                <w:szCs w:val="20"/>
                <w:lang w:eastAsia="ru-RU"/>
              </w:rPr>
              <w:t xml:space="preserve">ВЗС </w:t>
            </w:r>
            <w:r w:rsidRPr="002B6848">
              <w:rPr>
                <w:color w:val="000000"/>
                <w:szCs w:val="20"/>
                <w:lang w:eastAsia="ru-RU"/>
              </w:rPr>
              <w:t> ОАО «Карачевский завод «Электродеталь»</w:t>
            </w:r>
          </w:p>
        </w:tc>
        <w:tc>
          <w:tcPr>
            <w:tcW w:w="3260" w:type="dxa"/>
            <w:tcBorders>
              <w:top w:val="nil"/>
              <w:left w:val="nil"/>
              <w:bottom w:val="single" w:sz="4" w:space="0" w:color="auto"/>
              <w:right w:val="single" w:sz="4" w:space="0" w:color="auto"/>
            </w:tcBorders>
            <w:shd w:val="clear" w:color="auto" w:fill="auto"/>
            <w:vAlign w:val="center"/>
            <w:hideMark/>
          </w:tcPr>
          <w:p w:rsidR="002B6848" w:rsidRPr="002B6848" w:rsidRDefault="002B6848" w:rsidP="002B6848">
            <w:pPr>
              <w:spacing w:after="0"/>
              <w:jc w:val="center"/>
              <w:rPr>
                <w:color w:val="000000"/>
                <w:szCs w:val="20"/>
                <w:lang w:eastAsia="ru-RU"/>
              </w:rPr>
            </w:pPr>
            <w:r w:rsidRPr="002B6848">
              <w:rPr>
                <w:color w:val="000000"/>
                <w:szCs w:val="20"/>
                <w:lang w:eastAsia="ru-RU"/>
              </w:rPr>
              <w:t>Карачевское городское поселение г. Карачев</w:t>
            </w:r>
          </w:p>
        </w:tc>
      </w:tr>
    </w:tbl>
    <w:p w:rsidR="00F70B40" w:rsidRDefault="00F70B40" w:rsidP="0008782E">
      <w:pPr>
        <w:pStyle w:val="S"/>
        <w:tabs>
          <w:tab w:val="left" w:pos="426"/>
        </w:tabs>
        <w:spacing w:line="276" w:lineRule="auto"/>
        <w:ind w:left="142"/>
        <w:rPr>
          <w:sz w:val="24"/>
        </w:rPr>
      </w:pPr>
    </w:p>
    <w:p w:rsidR="002B6848" w:rsidRDefault="002B6848" w:rsidP="00F70B40">
      <w:pPr>
        <w:rPr>
          <w:lang w:eastAsia="ru-RU"/>
        </w:rPr>
        <w:sectPr w:rsidR="002B6848" w:rsidSect="002B6848">
          <w:pgSz w:w="16840" w:h="11900" w:orient="landscape"/>
          <w:pgMar w:top="1440" w:right="1180" w:bottom="740" w:left="1160" w:header="0" w:footer="970" w:gutter="0"/>
          <w:cols w:space="720"/>
          <w:docGrid w:linePitch="272"/>
        </w:sectPr>
      </w:pPr>
    </w:p>
    <w:p w:rsidR="00F70B40" w:rsidRDefault="00F70B40" w:rsidP="00F70B40">
      <w:pPr>
        <w:rPr>
          <w:lang w:eastAsia="ru-RU"/>
        </w:rPr>
      </w:pPr>
    </w:p>
    <w:p w:rsidR="00B20108" w:rsidRPr="00F528F1" w:rsidRDefault="00F528F1" w:rsidP="005C58B1">
      <w:pPr>
        <w:pStyle w:val="3"/>
      </w:pPr>
      <w:bookmarkStart w:id="15" w:name="_Toc224645800"/>
      <w:r w:rsidRPr="00F528F1">
        <w:t>1.4.</w:t>
      </w:r>
      <w:r w:rsidR="00ED6D5B">
        <w:t xml:space="preserve"> </w:t>
      </w:r>
      <w:r w:rsidR="001365F5" w:rsidRPr="001365F5">
        <w:t>описание результатов технического обследования централизованных систем водоснабжения</w:t>
      </w:r>
      <w:bookmarkEnd w:id="15"/>
    </w:p>
    <w:p w:rsidR="00934140" w:rsidRPr="001E76D7" w:rsidRDefault="00934140" w:rsidP="00934140">
      <w:pPr>
        <w:spacing w:after="0" w:line="276" w:lineRule="auto"/>
        <w:ind w:firstLine="709"/>
        <w:jc w:val="both"/>
        <w:rPr>
          <w:sz w:val="24"/>
          <w:szCs w:val="24"/>
        </w:rPr>
      </w:pPr>
      <w:r w:rsidRPr="001E76D7">
        <w:rPr>
          <w:sz w:val="24"/>
          <w:szCs w:val="24"/>
        </w:rPr>
        <w:t xml:space="preserve">Техническое обследование централизованных систем водоснабжения, водоотведения производится согласно статье 37 Федерального закона от 7 декабря 2011 № 416 «О водоснабжении и водоотведении». </w:t>
      </w:r>
    </w:p>
    <w:p w:rsidR="00934140" w:rsidRPr="001E76D7" w:rsidRDefault="00934140" w:rsidP="00934140">
      <w:pPr>
        <w:spacing w:after="0" w:line="276" w:lineRule="auto"/>
        <w:ind w:firstLine="709"/>
        <w:jc w:val="both"/>
        <w:rPr>
          <w:sz w:val="24"/>
          <w:szCs w:val="24"/>
        </w:rPr>
      </w:pPr>
      <w:r w:rsidRPr="001E76D7">
        <w:rPr>
          <w:sz w:val="24"/>
          <w:szCs w:val="24"/>
        </w:rPr>
        <w:t>Обязательное техническое обследование производится один раз в течение долгосрочного периода регулирования, но не реже чем один раз в пять лет.</w:t>
      </w:r>
    </w:p>
    <w:p w:rsidR="00934140" w:rsidRPr="001E76D7" w:rsidRDefault="00934140" w:rsidP="00934140">
      <w:pPr>
        <w:spacing w:after="0" w:line="276" w:lineRule="auto"/>
        <w:ind w:firstLine="709"/>
        <w:jc w:val="both"/>
        <w:rPr>
          <w:sz w:val="24"/>
          <w:szCs w:val="24"/>
        </w:rPr>
      </w:pPr>
      <w:r w:rsidRPr="001E76D7">
        <w:rPr>
          <w:sz w:val="24"/>
          <w:szCs w:val="24"/>
        </w:rPr>
        <w:t>Техническое обследование централизованных систем водоснабжения проводится организацией, осуществляющей холодное водоснабжение, самостоятельно либо с привлечением специализированной организации.</w:t>
      </w:r>
    </w:p>
    <w:p w:rsidR="00B3525E" w:rsidRDefault="00B3525E" w:rsidP="00934140">
      <w:pPr>
        <w:widowControl w:val="0"/>
        <w:tabs>
          <w:tab w:val="left" w:pos="1418"/>
          <w:tab w:val="left" w:pos="1843"/>
          <w:tab w:val="left" w:pos="2552"/>
        </w:tabs>
        <w:suppressAutoHyphens/>
        <w:spacing w:after="0" w:line="276" w:lineRule="auto"/>
        <w:ind w:left="1352" w:right="-108" w:hanging="360"/>
        <w:rPr>
          <w:rFonts w:eastAsia="Calibri"/>
          <w:noProof/>
          <w:sz w:val="24"/>
          <w:szCs w:val="24"/>
        </w:rPr>
        <w:sectPr w:rsidR="00B3525E">
          <w:pgSz w:w="11900" w:h="16840"/>
          <w:pgMar w:top="1180" w:right="740" w:bottom="1160" w:left="1440" w:header="0" w:footer="970" w:gutter="0"/>
          <w:cols w:space="720"/>
        </w:sectPr>
      </w:pPr>
    </w:p>
    <w:p w:rsidR="00D64295" w:rsidRDefault="00365703" w:rsidP="00CC6515">
      <w:pPr>
        <w:pStyle w:val="ac"/>
        <w:rPr>
          <w:rFonts w:eastAsia="Calibri"/>
          <w:noProof/>
        </w:rPr>
      </w:pPr>
      <w:r>
        <w:t xml:space="preserve">Таблица </w:t>
      </w:r>
      <w:fldSimple w:instr=" SEQ Таблица \* ARABIC ">
        <w:r w:rsidR="00B02E10">
          <w:rPr>
            <w:noProof/>
          </w:rPr>
          <w:t>8</w:t>
        </w:r>
      </w:fldSimple>
      <w:r>
        <w:rPr>
          <w:rFonts w:eastAsia="Calibri"/>
          <w:iCs/>
          <w:noProof/>
        </w:rPr>
        <w:t xml:space="preserve"> </w:t>
      </w:r>
      <w:r w:rsidR="00D64295" w:rsidRPr="001E76D7">
        <w:rPr>
          <w:rFonts w:eastAsia="Calibri"/>
          <w:noProof/>
        </w:rPr>
        <w:t xml:space="preserve">Основные характеристики </w:t>
      </w:r>
      <w:r w:rsidR="00B3525E">
        <w:rPr>
          <w:rFonts w:eastAsia="Calibri"/>
          <w:noProof/>
        </w:rPr>
        <w:t xml:space="preserve">водозаборных сооружений </w:t>
      </w:r>
      <w:r w:rsidR="0027018D">
        <w:rPr>
          <w:rFonts w:eastAsia="Calibri"/>
          <w:noProof/>
        </w:rPr>
        <w:t>Карачевского городского поселения</w:t>
      </w:r>
      <w:r w:rsidR="00B3525E">
        <w:rPr>
          <w:rFonts w:eastAsia="Calibri"/>
          <w:noProof/>
        </w:rPr>
        <w:t>.</w:t>
      </w:r>
    </w:p>
    <w:tbl>
      <w:tblPr>
        <w:tblW w:w="14175" w:type="dxa"/>
        <w:tblInd w:w="-5" w:type="dxa"/>
        <w:tblLook w:val="04A0" w:firstRow="1" w:lastRow="0" w:firstColumn="1" w:lastColumn="0" w:noHBand="0" w:noVBand="1"/>
      </w:tblPr>
      <w:tblGrid>
        <w:gridCol w:w="3560"/>
        <w:gridCol w:w="2536"/>
        <w:gridCol w:w="1559"/>
        <w:gridCol w:w="1984"/>
        <w:gridCol w:w="2410"/>
        <w:gridCol w:w="2126"/>
      </w:tblGrid>
      <w:tr w:rsidR="00EF0757" w:rsidRPr="00EF0757" w:rsidTr="009E6164">
        <w:trPr>
          <w:trHeight w:val="300"/>
          <w:tblHeader/>
        </w:trPr>
        <w:tc>
          <w:tcPr>
            <w:tcW w:w="3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 xml:space="preserve">Наименование </w:t>
            </w:r>
          </w:p>
        </w:tc>
        <w:tc>
          <w:tcPr>
            <w:tcW w:w="25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Количество а/скважин, №, шт.</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F0757" w:rsidRPr="00EF0757" w:rsidRDefault="00ED7D81" w:rsidP="00EF0757">
            <w:pPr>
              <w:spacing w:after="0"/>
              <w:jc w:val="center"/>
              <w:rPr>
                <w:color w:val="000000"/>
                <w:szCs w:val="20"/>
                <w:lang w:eastAsia="ru-RU"/>
              </w:rPr>
            </w:pPr>
            <w:r w:rsidRPr="006B1273">
              <w:rPr>
                <w:color w:val="000000"/>
                <w:szCs w:val="20"/>
                <w:lang w:eastAsia="ru-RU"/>
              </w:rPr>
              <w:t>Технический и</w:t>
            </w:r>
            <w:r w:rsidR="00EF0757" w:rsidRPr="00EF0757">
              <w:rPr>
                <w:color w:val="000000"/>
                <w:szCs w:val="20"/>
                <w:lang w:eastAsia="ru-RU"/>
              </w:rPr>
              <w:t>знос скважин %</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Наличие водомерного узла, шт.</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Марка насоса</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F0757" w:rsidRPr="00EF0757" w:rsidRDefault="00EF0757" w:rsidP="00EF0757">
            <w:pPr>
              <w:spacing w:after="0"/>
              <w:jc w:val="center"/>
              <w:rPr>
                <w:bCs/>
                <w:color w:val="000000"/>
                <w:szCs w:val="20"/>
                <w:lang w:eastAsia="ru-RU"/>
              </w:rPr>
            </w:pPr>
            <w:r w:rsidRPr="00EF0757">
              <w:rPr>
                <w:bCs/>
                <w:color w:val="000000"/>
                <w:szCs w:val="20"/>
                <w:lang w:eastAsia="ru-RU"/>
              </w:rPr>
              <w:t>Водонапорная башня, шт.</w:t>
            </w:r>
          </w:p>
        </w:tc>
      </w:tr>
      <w:tr w:rsidR="00EF0757" w:rsidRPr="00EF0757" w:rsidTr="009E6164">
        <w:trPr>
          <w:trHeight w:val="900"/>
          <w:tblHeader/>
        </w:trPr>
        <w:tc>
          <w:tcPr>
            <w:tcW w:w="3560" w:type="dxa"/>
            <w:vMerge/>
            <w:tcBorders>
              <w:top w:val="single" w:sz="4" w:space="0" w:color="auto"/>
              <w:left w:val="single" w:sz="4" w:space="0" w:color="auto"/>
              <w:bottom w:val="single" w:sz="4" w:space="0" w:color="auto"/>
              <w:right w:val="single" w:sz="4" w:space="0" w:color="auto"/>
            </w:tcBorders>
            <w:vAlign w:val="center"/>
            <w:hideMark/>
          </w:tcPr>
          <w:p w:rsidR="00EF0757" w:rsidRPr="00EF0757" w:rsidRDefault="00EF0757" w:rsidP="00EF0757">
            <w:pPr>
              <w:spacing w:after="0"/>
              <w:rPr>
                <w:color w:val="000000"/>
                <w:szCs w:val="20"/>
                <w:lang w:eastAsia="ru-RU"/>
              </w:rPr>
            </w:pPr>
          </w:p>
        </w:tc>
        <w:tc>
          <w:tcPr>
            <w:tcW w:w="2536" w:type="dxa"/>
            <w:vMerge/>
            <w:tcBorders>
              <w:top w:val="single" w:sz="4" w:space="0" w:color="auto"/>
              <w:left w:val="single" w:sz="4" w:space="0" w:color="auto"/>
              <w:bottom w:val="single" w:sz="4" w:space="0" w:color="auto"/>
              <w:right w:val="single" w:sz="4" w:space="0" w:color="auto"/>
            </w:tcBorders>
            <w:vAlign w:val="center"/>
            <w:hideMark/>
          </w:tcPr>
          <w:p w:rsidR="00EF0757" w:rsidRPr="00EF0757" w:rsidRDefault="00EF0757" w:rsidP="00EF0757">
            <w:pPr>
              <w:spacing w:after="0"/>
              <w:rPr>
                <w:color w:val="00000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F0757" w:rsidRPr="00EF0757" w:rsidRDefault="00EF0757" w:rsidP="00EF0757">
            <w:pPr>
              <w:spacing w:after="0"/>
              <w:rPr>
                <w:color w:val="00000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EF0757" w:rsidRPr="00EF0757" w:rsidRDefault="00EF0757" w:rsidP="00EF0757">
            <w:pPr>
              <w:spacing w:after="0"/>
              <w:rPr>
                <w:color w:val="000000"/>
                <w:szCs w:val="20"/>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F0757" w:rsidRPr="00EF0757" w:rsidRDefault="00EF0757" w:rsidP="00EF0757">
            <w:pPr>
              <w:spacing w:after="0"/>
              <w:rPr>
                <w:color w:val="00000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EF0757" w:rsidRPr="00EF0757" w:rsidRDefault="00EF0757" w:rsidP="00EF0757">
            <w:pPr>
              <w:spacing w:after="0"/>
              <w:rPr>
                <w:bCs/>
                <w:color w:val="000000"/>
                <w:szCs w:val="20"/>
                <w:lang w:eastAsia="ru-RU"/>
              </w:rPr>
            </w:pPr>
          </w:p>
        </w:tc>
      </w:tr>
      <w:tr w:rsidR="00D739C8" w:rsidRPr="00EF0757" w:rsidTr="00D739C8">
        <w:trPr>
          <w:trHeight w:val="310"/>
        </w:trPr>
        <w:tc>
          <w:tcPr>
            <w:tcW w:w="1417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D739C8" w:rsidRPr="00EF0757" w:rsidRDefault="00D739C8" w:rsidP="00EF0757">
            <w:pPr>
              <w:spacing w:after="0"/>
              <w:jc w:val="center"/>
              <w:rPr>
                <w:szCs w:val="20"/>
                <w:lang w:eastAsia="ru-RU"/>
              </w:rPr>
            </w:pPr>
            <w:r>
              <w:rPr>
                <w:szCs w:val="20"/>
                <w:lang w:eastAsia="ru-RU"/>
              </w:rPr>
              <w:t xml:space="preserve">В зоне деятельности </w:t>
            </w:r>
            <w:r w:rsidRPr="00D739C8">
              <w:rPr>
                <w:szCs w:val="20"/>
                <w:lang w:eastAsia="ru-RU"/>
              </w:rPr>
              <w:t>МУП «Карачевский городской водоканал»</w:t>
            </w:r>
          </w:p>
        </w:tc>
      </w:tr>
      <w:tr w:rsidR="00EF0757" w:rsidRPr="00EF0757" w:rsidTr="00D739C8">
        <w:trPr>
          <w:trHeight w:val="310"/>
        </w:trPr>
        <w:tc>
          <w:tcPr>
            <w:tcW w:w="3560" w:type="dxa"/>
            <w:tcBorders>
              <w:top w:val="single" w:sz="4" w:space="0" w:color="auto"/>
              <w:left w:val="single" w:sz="4" w:space="0" w:color="auto"/>
              <w:bottom w:val="nil"/>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г. Карачев</w:t>
            </w:r>
          </w:p>
        </w:tc>
        <w:tc>
          <w:tcPr>
            <w:tcW w:w="2536" w:type="dxa"/>
            <w:tcBorders>
              <w:top w:val="single" w:sz="4" w:space="0" w:color="auto"/>
              <w:left w:val="nil"/>
              <w:bottom w:val="nil"/>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 (15203284)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100</w:t>
            </w:r>
          </w:p>
        </w:tc>
        <w:tc>
          <w:tcPr>
            <w:tcW w:w="1984" w:type="dxa"/>
            <w:tcBorders>
              <w:top w:val="single" w:sz="4" w:space="0" w:color="auto"/>
              <w:left w:val="nil"/>
              <w:bottom w:val="nil"/>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single" w:sz="4" w:space="0" w:color="auto"/>
              <w:left w:val="nil"/>
              <w:bottom w:val="nil"/>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ЭЦВ 10-65-110</w:t>
            </w:r>
          </w:p>
        </w:tc>
        <w:tc>
          <w:tcPr>
            <w:tcW w:w="2126" w:type="dxa"/>
            <w:tcBorders>
              <w:top w:val="single" w:sz="4" w:space="0" w:color="auto"/>
              <w:left w:val="nil"/>
              <w:bottom w:val="nil"/>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нет</w:t>
            </w:r>
          </w:p>
        </w:tc>
      </w:tr>
      <w:tr w:rsidR="00EF0757" w:rsidRPr="00EF0757" w:rsidTr="00ED7D81">
        <w:trPr>
          <w:trHeight w:val="310"/>
        </w:trPr>
        <w:tc>
          <w:tcPr>
            <w:tcW w:w="3560" w:type="dxa"/>
            <w:tcBorders>
              <w:top w:val="single" w:sz="4" w:space="0" w:color="auto"/>
              <w:left w:val="single" w:sz="4" w:space="0" w:color="auto"/>
              <w:bottom w:val="nil"/>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г. Карачев </w:t>
            </w:r>
          </w:p>
        </w:tc>
        <w:tc>
          <w:tcPr>
            <w:tcW w:w="2536" w:type="dxa"/>
            <w:tcBorders>
              <w:top w:val="single" w:sz="4" w:space="0" w:color="auto"/>
              <w:left w:val="nil"/>
              <w:bottom w:val="nil"/>
              <w:right w:val="single" w:sz="4" w:space="0" w:color="auto"/>
            </w:tcBorders>
            <w:shd w:val="clear" w:color="auto" w:fill="auto"/>
            <w:vAlign w:val="center"/>
            <w:hideMark/>
          </w:tcPr>
          <w:p w:rsidR="00EF0757" w:rsidRPr="00EF0757" w:rsidRDefault="00EF0757" w:rsidP="00ED7D81">
            <w:pPr>
              <w:spacing w:after="0"/>
              <w:jc w:val="center"/>
              <w:rPr>
                <w:szCs w:val="20"/>
                <w:lang w:eastAsia="ru-RU"/>
              </w:rPr>
            </w:pPr>
            <w:r w:rsidRPr="00EF0757">
              <w:rPr>
                <w:szCs w:val="20"/>
                <w:lang w:eastAsia="ru-RU"/>
              </w:rPr>
              <w:t>№2 (15203285)</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87</w:t>
            </w:r>
          </w:p>
        </w:tc>
        <w:tc>
          <w:tcPr>
            <w:tcW w:w="1984" w:type="dxa"/>
            <w:tcBorders>
              <w:top w:val="single" w:sz="4" w:space="0" w:color="auto"/>
              <w:left w:val="nil"/>
              <w:bottom w:val="nil"/>
              <w:right w:val="single" w:sz="4" w:space="0" w:color="auto"/>
            </w:tcBorders>
            <w:shd w:val="clear" w:color="auto" w:fill="auto"/>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single" w:sz="4" w:space="0" w:color="auto"/>
              <w:left w:val="nil"/>
              <w:bottom w:val="nil"/>
              <w:right w:val="single" w:sz="4" w:space="0" w:color="auto"/>
            </w:tcBorders>
            <w:shd w:val="clear" w:color="auto" w:fill="auto"/>
            <w:vAlign w:val="center"/>
            <w:hideMark/>
          </w:tcPr>
          <w:p w:rsidR="00EF0757" w:rsidRPr="00EF0757" w:rsidRDefault="00EF0757" w:rsidP="00EF0757">
            <w:pPr>
              <w:spacing w:after="0"/>
              <w:jc w:val="center"/>
              <w:rPr>
                <w:szCs w:val="20"/>
                <w:lang w:eastAsia="ru-RU"/>
              </w:rPr>
            </w:pPr>
            <w:r w:rsidRPr="00EF0757">
              <w:rPr>
                <w:szCs w:val="20"/>
                <w:lang w:eastAsia="ru-RU"/>
              </w:rPr>
              <w:t> ЭЦВ 8-40-150</w:t>
            </w:r>
          </w:p>
        </w:tc>
        <w:tc>
          <w:tcPr>
            <w:tcW w:w="2126" w:type="dxa"/>
            <w:tcBorders>
              <w:top w:val="single" w:sz="4" w:space="0" w:color="auto"/>
              <w:left w:val="nil"/>
              <w:bottom w:val="nil"/>
              <w:right w:val="single" w:sz="4" w:space="0" w:color="auto"/>
            </w:tcBorders>
            <w:shd w:val="clear" w:color="auto" w:fill="auto"/>
            <w:vAlign w:val="center"/>
            <w:hideMark/>
          </w:tcPr>
          <w:p w:rsidR="00EF0757" w:rsidRPr="00EF0757" w:rsidRDefault="00EF0757" w:rsidP="00EF0757">
            <w:pPr>
              <w:spacing w:after="0"/>
              <w:jc w:val="center"/>
              <w:rPr>
                <w:szCs w:val="20"/>
                <w:lang w:eastAsia="ru-RU"/>
              </w:rPr>
            </w:pPr>
            <w:r w:rsidRPr="00EF0757">
              <w:rPr>
                <w:szCs w:val="20"/>
                <w:lang w:eastAsia="ru-RU"/>
              </w:rPr>
              <w:t>нет</w:t>
            </w:r>
          </w:p>
        </w:tc>
      </w:tr>
      <w:tr w:rsidR="00EF0757" w:rsidRPr="00EF0757" w:rsidTr="00ED7D81">
        <w:trPr>
          <w:trHeight w:val="31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г. Карачев</w:t>
            </w:r>
          </w:p>
        </w:tc>
        <w:tc>
          <w:tcPr>
            <w:tcW w:w="2536" w:type="dxa"/>
            <w:tcBorders>
              <w:top w:val="single" w:sz="4" w:space="0" w:color="auto"/>
              <w:left w:val="nil"/>
              <w:bottom w:val="single" w:sz="4" w:space="0" w:color="auto"/>
              <w:right w:val="single" w:sz="4" w:space="0" w:color="auto"/>
            </w:tcBorders>
            <w:shd w:val="clear" w:color="auto" w:fill="auto"/>
            <w:vAlign w:val="center"/>
            <w:hideMark/>
          </w:tcPr>
          <w:p w:rsidR="00EF0757" w:rsidRPr="00EF0757" w:rsidRDefault="00EF0757" w:rsidP="00ED7D81">
            <w:pPr>
              <w:spacing w:after="0"/>
              <w:jc w:val="center"/>
              <w:rPr>
                <w:szCs w:val="20"/>
                <w:lang w:eastAsia="ru-RU"/>
              </w:rPr>
            </w:pPr>
            <w:r w:rsidRPr="00EF0757">
              <w:rPr>
                <w:szCs w:val="20"/>
                <w:lang w:eastAsia="ru-RU"/>
              </w:rPr>
              <w:t>№ 4 (15205117)</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67</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F0757" w:rsidRPr="00EF0757" w:rsidRDefault="00EF0757" w:rsidP="00EF0757">
            <w:pPr>
              <w:spacing w:after="0"/>
              <w:jc w:val="center"/>
              <w:rPr>
                <w:szCs w:val="20"/>
                <w:lang w:eastAsia="ru-RU"/>
              </w:rPr>
            </w:pPr>
            <w:r w:rsidRPr="00EF0757">
              <w:rPr>
                <w:szCs w:val="20"/>
                <w:lang w:eastAsia="ru-RU"/>
              </w:rPr>
              <w:t> да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EF0757" w:rsidRPr="00EF0757" w:rsidRDefault="00EF0757" w:rsidP="00EF0757">
            <w:pPr>
              <w:spacing w:after="0"/>
              <w:jc w:val="center"/>
              <w:rPr>
                <w:szCs w:val="20"/>
                <w:lang w:eastAsia="ru-RU"/>
              </w:rPr>
            </w:pPr>
            <w:r w:rsidRPr="00EF0757">
              <w:rPr>
                <w:szCs w:val="20"/>
                <w:lang w:eastAsia="ru-RU"/>
              </w:rPr>
              <w:t> ЭЦВ 8-25-150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F0757" w:rsidRPr="00EF0757" w:rsidRDefault="00EF0757" w:rsidP="00EF0757">
            <w:pPr>
              <w:spacing w:after="0"/>
              <w:jc w:val="center"/>
              <w:rPr>
                <w:szCs w:val="20"/>
                <w:lang w:eastAsia="ru-RU"/>
              </w:rPr>
            </w:pPr>
            <w:r w:rsidRPr="00EF0757">
              <w:rPr>
                <w:szCs w:val="20"/>
                <w:lang w:eastAsia="ru-RU"/>
              </w:rPr>
              <w:t> нет</w:t>
            </w:r>
          </w:p>
        </w:tc>
      </w:tr>
      <w:tr w:rsidR="00EF0757" w:rsidRPr="00EF0757" w:rsidTr="00ED7D81">
        <w:trPr>
          <w:trHeight w:val="310"/>
        </w:trPr>
        <w:tc>
          <w:tcPr>
            <w:tcW w:w="3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0757" w:rsidRPr="00EF0757" w:rsidRDefault="00EF0757" w:rsidP="00EF0757">
            <w:pPr>
              <w:spacing w:after="0"/>
              <w:rPr>
                <w:szCs w:val="20"/>
                <w:lang w:eastAsia="ru-RU"/>
              </w:rPr>
            </w:pPr>
            <w:r w:rsidRPr="00EF0757">
              <w:rPr>
                <w:szCs w:val="20"/>
                <w:lang w:eastAsia="ru-RU"/>
              </w:rPr>
              <w:t>г.</w:t>
            </w:r>
            <w:r w:rsidR="006B1273" w:rsidRPr="006B1273">
              <w:rPr>
                <w:szCs w:val="20"/>
                <w:lang w:eastAsia="ru-RU"/>
              </w:rPr>
              <w:t xml:space="preserve"> </w:t>
            </w:r>
            <w:r w:rsidRPr="00EF0757">
              <w:rPr>
                <w:szCs w:val="20"/>
                <w:lang w:eastAsia="ru-RU"/>
              </w:rPr>
              <w:t>Карачев,                               Барановский водозабор</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 2 (15203289)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80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ЭЦВ 8-40-150</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нет</w:t>
            </w:r>
          </w:p>
        </w:tc>
      </w:tr>
      <w:tr w:rsidR="00EF0757" w:rsidRPr="00EF0757" w:rsidTr="00ED7D81">
        <w:trPr>
          <w:trHeight w:val="310"/>
        </w:trPr>
        <w:tc>
          <w:tcPr>
            <w:tcW w:w="3560" w:type="dxa"/>
            <w:vMerge/>
            <w:tcBorders>
              <w:top w:val="single" w:sz="4" w:space="0" w:color="auto"/>
              <w:left w:val="single" w:sz="4" w:space="0" w:color="auto"/>
              <w:bottom w:val="single" w:sz="4" w:space="0" w:color="auto"/>
              <w:right w:val="single" w:sz="4" w:space="0" w:color="auto"/>
            </w:tcBorders>
            <w:vAlign w:val="center"/>
            <w:hideMark/>
          </w:tcPr>
          <w:p w:rsidR="00EF0757" w:rsidRPr="00EF0757" w:rsidRDefault="00EF0757" w:rsidP="00EF0757">
            <w:pPr>
              <w:spacing w:after="0"/>
              <w:rPr>
                <w:szCs w:val="20"/>
                <w:lang w:eastAsia="ru-RU"/>
              </w:rPr>
            </w:pP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 3 (15202134)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80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ЭЦВ 8-40-150</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нет</w:t>
            </w:r>
          </w:p>
        </w:tc>
      </w:tr>
      <w:tr w:rsidR="00EF0757" w:rsidRPr="00EF0757" w:rsidTr="00ED7D81">
        <w:trPr>
          <w:trHeight w:val="310"/>
        </w:trPr>
        <w:tc>
          <w:tcPr>
            <w:tcW w:w="3560" w:type="dxa"/>
            <w:vMerge/>
            <w:tcBorders>
              <w:top w:val="single" w:sz="4" w:space="0" w:color="auto"/>
              <w:left w:val="single" w:sz="4" w:space="0" w:color="auto"/>
              <w:bottom w:val="single" w:sz="4" w:space="0" w:color="auto"/>
              <w:right w:val="single" w:sz="4" w:space="0" w:color="auto"/>
            </w:tcBorders>
            <w:vAlign w:val="center"/>
            <w:hideMark/>
          </w:tcPr>
          <w:p w:rsidR="00EF0757" w:rsidRPr="00EF0757" w:rsidRDefault="00EF0757" w:rsidP="00EF0757">
            <w:pPr>
              <w:spacing w:after="0"/>
              <w:rPr>
                <w:szCs w:val="20"/>
                <w:lang w:eastAsia="ru-RU"/>
              </w:rPr>
            </w:pP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 4 (15203291)</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81</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ЭЦВ 10-40-150</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нет</w:t>
            </w:r>
          </w:p>
        </w:tc>
      </w:tr>
      <w:tr w:rsidR="00EF0757" w:rsidRPr="00EF0757" w:rsidTr="00ED7D81">
        <w:trPr>
          <w:trHeight w:val="310"/>
        </w:trPr>
        <w:tc>
          <w:tcPr>
            <w:tcW w:w="3560" w:type="dxa"/>
            <w:vMerge/>
            <w:tcBorders>
              <w:top w:val="single" w:sz="4" w:space="0" w:color="auto"/>
              <w:left w:val="single" w:sz="4" w:space="0" w:color="auto"/>
              <w:bottom w:val="single" w:sz="4" w:space="0" w:color="auto"/>
              <w:right w:val="single" w:sz="4" w:space="0" w:color="auto"/>
            </w:tcBorders>
            <w:vAlign w:val="center"/>
            <w:hideMark/>
          </w:tcPr>
          <w:p w:rsidR="00EF0757" w:rsidRPr="00EF0757" w:rsidRDefault="00EF0757" w:rsidP="00EF0757">
            <w:pPr>
              <w:spacing w:after="0"/>
              <w:rPr>
                <w:szCs w:val="20"/>
                <w:lang w:eastAsia="ru-RU"/>
              </w:rPr>
            </w:pP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 5 (15204578)</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82</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ЭЦВ 8-40-150</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нет</w:t>
            </w:r>
          </w:p>
        </w:tc>
      </w:tr>
      <w:tr w:rsidR="00EF0757" w:rsidRPr="00EF0757" w:rsidTr="00ED7D81">
        <w:trPr>
          <w:trHeight w:val="310"/>
        </w:trPr>
        <w:tc>
          <w:tcPr>
            <w:tcW w:w="3560" w:type="dxa"/>
            <w:vMerge/>
            <w:tcBorders>
              <w:top w:val="single" w:sz="4" w:space="0" w:color="auto"/>
              <w:left w:val="single" w:sz="4" w:space="0" w:color="auto"/>
              <w:bottom w:val="single" w:sz="4" w:space="0" w:color="auto"/>
              <w:right w:val="single" w:sz="4" w:space="0" w:color="auto"/>
            </w:tcBorders>
            <w:vAlign w:val="center"/>
            <w:hideMark/>
          </w:tcPr>
          <w:p w:rsidR="00EF0757" w:rsidRPr="00EF0757" w:rsidRDefault="00EF0757" w:rsidP="00EF0757">
            <w:pPr>
              <w:spacing w:after="0"/>
              <w:rPr>
                <w:szCs w:val="20"/>
                <w:lang w:eastAsia="ru-RU"/>
              </w:rPr>
            </w:pP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№1(15203288)</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нет</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bCs/>
                <w:szCs w:val="20"/>
                <w:lang w:eastAsia="ru-RU"/>
              </w:rPr>
            </w:pPr>
            <w:r w:rsidRPr="00EF0757">
              <w:rPr>
                <w:bCs/>
                <w:szCs w:val="20"/>
                <w:lang w:eastAsia="ru-RU"/>
              </w:rPr>
              <w:t>РЕЗЕРВ</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 </w:t>
            </w:r>
          </w:p>
        </w:tc>
      </w:tr>
      <w:tr w:rsidR="00EF0757" w:rsidRPr="00EF0757" w:rsidTr="00ED7D81">
        <w:trPr>
          <w:trHeight w:val="310"/>
        </w:trPr>
        <w:tc>
          <w:tcPr>
            <w:tcW w:w="3560" w:type="dxa"/>
            <w:vMerge/>
            <w:tcBorders>
              <w:top w:val="single" w:sz="4" w:space="0" w:color="auto"/>
              <w:left w:val="single" w:sz="4" w:space="0" w:color="auto"/>
              <w:bottom w:val="single" w:sz="4" w:space="0" w:color="auto"/>
              <w:right w:val="single" w:sz="4" w:space="0" w:color="auto"/>
            </w:tcBorders>
            <w:vAlign w:val="center"/>
            <w:hideMark/>
          </w:tcPr>
          <w:p w:rsidR="00EF0757" w:rsidRPr="00EF0757" w:rsidRDefault="00EF0757" w:rsidP="00EF0757">
            <w:pPr>
              <w:spacing w:after="0"/>
              <w:rPr>
                <w:szCs w:val="20"/>
                <w:lang w:eastAsia="ru-RU"/>
              </w:rPr>
            </w:pP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 6 (15204579)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81</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ЭЦВ 8-16-140</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нет</w:t>
            </w:r>
          </w:p>
        </w:tc>
      </w:tr>
      <w:tr w:rsidR="00EF0757" w:rsidRPr="00EF0757" w:rsidTr="00ED7D81">
        <w:trPr>
          <w:trHeight w:val="600"/>
        </w:trPr>
        <w:tc>
          <w:tcPr>
            <w:tcW w:w="3560" w:type="dxa"/>
            <w:tcBorders>
              <w:top w:val="single" w:sz="4" w:space="0" w:color="auto"/>
              <w:left w:val="single" w:sz="4" w:space="0" w:color="auto"/>
              <w:bottom w:val="single" w:sz="4" w:space="0" w:color="auto"/>
              <w:right w:val="nil"/>
            </w:tcBorders>
            <w:shd w:val="clear" w:color="auto" w:fill="auto"/>
            <w:vAlign w:val="center"/>
            <w:hideMark/>
          </w:tcPr>
          <w:p w:rsidR="00EF0757" w:rsidRPr="00EF0757" w:rsidRDefault="00EF0757" w:rsidP="00EF0757">
            <w:pPr>
              <w:spacing w:after="0"/>
              <w:rPr>
                <w:bCs/>
                <w:szCs w:val="20"/>
                <w:lang w:eastAsia="ru-RU"/>
              </w:rPr>
            </w:pPr>
            <w:r w:rsidRPr="00EF0757">
              <w:rPr>
                <w:bCs/>
                <w:szCs w:val="20"/>
                <w:lang w:eastAsia="ru-RU"/>
              </w:rPr>
              <w:t xml:space="preserve"> Итого Барановский водозабор г.</w:t>
            </w:r>
            <w:r w:rsidR="006B1273" w:rsidRPr="006B1273">
              <w:rPr>
                <w:bCs/>
                <w:szCs w:val="20"/>
                <w:lang w:eastAsia="ru-RU"/>
              </w:rPr>
              <w:t xml:space="preserve"> </w:t>
            </w:r>
            <w:r w:rsidRPr="00EF0757">
              <w:rPr>
                <w:bCs/>
                <w:szCs w:val="20"/>
                <w:lang w:eastAsia="ru-RU"/>
              </w:rPr>
              <w:t>Карачев</w:t>
            </w:r>
          </w:p>
        </w:tc>
        <w:tc>
          <w:tcPr>
            <w:tcW w:w="2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bCs/>
                <w:szCs w:val="20"/>
                <w:lang w:eastAsia="ru-RU"/>
              </w:rPr>
            </w:pPr>
            <w:r w:rsidRPr="00EF0757">
              <w:rPr>
                <w:bCs/>
                <w:szCs w:val="20"/>
                <w:lang w:eastAsia="ru-RU"/>
              </w:rPr>
              <w:t>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bCs/>
                <w:szCs w:val="20"/>
                <w:lang w:eastAsia="ru-RU"/>
              </w:rPr>
            </w:pPr>
            <w:r w:rsidRPr="00EF0757">
              <w:rPr>
                <w:bCs/>
                <w:szCs w:val="20"/>
                <w:lang w:eastAsia="ru-RU"/>
              </w:rPr>
              <w:t>8</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rPr>
                <w:bCs/>
                <w:szCs w:val="20"/>
                <w:lang w:eastAsia="ru-RU"/>
              </w:rPr>
            </w:pPr>
            <w:r w:rsidRPr="00EF0757">
              <w:rPr>
                <w:bCs/>
                <w:szCs w:val="20"/>
                <w:lang w:eastAsia="ru-RU"/>
              </w:rPr>
              <w:t>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bCs/>
                <w:szCs w:val="20"/>
                <w:lang w:eastAsia="ru-RU"/>
              </w:rPr>
            </w:pPr>
            <w:r w:rsidRPr="00EF0757">
              <w:rPr>
                <w:bCs/>
                <w:szCs w:val="20"/>
                <w:lang w:eastAsia="ru-RU"/>
              </w:rPr>
              <w:t>0</w:t>
            </w:r>
          </w:p>
        </w:tc>
      </w:tr>
      <w:tr w:rsidR="00EF0757" w:rsidRPr="00EF0757" w:rsidTr="00ED7D81">
        <w:trPr>
          <w:trHeight w:val="310"/>
        </w:trPr>
        <w:tc>
          <w:tcPr>
            <w:tcW w:w="3560" w:type="dxa"/>
            <w:tcBorders>
              <w:top w:val="single" w:sz="4" w:space="0" w:color="auto"/>
              <w:left w:val="single" w:sz="4" w:space="0" w:color="auto"/>
              <w:bottom w:val="nil"/>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д. Коптилово</w:t>
            </w:r>
          </w:p>
        </w:tc>
        <w:tc>
          <w:tcPr>
            <w:tcW w:w="2536" w:type="dxa"/>
            <w:tcBorders>
              <w:top w:val="single" w:sz="4" w:space="0" w:color="auto"/>
              <w:left w:val="nil"/>
              <w:bottom w:val="nil"/>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15201142</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63</w:t>
            </w:r>
          </w:p>
        </w:tc>
        <w:tc>
          <w:tcPr>
            <w:tcW w:w="1984" w:type="dxa"/>
            <w:tcBorders>
              <w:top w:val="single" w:sz="4" w:space="0" w:color="auto"/>
              <w:left w:val="nil"/>
              <w:bottom w:val="nil"/>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single" w:sz="4" w:space="0" w:color="auto"/>
              <w:left w:val="nil"/>
              <w:bottom w:val="nil"/>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Беламос TF-80</w:t>
            </w:r>
          </w:p>
        </w:tc>
        <w:tc>
          <w:tcPr>
            <w:tcW w:w="2126" w:type="dxa"/>
            <w:tcBorders>
              <w:top w:val="single" w:sz="4" w:space="0" w:color="auto"/>
              <w:left w:val="nil"/>
              <w:bottom w:val="nil"/>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15 м</w:t>
            </w:r>
            <w:r w:rsidRPr="00EF0757">
              <w:rPr>
                <w:szCs w:val="20"/>
                <w:vertAlign w:val="superscript"/>
                <w:lang w:eastAsia="ru-RU"/>
              </w:rPr>
              <w:t>3</w:t>
            </w:r>
          </w:p>
        </w:tc>
      </w:tr>
      <w:tr w:rsidR="00EF0757" w:rsidRPr="00EF0757" w:rsidTr="00ED7D81">
        <w:trPr>
          <w:trHeight w:val="31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 </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EF0757" w:rsidRPr="00EF0757" w:rsidRDefault="00EF0757" w:rsidP="00EF0757">
            <w:pPr>
              <w:spacing w:after="0"/>
              <w:rPr>
                <w:color w:val="000000"/>
                <w:szCs w:val="20"/>
                <w:lang w:eastAsia="ru-RU"/>
              </w:rPr>
            </w:pP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 </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 </w:t>
            </w:r>
          </w:p>
        </w:tc>
      </w:tr>
      <w:tr w:rsidR="00EF0757" w:rsidRPr="00EF0757" w:rsidTr="00ED7D81">
        <w:trPr>
          <w:trHeight w:val="56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д. Мазнева</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15201185</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70</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6-10-140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15 м</w:t>
            </w:r>
            <w:r w:rsidRPr="00EF0757">
              <w:rPr>
                <w:szCs w:val="20"/>
                <w:vertAlign w:val="superscript"/>
                <w:lang w:eastAsia="ru-RU"/>
              </w:rPr>
              <w:t>3</w:t>
            </w:r>
          </w:p>
        </w:tc>
      </w:tr>
      <w:tr w:rsidR="00EF0757" w:rsidRPr="00EF0757" w:rsidTr="00ED7D81">
        <w:trPr>
          <w:trHeight w:val="56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д. Волкова</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15201187</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70</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5-6,5-80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15 м</w:t>
            </w:r>
            <w:r w:rsidRPr="00EF0757">
              <w:rPr>
                <w:szCs w:val="20"/>
                <w:vertAlign w:val="superscript"/>
                <w:lang w:eastAsia="ru-RU"/>
              </w:rPr>
              <w:t>3</w:t>
            </w:r>
          </w:p>
        </w:tc>
      </w:tr>
      <w:tr w:rsidR="00EF0757" w:rsidRPr="00EF0757" w:rsidTr="00ED7D81">
        <w:trPr>
          <w:trHeight w:val="370"/>
        </w:trPr>
        <w:tc>
          <w:tcPr>
            <w:tcW w:w="3560" w:type="dxa"/>
            <w:tcBorders>
              <w:top w:val="nil"/>
              <w:left w:val="single" w:sz="4" w:space="0" w:color="auto"/>
              <w:bottom w:val="nil"/>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д. Мальтина</w:t>
            </w:r>
          </w:p>
        </w:tc>
        <w:tc>
          <w:tcPr>
            <w:tcW w:w="2536" w:type="dxa"/>
            <w:tcBorders>
              <w:top w:val="nil"/>
              <w:left w:val="nil"/>
              <w:bottom w:val="nil"/>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15201171</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43</w:t>
            </w:r>
          </w:p>
        </w:tc>
        <w:tc>
          <w:tcPr>
            <w:tcW w:w="1984" w:type="dxa"/>
            <w:tcBorders>
              <w:top w:val="nil"/>
              <w:left w:val="nil"/>
              <w:bottom w:val="nil"/>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nil"/>
              <w:left w:val="nil"/>
              <w:bottom w:val="nil"/>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6-10-140</w:t>
            </w:r>
          </w:p>
        </w:tc>
        <w:tc>
          <w:tcPr>
            <w:tcW w:w="2126" w:type="dxa"/>
            <w:tcBorders>
              <w:top w:val="nil"/>
              <w:left w:val="nil"/>
              <w:bottom w:val="nil"/>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15 м</w:t>
            </w:r>
            <w:r w:rsidRPr="00EF0757">
              <w:rPr>
                <w:szCs w:val="20"/>
                <w:vertAlign w:val="superscript"/>
                <w:lang w:eastAsia="ru-RU"/>
              </w:rPr>
              <w:t>3</w:t>
            </w:r>
          </w:p>
        </w:tc>
      </w:tr>
      <w:tr w:rsidR="00EF0757" w:rsidRPr="00EF0757" w:rsidTr="00ED7D81">
        <w:trPr>
          <w:trHeight w:val="56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с. Одрина</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15201174</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89</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6-6,5-125</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15 м</w:t>
            </w:r>
            <w:r w:rsidRPr="00EF0757">
              <w:rPr>
                <w:szCs w:val="20"/>
                <w:vertAlign w:val="superscript"/>
                <w:lang w:eastAsia="ru-RU"/>
              </w:rPr>
              <w:t>3</w:t>
            </w:r>
          </w:p>
        </w:tc>
      </w:tr>
      <w:tr w:rsidR="00EF0757" w:rsidRPr="00EF0757" w:rsidTr="00ED7D81">
        <w:trPr>
          <w:trHeight w:val="56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 xml:space="preserve">д. Масловка </w:t>
            </w:r>
            <w:r w:rsidR="00ED7D81" w:rsidRPr="006B1273">
              <w:rPr>
                <w:szCs w:val="20"/>
                <w:lang w:eastAsia="ru-RU"/>
              </w:rPr>
              <w:t>(</w:t>
            </w:r>
            <w:r w:rsidRPr="00EF0757">
              <w:rPr>
                <w:szCs w:val="20"/>
                <w:lang w:eastAsia="ru-RU"/>
              </w:rPr>
              <w:t>рост</w:t>
            </w:r>
            <w:r w:rsidR="00ED7D81" w:rsidRPr="006B1273">
              <w:rPr>
                <w:szCs w:val="20"/>
                <w:lang w:eastAsia="ru-RU"/>
              </w:rPr>
              <w:t>)</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15205125</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77</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6-10-140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нет</w:t>
            </w:r>
          </w:p>
        </w:tc>
      </w:tr>
      <w:tr w:rsidR="00EF0757" w:rsidRPr="00EF0757" w:rsidTr="00ED7D81">
        <w:trPr>
          <w:trHeight w:val="56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 xml:space="preserve">д. Масловка </w:t>
            </w:r>
            <w:r w:rsidR="00ED7D81" w:rsidRPr="006B1273">
              <w:rPr>
                <w:szCs w:val="20"/>
                <w:lang w:eastAsia="ru-RU"/>
              </w:rPr>
              <w:t>(</w:t>
            </w:r>
            <w:r w:rsidRPr="00EF0757">
              <w:rPr>
                <w:szCs w:val="20"/>
                <w:lang w:eastAsia="ru-RU"/>
              </w:rPr>
              <w:t>гараж)</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15203295</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77</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6-12-140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нет</w:t>
            </w:r>
          </w:p>
        </w:tc>
      </w:tr>
      <w:tr w:rsidR="00EF0757" w:rsidRPr="00EF0757" w:rsidTr="00ED7D81">
        <w:trPr>
          <w:trHeight w:val="56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EF0757" w:rsidRPr="00EF0757" w:rsidRDefault="00EF0757" w:rsidP="00EF0757">
            <w:pPr>
              <w:spacing w:after="0"/>
              <w:rPr>
                <w:bCs/>
                <w:szCs w:val="20"/>
                <w:lang w:eastAsia="ru-RU"/>
              </w:rPr>
            </w:pPr>
            <w:r w:rsidRPr="00EF0757">
              <w:rPr>
                <w:bCs/>
                <w:szCs w:val="20"/>
                <w:lang w:eastAsia="ru-RU"/>
              </w:rPr>
              <w:t>д. Гр.Дворы-Родина</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bCs/>
                <w:szCs w:val="20"/>
                <w:lang w:eastAsia="ru-RU"/>
              </w:rPr>
            </w:pPr>
            <w:r w:rsidRPr="00EF0757">
              <w:rPr>
                <w:bCs/>
                <w:szCs w:val="20"/>
                <w:lang w:eastAsia="ru-RU"/>
              </w:rPr>
              <w:t>15201219</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89</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bCs/>
                <w:szCs w:val="20"/>
                <w:lang w:eastAsia="ru-RU"/>
              </w:rPr>
            </w:pPr>
            <w:r w:rsidRPr="00EF0757">
              <w:rPr>
                <w:bCs/>
                <w:szCs w:val="20"/>
                <w:lang w:eastAsia="ru-RU"/>
              </w:rPr>
              <w:t>да</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bCs/>
                <w:szCs w:val="20"/>
                <w:lang w:eastAsia="ru-RU"/>
              </w:rPr>
            </w:pPr>
            <w:r w:rsidRPr="00EF0757">
              <w:rPr>
                <w:bCs/>
                <w:szCs w:val="20"/>
                <w:lang w:eastAsia="ru-RU"/>
              </w:rPr>
              <w:t>ЭЦВ 6-10-80</w:t>
            </w:r>
          </w:p>
        </w:tc>
        <w:tc>
          <w:tcPr>
            <w:tcW w:w="2126" w:type="dxa"/>
            <w:tcBorders>
              <w:top w:val="nil"/>
              <w:left w:val="nil"/>
              <w:bottom w:val="single" w:sz="4" w:space="0" w:color="auto"/>
              <w:right w:val="single" w:sz="4" w:space="0" w:color="auto"/>
            </w:tcBorders>
            <w:shd w:val="clear" w:color="auto" w:fill="auto"/>
            <w:vAlign w:val="center"/>
            <w:hideMark/>
          </w:tcPr>
          <w:p w:rsidR="00EF0757" w:rsidRPr="00EF0757" w:rsidRDefault="00EF0757" w:rsidP="00EF0757">
            <w:pPr>
              <w:spacing w:after="0"/>
              <w:jc w:val="center"/>
              <w:rPr>
                <w:szCs w:val="20"/>
                <w:lang w:eastAsia="ru-RU"/>
              </w:rPr>
            </w:pPr>
            <w:r w:rsidRPr="00EF0757">
              <w:rPr>
                <w:szCs w:val="20"/>
                <w:vertAlign w:val="superscript"/>
                <w:lang w:eastAsia="ru-RU"/>
              </w:rPr>
              <w:t xml:space="preserve">   25 м3</w:t>
            </w:r>
          </w:p>
        </w:tc>
      </w:tr>
      <w:tr w:rsidR="00EF0757" w:rsidRPr="00EF0757" w:rsidTr="00ED7D81">
        <w:trPr>
          <w:trHeight w:val="56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д. Масловка ферма</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15201216</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89</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5-10-70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15 м</w:t>
            </w:r>
            <w:r w:rsidRPr="00EF0757">
              <w:rPr>
                <w:szCs w:val="20"/>
                <w:vertAlign w:val="superscript"/>
                <w:lang w:eastAsia="ru-RU"/>
              </w:rPr>
              <w:t>3</w:t>
            </w:r>
          </w:p>
        </w:tc>
      </w:tr>
      <w:tr w:rsidR="00EF0757" w:rsidRPr="00EF0757" w:rsidTr="00ED7D81">
        <w:trPr>
          <w:trHeight w:val="310"/>
        </w:trPr>
        <w:tc>
          <w:tcPr>
            <w:tcW w:w="3560" w:type="dxa"/>
            <w:tcBorders>
              <w:top w:val="nil"/>
              <w:left w:val="single" w:sz="4" w:space="0" w:color="auto"/>
              <w:bottom w:val="nil"/>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д. Вишневка</w:t>
            </w:r>
          </w:p>
        </w:tc>
        <w:tc>
          <w:tcPr>
            <w:tcW w:w="2536" w:type="dxa"/>
            <w:tcBorders>
              <w:top w:val="nil"/>
              <w:left w:val="nil"/>
              <w:bottom w:val="nil"/>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15201214</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56</w:t>
            </w:r>
          </w:p>
        </w:tc>
        <w:tc>
          <w:tcPr>
            <w:tcW w:w="1984" w:type="dxa"/>
            <w:tcBorders>
              <w:top w:val="nil"/>
              <w:left w:val="nil"/>
              <w:bottom w:val="nil"/>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nil"/>
              <w:left w:val="nil"/>
              <w:bottom w:val="nil"/>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6-10-140</w:t>
            </w:r>
          </w:p>
        </w:tc>
        <w:tc>
          <w:tcPr>
            <w:tcW w:w="2126" w:type="dxa"/>
            <w:tcBorders>
              <w:top w:val="nil"/>
              <w:left w:val="nil"/>
              <w:bottom w:val="nil"/>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50 м</w:t>
            </w:r>
            <w:r w:rsidRPr="00EF0757">
              <w:rPr>
                <w:szCs w:val="20"/>
                <w:vertAlign w:val="superscript"/>
                <w:lang w:eastAsia="ru-RU"/>
              </w:rPr>
              <w:t>3</w:t>
            </w:r>
          </w:p>
        </w:tc>
      </w:tr>
      <w:tr w:rsidR="00EF0757" w:rsidRPr="00EF0757" w:rsidTr="00ED7D81">
        <w:trPr>
          <w:trHeight w:val="31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 </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EF0757" w:rsidRPr="00EF0757" w:rsidRDefault="00EF0757" w:rsidP="00EF0757">
            <w:pPr>
              <w:spacing w:after="0"/>
              <w:rPr>
                <w:color w:val="000000"/>
                <w:szCs w:val="20"/>
                <w:lang w:eastAsia="ru-RU"/>
              </w:rPr>
            </w:pP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 </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 </w:t>
            </w:r>
          </w:p>
        </w:tc>
      </w:tr>
      <w:tr w:rsidR="00EF0757" w:rsidRPr="00EF0757" w:rsidTr="00ED7D81">
        <w:trPr>
          <w:trHeight w:val="370"/>
        </w:trPr>
        <w:tc>
          <w:tcPr>
            <w:tcW w:w="3560" w:type="dxa"/>
            <w:tcBorders>
              <w:top w:val="nil"/>
              <w:left w:val="single" w:sz="4" w:space="0" w:color="auto"/>
              <w:bottom w:val="single" w:sz="4" w:space="0" w:color="auto"/>
              <w:right w:val="nil"/>
            </w:tcBorders>
            <w:shd w:val="clear" w:color="auto" w:fill="auto"/>
            <w:vAlign w:val="center"/>
            <w:hideMark/>
          </w:tcPr>
          <w:p w:rsidR="00EF0757" w:rsidRPr="00EF0757" w:rsidRDefault="00EF0757" w:rsidP="00EF0757">
            <w:pPr>
              <w:spacing w:after="0"/>
              <w:rPr>
                <w:szCs w:val="20"/>
                <w:lang w:eastAsia="ru-RU"/>
              </w:rPr>
            </w:pPr>
            <w:r w:rsidRPr="00EF0757">
              <w:rPr>
                <w:szCs w:val="20"/>
                <w:lang w:eastAsia="ru-RU"/>
              </w:rPr>
              <w:t>д.</w:t>
            </w:r>
            <w:r w:rsidR="00ED7D81" w:rsidRPr="006B1273">
              <w:rPr>
                <w:szCs w:val="20"/>
                <w:lang w:eastAsia="ru-RU"/>
              </w:rPr>
              <w:t xml:space="preserve"> </w:t>
            </w:r>
            <w:r w:rsidRPr="00EF0757">
              <w:rPr>
                <w:szCs w:val="20"/>
                <w:lang w:eastAsia="ru-RU"/>
              </w:rPr>
              <w:t>Гр.дворы</w:t>
            </w:r>
            <w:r w:rsidR="00ED7D81" w:rsidRPr="006B1273">
              <w:rPr>
                <w:szCs w:val="20"/>
                <w:lang w:eastAsia="ru-RU"/>
              </w:rPr>
              <w:t xml:space="preserve"> (поле)</w:t>
            </w:r>
          </w:p>
        </w:tc>
        <w:tc>
          <w:tcPr>
            <w:tcW w:w="2536"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15201218</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74</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6-6,5-105</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25 м</w:t>
            </w:r>
            <w:r w:rsidRPr="00EF0757">
              <w:rPr>
                <w:szCs w:val="20"/>
                <w:vertAlign w:val="superscript"/>
                <w:lang w:eastAsia="ru-RU"/>
              </w:rPr>
              <w:t>3</w:t>
            </w:r>
          </w:p>
        </w:tc>
      </w:tr>
      <w:tr w:rsidR="00EF0757" w:rsidRPr="00EF0757" w:rsidTr="00ED7D81">
        <w:trPr>
          <w:trHeight w:val="56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д. Подсосонки</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15201193</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92</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6-10-120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25м</w:t>
            </w:r>
            <w:r w:rsidRPr="00EF0757">
              <w:rPr>
                <w:szCs w:val="20"/>
                <w:vertAlign w:val="superscript"/>
                <w:lang w:eastAsia="ru-RU"/>
              </w:rPr>
              <w:t>3</w:t>
            </w:r>
          </w:p>
        </w:tc>
      </w:tr>
      <w:tr w:rsidR="00EF0757" w:rsidRPr="00EF0757" w:rsidTr="00ED7D81">
        <w:trPr>
          <w:trHeight w:val="31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п. Согласие</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15201191</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63</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6-10-140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25м</w:t>
            </w:r>
            <w:r w:rsidRPr="00EF0757">
              <w:rPr>
                <w:szCs w:val="20"/>
                <w:vertAlign w:val="superscript"/>
                <w:lang w:eastAsia="ru-RU"/>
              </w:rPr>
              <w:t>3</w:t>
            </w:r>
          </w:p>
        </w:tc>
      </w:tr>
      <w:tr w:rsidR="00EF0757" w:rsidRPr="00EF0757" w:rsidTr="00ED7D81">
        <w:trPr>
          <w:trHeight w:val="31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bCs/>
                <w:szCs w:val="20"/>
                <w:lang w:eastAsia="ru-RU"/>
              </w:rPr>
            </w:pPr>
            <w:r w:rsidRPr="00EF0757">
              <w:rPr>
                <w:bCs/>
                <w:szCs w:val="20"/>
                <w:lang w:eastAsia="ru-RU"/>
              </w:rPr>
              <w:t>с. Бережок</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bCs/>
                <w:szCs w:val="20"/>
                <w:lang w:eastAsia="ru-RU"/>
              </w:rPr>
            </w:pPr>
            <w:r w:rsidRPr="00EF0757">
              <w:rPr>
                <w:bCs/>
                <w:szCs w:val="20"/>
                <w:lang w:eastAsia="ru-RU"/>
              </w:rPr>
              <w:t>15201194</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49</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bCs/>
                <w:szCs w:val="20"/>
                <w:lang w:eastAsia="ru-RU"/>
              </w:rPr>
            </w:pPr>
            <w:r w:rsidRPr="00EF0757">
              <w:rPr>
                <w:bCs/>
                <w:szCs w:val="20"/>
                <w:lang w:eastAsia="ru-RU"/>
              </w:rPr>
              <w:t>да</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bCs/>
                <w:szCs w:val="20"/>
                <w:lang w:eastAsia="ru-RU"/>
              </w:rPr>
            </w:pPr>
            <w:r w:rsidRPr="00EF0757">
              <w:rPr>
                <w:bCs/>
                <w:szCs w:val="20"/>
                <w:lang w:eastAsia="ru-RU"/>
              </w:rPr>
              <w:t>ЭЦВ 6-10-140</w:t>
            </w:r>
          </w:p>
        </w:tc>
        <w:tc>
          <w:tcPr>
            <w:tcW w:w="2126" w:type="dxa"/>
            <w:tcBorders>
              <w:top w:val="nil"/>
              <w:left w:val="nil"/>
              <w:bottom w:val="single" w:sz="4" w:space="0" w:color="auto"/>
              <w:right w:val="single" w:sz="4" w:space="0" w:color="auto"/>
            </w:tcBorders>
            <w:shd w:val="clear" w:color="auto" w:fill="auto"/>
            <w:vAlign w:val="center"/>
            <w:hideMark/>
          </w:tcPr>
          <w:p w:rsidR="00EF0757" w:rsidRPr="00EF0757" w:rsidRDefault="00EF0757" w:rsidP="00EF0757">
            <w:pPr>
              <w:spacing w:after="0"/>
              <w:jc w:val="center"/>
              <w:rPr>
                <w:bCs/>
                <w:szCs w:val="20"/>
                <w:lang w:eastAsia="ru-RU"/>
              </w:rPr>
            </w:pPr>
            <w:r w:rsidRPr="00EF0757">
              <w:rPr>
                <w:bCs/>
                <w:szCs w:val="20"/>
                <w:lang w:eastAsia="ru-RU"/>
              </w:rPr>
              <w:t>50м3</w:t>
            </w:r>
          </w:p>
        </w:tc>
      </w:tr>
      <w:tr w:rsidR="00EF0757" w:rsidRPr="00EF0757" w:rsidTr="00ED7D81">
        <w:trPr>
          <w:trHeight w:val="37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д. Мальтина</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15201258</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78</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6-10-120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15м</w:t>
            </w:r>
            <w:r w:rsidRPr="00EF0757">
              <w:rPr>
                <w:szCs w:val="20"/>
                <w:vertAlign w:val="superscript"/>
                <w:lang w:eastAsia="ru-RU"/>
              </w:rPr>
              <w:t>3</w:t>
            </w:r>
          </w:p>
        </w:tc>
      </w:tr>
      <w:tr w:rsidR="00EF0757" w:rsidRPr="00EF0757" w:rsidTr="00ED7D81">
        <w:trPr>
          <w:trHeight w:val="37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д. Слобода</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15205700</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52</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6-10-140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25 м</w:t>
            </w:r>
            <w:r w:rsidRPr="00EF0757">
              <w:rPr>
                <w:szCs w:val="20"/>
                <w:vertAlign w:val="superscript"/>
                <w:lang w:eastAsia="ru-RU"/>
              </w:rPr>
              <w:t>3</w:t>
            </w:r>
          </w:p>
        </w:tc>
      </w:tr>
      <w:tr w:rsidR="00EF0757" w:rsidRPr="00EF0757" w:rsidTr="00ED7D81">
        <w:trPr>
          <w:trHeight w:val="310"/>
        </w:trPr>
        <w:tc>
          <w:tcPr>
            <w:tcW w:w="3560" w:type="dxa"/>
            <w:tcBorders>
              <w:top w:val="nil"/>
              <w:left w:val="single" w:sz="4" w:space="0" w:color="auto"/>
              <w:bottom w:val="nil"/>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д. Трыковка</w:t>
            </w:r>
          </w:p>
        </w:tc>
        <w:tc>
          <w:tcPr>
            <w:tcW w:w="2536" w:type="dxa"/>
            <w:tcBorders>
              <w:top w:val="nil"/>
              <w:left w:val="nil"/>
              <w:bottom w:val="nil"/>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15201231</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84</w:t>
            </w:r>
          </w:p>
        </w:tc>
        <w:tc>
          <w:tcPr>
            <w:tcW w:w="1984" w:type="dxa"/>
            <w:tcBorders>
              <w:top w:val="nil"/>
              <w:left w:val="nil"/>
              <w:bottom w:val="nil"/>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nil"/>
              <w:left w:val="nil"/>
              <w:bottom w:val="nil"/>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5-6,5-140</w:t>
            </w:r>
          </w:p>
        </w:tc>
        <w:tc>
          <w:tcPr>
            <w:tcW w:w="2126" w:type="dxa"/>
            <w:tcBorders>
              <w:top w:val="nil"/>
              <w:left w:val="nil"/>
              <w:bottom w:val="nil"/>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15м</w:t>
            </w:r>
            <w:r w:rsidRPr="00EF0757">
              <w:rPr>
                <w:szCs w:val="20"/>
                <w:vertAlign w:val="superscript"/>
                <w:lang w:eastAsia="ru-RU"/>
              </w:rPr>
              <w:t>3</w:t>
            </w:r>
          </w:p>
        </w:tc>
      </w:tr>
      <w:tr w:rsidR="00EF0757" w:rsidRPr="00EF0757" w:rsidTr="00ED7D81">
        <w:trPr>
          <w:trHeight w:val="31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 </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EF0757" w:rsidRPr="00EF0757" w:rsidRDefault="00EF0757" w:rsidP="00EF0757">
            <w:pPr>
              <w:spacing w:after="0"/>
              <w:rPr>
                <w:color w:val="000000"/>
                <w:szCs w:val="20"/>
                <w:lang w:eastAsia="ru-RU"/>
              </w:rPr>
            </w:pP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 </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 </w:t>
            </w:r>
          </w:p>
        </w:tc>
      </w:tr>
      <w:tr w:rsidR="00EF0757" w:rsidRPr="00EF0757" w:rsidTr="00ED7D81">
        <w:trPr>
          <w:trHeight w:val="37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д. Трыковка</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15206561</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39</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6-10-140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50м</w:t>
            </w:r>
            <w:r w:rsidRPr="00EF0757">
              <w:rPr>
                <w:szCs w:val="20"/>
                <w:vertAlign w:val="superscript"/>
                <w:lang w:eastAsia="ru-RU"/>
              </w:rPr>
              <w:t>3</w:t>
            </w:r>
          </w:p>
        </w:tc>
      </w:tr>
      <w:tr w:rsidR="00EF0757" w:rsidRPr="00EF0757" w:rsidTr="00ED7D81">
        <w:trPr>
          <w:trHeight w:val="37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д. Глыбочка</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15201213</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98</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6-10-120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15 м</w:t>
            </w:r>
            <w:r w:rsidRPr="00EF0757">
              <w:rPr>
                <w:szCs w:val="20"/>
                <w:vertAlign w:val="superscript"/>
                <w:lang w:eastAsia="ru-RU"/>
              </w:rPr>
              <w:t>3</w:t>
            </w:r>
          </w:p>
        </w:tc>
      </w:tr>
      <w:tr w:rsidR="00EF0757" w:rsidRPr="00EF0757" w:rsidTr="00ED7D81">
        <w:trPr>
          <w:trHeight w:val="855"/>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д. Осиновка</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15204561</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67</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nil"/>
              <w:left w:val="nil"/>
              <w:bottom w:val="nil"/>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Беламос TF-80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25 м</w:t>
            </w:r>
            <w:r w:rsidRPr="00EF0757">
              <w:rPr>
                <w:szCs w:val="20"/>
                <w:vertAlign w:val="superscript"/>
                <w:lang w:eastAsia="ru-RU"/>
              </w:rPr>
              <w:t>3</w:t>
            </w:r>
          </w:p>
        </w:tc>
      </w:tr>
      <w:tr w:rsidR="00EF0757" w:rsidRPr="00EF0757" w:rsidTr="00ED7D81">
        <w:trPr>
          <w:trHeight w:val="56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D7D81" w:rsidP="00EF0757">
            <w:pPr>
              <w:spacing w:after="0"/>
              <w:rPr>
                <w:szCs w:val="20"/>
                <w:lang w:eastAsia="ru-RU"/>
              </w:rPr>
            </w:pPr>
            <w:r w:rsidRPr="006B1273">
              <w:rPr>
                <w:szCs w:val="20"/>
                <w:lang w:eastAsia="ru-RU"/>
              </w:rPr>
              <w:t>д. Масловка (</w:t>
            </w:r>
            <w:r w:rsidR="00EF0757" w:rsidRPr="00EF0757">
              <w:rPr>
                <w:szCs w:val="20"/>
                <w:lang w:eastAsia="ru-RU"/>
              </w:rPr>
              <w:t>школа</w:t>
            </w:r>
            <w:r w:rsidRPr="006B1273">
              <w:rPr>
                <w:szCs w:val="20"/>
                <w:lang w:eastAsia="ru-RU"/>
              </w:rPr>
              <w:t>)</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15204567</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89</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да</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6-10-140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50м</w:t>
            </w:r>
            <w:r w:rsidRPr="00EF0757">
              <w:rPr>
                <w:szCs w:val="20"/>
                <w:vertAlign w:val="superscript"/>
                <w:lang w:eastAsia="ru-RU"/>
              </w:rPr>
              <w:t>3</w:t>
            </w:r>
          </w:p>
        </w:tc>
      </w:tr>
      <w:tr w:rsidR="00EF0757" w:rsidRPr="00EF0757" w:rsidTr="00ED7D81">
        <w:trPr>
          <w:trHeight w:val="31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bCs/>
                <w:szCs w:val="20"/>
                <w:lang w:eastAsia="ru-RU"/>
              </w:rPr>
            </w:pPr>
            <w:r w:rsidRPr="00EF0757">
              <w:rPr>
                <w:bCs/>
                <w:szCs w:val="20"/>
                <w:lang w:eastAsia="ru-RU"/>
              </w:rPr>
              <w:t>н.п.</w:t>
            </w:r>
            <w:r w:rsidR="00ED7D81" w:rsidRPr="006B1273">
              <w:rPr>
                <w:bCs/>
                <w:szCs w:val="20"/>
                <w:lang w:eastAsia="ru-RU"/>
              </w:rPr>
              <w:t xml:space="preserve"> </w:t>
            </w:r>
            <w:r w:rsidRPr="00EF0757">
              <w:rPr>
                <w:bCs/>
                <w:szCs w:val="20"/>
                <w:lang w:eastAsia="ru-RU"/>
              </w:rPr>
              <w:t>Бережок</w:t>
            </w:r>
            <w:r w:rsidR="00ED7D81" w:rsidRPr="006B1273">
              <w:rPr>
                <w:bCs/>
                <w:szCs w:val="20"/>
                <w:lang w:eastAsia="ru-RU"/>
              </w:rPr>
              <w:t xml:space="preserve"> </w:t>
            </w:r>
            <w:r w:rsidRPr="00EF0757">
              <w:rPr>
                <w:bCs/>
                <w:szCs w:val="20"/>
                <w:lang w:eastAsia="ru-RU"/>
              </w:rPr>
              <w:t>(резерв)</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bCs/>
                <w:szCs w:val="20"/>
                <w:lang w:eastAsia="ru-RU"/>
              </w:rPr>
            </w:pPr>
            <w:r w:rsidRPr="00EF0757">
              <w:rPr>
                <w:bCs/>
                <w:szCs w:val="20"/>
                <w:lang w:eastAsia="ru-RU"/>
              </w:rPr>
              <w:t>15201194</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 </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bCs/>
                <w:szCs w:val="20"/>
                <w:lang w:eastAsia="ru-RU"/>
              </w:rPr>
            </w:pPr>
            <w:r w:rsidRPr="00EF0757">
              <w:rPr>
                <w:bCs/>
                <w:szCs w:val="20"/>
                <w:lang w:eastAsia="ru-RU"/>
              </w:rPr>
              <w:t>да</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bCs/>
                <w:szCs w:val="20"/>
                <w:lang w:eastAsia="ru-RU"/>
              </w:rPr>
            </w:pPr>
            <w:r w:rsidRPr="00EF0757">
              <w:rPr>
                <w:bCs/>
                <w:szCs w:val="20"/>
                <w:lang w:eastAsia="ru-RU"/>
              </w:rPr>
              <w:t>ЭЦВ 6-10-140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bCs/>
                <w:szCs w:val="20"/>
                <w:lang w:eastAsia="ru-RU"/>
              </w:rPr>
            </w:pPr>
            <w:r w:rsidRPr="00EF0757">
              <w:rPr>
                <w:bCs/>
                <w:szCs w:val="20"/>
                <w:lang w:eastAsia="ru-RU"/>
              </w:rPr>
              <w:t>нет</w:t>
            </w:r>
          </w:p>
        </w:tc>
      </w:tr>
      <w:tr w:rsidR="00EF0757" w:rsidRPr="00EF0757" w:rsidTr="00ED7D81">
        <w:trPr>
          <w:trHeight w:val="31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н.п.</w:t>
            </w:r>
            <w:r w:rsidR="00ED7D81" w:rsidRPr="006B1273">
              <w:rPr>
                <w:szCs w:val="20"/>
                <w:lang w:eastAsia="ru-RU"/>
              </w:rPr>
              <w:t xml:space="preserve"> </w:t>
            </w:r>
            <w:r w:rsidRPr="00EF0757">
              <w:rPr>
                <w:szCs w:val="20"/>
                <w:lang w:eastAsia="ru-RU"/>
              </w:rPr>
              <w:t>Вишневка</w:t>
            </w:r>
            <w:r w:rsidR="00ED7D81" w:rsidRPr="006B1273">
              <w:rPr>
                <w:szCs w:val="20"/>
                <w:lang w:eastAsia="ru-RU"/>
              </w:rPr>
              <w:t xml:space="preserve"> </w:t>
            </w:r>
            <w:r w:rsidRPr="00EF0757">
              <w:rPr>
                <w:szCs w:val="20"/>
                <w:lang w:eastAsia="ru-RU"/>
              </w:rPr>
              <w:t>(резерв)</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15205640</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 </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нет</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6-10-140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нет</w:t>
            </w:r>
          </w:p>
        </w:tc>
      </w:tr>
      <w:tr w:rsidR="00EF0757" w:rsidRPr="00EF0757" w:rsidTr="00ED7D81">
        <w:trPr>
          <w:trHeight w:val="31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н.п.</w:t>
            </w:r>
            <w:r w:rsidR="00ED7D81" w:rsidRPr="006B1273">
              <w:rPr>
                <w:szCs w:val="20"/>
                <w:lang w:eastAsia="ru-RU"/>
              </w:rPr>
              <w:t xml:space="preserve"> </w:t>
            </w:r>
            <w:r w:rsidRPr="00EF0757">
              <w:rPr>
                <w:szCs w:val="20"/>
                <w:lang w:eastAsia="ru-RU"/>
              </w:rPr>
              <w:t>Трыковка (резерв)</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15206720</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 </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нет</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6-10-140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bCs/>
                <w:szCs w:val="20"/>
                <w:lang w:eastAsia="ru-RU"/>
              </w:rPr>
            </w:pPr>
            <w:r w:rsidRPr="00EF0757">
              <w:rPr>
                <w:bCs/>
                <w:szCs w:val="20"/>
                <w:lang w:eastAsia="ru-RU"/>
              </w:rPr>
              <w:t>1</w:t>
            </w:r>
          </w:p>
        </w:tc>
      </w:tr>
      <w:tr w:rsidR="00EF0757" w:rsidRPr="00EF0757" w:rsidTr="005E7E5F">
        <w:trPr>
          <w:trHeight w:val="56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szCs w:val="20"/>
                <w:lang w:eastAsia="ru-RU"/>
              </w:rPr>
            </w:pPr>
            <w:r w:rsidRPr="00EF0757">
              <w:rPr>
                <w:szCs w:val="20"/>
                <w:lang w:eastAsia="ru-RU"/>
              </w:rPr>
              <w:t>н.п. Одрина</w:t>
            </w:r>
            <w:r w:rsidR="00ED7D81" w:rsidRPr="006B1273">
              <w:rPr>
                <w:szCs w:val="20"/>
                <w:lang w:eastAsia="ru-RU"/>
              </w:rPr>
              <w:t xml:space="preserve"> </w:t>
            </w:r>
            <w:r w:rsidRPr="00EF0757">
              <w:rPr>
                <w:szCs w:val="20"/>
                <w:lang w:eastAsia="ru-RU"/>
              </w:rPr>
              <w:t>(монастырь)</w:t>
            </w:r>
          </w:p>
        </w:tc>
        <w:tc>
          <w:tcPr>
            <w:tcW w:w="253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color w:val="000000"/>
                <w:szCs w:val="20"/>
                <w:lang w:eastAsia="ru-RU"/>
              </w:rPr>
            </w:pPr>
            <w:r w:rsidRPr="00EF0757">
              <w:rPr>
                <w:color w:val="000000"/>
                <w:szCs w:val="20"/>
                <w:lang w:eastAsia="ru-RU"/>
              </w:rPr>
              <w:t>15201175</w:t>
            </w:r>
          </w:p>
        </w:tc>
        <w:tc>
          <w:tcPr>
            <w:tcW w:w="1559"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78</w:t>
            </w:r>
          </w:p>
        </w:tc>
        <w:tc>
          <w:tcPr>
            <w:tcW w:w="1984"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нет</w:t>
            </w:r>
          </w:p>
        </w:tc>
        <w:tc>
          <w:tcPr>
            <w:tcW w:w="2410"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szCs w:val="20"/>
                <w:lang w:eastAsia="ru-RU"/>
              </w:rPr>
            </w:pPr>
            <w:r w:rsidRPr="00EF0757">
              <w:rPr>
                <w:szCs w:val="20"/>
                <w:lang w:eastAsia="ru-RU"/>
              </w:rPr>
              <w:t>ЭЦВ 6-10-120</w:t>
            </w:r>
          </w:p>
        </w:tc>
        <w:tc>
          <w:tcPr>
            <w:tcW w:w="2126" w:type="dxa"/>
            <w:tcBorders>
              <w:top w:val="nil"/>
              <w:left w:val="nil"/>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szCs w:val="20"/>
                <w:lang w:eastAsia="ru-RU"/>
              </w:rPr>
            </w:pPr>
            <w:r w:rsidRPr="00EF0757">
              <w:rPr>
                <w:szCs w:val="20"/>
                <w:lang w:eastAsia="ru-RU"/>
              </w:rPr>
              <w:t>15м</w:t>
            </w:r>
            <w:r w:rsidRPr="00EF0757">
              <w:rPr>
                <w:szCs w:val="20"/>
                <w:vertAlign w:val="superscript"/>
                <w:lang w:eastAsia="ru-RU"/>
              </w:rPr>
              <w:t>3</w:t>
            </w:r>
          </w:p>
        </w:tc>
      </w:tr>
      <w:tr w:rsidR="00EF0757" w:rsidRPr="00EF0757" w:rsidTr="005E7E5F">
        <w:trPr>
          <w:trHeight w:val="900"/>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757" w:rsidRPr="00EF0757" w:rsidRDefault="00EF0757" w:rsidP="00EF0757">
            <w:pPr>
              <w:spacing w:after="0"/>
              <w:rPr>
                <w:bCs/>
                <w:szCs w:val="20"/>
                <w:lang w:eastAsia="ru-RU"/>
              </w:rPr>
            </w:pPr>
            <w:r w:rsidRPr="00EF0757">
              <w:rPr>
                <w:bCs/>
                <w:szCs w:val="20"/>
                <w:lang w:eastAsia="ru-RU"/>
              </w:rPr>
              <w:t>Сельские населенные пункты</w:t>
            </w:r>
            <w:r w:rsidR="00ED7D81" w:rsidRPr="006B1273">
              <w:rPr>
                <w:bCs/>
                <w:szCs w:val="20"/>
                <w:lang w:eastAsia="ru-RU"/>
              </w:rPr>
              <w:t xml:space="preserve"> </w:t>
            </w:r>
            <w:r w:rsidRPr="00EF0757">
              <w:rPr>
                <w:bCs/>
                <w:szCs w:val="20"/>
                <w:lang w:eastAsia="ru-RU"/>
              </w:rPr>
              <w:t>Карачевского городского поселения</w:t>
            </w:r>
          </w:p>
        </w:tc>
        <w:tc>
          <w:tcPr>
            <w:tcW w:w="2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D7D81">
            <w:pPr>
              <w:spacing w:after="0"/>
              <w:jc w:val="center"/>
              <w:rPr>
                <w:bCs/>
                <w:szCs w:val="20"/>
                <w:lang w:eastAsia="ru-RU"/>
              </w:rPr>
            </w:pPr>
            <w:r w:rsidRPr="00EF0757">
              <w:rPr>
                <w:bCs/>
                <w:szCs w:val="20"/>
                <w:lang w:eastAsia="ru-RU"/>
              </w:rPr>
              <w:t>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color w:val="000000"/>
                <w:szCs w:val="20"/>
                <w:lang w:eastAsia="ru-RU"/>
              </w:rPr>
            </w:pPr>
            <w:r w:rsidRPr="00EF0757">
              <w:rPr>
                <w:color w:val="000000"/>
                <w:szCs w:val="20"/>
                <w:lang w:eastAsia="ru-RU"/>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jc w:val="center"/>
              <w:rPr>
                <w:bCs/>
                <w:szCs w:val="20"/>
                <w:lang w:eastAsia="ru-RU"/>
              </w:rPr>
            </w:pPr>
            <w:r w:rsidRPr="00EF0757">
              <w:rPr>
                <w:bCs/>
                <w:szCs w:val="20"/>
                <w:lang w:eastAsia="ru-RU"/>
              </w:rPr>
              <w:t>22</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0757" w:rsidRPr="00EF0757" w:rsidRDefault="00EF0757" w:rsidP="00EF0757">
            <w:pPr>
              <w:spacing w:after="0"/>
              <w:rPr>
                <w:bCs/>
                <w:szCs w:val="20"/>
                <w:lang w:eastAsia="ru-RU"/>
              </w:rPr>
            </w:pPr>
            <w:r w:rsidRPr="00EF0757">
              <w:rPr>
                <w:bCs/>
                <w:szCs w:val="20"/>
                <w:lang w:eastAsia="ru-RU"/>
              </w:rPr>
              <w:t>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757" w:rsidRPr="00EF0757" w:rsidRDefault="00EF0757" w:rsidP="00EF0757">
            <w:pPr>
              <w:spacing w:after="0"/>
              <w:jc w:val="center"/>
              <w:rPr>
                <w:bCs/>
                <w:szCs w:val="20"/>
                <w:lang w:eastAsia="ru-RU"/>
              </w:rPr>
            </w:pPr>
            <w:r w:rsidRPr="00EF0757">
              <w:rPr>
                <w:bCs/>
                <w:szCs w:val="20"/>
                <w:lang w:eastAsia="ru-RU"/>
              </w:rPr>
              <w:t>23</w:t>
            </w:r>
          </w:p>
        </w:tc>
      </w:tr>
    </w:tbl>
    <w:p w:rsidR="00B3525E" w:rsidRDefault="00D739C8" w:rsidP="00D739C8">
      <w:pPr>
        <w:widowControl w:val="0"/>
        <w:tabs>
          <w:tab w:val="left" w:pos="1418"/>
          <w:tab w:val="left" w:pos="1843"/>
          <w:tab w:val="left" w:pos="2552"/>
        </w:tabs>
        <w:suppressAutoHyphens/>
        <w:spacing w:after="0" w:line="276" w:lineRule="auto"/>
        <w:ind w:left="1352" w:right="-108" w:hanging="360"/>
        <w:jc w:val="center"/>
        <w:rPr>
          <w:rFonts w:eastAsia="Calibri"/>
          <w:noProof/>
          <w:szCs w:val="20"/>
        </w:rPr>
      </w:pPr>
      <w:r w:rsidRPr="00C213C6">
        <w:rPr>
          <w:rFonts w:eastAsia="Calibri"/>
          <w:noProof/>
          <w:szCs w:val="20"/>
        </w:rPr>
        <w:t>в зоне деятельности ОАО «Карачевский завод «Электродеталь»</w:t>
      </w:r>
    </w:p>
    <w:p w:rsidR="00A703B2" w:rsidRPr="00C213C6" w:rsidRDefault="00A703B2" w:rsidP="00D739C8">
      <w:pPr>
        <w:widowControl w:val="0"/>
        <w:tabs>
          <w:tab w:val="left" w:pos="1418"/>
          <w:tab w:val="left" w:pos="1843"/>
          <w:tab w:val="left" w:pos="2552"/>
        </w:tabs>
        <w:suppressAutoHyphens/>
        <w:spacing w:after="0" w:line="276" w:lineRule="auto"/>
        <w:ind w:left="1352" w:right="-108" w:hanging="360"/>
        <w:jc w:val="center"/>
        <w:rPr>
          <w:rFonts w:eastAsia="Calibri"/>
          <w:noProof/>
          <w:szCs w:val="20"/>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552"/>
        <w:gridCol w:w="1559"/>
        <w:gridCol w:w="1984"/>
        <w:gridCol w:w="2410"/>
        <w:gridCol w:w="2126"/>
      </w:tblGrid>
      <w:tr w:rsidR="00A703B2" w:rsidRPr="00D739C8" w:rsidTr="009E6164">
        <w:trPr>
          <w:trHeight w:val="324"/>
        </w:trPr>
        <w:tc>
          <w:tcPr>
            <w:tcW w:w="3544" w:type="dxa"/>
            <w:tcBorders>
              <w:bottom w:val="single" w:sz="4" w:space="0" w:color="auto"/>
            </w:tcBorders>
            <w:shd w:val="clear" w:color="auto" w:fill="auto"/>
          </w:tcPr>
          <w:p w:rsidR="00A703B2" w:rsidRDefault="00A703B2" w:rsidP="00A703B2">
            <w:pPr>
              <w:spacing w:after="0"/>
              <w:rPr>
                <w:szCs w:val="20"/>
                <w:lang w:eastAsia="ru-RU"/>
              </w:rPr>
            </w:pPr>
            <w:r w:rsidRPr="00D739C8">
              <w:rPr>
                <w:szCs w:val="20"/>
                <w:lang w:eastAsia="ru-RU"/>
              </w:rPr>
              <w:t>Карачевское городское поселение</w:t>
            </w:r>
          </w:p>
          <w:p w:rsidR="00A703B2" w:rsidRPr="00D739C8" w:rsidRDefault="00A703B2" w:rsidP="00A703B2">
            <w:pPr>
              <w:spacing w:after="0"/>
              <w:rPr>
                <w:szCs w:val="20"/>
                <w:lang w:eastAsia="ru-RU"/>
              </w:rPr>
            </w:pPr>
            <w:r w:rsidRPr="00D739C8">
              <w:rPr>
                <w:szCs w:val="20"/>
                <w:lang w:eastAsia="ru-RU"/>
              </w:rPr>
              <w:t xml:space="preserve"> г. Карачев</w:t>
            </w:r>
          </w:p>
        </w:tc>
        <w:tc>
          <w:tcPr>
            <w:tcW w:w="2552" w:type="dxa"/>
            <w:tcBorders>
              <w:bottom w:val="single" w:sz="4" w:space="0" w:color="auto"/>
            </w:tcBorders>
            <w:shd w:val="clear" w:color="auto" w:fill="auto"/>
            <w:vAlign w:val="center"/>
          </w:tcPr>
          <w:p w:rsidR="00A703B2" w:rsidRPr="00D739C8" w:rsidRDefault="00A703B2" w:rsidP="00A703B2">
            <w:pPr>
              <w:spacing w:after="0"/>
              <w:jc w:val="center"/>
              <w:rPr>
                <w:color w:val="000000"/>
                <w:szCs w:val="20"/>
                <w:lang w:eastAsia="ru-RU"/>
              </w:rPr>
            </w:pPr>
            <w:r w:rsidRPr="00D739C8">
              <w:rPr>
                <w:color w:val="000000"/>
                <w:szCs w:val="20"/>
                <w:lang w:eastAsia="ru-RU"/>
              </w:rPr>
              <w:t>15204554</w:t>
            </w:r>
          </w:p>
        </w:tc>
        <w:tc>
          <w:tcPr>
            <w:tcW w:w="1559" w:type="dxa"/>
            <w:tcBorders>
              <w:bottom w:val="single" w:sz="4" w:space="0" w:color="auto"/>
            </w:tcBorders>
            <w:shd w:val="clear" w:color="auto" w:fill="auto"/>
            <w:vAlign w:val="center"/>
          </w:tcPr>
          <w:p w:rsidR="00A703B2" w:rsidRPr="00D739C8" w:rsidRDefault="009A490A" w:rsidP="00A703B2">
            <w:pPr>
              <w:spacing w:after="0"/>
              <w:jc w:val="center"/>
              <w:rPr>
                <w:color w:val="000000"/>
                <w:szCs w:val="20"/>
                <w:lang w:eastAsia="ru-RU"/>
              </w:rPr>
            </w:pPr>
            <w:r>
              <w:rPr>
                <w:color w:val="000000"/>
                <w:szCs w:val="20"/>
                <w:lang w:eastAsia="ru-RU"/>
              </w:rPr>
              <w:t>менее 50</w:t>
            </w:r>
          </w:p>
        </w:tc>
        <w:tc>
          <w:tcPr>
            <w:tcW w:w="1984" w:type="dxa"/>
            <w:tcBorders>
              <w:bottom w:val="single" w:sz="4" w:space="0" w:color="auto"/>
            </w:tcBorders>
            <w:shd w:val="clear" w:color="auto" w:fill="auto"/>
          </w:tcPr>
          <w:p w:rsidR="00A703B2" w:rsidRPr="00BA514D" w:rsidRDefault="00A703B2" w:rsidP="009A490A">
            <w:pPr>
              <w:jc w:val="center"/>
            </w:pPr>
            <w:r w:rsidRPr="00BA514D">
              <w:t>АКРОН-01</w:t>
            </w:r>
          </w:p>
        </w:tc>
        <w:tc>
          <w:tcPr>
            <w:tcW w:w="2410" w:type="dxa"/>
            <w:tcBorders>
              <w:bottom w:val="single" w:sz="4" w:space="0" w:color="auto"/>
            </w:tcBorders>
          </w:tcPr>
          <w:p w:rsidR="00A703B2" w:rsidRPr="000D0410" w:rsidRDefault="00A703B2" w:rsidP="009A490A">
            <w:pPr>
              <w:jc w:val="center"/>
            </w:pPr>
            <w:r w:rsidRPr="000D0410">
              <w:t>ЭЦВ 10-65-150</w:t>
            </w:r>
          </w:p>
        </w:tc>
        <w:tc>
          <w:tcPr>
            <w:tcW w:w="2126" w:type="dxa"/>
            <w:tcBorders>
              <w:bottom w:val="single" w:sz="4" w:space="0" w:color="auto"/>
            </w:tcBorders>
            <w:shd w:val="clear" w:color="auto" w:fill="auto"/>
            <w:vAlign w:val="center"/>
          </w:tcPr>
          <w:p w:rsidR="00A703B2" w:rsidRPr="00D739C8" w:rsidRDefault="009A490A" w:rsidP="00A703B2">
            <w:pPr>
              <w:spacing w:after="0"/>
              <w:jc w:val="center"/>
              <w:rPr>
                <w:color w:val="000000"/>
                <w:szCs w:val="20"/>
                <w:lang w:eastAsia="ru-RU"/>
              </w:rPr>
            </w:pPr>
            <w:r>
              <w:rPr>
                <w:color w:val="000000"/>
                <w:szCs w:val="20"/>
                <w:lang w:eastAsia="ru-RU"/>
              </w:rPr>
              <w:t>-</w:t>
            </w:r>
          </w:p>
        </w:tc>
      </w:tr>
      <w:tr w:rsidR="00A703B2" w:rsidRPr="00D739C8" w:rsidTr="009E6164">
        <w:trPr>
          <w:trHeight w:val="324"/>
        </w:trPr>
        <w:tc>
          <w:tcPr>
            <w:tcW w:w="3544" w:type="dxa"/>
            <w:tcBorders>
              <w:top w:val="single" w:sz="4" w:space="0" w:color="auto"/>
              <w:left w:val="single" w:sz="4" w:space="0" w:color="auto"/>
              <w:bottom w:val="single" w:sz="4" w:space="0" w:color="auto"/>
              <w:right w:val="single" w:sz="4" w:space="0" w:color="auto"/>
            </w:tcBorders>
            <w:shd w:val="clear" w:color="auto" w:fill="auto"/>
          </w:tcPr>
          <w:p w:rsidR="00A703B2" w:rsidRDefault="00A703B2" w:rsidP="00A703B2">
            <w:pPr>
              <w:spacing w:after="0"/>
              <w:rPr>
                <w:szCs w:val="20"/>
                <w:lang w:eastAsia="ru-RU"/>
              </w:rPr>
            </w:pPr>
            <w:r w:rsidRPr="00D739C8">
              <w:rPr>
                <w:szCs w:val="20"/>
                <w:lang w:eastAsia="ru-RU"/>
              </w:rPr>
              <w:t>Карачевское городское поселение</w:t>
            </w:r>
          </w:p>
          <w:p w:rsidR="00A703B2" w:rsidRPr="00D739C8" w:rsidRDefault="00A703B2" w:rsidP="00A703B2">
            <w:pPr>
              <w:spacing w:after="0"/>
              <w:rPr>
                <w:szCs w:val="20"/>
                <w:lang w:eastAsia="ru-RU"/>
              </w:rPr>
            </w:pPr>
            <w:r w:rsidRPr="00D739C8">
              <w:rPr>
                <w:szCs w:val="20"/>
                <w:lang w:eastAsia="ru-RU"/>
              </w:rPr>
              <w:t xml:space="preserve"> г. Карачев</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703B2" w:rsidRPr="00D739C8" w:rsidRDefault="00A703B2" w:rsidP="00A703B2">
            <w:pPr>
              <w:spacing w:after="0"/>
              <w:jc w:val="center"/>
              <w:rPr>
                <w:color w:val="000000"/>
                <w:szCs w:val="20"/>
                <w:lang w:eastAsia="ru-RU"/>
              </w:rPr>
            </w:pPr>
            <w:r w:rsidRPr="00D739C8">
              <w:rPr>
                <w:color w:val="000000"/>
                <w:szCs w:val="20"/>
                <w:lang w:eastAsia="ru-RU"/>
              </w:rPr>
              <w:t>15203294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703B2" w:rsidRPr="00D739C8" w:rsidRDefault="009A490A" w:rsidP="00A703B2">
            <w:pPr>
              <w:spacing w:after="0"/>
              <w:jc w:val="center"/>
              <w:rPr>
                <w:color w:val="000000"/>
                <w:szCs w:val="20"/>
                <w:lang w:eastAsia="ru-RU"/>
              </w:rPr>
            </w:pPr>
            <w:r>
              <w:rPr>
                <w:color w:val="000000"/>
                <w:szCs w:val="20"/>
                <w:lang w:eastAsia="ru-RU"/>
              </w:rPr>
              <w:t>80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703B2" w:rsidRPr="00BA514D" w:rsidRDefault="00A703B2" w:rsidP="009A490A">
            <w:pPr>
              <w:jc w:val="center"/>
            </w:pPr>
            <w:r w:rsidRPr="00BA514D">
              <w:t>АКРОН-01</w:t>
            </w:r>
          </w:p>
        </w:tc>
        <w:tc>
          <w:tcPr>
            <w:tcW w:w="2410" w:type="dxa"/>
            <w:tcBorders>
              <w:top w:val="single" w:sz="4" w:space="0" w:color="auto"/>
              <w:left w:val="single" w:sz="4" w:space="0" w:color="auto"/>
              <w:bottom w:val="single" w:sz="4" w:space="0" w:color="auto"/>
              <w:right w:val="single" w:sz="4" w:space="0" w:color="auto"/>
            </w:tcBorders>
          </w:tcPr>
          <w:p w:rsidR="00A703B2" w:rsidRPr="000D0410" w:rsidRDefault="00A703B2" w:rsidP="009A490A">
            <w:pPr>
              <w:jc w:val="center"/>
            </w:pPr>
            <w:r w:rsidRPr="000D0410">
              <w:t>ЭЦВ 8-40-150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03B2" w:rsidRPr="00D739C8" w:rsidRDefault="009A490A" w:rsidP="00A703B2">
            <w:pPr>
              <w:spacing w:after="0"/>
              <w:jc w:val="center"/>
              <w:rPr>
                <w:color w:val="000000"/>
                <w:szCs w:val="20"/>
                <w:lang w:eastAsia="ru-RU"/>
              </w:rPr>
            </w:pPr>
            <w:r>
              <w:rPr>
                <w:color w:val="000000"/>
                <w:szCs w:val="20"/>
                <w:lang w:eastAsia="ru-RU"/>
              </w:rPr>
              <w:t>-</w:t>
            </w:r>
          </w:p>
        </w:tc>
      </w:tr>
      <w:tr w:rsidR="00A703B2" w:rsidRPr="00D739C8" w:rsidTr="009E6164">
        <w:trPr>
          <w:trHeight w:val="324"/>
        </w:trPr>
        <w:tc>
          <w:tcPr>
            <w:tcW w:w="3544" w:type="dxa"/>
            <w:tcBorders>
              <w:top w:val="single" w:sz="4" w:space="0" w:color="auto"/>
              <w:left w:val="single" w:sz="4" w:space="0" w:color="auto"/>
              <w:bottom w:val="single" w:sz="4" w:space="0" w:color="auto"/>
              <w:right w:val="single" w:sz="4" w:space="0" w:color="auto"/>
            </w:tcBorders>
            <w:shd w:val="clear" w:color="auto" w:fill="auto"/>
          </w:tcPr>
          <w:p w:rsidR="00A703B2" w:rsidRDefault="00A703B2" w:rsidP="00A703B2">
            <w:pPr>
              <w:spacing w:after="0"/>
              <w:rPr>
                <w:szCs w:val="20"/>
                <w:lang w:eastAsia="ru-RU"/>
              </w:rPr>
            </w:pPr>
            <w:r w:rsidRPr="00D739C8">
              <w:rPr>
                <w:szCs w:val="20"/>
                <w:lang w:eastAsia="ru-RU"/>
              </w:rPr>
              <w:t>Карачевское городское поселение</w:t>
            </w:r>
          </w:p>
          <w:p w:rsidR="00A703B2" w:rsidRPr="00D739C8" w:rsidRDefault="00A703B2" w:rsidP="00A703B2">
            <w:pPr>
              <w:spacing w:after="0"/>
              <w:rPr>
                <w:szCs w:val="20"/>
                <w:lang w:eastAsia="ru-RU"/>
              </w:rPr>
            </w:pPr>
            <w:r w:rsidRPr="00D739C8">
              <w:rPr>
                <w:szCs w:val="20"/>
                <w:lang w:eastAsia="ru-RU"/>
              </w:rPr>
              <w:t xml:space="preserve"> г. Карачев</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703B2" w:rsidRPr="00D739C8" w:rsidRDefault="00A703B2" w:rsidP="00A703B2">
            <w:pPr>
              <w:spacing w:after="0"/>
              <w:jc w:val="center"/>
              <w:rPr>
                <w:color w:val="000000"/>
                <w:szCs w:val="20"/>
                <w:lang w:eastAsia="ru-RU"/>
              </w:rPr>
            </w:pPr>
            <w:r w:rsidRPr="00D739C8">
              <w:rPr>
                <w:color w:val="000000"/>
                <w:szCs w:val="20"/>
                <w:lang w:eastAsia="ru-RU"/>
              </w:rPr>
              <w:t>15203293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703B2" w:rsidRPr="00D739C8" w:rsidRDefault="009A490A" w:rsidP="00A703B2">
            <w:pPr>
              <w:spacing w:after="0"/>
              <w:jc w:val="center"/>
              <w:rPr>
                <w:color w:val="000000"/>
                <w:szCs w:val="20"/>
                <w:lang w:eastAsia="ru-RU"/>
              </w:rPr>
            </w:pPr>
            <w:r>
              <w:rPr>
                <w:color w:val="000000"/>
                <w:szCs w:val="20"/>
                <w:lang w:eastAsia="ru-RU"/>
              </w:rPr>
              <w:t>80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703B2" w:rsidRDefault="00A703B2" w:rsidP="009A490A">
            <w:pPr>
              <w:jc w:val="center"/>
            </w:pPr>
            <w:r w:rsidRPr="00BA514D">
              <w:t>АКРОН-01</w:t>
            </w:r>
          </w:p>
        </w:tc>
        <w:tc>
          <w:tcPr>
            <w:tcW w:w="2410" w:type="dxa"/>
            <w:tcBorders>
              <w:top w:val="single" w:sz="4" w:space="0" w:color="auto"/>
              <w:left w:val="single" w:sz="4" w:space="0" w:color="auto"/>
              <w:bottom w:val="single" w:sz="4" w:space="0" w:color="auto"/>
              <w:right w:val="single" w:sz="4" w:space="0" w:color="auto"/>
            </w:tcBorders>
          </w:tcPr>
          <w:p w:rsidR="00A703B2" w:rsidRDefault="00A703B2" w:rsidP="009A490A">
            <w:pPr>
              <w:jc w:val="center"/>
            </w:pPr>
            <w:r w:rsidRPr="000D0410">
              <w:t>ЭЦВ 10-65-150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703B2" w:rsidRPr="00D739C8" w:rsidRDefault="009A490A" w:rsidP="00A703B2">
            <w:pPr>
              <w:spacing w:after="0"/>
              <w:jc w:val="center"/>
              <w:rPr>
                <w:color w:val="000000"/>
                <w:szCs w:val="20"/>
                <w:lang w:eastAsia="ru-RU"/>
              </w:rPr>
            </w:pPr>
            <w:r>
              <w:rPr>
                <w:color w:val="000000"/>
                <w:szCs w:val="20"/>
                <w:lang w:eastAsia="ru-RU"/>
              </w:rPr>
              <w:t>-</w:t>
            </w:r>
          </w:p>
        </w:tc>
      </w:tr>
    </w:tbl>
    <w:p w:rsidR="00B3525E" w:rsidRDefault="00B3525E" w:rsidP="00934140">
      <w:pPr>
        <w:widowControl w:val="0"/>
        <w:tabs>
          <w:tab w:val="left" w:pos="1418"/>
          <w:tab w:val="left" w:pos="1843"/>
          <w:tab w:val="left" w:pos="2552"/>
        </w:tabs>
        <w:suppressAutoHyphens/>
        <w:spacing w:after="0" w:line="276" w:lineRule="auto"/>
        <w:ind w:left="1352" w:right="-108" w:hanging="360"/>
        <w:rPr>
          <w:rFonts w:eastAsia="Calibri"/>
          <w:noProof/>
          <w:sz w:val="24"/>
          <w:szCs w:val="24"/>
        </w:rPr>
      </w:pPr>
    </w:p>
    <w:p w:rsidR="00B3525E" w:rsidRDefault="00B3525E" w:rsidP="00934140">
      <w:pPr>
        <w:widowControl w:val="0"/>
        <w:tabs>
          <w:tab w:val="left" w:pos="1418"/>
          <w:tab w:val="left" w:pos="1843"/>
          <w:tab w:val="left" w:pos="2552"/>
        </w:tabs>
        <w:suppressAutoHyphens/>
        <w:spacing w:after="0" w:line="276" w:lineRule="auto"/>
        <w:ind w:left="1352" w:right="-108" w:hanging="360"/>
        <w:rPr>
          <w:rFonts w:eastAsia="Calibri"/>
          <w:noProof/>
          <w:sz w:val="24"/>
          <w:szCs w:val="24"/>
        </w:rPr>
      </w:pPr>
    </w:p>
    <w:p w:rsidR="00B3525E" w:rsidRDefault="00B3525E" w:rsidP="00934140">
      <w:pPr>
        <w:widowControl w:val="0"/>
        <w:tabs>
          <w:tab w:val="left" w:pos="1418"/>
          <w:tab w:val="left" w:pos="1843"/>
          <w:tab w:val="left" w:pos="2552"/>
        </w:tabs>
        <w:suppressAutoHyphens/>
        <w:spacing w:after="0" w:line="276" w:lineRule="auto"/>
        <w:ind w:left="1352" w:right="-108" w:hanging="360"/>
        <w:rPr>
          <w:rFonts w:eastAsia="Calibri"/>
          <w:noProof/>
          <w:sz w:val="24"/>
          <w:szCs w:val="24"/>
        </w:rPr>
        <w:sectPr w:rsidR="00B3525E" w:rsidSect="00B3525E">
          <w:pgSz w:w="16840" w:h="11900" w:orient="landscape"/>
          <w:pgMar w:top="1440" w:right="1179" w:bottom="743" w:left="1162" w:header="0" w:footer="970" w:gutter="0"/>
          <w:cols w:space="720"/>
        </w:sectPr>
      </w:pPr>
    </w:p>
    <w:p w:rsidR="009F5340" w:rsidRDefault="001365F5" w:rsidP="001365F5">
      <w:pPr>
        <w:pStyle w:val="3"/>
      </w:pPr>
      <w:bookmarkStart w:id="16" w:name="_Toc224645801"/>
      <w:r w:rsidRPr="001365F5">
        <w:t>описание состояния существующих источников водоснабжения и водозаборных сооружений</w:t>
      </w:r>
      <w:bookmarkEnd w:id="16"/>
    </w:p>
    <w:p w:rsidR="00A347F4" w:rsidRPr="00F528F1" w:rsidRDefault="00C6764B" w:rsidP="0008782E">
      <w:pPr>
        <w:pStyle w:val="S"/>
        <w:tabs>
          <w:tab w:val="left" w:pos="426"/>
        </w:tabs>
        <w:spacing w:line="276" w:lineRule="auto"/>
        <w:ind w:left="142"/>
        <w:rPr>
          <w:sz w:val="24"/>
        </w:rPr>
      </w:pPr>
      <w:r w:rsidRPr="00F528F1">
        <w:rPr>
          <w:sz w:val="24"/>
        </w:rPr>
        <w:t>Согласно Закону РФ от 21.02.1992 N 2395-1 (ред. от 08.08.2024) "О недрах" (с изм. и доп., вступ. в силу с 01.09.2024), предоставление недр в пользование, оформляется специальным государственным разрешением в виде лицензии на пользование недрами</w:t>
      </w:r>
      <w:r w:rsidR="00A347F4" w:rsidRPr="00F528F1">
        <w:rPr>
          <w:sz w:val="24"/>
        </w:rPr>
        <w:t>.</w:t>
      </w:r>
      <w:r w:rsidRPr="00F528F1">
        <w:rPr>
          <w:sz w:val="24"/>
        </w:rPr>
        <w:t xml:space="preserve"> Лицензия на пользование недрами является документом, удостоверяющим право пользователя недр на пользование участком недр в определенных границах в соответствии с указанной в ней целью в течение установленного срока при соблюдении пользователем недр предусмотренных данной лицензией условий.</w:t>
      </w:r>
    </w:p>
    <w:p w:rsidR="00333C3E" w:rsidRDefault="00333C3E" w:rsidP="00333C3E">
      <w:pPr>
        <w:pStyle w:val="S"/>
        <w:tabs>
          <w:tab w:val="left" w:pos="426"/>
        </w:tabs>
        <w:spacing w:line="276" w:lineRule="auto"/>
        <w:ind w:left="142"/>
        <w:rPr>
          <w:sz w:val="24"/>
        </w:rPr>
      </w:pPr>
      <w:r>
        <w:rPr>
          <w:sz w:val="24"/>
        </w:rPr>
        <w:t>Р</w:t>
      </w:r>
      <w:r w:rsidR="00A347F4" w:rsidRPr="000E4138">
        <w:rPr>
          <w:sz w:val="24"/>
        </w:rPr>
        <w:t>есурсоснабжающ</w:t>
      </w:r>
      <w:r w:rsidR="00125E14">
        <w:rPr>
          <w:sz w:val="24"/>
        </w:rPr>
        <w:t>ая</w:t>
      </w:r>
      <w:r w:rsidR="00A347F4" w:rsidRPr="000E4138">
        <w:rPr>
          <w:sz w:val="24"/>
        </w:rPr>
        <w:t xml:space="preserve"> организаци</w:t>
      </w:r>
      <w:r>
        <w:rPr>
          <w:sz w:val="24"/>
        </w:rPr>
        <w:t>и</w:t>
      </w:r>
      <w:r w:rsidR="00125E14">
        <w:rPr>
          <w:sz w:val="24"/>
        </w:rPr>
        <w:t xml:space="preserve"> в сфере водоснабжения </w:t>
      </w:r>
      <w:r w:rsidR="00A347F4" w:rsidRPr="000E4138">
        <w:rPr>
          <w:sz w:val="24"/>
        </w:rPr>
        <w:t>име</w:t>
      </w:r>
      <w:r w:rsidR="00125E14">
        <w:rPr>
          <w:sz w:val="24"/>
        </w:rPr>
        <w:t>е</w:t>
      </w:r>
      <w:r w:rsidR="00A347F4" w:rsidRPr="000E4138">
        <w:rPr>
          <w:sz w:val="24"/>
        </w:rPr>
        <w:t>т Лицензи</w:t>
      </w:r>
      <w:r w:rsidR="00AC7102" w:rsidRPr="000E4138">
        <w:rPr>
          <w:sz w:val="24"/>
        </w:rPr>
        <w:t>и</w:t>
      </w:r>
      <w:r>
        <w:rPr>
          <w:sz w:val="24"/>
        </w:rPr>
        <w:t xml:space="preserve"> на водопользование.</w:t>
      </w:r>
    </w:p>
    <w:p w:rsidR="00125E14" w:rsidRDefault="0027018D" w:rsidP="00125E14">
      <w:pPr>
        <w:pStyle w:val="S"/>
        <w:tabs>
          <w:tab w:val="left" w:pos="426"/>
        </w:tabs>
        <w:spacing w:line="276" w:lineRule="auto"/>
        <w:ind w:left="142"/>
        <w:rPr>
          <w:sz w:val="24"/>
        </w:rPr>
      </w:pPr>
      <w:r w:rsidRPr="00125E14">
        <w:rPr>
          <w:sz w:val="24"/>
        </w:rPr>
        <w:t>МУП «Карачевский городской водоканал»</w:t>
      </w:r>
      <w:r w:rsidR="00333C3E" w:rsidRPr="00125E14">
        <w:rPr>
          <w:sz w:val="24"/>
        </w:rPr>
        <w:t xml:space="preserve"> имеет лицензии</w:t>
      </w:r>
      <w:r w:rsidR="005E7E5F">
        <w:rPr>
          <w:sz w:val="24"/>
        </w:rPr>
        <w:t>, представленные в таблице ниже.</w:t>
      </w:r>
    </w:p>
    <w:p w:rsidR="00125E14" w:rsidRDefault="00125E14" w:rsidP="00125E14">
      <w:pPr>
        <w:pStyle w:val="S"/>
        <w:tabs>
          <w:tab w:val="left" w:pos="426"/>
        </w:tabs>
        <w:spacing w:line="276" w:lineRule="auto"/>
        <w:ind w:left="142"/>
        <w:rPr>
          <w:sz w:val="24"/>
        </w:rPr>
      </w:pPr>
      <w:r w:rsidRPr="00125E14">
        <w:rPr>
          <w:sz w:val="24"/>
        </w:rPr>
        <w:t>Лицензи</w:t>
      </w:r>
      <w:r w:rsidR="005E7E5F">
        <w:rPr>
          <w:sz w:val="24"/>
        </w:rPr>
        <w:t>и</w:t>
      </w:r>
      <w:r w:rsidRPr="00125E14">
        <w:rPr>
          <w:sz w:val="24"/>
        </w:rPr>
        <w:t xml:space="preserve"> выдан</w:t>
      </w:r>
      <w:r w:rsidR="005E7E5F">
        <w:rPr>
          <w:sz w:val="24"/>
        </w:rPr>
        <w:t>ы</w:t>
      </w:r>
      <w:r w:rsidRPr="00125E14">
        <w:rPr>
          <w:sz w:val="24"/>
        </w:rPr>
        <w:t xml:space="preserve"> Департаментом по недропользованию по Центральному федеральному округу и даёт право пользоваться участками недр для целей геологического изучения и добычи подземных вод, используемых для питьевого водоснабжения населения или технологического обеспечения водой объектов промышленности.</w:t>
      </w:r>
    </w:p>
    <w:p w:rsidR="00125E14" w:rsidRPr="00125E14" w:rsidRDefault="00125E14" w:rsidP="00CC6515">
      <w:pPr>
        <w:pStyle w:val="ac"/>
        <w:rPr>
          <w:u w:val="single"/>
          <w:lang w:eastAsia="ru-RU"/>
        </w:rPr>
      </w:pPr>
      <w:r>
        <w:t xml:space="preserve">Таблица </w:t>
      </w:r>
      <w:fldSimple w:instr=" SEQ Таблица \* ARABIC ">
        <w:r w:rsidR="00B02E10">
          <w:rPr>
            <w:noProof/>
          </w:rPr>
          <w:t>9</w:t>
        </w:r>
      </w:fldSimple>
      <w:r>
        <w:t xml:space="preserve"> Показатели, установленные лицензи</w:t>
      </w:r>
      <w:r w:rsidR="005E7E5F">
        <w:t>ями</w:t>
      </w:r>
      <w:r>
        <w:t xml:space="preserve"> на пользование недрами.</w:t>
      </w:r>
    </w:p>
    <w:tbl>
      <w:tblPr>
        <w:tblW w:w="957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2180"/>
        <w:gridCol w:w="2180"/>
        <w:gridCol w:w="2180"/>
        <w:gridCol w:w="2180"/>
      </w:tblGrid>
      <w:tr w:rsidR="009E6164" w:rsidRPr="009E6164" w:rsidTr="009E6164">
        <w:trPr>
          <w:trHeight w:val="660"/>
          <w:tblHeader/>
        </w:trPr>
        <w:tc>
          <w:tcPr>
            <w:tcW w:w="856"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Наименование н.п.</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ГВК</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Объем, м</w:t>
            </w:r>
            <w:r w:rsidRPr="009E6164">
              <w:rPr>
                <w:szCs w:val="20"/>
                <w:vertAlign w:val="superscript"/>
                <w:lang w:eastAsia="ru-RU"/>
              </w:rPr>
              <w:t>3</w:t>
            </w:r>
            <w:r w:rsidRPr="009E6164">
              <w:rPr>
                <w:szCs w:val="20"/>
                <w:lang w:eastAsia="ru-RU"/>
              </w:rPr>
              <w:t>/сут по лицензии</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Итого за 12 месяцев</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80315ВЭ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1</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д.Зеленино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15201115</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83,86</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23532</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2</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с.Бошино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15201120</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16,02</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3613</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99,88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27145</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80316ВЭ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3</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д.Газеновка</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15201262</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4,26</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1391</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4</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д.Мыленка</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15201105I</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11,96</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3711</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5</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д.Фроловка</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15201106</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4,53</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1385</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6</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п. Березовка</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15201103</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79,21</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27352</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99,96</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33839</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80317 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7</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д.Дронова</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15201136</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28,3</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6404</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8</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п. Дунаевский</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15205838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71,54</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22298</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99,84</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28702</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80318 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9</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с.Юрасово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15201108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62,13</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17814</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10</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д.Алексеево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15201199</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18,05</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5756</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11</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д.Алексеево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15201200</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19,64</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0</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99,82</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23570</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80319 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12</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д.Песочня</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15206107</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78,15</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22573</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13</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п.Новгородский</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15201179</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13,09</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3830</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14</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с.Верхополье</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15201159</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8,48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2055</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99,71</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28458</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80320 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15</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д.Б.Подосинки</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15201158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4,34</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1151</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16</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 Крутое</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15201141</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1,42</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86</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17</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д.Куприна</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15201233</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15,5</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4779</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18</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д.Куприна</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15201234</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8,26</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2161</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19</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д.Куприна</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15204565</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5,63</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1750</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20</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д.Лужецкая</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15204563</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44,92</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12848</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21</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д.Ревны</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15201242</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0,94</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82</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22</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д.Речица</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15201236</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1,78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161</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23</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д.Ружное</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15201137</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9,19</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2171</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24</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д.Ружное</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15201138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7,89</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1760</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99,87</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26949</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80321 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25</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с.Вельяминова (садов)</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15204557</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99,38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31081</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99,38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31081</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80322 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26</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с.Вельяминова (Бугры)</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15201222</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87,29</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19761</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27</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д.Дубрава</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15201112</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12,24</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3245</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99,53</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23006</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80323 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28</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с. Вельяминова (Окт)</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15201110</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69,15</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21767</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29</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д.Красная</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15201114</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12,28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2756</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30</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д.Емельянова</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15204552</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18,38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5235</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99,81</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29758</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897,8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bCs/>
                <w:szCs w:val="20"/>
                <w:lang w:eastAsia="ru-RU"/>
              </w:rPr>
            </w:pPr>
            <w:r w:rsidRPr="009E6164">
              <w:rPr>
                <w:bCs/>
                <w:szCs w:val="20"/>
                <w:lang w:eastAsia="ru-RU"/>
              </w:rPr>
              <w:t>ВСЕГО по СП</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897,8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252508</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027687 ВР</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вблизи и в г.Карачев</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31</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г. Карачев</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 (1520^284)</w:t>
            </w:r>
          </w:p>
        </w:tc>
        <w:tc>
          <w:tcPr>
            <w:tcW w:w="2180" w:type="dxa"/>
            <w:vMerge w:val="restart"/>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4257,26</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176260</w:t>
            </w:r>
          </w:p>
        </w:tc>
      </w:tr>
      <w:tr w:rsidR="009E6164" w:rsidRPr="009E6164" w:rsidTr="009E6164">
        <w:trPr>
          <w:trHeight w:val="300"/>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32</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г. Карачев</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№2(15203285)</w:t>
            </w:r>
          </w:p>
        </w:tc>
        <w:tc>
          <w:tcPr>
            <w:tcW w:w="2180" w:type="dxa"/>
            <w:vMerge/>
            <w:shd w:val="clear" w:color="auto" w:fill="auto"/>
            <w:vAlign w:val="center"/>
            <w:hideMark/>
          </w:tcPr>
          <w:p w:rsidR="009E6164" w:rsidRPr="009E6164" w:rsidRDefault="009E6164" w:rsidP="009E6164">
            <w:pPr>
              <w:spacing w:after="0"/>
              <w:rPr>
                <w:szCs w:val="20"/>
                <w:lang w:eastAsia="ru-RU"/>
              </w:rPr>
            </w:pP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188158</w:t>
            </w:r>
          </w:p>
        </w:tc>
      </w:tr>
      <w:tr w:rsidR="009E6164" w:rsidRPr="009E6164" w:rsidTr="009E6164">
        <w:trPr>
          <w:trHeight w:val="300"/>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33</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г. Карачев</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№4(15205117)</w:t>
            </w:r>
          </w:p>
        </w:tc>
        <w:tc>
          <w:tcPr>
            <w:tcW w:w="2180" w:type="dxa"/>
            <w:vMerge/>
            <w:shd w:val="clear" w:color="auto" w:fill="auto"/>
            <w:vAlign w:val="center"/>
            <w:hideMark/>
          </w:tcPr>
          <w:p w:rsidR="009E6164" w:rsidRPr="009E6164" w:rsidRDefault="009E6164" w:rsidP="009E6164">
            <w:pPr>
              <w:spacing w:after="0"/>
              <w:rPr>
                <w:szCs w:val="20"/>
                <w:lang w:eastAsia="ru-RU"/>
              </w:rPr>
            </w:pP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188278</w:t>
            </w:r>
          </w:p>
        </w:tc>
      </w:tr>
      <w:tr w:rsidR="009E6164" w:rsidRPr="009E6164" w:rsidTr="009E6164">
        <w:trPr>
          <w:trHeight w:val="300"/>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34</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г. Карачев</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№2(15203289)</w:t>
            </w:r>
          </w:p>
        </w:tc>
        <w:tc>
          <w:tcPr>
            <w:tcW w:w="2180" w:type="dxa"/>
            <w:vMerge/>
            <w:shd w:val="clear" w:color="auto" w:fill="auto"/>
            <w:vAlign w:val="center"/>
            <w:hideMark/>
          </w:tcPr>
          <w:p w:rsidR="009E6164" w:rsidRPr="009E6164" w:rsidRDefault="009E6164" w:rsidP="009E6164">
            <w:pPr>
              <w:spacing w:after="0"/>
              <w:rPr>
                <w:szCs w:val="20"/>
                <w:lang w:eastAsia="ru-RU"/>
              </w:rPr>
            </w:pP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180344</w:t>
            </w:r>
          </w:p>
        </w:tc>
      </w:tr>
      <w:tr w:rsidR="009E6164" w:rsidRPr="009E6164" w:rsidTr="009E6164">
        <w:trPr>
          <w:trHeight w:val="300"/>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35</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г. Карачев</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№3 (15202134)</w:t>
            </w:r>
          </w:p>
        </w:tc>
        <w:tc>
          <w:tcPr>
            <w:tcW w:w="2180" w:type="dxa"/>
            <w:vMerge/>
            <w:shd w:val="clear" w:color="auto" w:fill="auto"/>
            <w:vAlign w:val="center"/>
            <w:hideMark/>
          </w:tcPr>
          <w:p w:rsidR="009E6164" w:rsidRPr="009E6164" w:rsidRDefault="009E6164" w:rsidP="009E6164">
            <w:pPr>
              <w:spacing w:after="0"/>
              <w:rPr>
                <w:szCs w:val="20"/>
                <w:lang w:eastAsia="ru-RU"/>
              </w:rPr>
            </w:pP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185250</w:t>
            </w:r>
          </w:p>
        </w:tc>
      </w:tr>
      <w:tr w:rsidR="009E6164" w:rsidRPr="009E6164" w:rsidTr="009E6164">
        <w:trPr>
          <w:trHeight w:val="300"/>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36</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г. Карачев</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№4(15203291)</w:t>
            </w:r>
          </w:p>
        </w:tc>
        <w:tc>
          <w:tcPr>
            <w:tcW w:w="2180" w:type="dxa"/>
            <w:vMerge/>
            <w:shd w:val="clear" w:color="auto" w:fill="auto"/>
            <w:vAlign w:val="center"/>
            <w:hideMark/>
          </w:tcPr>
          <w:p w:rsidR="009E6164" w:rsidRPr="009E6164" w:rsidRDefault="009E6164" w:rsidP="009E6164">
            <w:pPr>
              <w:spacing w:after="0"/>
              <w:rPr>
                <w:szCs w:val="20"/>
                <w:lang w:eastAsia="ru-RU"/>
              </w:rPr>
            </w:pP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234187</w:t>
            </w:r>
          </w:p>
        </w:tc>
      </w:tr>
      <w:tr w:rsidR="009E6164" w:rsidRPr="009E6164" w:rsidTr="009E6164">
        <w:trPr>
          <w:trHeight w:val="300"/>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37</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г. Карачев</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№5 (15204578)</w:t>
            </w:r>
          </w:p>
        </w:tc>
        <w:tc>
          <w:tcPr>
            <w:tcW w:w="2180" w:type="dxa"/>
            <w:vMerge/>
            <w:shd w:val="clear" w:color="auto" w:fill="auto"/>
            <w:vAlign w:val="center"/>
            <w:hideMark/>
          </w:tcPr>
          <w:p w:rsidR="009E6164" w:rsidRPr="009E6164" w:rsidRDefault="009E6164" w:rsidP="009E6164">
            <w:pPr>
              <w:spacing w:after="0"/>
              <w:rPr>
                <w:szCs w:val="20"/>
                <w:lang w:eastAsia="ru-RU"/>
              </w:rPr>
            </w:pP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199389</w:t>
            </w:r>
          </w:p>
        </w:tc>
      </w:tr>
      <w:tr w:rsidR="009E6164" w:rsidRPr="009E6164" w:rsidTr="009E6164">
        <w:trPr>
          <w:trHeight w:val="300"/>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38</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г. Карачев</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№1(15203288 резерв.)</w:t>
            </w:r>
          </w:p>
        </w:tc>
        <w:tc>
          <w:tcPr>
            <w:tcW w:w="2180" w:type="dxa"/>
            <w:vMerge/>
            <w:shd w:val="clear" w:color="auto" w:fill="auto"/>
            <w:vAlign w:val="center"/>
            <w:hideMark/>
          </w:tcPr>
          <w:p w:rsidR="009E6164" w:rsidRPr="009E6164" w:rsidRDefault="009E6164" w:rsidP="009E6164">
            <w:pPr>
              <w:spacing w:after="0"/>
              <w:rPr>
                <w:szCs w:val="20"/>
                <w:lang w:eastAsia="ru-RU"/>
              </w:rPr>
            </w:pP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0</w:t>
            </w:r>
          </w:p>
        </w:tc>
      </w:tr>
      <w:tr w:rsidR="009E6164" w:rsidRPr="009E6164" w:rsidTr="009E6164">
        <w:trPr>
          <w:trHeight w:val="300"/>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39</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г. Карачев</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№6(15204579)</w:t>
            </w:r>
          </w:p>
        </w:tc>
        <w:tc>
          <w:tcPr>
            <w:tcW w:w="2180" w:type="dxa"/>
            <w:vMerge/>
            <w:shd w:val="clear" w:color="auto" w:fill="auto"/>
            <w:vAlign w:val="center"/>
            <w:hideMark/>
          </w:tcPr>
          <w:p w:rsidR="009E6164" w:rsidRPr="009E6164" w:rsidRDefault="009E6164" w:rsidP="009E6164">
            <w:pPr>
              <w:spacing w:after="0"/>
              <w:rPr>
                <w:szCs w:val="20"/>
                <w:lang w:eastAsia="ru-RU"/>
              </w:rPr>
            </w:pP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202035</w:t>
            </w:r>
          </w:p>
        </w:tc>
      </w:tr>
      <w:tr w:rsidR="009E6164" w:rsidRPr="009E6164" w:rsidTr="009E6164">
        <w:trPr>
          <w:trHeight w:val="300"/>
        </w:trPr>
        <w:tc>
          <w:tcPr>
            <w:tcW w:w="856" w:type="dxa"/>
            <w:vMerge w:val="restart"/>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40</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№7</w:t>
            </w:r>
          </w:p>
        </w:tc>
        <w:tc>
          <w:tcPr>
            <w:tcW w:w="2180" w:type="dxa"/>
            <w:vMerge/>
            <w:shd w:val="clear" w:color="auto" w:fill="auto"/>
            <w:vAlign w:val="center"/>
            <w:hideMark/>
          </w:tcPr>
          <w:p w:rsidR="009E6164" w:rsidRPr="009E6164" w:rsidRDefault="009E6164" w:rsidP="009E6164">
            <w:pPr>
              <w:spacing w:after="0"/>
              <w:rPr>
                <w:szCs w:val="20"/>
                <w:lang w:eastAsia="ru-RU"/>
              </w:rPr>
            </w:pP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0</w:t>
            </w:r>
          </w:p>
        </w:tc>
      </w:tr>
      <w:tr w:rsidR="009E6164" w:rsidRPr="009E6164" w:rsidTr="009E6164">
        <w:trPr>
          <w:trHeight w:val="300"/>
        </w:trPr>
        <w:tc>
          <w:tcPr>
            <w:tcW w:w="856" w:type="dxa"/>
            <w:vMerge/>
            <w:shd w:val="clear" w:color="auto" w:fill="auto"/>
            <w:vAlign w:val="center"/>
            <w:hideMark/>
          </w:tcPr>
          <w:p w:rsidR="009E6164" w:rsidRPr="009E6164" w:rsidRDefault="009E6164" w:rsidP="009E6164">
            <w:pPr>
              <w:spacing w:after="0"/>
              <w:rPr>
                <w:szCs w:val="20"/>
                <w:lang w:eastAsia="ru-RU"/>
              </w:rPr>
            </w:pP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№8</w:t>
            </w:r>
          </w:p>
        </w:tc>
        <w:tc>
          <w:tcPr>
            <w:tcW w:w="2180" w:type="dxa"/>
            <w:vMerge/>
            <w:shd w:val="clear" w:color="auto" w:fill="auto"/>
            <w:vAlign w:val="center"/>
            <w:hideMark/>
          </w:tcPr>
          <w:p w:rsidR="009E6164" w:rsidRPr="009E6164" w:rsidRDefault="009E6164" w:rsidP="009E6164">
            <w:pPr>
              <w:spacing w:after="0"/>
              <w:rPr>
                <w:szCs w:val="20"/>
                <w:lang w:eastAsia="ru-RU"/>
              </w:rPr>
            </w:pP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0</w:t>
            </w:r>
          </w:p>
        </w:tc>
      </w:tr>
      <w:tr w:rsidR="009E6164" w:rsidRPr="009E6164" w:rsidTr="009E6164">
        <w:trPr>
          <w:trHeight w:val="276"/>
        </w:trPr>
        <w:tc>
          <w:tcPr>
            <w:tcW w:w="856" w:type="dxa"/>
            <w:vMerge/>
            <w:shd w:val="clear" w:color="auto" w:fill="auto"/>
            <w:vAlign w:val="center"/>
            <w:hideMark/>
          </w:tcPr>
          <w:p w:rsidR="009E6164" w:rsidRPr="009E6164" w:rsidRDefault="009E6164" w:rsidP="009E6164">
            <w:pPr>
              <w:spacing w:after="0"/>
              <w:rPr>
                <w:szCs w:val="20"/>
                <w:lang w:eastAsia="ru-RU"/>
              </w:rPr>
            </w:pP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6603</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1553901</w:t>
            </w:r>
          </w:p>
        </w:tc>
      </w:tr>
      <w:tr w:rsidR="009E6164" w:rsidRPr="009E6164" w:rsidTr="009E6164">
        <w:trPr>
          <w:trHeight w:val="276"/>
        </w:trPr>
        <w:tc>
          <w:tcPr>
            <w:tcW w:w="856" w:type="dxa"/>
            <w:vMerge/>
            <w:shd w:val="clear" w:color="auto" w:fill="auto"/>
            <w:vAlign w:val="center"/>
            <w:hideMark/>
          </w:tcPr>
          <w:p w:rsidR="009E6164" w:rsidRPr="009E6164" w:rsidRDefault="009E6164" w:rsidP="009E6164">
            <w:pPr>
              <w:spacing w:after="0"/>
              <w:rPr>
                <w:szCs w:val="20"/>
                <w:lang w:eastAsia="ru-RU"/>
              </w:rPr>
            </w:pP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80353 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vMerge/>
            <w:shd w:val="clear" w:color="auto" w:fill="auto"/>
            <w:vAlign w:val="center"/>
            <w:hideMark/>
          </w:tcPr>
          <w:p w:rsidR="009E6164" w:rsidRPr="009E6164" w:rsidRDefault="009E6164" w:rsidP="009E6164">
            <w:pPr>
              <w:spacing w:after="0"/>
              <w:rPr>
                <w:szCs w:val="20"/>
                <w:lang w:eastAsia="ru-RU"/>
              </w:rPr>
            </w:pP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д.Осиновка</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15204561</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18,81</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2417</w:t>
            </w:r>
          </w:p>
        </w:tc>
      </w:tr>
      <w:tr w:rsidR="009E6164" w:rsidRPr="009E6164" w:rsidTr="009E6164">
        <w:trPr>
          <w:trHeight w:val="276"/>
        </w:trPr>
        <w:tc>
          <w:tcPr>
            <w:tcW w:w="856" w:type="dxa"/>
            <w:vMerge/>
            <w:shd w:val="clear" w:color="auto" w:fill="auto"/>
            <w:vAlign w:val="center"/>
            <w:hideMark/>
          </w:tcPr>
          <w:p w:rsidR="009E6164" w:rsidRPr="009E6164" w:rsidRDefault="009E6164" w:rsidP="009E6164">
            <w:pPr>
              <w:spacing w:after="0"/>
              <w:rPr>
                <w:szCs w:val="20"/>
                <w:lang w:eastAsia="ru-RU"/>
              </w:rPr>
            </w:pP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80431 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41</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д.Масловка (поле)</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15205125</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99,91</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11815</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42</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 Масловка (гараж)</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15203295</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52,13</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19027</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99,91</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30842</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80432 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43</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д.Мальтина Прогресс</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15201258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49,26</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11522</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44</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д.Грибовы Дворы</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15201218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50,67</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13310</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99,93</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24832</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80433 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45</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д.Масловка школа</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15204567</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38,75</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14143</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46</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д.Масловка ферма</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15201216</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94,38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16644</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47</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д.Грибовы Дворы</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15201219</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5,57</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730</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99,95</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31517</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80434 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48</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д.Коптилово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15201142</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27,42</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6755</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49</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с. Грыковка</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15201231</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72,5</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13554</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99,92</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22209</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ВРН 015596ВЭ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0</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50</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д.Вишневка</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15201214</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86,36</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28471</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51</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 Вишневка</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15205640</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0</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0</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52</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д.Глыбочка</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15201213</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13,59</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3083</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99,95</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31554</w:t>
            </w:r>
          </w:p>
        </w:tc>
      </w:tr>
      <w:tr w:rsidR="009E6164" w:rsidRPr="009E6164" w:rsidTr="009E6164">
        <w:trPr>
          <w:trHeight w:val="288"/>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80436 ВЭ</w:t>
            </w:r>
          </w:p>
        </w:tc>
        <w:tc>
          <w:tcPr>
            <w:tcW w:w="2180" w:type="dxa"/>
            <w:shd w:val="clear" w:color="auto" w:fill="auto"/>
            <w:vAlign w:val="center"/>
            <w:hideMark/>
          </w:tcPr>
          <w:p w:rsidR="009E6164" w:rsidRPr="009E6164" w:rsidRDefault="009E6164" w:rsidP="009E6164">
            <w:pPr>
              <w:spacing w:after="0"/>
              <w:jc w:val="center"/>
              <w:rPr>
                <w:bCs/>
                <w:i/>
                <w:iCs/>
                <w:szCs w:val="20"/>
                <w:lang w:eastAsia="ru-RU"/>
              </w:rPr>
            </w:pPr>
            <w:r w:rsidRPr="009E6164">
              <w:rPr>
                <w:bCs/>
                <w:i/>
                <w:iCs/>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53</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п. Согласие</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1520119</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99,95</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25665</w:t>
            </w:r>
          </w:p>
        </w:tc>
      </w:tr>
      <w:tr w:rsidR="009E6164" w:rsidRPr="009E6164" w:rsidTr="009E6164">
        <w:trPr>
          <w:trHeight w:val="288"/>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bCs/>
                <w:i/>
                <w:iCs/>
                <w:szCs w:val="20"/>
                <w:lang w:eastAsia="ru-RU"/>
              </w:rPr>
            </w:pPr>
            <w:r w:rsidRPr="009E6164">
              <w:rPr>
                <w:bCs/>
                <w:i/>
                <w:iCs/>
                <w:szCs w:val="20"/>
                <w:lang w:eastAsia="ru-RU"/>
              </w:rPr>
              <w:t> </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99,95</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25665</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80437 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54</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с. Бережок</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15206027</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0</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bCs/>
                <w:szCs w:val="20"/>
                <w:lang w:eastAsia="ru-RU"/>
              </w:rPr>
            </w:pPr>
            <w:r w:rsidRPr="009E6164">
              <w:rPr>
                <w:bCs/>
                <w:szCs w:val="20"/>
                <w:lang w:eastAsia="ru-RU"/>
              </w:rPr>
              <w:t>55</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с. Бережок</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15201194</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79,99</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26050</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56</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д.Подсосонки</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15201193</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19,98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5962</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99,97</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32012</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bCs/>
                <w:szCs w:val="20"/>
                <w:lang w:eastAsia="ru-RU"/>
              </w:rPr>
            </w:pPr>
            <w:r w:rsidRPr="009E6164">
              <w:rPr>
                <w:bCs/>
                <w:szCs w:val="20"/>
                <w:lang w:eastAsia="ru-RU"/>
              </w:rPr>
              <w:t>БРН 01791 ВЭ</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57</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 Мазнева</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15201185</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42,99</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11119</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bCs/>
                <w:szCs w:val="20"/>
                <w:lang w:eastAsia="ru-RU"/>
              </w:rPr>
            </w:pPr>
            <w:r w:rsidRPr="009E6164">
              <w:rPr>
                <w:bCs/>
                <w:szCs w:val="20"/>
                <w:lang w:eastAsia="ru-RU"/>
              </w:rPr>
              <w:t>58</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д.Волкова</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15201187</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22,71</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5608</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bCs/>
                <w:szCs w:val="20"/>
                <w:lang w:eastAsia="ru-RU"/>
              </w:rPr>
            </w:pPr>
            <w:r w:rsidRPr="009E6164">
              <w:rPr>
                <w:bCs/>
                <w:szCs w:val="20"/>
                <w:lang w:eastAsia="ru-RU"/>
              </w:rPr>
              <w:t>59</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 Слобода</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15205700</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34,23</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10542</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99,93</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27269</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80439 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60</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д.Мальтина</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15201171</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87,16</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27116</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bCs/>
                <w:szCs w:val="20"/>
                <w:lang w:eastAsia="ru-RU"/>
              </w:rPr>
            </w:pPr>
            <w:r w:rsidRPr="009E6164">
              <w:rPr>
                <w:bCs/>
                <w:szCs w:val="20"/>
                <w:lang w:eastAsia="ru-RU"/>
              </w:rPr>
              <w:t>61</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д.Одрина</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15201174</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12,78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1863</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99,94</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28979</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bCs/>
                <w:szCs w:val="20"/>
                <w:lang w:eastAsia="ru-RU"/>
              </w:rPr>
            </w:pPr>
            <w:r w:rsidRPr="009E6164">
              <w:rPr>
                <w:bCs/>
                <w:szCs w:val="20"/>
                <w:lang w:eastAsia="ru-RU"/>
              </w:rPr>
              <w:t>62</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с. Грыковка</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15206561</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99,91</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27483</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63</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с.Трыковка</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15206720</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0</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0</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99,91</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27483</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005661ВЭ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64</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и.Теплое</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15201248</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76,47</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24423</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БРН 80820ВЭ</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bCs/>
                <w:szCs w:val="20"/>
                <w:lang w:eastAsia="ru-RU"/>
              </w:rPr>
            </w:pPr>
            <w:r w:rsidRPr="009E6164">
              <w:rPr>
                <w:bCs/>
                <w:szCs w:val="20"/>
                <w:lang w:eastAsia="ru-RU"/>
              </w:rPr>
              <w:t>65</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д.Алымова</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15201207</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25,4</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7515</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66</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д.Одрина (монастр.)</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15201175</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16,78</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3437</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bCs/>
                <w:szCs w:val="20"/>
                <w:lang w:eastAsia="ru-RU"/>
              </w:rPr>
            </w:pPr>
            <w:r w:rsidRPr="009E6164">
              <w:rPr>
                <w:bCs/>
                <w:szCs w:val="20"/>
                <w:lang w:eastAsia="ru-RU"/>
              </w:rPr>
              <w:t>67</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Юрасово (спиртзавод)</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15201246</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28,52</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5535</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szCs w:val="20"/>
                <w:lang w:eastAsia="ru-RU"/>
              </w:rPr>
            </w:pPr>
            <w:r w:rsidRPr="009E6164">
              <w:rPr>
                <w:szCs w:val="20"/>
                <w:lang w:eastAsia="ru-RU"/>
              </w:rPr>
              <w:t>68</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д.Липовка</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15201152</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13,04</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1796</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160,21</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30480</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bCs/>
                <w:szCs w:val="20"/>
                <w:lang w:eastAsia="ru-RU"/>
              </w:rPr>
            </w:pPr>
            <w:r w:rsidRPr="009E6164">
              <w:rPr>
                <w:bCs/>
                <w:szCs w:val="20"/>
                <w:lang w:eastAsia="ru-RU"/>
              </w:rPr>
              <w:t>БРН 017408</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 </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ind w:firstLineChars="100" w:firstLine="200"/>
              <w:rPr>
                <w:bCs/>
                <w:szCs w:val="20"/>
                <w:lang w:eastAsia="ru-RU"/>
              </w:rPr>
            </w:pPr>
            <w:r w:rsidRPr="009E6164">
              <w:rPr>
                <w:bCs/>
                <w:szCs w:val="20"/>
                <w:lang w:eastAsia="ru-RU"/>
              </w:rPr>
              <w:t>69</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д.Мылинка (новая)</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13,64</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4189</w:t>
            </w:r>
          </w:p>
        </w:tc>
      </w:tr>
      <w:tr w:rsidR="009E6164" w:rsidRPr="009E6164" w:rsidTr="009E6164">
        <w:trPr>
          <w:trHeight w:val="540"/>
        </w:trPr>
        <w:tc>
          <w:tcPr>
            <w:tcW w:w="856" w:type="dxa"/>
            <w:shd w:val="clear" w:color="auto" w:fill="auto"/>
            <w:vAlign w:val="center"/>
            <w:hideMark/>
          </w:tcPr>
          <w:p w:rsidR="009E6164" w:rsidRPr="009E6164" w:rsidRDefault="009E6164" w:rsidP="009E6164">
            <w:pPr>
              <w:spacing w:after="0"/>
              <w:ind w:firstLineChars="100" w:firstLine="200"/>
              <w:rPr>
                <w:bCs/>
                <w:szCs w:val="20"/>
                <w:lang w:eastAsia="ru-RU"/>
              </w:rPr>
            </w:pPr>
            <w:r w:rsidRPr="009E6164">
              <w:rPr>
                <w:bCs/>
                <w:szCs w:val="20"/>
                <w:lang w:eastAsia="ru-RU"/>
              </w:rPr>
              <w:t>70</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д.Мылинка (новая) резерв.</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0</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0</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0</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сельские н.п. реализация</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173,85</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299753</w:t>
            </w:r>
          </w:p>
        </w:tc>
      </w:tr>
      <w:tr w:rsidR="009E6164" w:rsidRPr="009E6164" w:rsidTr="009E6164">
        <w:trPr>
          <w:trHeight w:val="276"/>
        </w:trPr>
        <w:tc>
          <w:tcPr>
            <w:tcW w:w="856" w:type="dxa"/>
            <w:shd w:val="clear" w:color="auto" w:fill="auto"/>
            <w:vAlign w:val="center"/>
            <w:hideMark/>
          </w:tcPr>
          <w:p w:rsidR="009E6164" w:rsidRPr="009E6164" w:rsidRDefault="009E6164" w:rsidP="009E6164">
            <w:pPr>
              <w:spacing w:after="0"/>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rPr>
                <w:bCs/>
                <w:szCs w:val="20"/>
                <w:lang w:eastAsia="ru-RU"/>
              </w:rPr>
            </w:pPr>
            <w:r w:rsidRPr="009E6164">
              <w:rPr>
                <w:bCs/>
                <w:szCs w:val="20"/>
                <w:lang w:eastAsia="ru-RU"/>
              </w:rPr>
              <w:t>Итого</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 </w:t>
            </w:r>
          </w:p>
        </w:tc>
        <w:tc>
          <w:tcPr>
            <w:tcW w:w="2180" w:type="dxa"/>
            <w:shd w:val="clear" w:color="auto" w:fill="auto"/>
            <w:vAlign w:val="center"/>
            <w:hideMark/>
          </w:tcPr>
          <w:p w:rsidR="009E6164" w:rsidRPr="009E6164" w:rsidRDefault="009E6164" w:rsidP="009E6164">
            <w:pPr>
              <w:spacing w:after="0"/>
              <w:jc w:val="center"/>
              <w:rPr>
                <w:szCs w:val="20"/>
                <w:lang w:eastAsia="ru-RU"/>
              </w:rPr>
            </w:pPr>
            <w:r w:rsidRPr="009E6164">
              <w:rPr>
                <w:szCs w:val="20"/>
                <w:lang w:eastAsia="ru-RU"/>
              </w:rPr>
              <w:t>8692,82</w:t>
            </w:r>
          </w:p>
        </w:tc>
        <w:tc>
          <w:tcPr>
            <w:tcW w:w="2180" w:type="dxa"/>
            <w:shd w:val="clear" w:color="auto" w:fill="auto"/>
            <w:vAlign w:val="center"/>
            <w:hideMark/>
          </w:tcPr>
          <w:p w:rsidR="009E6164" w:rsidRPr="009E6164" w:rsidRDefault="009E6164" w:rsidP="009E6164">
            <w:pPr>
              <w:spacing w:after="0"/>
              <w:jc w:val="center"/>
              <w:rPr>
                <w:bCs/>
                <w:szCs w:val="20"/>
                <w:lang w:eastAsia="ru-RU"/>
              </w:rPr>
            </w:pPr>
            <w:r w:rsidRPr="009E6164">
              <w:rPr>
                <w:bCs/>
                <w:szCs w:val="20"/>
                <w:lang w:eastAsia="ru-RU"/>
              </w:rPr>
              <w:t>2138433</w:t>
            </w:r>
          </w:p>
        </w:tc>
      </w:tr>
    </w:tbl>
    <w:p w:rsidR="00125E14" w:rsidRDefault="00125E14" w:rsidP="00651A8B">
      <w:pPr>
        <w:tabs>
          <w:tab w:val="left" w:pos="426"/>
          <w:tab w:val="left" w:pos="1928"/>
        </w:tabs>
        <w:spacing w:after="0" w:line="276" w:lineRule="auto"/>
        <w:ind w:left="142" w:firstLine="567"/>
        <w:jc w:val="center"/>
        <w:rPr>
          <w:sz w:val="24"/>
          <w:szCs w:val="24"/>
          <w:u w:val="single"/>
          <w:lang w:eastAsia="ru-RU"/>
        </w:rPr>
      </w:pPr>
    </w:p>
    <w:p w:rsidR="00C213C6" w:rsidRPr="00C213C6" w:rsidRDefault="00C213C6" w:rsidP="00C213C6">
      <w:pPr>
        <w:tabs>
          <w:tab w:val="left" w:pos="426"/>
          <w:tab w:val="left" w:pos="1928"/>
        </w:tabs>
        <w:spacing w:after="0" w:line="276" w:lineRule="auto"/>
        <w:ind w:left="142" w:firstLine="567"/>
        <w:jc w:val="both"/>
        <w:rPr>
          <w:sz w:val="24"/>
          <w:szCs w:val="24"/>
          <w:lang w:eastAsia="ru-RU"/>
        </w:rPr>
      </w:pPr>
      <w:r w:rsidRPr="009A490A">
        <w:rPr>
          <w:sz w:val="24"/>
          <w:szCs w:val="24"/>
          <w:u w:val="single"/>
          <w:lang w:eastAsia="ru-RU"/>
        </w:rPr>
        <w:t>ОАО «Карачевский завод «Электродеталь»</w:t>
      </w:r>
      <w:r w:rsidRPr="00C213C6">
        <w:rPr>
          <w:sz w:val="24"/>
          <w:szCs w:val="24"/>
          <w:lang w:eastAsia="ru-RU"/>
        </w:rPr>
        <w:t xml:space="preserve"> имеет Лицензию на водопользование: № БРН 00856 о</w:t>
      </w:r>
      <w:r w:rsidR="00A703B2">
        <w:rPr>
          <w:sz w:val="24"/>
          <w:szCs w:val="24"/>
          <w:lang w:eastAsia="ru-RU"/>
        </w:rPr>
        <w:t>т 11.10.2011 г, срок действия</w:t>
      </w:r>
      <w:r w:rsidRPr="00C213C6">
        <w:rPr>
          <w:sz w:val="24"/>
          <w:szCs w:val="24"/>
          <w:lang w:eastAsia="ru-RU"/>
        </w:rPr>
        <w:t xml:space="preserve"> </w:t>
      </w:r>
      <w:r w:rsidR="00A703B2">
        <w:rPr>
          <w:sz w:val="24"/>
          <w:szCs w:val="24"/>
          <w:lang w:eastAsia="ru-RU"/>
        </w:rPr>
        <w:t>л</w:t>
      </w:r>
      <w:r w:rsidRPr="00C213C6">
        <w:rPr>
          <w:sz w:val="24"/>
          <w:szCs w:val="24"/>
          <w:lang w:eastAsia="ru-RU"/>
        </w:rPr>
        <w:t>ицензии: до 01.11.2041 г</w:t>
      </w:r>
      <w:r w:rsidR="00A703B2">
        <w:rPr>
          <w:sz w:val="24"/>
          <w:szCs w:val="24"/>
          <w:lang w:eastAsia="ru-RU"/>
        </w:rPr>
        <w:t>.</w:t>
      </w:r>
    </w:p>
    <w:p w:rsidR="00125E14" w:rsidRDefault="00125E14" w:rsidP="00651A8B">
      <w:pPr>
        <w:tabs>
          <w:tab w:val="left" w:pos="426"/>
          <w:tab w:val="left" w:pos="1928"/>
        </w:tabs>
        <w:spacing w:after="0" w:line="276" w:lineRule="auto"/>
        <w:ind w:left="142" w:firstLine="567"/>
        <w:jc w:val="center"/>
        <w:rPr>
          <w:sz w:val="24"/>
          <w:szCs w:val="24"/>
          <w:u w:val="single"/>
          <w:lang w:eastAsia="ru-RU"/>
        </w:rPr>
      </w:pPr>
    </w:p>
    <w:p w:rsidR="00651A8B" w:rsidRPr="00651A8B" w:rsidRDefault="00E65B31" w:rsidP="00651A8B">
      <w:pPr>
        <w:tabs>
          <w:tab w:val="left" w:pos="426"/>
          <w:tab w:val="left" w:pos="1928"/>
        </w:tabs>
        <w:spacing w:after="0" w:line="276" w:lineRule="auto"/>
        <w:ind w:left="142" w:firstLine="567"/>
        <w:jc w:val="center"/>
        <w:rPr>
          <w:i/>
          <w:sz w:val="24"/>
          <w:szCs w:val="24"/>
        </w:rPr>
      </w:pPr>
      <w:r>
        <w:rPr>
          <w:i/>
          <w:sz w:val="24"/>
          <w:szCs w:val="24"/>
        </w:rPr>
        <w:t xml:space="preserve">Описание </w:t>
      </w:r>
      <w:r w:rsidR="00B3525E">
        <w:rPr>
          <w:i/>
          <w:sz w:val="24"/>
          <w:szCs w:val="24"/>
        </w:rPr>
        <w:t xml:space="preserve">состояния существующих источников </w:t>
      </w:r>
      <w:r w:rsidR="00651A8B" w:rsidRPr="00651A8B">
        <w:rPr>
          <w:i/>
          <w:sz w:val="24"/>
          <w:szCs w:val="24"/>
        </w:rPr>
        <w:t>водоснабжения</w:t>
      </w:r>
    </w:p>
    <w:p w:rsidR="00B3525E" w:rsidRPr="00B3525E" w:rsidRDefault="00B3525E" w:rsidP="00B3525E">
      <w:pPr>
        <w:widowControl w:val="0"/>
        <w:suppressAutoHyphens/>
        <w:spacing w:after="0" w:line="276" w:lineRule="auto"/>
        <w:ind w:right="-1" w:firstLine="720"/>
        <w:jc w:val="center"/>
        <w:rPr>
          <w:i/>
          <w:sz w:val="24"/>
          <w:szCs w:val="24"/>
          <w:lang w:eastAsia="ru-RU"/>
        </w:rPr>
      </w:pPr>
      <w:r w:rsidRPr="00B3525E">
        <w:rPr>
          <w:i/>
          <w:sz w:val="24"/>
          <w:szCs w:val="24"/>
          <w:lang w:eastAsia="ru-RU"/>
        </w:rPr>
        <w:t xml:space="preserve">в зоне деятельности </w:t>
      </w:r>
      <w:r w:rsidR="0027018D">
        <w:rPr>
          <w:i/>
          <w:sz w:val="24"/>
          <w:szCs w:val="24"/>
          <w:lang w:eastAsia="ru-RU"/>
        </w:rPr>
        <w:t>МУП «Карачевский городской водоканал»</w:t>
      </w:r>
    </w:p>
    <w:p w:rsidR="006707C7" w:rsidRDefault="006707C7" w:rsidP="006B3AD3">
      <w:pPr>
        <w:widowControl w:val="0"/>
        <w:suppressAutoHyphens/>
        <w:spacing w:after="0" w:line="276" w:lineRule="auto"/>
        <w:ind w:right="-1" w:firstLine="720"/>
        <w:jc w:val="both"/>
        <w:rPr>
          <w:b/>
          <w:sz w:val="24"/>
          <w:szCs w:val="24"/>
          <w:lang w:eastAsia="ru-RU"/>
        </w:rPr>
      </w:pPr>
    </w:p>
    <w:p w:rsidR="006707C7" w:rsidRPr="00F84991" w:rsidRDefault="006707C7" w:rsidP="006707C7">
      <w:pPr>
        <w:widowControl w:val="0"/>
        <w:suppressAutoHyphens/>
        <w:spacing w:after="0" w:line="276" w:lineRule="auto"/>
        <w:ind w:right="-1" w:firstLine="720"/>
        <w:jc w:val="both"/>
        <w:rPr>
          <w:b/>
          <w:sz w:val="24"/>
          <w:szCs w:val="24"/>
          <w:lang w:eastAsia="ru-RU"/>
        </w:rPr>
      </w:pPr>
      <w:r>
        <w:rPr>
          <w:b/>
          <w:sz w:val="24"/>
          <w:szCs w:val="24"/>
          <w:lang w:eastAsia="ru-RU"/>
        </w:rPr>
        <w:t>Городской водозабор</w:t>
      </w:r>
      <w:r w:rsidRPr="00F84991">
        <w:rPr>
          <w:b/>
          <w:sz w:val="24"/>
          <w:szCs w:val="24"/>
          <w:lang w:eastAsia="ru-RU"/>
        </w:rPr>
        <w:t xml:space="preserve"> в г. Карачеве Брянской области</w:t>
      </w:r>
    </w:p>
    <w:p w:rsidR="006707C7" w:rsidRDefault="006707C7" w:rsidP="006707C7">
      <w:pPr>
        <w:widowControl w:val="0"/>
        <w:suppressAutoHyphens/>
        <w:spacing w:after="0" w:line="276" w:lineRule="auto"/>
        <w:ind w:right="-1" w:firstLine="720"/>
        <w:jc w:val="both"/>
        <w:rPr>
          <w:sz w:val="24"/>
          <w:szCs w:val="24"/>
          <w:lang w:eastAsia="ru-RU"/>
        </w:rPr>
      </w:pPr>
    </w:p>
    <w:p w:rsidR="006707C7" w:rsidRDefault="006707C7" w:rsidP="006707C7">
      <w:pPr>
        <w:widowControl w:val="0"/>
        <w:suppressAutoHyphens/>
        <w:spacing w:after="0" w:line="276" w:lineRule="auto"/>
        <w:ind w:right="-1" w:firstLine="720"/>
        <w:jc w:val="both"/>
        <w:rPr>
          <w:sz w:val="24"/>
          <w:szCs w:val="24"/>
          <w:lang w:eastAsia="ru-RU"/>
        </w:rPr>
      </w:pPr>
      <w:r>
        <w:rPr>
          <w:sz w:val="24"/>
          <w:szCs w:val="24"/>
          <w:lang w:eastAsia="ru-RU"/>
        </w:rPr>
        <w:t xml:space="preserve">Водозабор включает в себя три артезианские скважины: №1 (15203284), №2 (15203285) и </w:t>
      </w:r>
      <w:r w:rsidRPr="006707C7">
        <w:rPr>
          <w:sz w:val="24"/>
          <w:szCs w:val="24"/>
          <w:lang w:eastAsia="ru-RU"/>
        </w:rPr>
        <w:t>№ 4 (15205117)</w:t>
      </w:r>
      <w:r>
        <w:rPr>
          <w:sz w:val="24"/>
          <w:szCs w:val="24"/>
          <w:lang w:eastAsia="ru-RU"/>
        </w:rPr>
        <w:t xml:space="preserve">. Период введения в эксплуатацию: 1963-1995 г.г. </w:t>
      </w:r>
    </w:p>
    <w:p w:rsidR="006707C7" w:rsidRPr="006707C7" w:rsidRDefault="006707C7" w:rsidP="006707C7">
      <w:pPr>
        <w:widowControl w:val="0"/>
        <w:suppressAutoHyphens/>
        <w:spacing w:after="0" w:line="276" w:lineRule="auto"/>
        <w:ind w:right="-1" w:firstLine="720"/>
        <w:jc w:val="both"/>
        <w:rPr>
          <w:sz w:val="24"/>
          <w:szCs w:val="24"/>
          <w:lang w:eastAsia="ru-RU"/>
        </w:rPr>
      </w:pPr>
      <w:r w:rsidRPr="006707C7">
        <w:rPr>
          <w:sz w:val="24"/>
          <w:szCs w:val="24"/>
          <w:lang w:eastAsia="ru-RU"/>
        </w:rPr>
        <w:t>Водоносный верхнефранско-фаменский терригенно-карбонатный комплекс (D3fr3-fm)</w:t>
      </w:r>
      <w:r>
        <w:rPr>
          <w:sz w:val="24"/>
          <w:szCs w:val="24"/>
          <w:lang w:eastAsia="ru-RU"/>
        </w:rPr>
        <w:t xml:space="preserve"> глубина бурения: 110 м., 124 м., </w:t>
      </w:r>
      <w:r w:rsidRPr="006707C7">
        <w:rPr>
          <w:sz w:val="24"/>
          <w:szCs w:val="24"/>
          <w:lang w:eastAsia="ru-RU"/>
        </w:rPr>
        <w:t>172</w:t>
      </w:r>
      <w:r>
        <w:rPr>
          <w:sz w:val="24"/>
          <w:szCs w:val="24"/>
          <w:lang w:eastAsia="ru-RU"/>
        </w:rPr>
        <w:t xml:space="preserve"> м. На ВЗС установлены насосы марки ЭЦВ, которые выполняют роль станции 1-го подъема.</w:t>
      </w:r>
    </w:p>
    <w:p w:rsidR="006707C7" w:rsidRDefault="006707C7" w:rsidP="006B3AD3">
      <w:pPr>
        <w:widowControl w:val="0"/>
        <w:suppressAutoHyphens/>
        <w:spacing w:after="0" w:line="276" w:lineRule="auto"/>
        <w:ind w:right="-1" w:firstLine="720"/>
        <w:jc w:val="both"/>
        <w:rPr>
          <w:b/>
          <w:sz w:val="24"/>
          <w:szCs w:val="24"/>
          <w:lang w:eastAsia="ru-RU"/>
        </w:rPr>
      </w:pPr>
    </w:p>
    <w:p w:rsidR="006B3AD3" w:rsidRPr="00F84991" w:rsidRDefault="00B3525E" w:rsidP="006B3AD3">
      <w:pPr>
        <w:widowControl w:val="0"/>
        <w:suppressAutoHyphens/>
        <w:spacing w:after="0" w:line="276" w:lineRule="auto"/>
        <w:ind w:right="-1" w:firstLine="720"/>
        <w:jc w:val="both"/>
        <w:rPr>
          <w:b/>
          <w:sz w:val="24"/>
          <w:szCs w:val="24"/>
          <w:lang w:eastAsia="ru-RU"/>
        </w:rPr>
      </w:pPr>
      <w:r w:rsidRPr="00F84991">
        <w:rPr>
          <w:b/>
          <w:sz w:val="24"/>
          <w:szCs w:val="24"/>
          <w:lang w:eastAsia="ru-RU"/>
        </w:rPr>
        <w:t xml:space="preserve"> </w:t>
      </w:r>
      <w:r w:rsidR="006707C7">
        <w:rPr>
          <w:b/>
          <w:sz w:val="24"/>
          <w:szCs w:val="24"/>
          <w:lang w:eastAsia="ru-RU"/>
        </w:rPr>
        <w:t>Барановский водозабор</w:t>
      </w:r>
      <w:r w:rsidR="00F84991" w:rsidRPr="00F84991">
        <w:rPr>
          <w:b/>
          <w:sz w:val="24"/>
          <w:szCs w:val="24"/>
          <w:lang w:eastAsia="ru-RU"/>
        </w:rPr>
        <w:t xml:space="preserve"> в г. Карачеве Брянской области</w:t>
      </w:r>
    </w:p>
    <w:p w:rsidR="00651A8B" w:rsidRDefault="00651A8B" w:rsidP="00651A8B">
      <w:pPr>
        <w:tabs>
          <w:tab w:val="left" w:pos="426"/>
          <w:tab w:val="left" w:pos="1928"/>
        </w:tabs>
        <w:spacing w:after="0" w:line="276" w:lineRule="auto"/>
        <w:ind w:left="142" w:firstLine="567"/>
        <w:jc w:val="both"/>
        <w:rPr>
          <w:sz w:val="24"/>
          <w:szCs w:val="24"/>
        </w:rPr>
      </w:pPr>
    </w:p>
    <w:p w:rsidR="005E7E5F" w:rsidRDefault="00F84991" w:rsidP="008E07A3">
      <w:pPr>
        <w:tabs>
          <w:tab w:val="left" w:pos="426"/>
          <w:tab w:val="left" w:pos="1928"/>
        </w:tabs>
        <w:spacing w:after="0" w:line="276" w:lineRule="auto"/>
        <w:ind w:left="142" w:firstLine="567"/>
        <w:jc w:val="both"/>
        <w:rPr>
          <w:sz w:val="24"/>
          <w:szCs w:val="24"/>
        </w:rPr>
      </w:pPr>
      <w:r w:rsidRPr="00F84991">
        <w:rPr>
          <w:sz w:val="24"/>
          <w:szCs w:val="24"/>
        </w:rPr>
        <w:t>В 202</w:t>
      </w:r>
      <w:r w:rsidR="005E7E5F">
        <w:rPr>
          <w:sz w:val="24"/>
          <w:szCs w:val="24"/>
        </w:rPr>
        <w:t>0</w:t>
      </w:r>
      <w:r w:rsidRPr="00F84991">
        <w:rPr>
          <w:sz w:val="24"/>
          <w:szCs w:val="24"/>
        </w:rPr>
        <w:t>-2022 г.г. произведена реконструкция Барановского водозабора: строительство и ввод в эксплуатацию ВЗС №</w:t>
      </w:r>
      <w:r w:rsidR="008E07A3">
        <w:rPr>
          <w:sz w:val="24"/>
          <w:szCs w:val="24"/>
        </w:rPr>
        <w:t>8</w:t>
      </w:r>
      <w:r w:rsidRPr="00F84991">
        <w:rPr>
          <w:sz w:val="24"/>
          <w:szCs w:val="24"/>
        </w:rPr>
        <w:t xml:space="preserve"> новая Барановка и ВЗС </w:t>
      </w:r>
      <w:r w:rsidR="008E07A3">
        <w:rPr>
          <w:sz w:val="24"/>
          <w:szCs w:val="24"/>
        </w:rPr>
        <w:t>б/н</w:t>
      </w:r>
      <w:r w:rsidRPr="00F84991">
        <w:rPr>
          <w:sz w:val="24"/>
          <w:szCs w:val="24"/>
        </w:rPr>
        <w:t xml:space="preserve"> </w:t>
      </w:r>
      <w:r w:rsidR="0055103A">
        <w:rPr>
          <w:sz w:val="24"/>
          <w:szCs w:val="24"/>
        </w:rPr>
        <w:t>пер. Р.Люксембург</w:t>
      </w:r>
      <w:r w:rsidR="00267CF0">
        <w:rPr>
          <w:sz w:val="24"/>
          <w:szCs w:val="24"/>
        </w:rPr>
        <w:t xml:space="preserve"> </w:t>
      </w:r>
      <w:r w:rsidRPr="00267CF0">
        <w:rPr>
          <w:sz w:val="24"/>
          <w:szCs w:val="24"/>
        </w:rPr>
        <w:t>и строительство</w:t>
      </w:r>
      <w:r w:rsidRPr="00F84991">
        <w:rPr>
          <w:sz w:val="24"/>
          <w:szCs w:val="24"/>
        </w:rPr>
        <w:t xml:space="preserve"> сетей от ВЗС к потребителям.</w:t>
      </w:r>
      <w:r w:rsidR="008E07A3">
        <w:rPr>
          <w:sz w:val="24"/>
          <w:szCs w:val="24"/>
        </w:rPr>
        <w:t xml:space="preserve"> </w:t>
      </w:r>
    </w:p>
    <w:p w:rsidR="005E7E5F" w:rsidRDefault="005E7E5F" w:rsidP="008E07A3">
      <w:pPr>
        <w:tabs>
          <w:tab w:val="left" w:pos="426"/>
          <w:tab w:val="left" w:pos="1928"/>
        </w:tabs>
        <w:spacing w:after="0" w:line="276" w:lineRule="auto"/>
        <w:ind w:left="142" w:firstLine="567"/>
        <w:jc w:val="both"/>
        <w:rPr>
          <w:sz w:val="24"/>
          <w:szCs w:val="24"/>
        </w:rPr>
      </w:pPr>
      <w:r>
        <w:rPr>
          <w:sz w:val="24"/>
          <w:szCs w:val="24"/>
        </w:rPr>
        <w:t xml:space="preserve">Постановлением Администрации Карачевского района №925 от 24.06.2024 года </w:t>
      </w:r>
      <w:r w:rsidRPr="005E7E5F">
        <w:rPr>
          <w:sz w:val="24"/>
          <w:szCs w:val="24"/>
        </w:rPr>
        <w:t>«О передаче в хозяйственное ведение объекта недвижимого имущества муниципальной собственности МО «Карачевское городское поселение Карачевского муниципального района Брянской области» муниципальному унитарному предприятию «Карачевский городской водоканал»»</w:t>
      </w:r>
      <w:r>
        <w:rPr>
          <w:sz w:val="24"/>
          <w:szCs w:val="24"/>
        </w:rPr>
        <w:t xml:space="preserve"> переданы на баланс следующие объекты системы централизованного водоснабжения:</w:t>
      </w:r>
    </w:p>
    <w:p w:rsidR="005E7E5F" w:rsidRPr="005E7E5F" w:rsidRDefault="005E7E5F" w:rsidP="005E7E5F">
      <w:pPr>
        <w:tabs>
          <w:tab w:val="left" w:pos="426"/>
          <w:tab w:val="left" w:pos="1928"/>
        </w:tabs>
        <w:spacing w:after="0" w:line="276" w:lineRule="auto"/>
        <w:ind w:left="142" w:firstLine="567"/>
        <w:jc w:val="both"/>
        <w:rPr>
          <w:sz w:val="24"/>
          <w:szCs w:val="24"/>
        </w:rPr>
      </w:pPr>
      <w:r>
        <w:rPr>
          <w:sz w:val="24"/>
          <w:szCs w:val="24"/>
        </w:rPr>
        <w:t>-</w:t>
      </w:r>
      <w:r w:rsidRPr="005E7E5F">
        <w:rPr>
          <w:sz w:val="24"/>
          <w:szCs w:val="24"/>
        </w:rPr>
        <w:t>водопроводная сеть. Назначение: 10. сооружения коммунального хозяйства. Адрес: Брянская область, Карачевский муниципальный район, Карачевское городское</w:t>
      </w:r>
      <w:r>
        <w:rPr>
          <w:sz w:val="24"/>
          <w:szCs w:val="24"/>
        </w:rPr>
        <w:t xml:space="preserve"> </w:t>
      </w:r>
      <w:r w:rsidRPr="005E7E5F">
        <w:rPr>
          <w:sz w:val="24"/>
          <w:szCs w:val="24"/>
        </w:rPr>
        <w:t>поселение, г. Карачев, переулок Розы 32:10:0000000:1544. Протяженность 1281 м. стоимость 196442707,86 руб.;</w:t>
      </w:r>
    </w:p>
    <w:p w:rsidR="005E7E5F" w:rsidRDefault="005E7E5F" w:rsidP="005E7E5F">
      <w:pPr>
        <w:tabs>
          <w:tab w:val="left" w:pos="426"/>
          <w:tab w:val="left" w:pos="1928"/>
        </w:tabs>
        <w:spacing w:after="0" w:line="276" w:lineRule="auto"/>
        <w:ind w:left="142" w:firstLine="567"/>
        <w:jc w:val="both"/>
        <w:rPr>
          <w:sz w:val="24"/>
          <w:szCs w:val="24"/>
        </w:rPr>
      </w:pPr>
      <w:r w:rsidRPr="005E7E5F">
        <w:rPr>
          <w:sz w:val="24"/>
          <w:szCs w:val="24"/>
        </w:rPr>
        <w:t>- водозаборная скважина. Назначение: 10.1. сооружения водозаборные. Адрес: Брянская область, Карачевский муниципальный район, Карачевское поселение, г. Карачев. Кадастровый номер 32:10:0360101:426. Глубина 165м. постройки. Кадастровая стоимость 1213645,95 руб.</w:t>
      </w:r>
    </w:p>
    <w:p w:rsidR="005E7E5F" w:rsidRDefault="005E7E5F" w:rsidP="008E07A3">
      <w:pPr>
        <w:tabs>
          <w:tab w:val="left" w:pos="426"/>
          <w:tab w:val="left" w:pos="1928"/>
        </w:tabs>
        <w:spacing w:after="0" w:line="276" w:lineRule="auto"/>
        <w:ind w:left="142" w:firstLine="567"/>
        <w:jc w:val="both"/>
        <w:rPr>
          <w:sz w:val="24"/>
          <w:szCs w:val="24"/>
        </w:rPr>
      </w:pPr>
    </w:p>
    <w:p w:rsidR="00F84991" w:rsidRPr="008E07A3" w:rsidRDefault="008E07A3" w:rsidP="008E07A3">
      <w:pPr>
        <w:tabs>
          <w:tab w:val="left" w:pos="426"/>
          <w:tab w:val="left" w:pos="1928"/>
        </w:tabs>
        <w:spacing w:after="0" w:line="276" w:lineRule="auto"/>
        <w:ind w:left="142" w:firstLine="567"/>
        <w:jc w:val="both"/>
        <w:rPr>
          <w:sz w:val="24"/>
          <w:szCs w:val="24"/>
        </w:rPr>
      </w:pPr>
      <w:r>
        <w:rPr>
          <w:sz w:val="24"/>
          <w:szCs w:val="24"/>
        </w:rPr>
        <w:t xml:space="preserve">В настоящее время </w:t>
      </w:r>
      <w:r w:rsidR="005E7E5F">
        <w:rPr>
          <w:sz w:val="24"/>
          <w:szCs w:val="24"/>
        </w:rPr>
        <w:t xml:space="preserve">ВЗС </w:t>
      </w:r>
      <w:r w:rsidRPr="008E07A3">
        <w:rPr>
          <w:sz w:val="24"/>
          <w:szCs w:val="24"/>
        </w:rPr>
        <w:t xml:space="preserve">б/н </w:t>
      </w:r>
      <w:r w:rsidR="0055103A">
        <w:rPr>
          <w:sz w:val="24"/>
          <w:szCs w:val="24"/>
        </w:rPr>
        <w:t xml:space="preserve">пер. Р.Люксембург </w:t>
      </w:r>
      <w:r>
        <w:rPr>
          <w:sz w:val="24"/>
          <w:szCs w:val="24"/>
        </w:rPr>
        <w:t>не эксплуатируется.</w:t>
      </w:r>
    </w:p>
    <w:p w:rsidR="00F84991" w:rsidRDefault="00F84991" w:rsidP="00F84991">
      <w:pPr>
        <w:tabs>
          <w:tab w:val="left" w:pos="426"/>
          <w:tab w:val="left" w:pos="1928"/>
        </w:tabs>
        <w:spacing w:after="0" w:line="276" w:lineRule="auto"/>
        <w:ind w:left="142" w:firstLine="567"/>
        <w:jc w:val="both"/>
        <w:rPr>
          <w:sz w:val="24"/>
          <w:szCs w:val="24"/>
        </w:rPr>
      </w:pPr>
    </w:p>
    <w:p w:rsidR="00F84991" w:rsidRPr="00F84991" w:rsidRDefault="00F84991" w:rsidP="00F84991">
      <w:pPr>
        <w:tabs>
          <w:tab w:val="left" w:pos="426"/>
          <w:tab w:val="left" w:pos="1928"/>
        </w:tabs>
        <w:spacing w:after="0" w:line="276" w:lineRule="auto"/>
        <w:ind w:left="142" w:firstLine="567"/>
        <w:jc w:val="both"/>
        <w:rPr>
          <w:i/>
          <w:sz w:val="24"/>
          <w:szCs w:val="24"/>
        </w:rPr>
      </w:pPr>
      <w:r w:rsidRPr="00F84991">
        <w:rPr>
          <w:i/>
          <w:sz w:val="24"/>
          <w:szCs w:val="24"/>
        </w:rPr>
        <w:t>Здания и сооружения водозабора</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Насосные станции 1 подъема №№2,3,5,6 представляют собой полуподземные камеры размерами 2х2м в плане из кирпича в обваловании. Насосная станция 1 подъема №4 - здание размерами 2х3м в плане из кирпича.</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Подача воды от каждой насосной станции 1 подъема осуществляется по одному трубопроводу в подающий водовод к двум резервуарам чистой воды (РЧВ). Подающий водовод диаметром 250 мм, материал труб - чугун.</w:t>
      </w:r>
    </w:p>
    <w:p w:rsidR="00F778FC" w:rsidRDefault="00F778FC" w:rsidP="00F84991">
      <w:pPr>
        <w:tabs>
          <w:tab w:val="left" w:pos="426"/>
          <w:tab w:val="left" w:pos="1928"/>
        </w:tabs>
        <w:spacing w:after="0" w:line="276" w:lineRule="auto"/>
        <w:ind w:left="142" w:firstLine="567"/>
        <w:jc w:val="both"/>
        <w:rPr>
          <w:sz w:val="24"/>
          <w:szCs w:val="24"/>
        </w:rPr>
      </w:pPr>
      <w:r w:rsidRPr="00F778FC">
        <w:rPr>
          <w:sz w:val="24"/>
          <w:szCs w:val="24"/>
        </w:rPr>
        <w:t>Два резервуара чистой воды представляют собой прямоугольные железобетонные резервуары емкостью по 1000 м</w:t>
      </w:r>
      <w:r w:rsidRPr="004B0B56">
        <w:rPr>
          <w:sz w:val="24"/>
          <w:szCs w:val="24"/>
          <w:vertAlign w:val="superscript"/>
        </w:rPr>
        <w:t>3</w:t>
      </w:r>
      <w:r w:rsidRPr="00F778FC">
        <w:rPr>
          <w:sz w:val="24"/>
          <w:szCs w:val="24"/>
        </w:rPr>
        <w:t xml:space="preserve"> и размерами в плане 12x12м высотой 3,6 м каждый, имеющих одинаковую конструкцию.</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В одной обваловке расположено два резервуара.</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Относительной отметке 0.000 (уровень днища) соответствует абсолютная отметка 211,00метров.</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Каждый резервуар оборудован:</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w:t>
      </w:r>
      <w:r w:rsidRPr="00F84991">
        <w:rPr>
          <w:sz w:val="24"/>
          <w:szCs w:val="24"/>
        </w:rPr>
        <w:tab/>
        <w:t>подводящим (подающим) трубопроводом;</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w:t>
      </w:r>
      <w:r w:rsidRPr="00F84991">
        <w:rPr>
          <w:sz w:val="24"/>
          <w:szCs w:val="24"/>
        </w:rPr>
        <w:tab/>
        <w:t>отводящим трубопроводом;</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w:t>
      </w:r>
      <w:r w:rsidRPr="00F84991">
        <w:rPr>
          <w:sz w:val="24"/>
          <w:szCs w:val="24"/>
        </w:rPr>
        <w:tab/>
        <w:t>переливным устройством;</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w:t>
      </w:r>
      <w:r w:rsidRPr="00F84991">
        <w:rPr>
          <w:sz w:val="24"/>
          <w:szCs w:val="24"/>
        </w:rPr>
        <w:tab/>
        <w:t>спускным трубопроводом;</w:t>
      </w:r>
    </w:p>
    <w:p w:rsid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w:t>
      </w:r>
      <w:r w:rsidRPr="00F84991">
        <w:rPr>
          <w:sz w:val="24"/>
          <w:szCs w:val="24"/>
        </w:rPr>
        <w:tab/>
        <w:t>люками-лазами.</w:t>
      </w:r>
    </w:p>
    <w:p w:rsidR="00F84991" w:rsidRDefault="00F84991" w:rsidP="00651A8B">
      <w:pPr>
        <w:tabs>
          <w:tab w:val="left" w:pos="426"/>
          <w:tab w:val="left" w:pos="1928"/>
        </w:tabs>
        <w:spacing w:after="0" w:line="276" w:lineRule="auto"/>
        <w:ind w:left="142" w:firstLine="567"/>
        <w:jc w:val="both"/>
        <w:rPr>
          <w:sz w:val="24"/>
          <w:szCs w:val="24"/>
        </w:rPr>
      </w:pP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Водопроводная насосная станция 2 подъема предназначена для целей хозяйственно-питьевого и противопожарного водоснабжения.</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Насосная станция 2 подъема имеет размер в плане 6х24м и высота до низа несущих конструкций покрытия 3,6м. В здании сблокированы машинный зал, помещение обслуживающего персонала и мастерская текущего ремонта оборудования. Машинный зал насосной станции размером 6х16м заглублен до отметки -2.4000. Относительной отметке 0,000 соответствует абсолютная отметка 210,50м.</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Машинный зал, в котором установлены насосные агрегаты, расположен в полузаглубленной части Относительной отметке пола -2,40м соответствует абсолютная отметка 208.10м.</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Насосная станция 2 подъема имеет размер в плане 6х24м и высота до низа несущих конструкций покрытия 3,6м. В здании сблокированы машинный зал, помещение обслуживающего персонала и мастерская текущего ремонта оборудования. Машинный зал насосной станции размером 6х16м заглублен до отметки -2.4000. Фундаменты под оборудование - монолитные бетонные.</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Монтажная площадка на отметке 0.000 металлическая, Переходные площадки, площадки обслуживания и лестницы - металлические.</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Стены здания - кирпичные.</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В помещении машинного зала установлена кран-балка грузоподъемностью 1тс, пролетом 5м.</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Дверной проем в здание насосной станции размерами 1550х2400мм.</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От напорных трубопроводов насосной станции подается вода на хозяйственно-питьевые нужды насосной станции.</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Обслуживание насосов и задвижек предусматривается с пола.</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Удаление дренажных вод предусматривается из приямка дренажным насосом.</w:t>
      </w:r>
    </w:p>
    <w:p w:rsidR="00F84991" w:rsidRPr="00F84991" w:rsidRDefault="00F84991" w:rsidP="00F84991">
      <w:pPr>
        <w:tabs>
          <w:tab w:val="left" w:pos="426"/>
          <w:tab w:val="left" w:pos="1928"/>
        </w:tabs>
        <w:spacing w:after="0" w:line="276" w:lineRule="auto"/>
        <w:ind w:left="142" w:firstLine="567"/>
        <w:jc w:val="both"/>
        <w:rPr>
          <w:i/>
          <w:sz w:val="24"/>
          <w:szCs w:val="24"/>
        </w:rPr>
      </w:pPr>
      <w:r w:rsidRPr="00F84991">
        <w:rPr>
          <w:i/>
          <w:sz w:val="24"/>
          <w:szCs w:val="24"/>
        </w:rPr>
        <w:t>Технологическая схема водозабора</w:t>
      </w:r>
    </w:p>
    <w:p w:rsidR="00024219" w:rsidRDefault="00F84991" w:rsidP="00F84991">
      <w:pPr>
        <w:tabs>
          <w:tab w:val="left" w:pos="426"/>
          <w:tab w:val="left" w:pos="1928"/>
        </w:tabs>
        <w:spacing w:after="0" w:line="276" w:lineRule="auto"/>
        <w:ind w:left="142" w:firstLine="567"/>
        <w:jc w:val="both"/>
        <w:rPr>
          <w:sz w:val="24"/>
          <w:szCs w:val="24"/>
        </w:rPr>
      </w:pPr>
      <w:r w:rsidRPr="00F84991">
        <w:rPr>
          <w:sz w:val="24"/>
          <w:szCs w:val="24"/>
        </w:rPr>
        <w:t>Насосные станции 1 подъема (</w:t>
      </w:r>
      <w:r w:rsidR="00024219">
        <w:rPr>
          <w:sz w:val="24"/>
          <w:szCs w:val="24"/>
        </w:rPr>
        <w:t>8</w:t>
      </w:r>
      <w:r w:rsidRPr="00F84991">
        <w:rPr>
          <w:sz w:val="24"/>
          <w:szCs w:val="24"/>
        </w:rPr>
        <w:t xml:space="preserve"> шт) водозабора Барановский оборудованы погружными насосными агрегатами марки ЭЦВ. </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Производительность насосных станций:</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-№2 - 40м3/час;</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-№3 - 40м3/час;</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-№4 - 40м3/час;</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-№5 - 40м3/час;</w:t>
      </w:r>
    </w:p>
    <w:p w:rsidR="00F84991" w:rsidRDefault="00024219" w:rsidP="00F84991">
      <w:pPr>
        <w:tabs>
          <w:tab w:val="left" w:pos="426"/>
          <w:tab w:val="left" w:pos="1928"/>
        </w:tabs>
        <w:spacing w:after="0" w:line="276" w:lineRule="auto"/>
        <w:ind w:left="142" w:firstLine="567"/>
        <w:jc w:val="both"/>
        <w:rPr>
          <w:sz w:val="24"/>
          <w:szCs w:val="24"/>
        </w:rPr>
      </w:pPr>
      <w:r>
        <w:rPr>
          <w:sz w:val="24"/>
          <w:szCs w:val="24"/>
        </w:rPr>
        <w:t>-№6 - 25м3/час;</w:t>
      </w:r>
    </w:p>
    <w:p w:rsidR="00024219" w:rsidRPr="00F84991" w:rsidRDefault="00024219" w:rsidP="00024219">
      <w:pPr>
        <w:tabs>
          <w:tab w:val="left" w:pos="426"/>
          <w:tab w:val="left" w:pos="1928"/>
        </w:tabs>
        <w:spacing w:after="0" w:line="276" w:lineRule="auto"/>
        <w:ind w:left="142" w:firstLine="567"/>
        <w:jc w:val="both"/>
        <w:rPr>
          <w:sz w:val="24"/>
          <w:szCs w:val="24"/>
        </w:rPr>
      </w:pPr>
      <w:r w:rsidRPr="00F84991">
        <w:rPr>
          <w:sz w:val="24"/>
          <w:szCs w:val="24"/>
        </w:rPr>
        <w:t>-№</w:t>
      </w:r>
      <w:r w:rsidR="008E07A3">
        <w:rPr>
          <w:sz w:val="24"/>
          <w:szCs w:val="24"/>
        </w:rPr>
        <w:t>8</w:t>
      </w:r>
      <w:r w:rsidRPr="00F84991">
        <w:rPr>
          <w:sz w:val="24"/>
          <w:szCs w:val="24"/>
        </w:rPr>
        <w:t xml:space="preserve"> - </w:t>
      </w:r>
      <w:r>
        <w:rPr>
          <w:sz w:val="24"/>
          <w:szCs w:val="24"/>
        </w:rPr>
        <w:t>65</w:t>
      </w:r>
      <w:r w:rsidRPr="00F84991">
        <w:rPr>
          <w:sz w:val="24"/>
          <w:szCs w:val="24"/>
        </w:rPr>
        <w:t>м3/час;</w:t>
      </w:r>
    </w:p>
    <w:p w:rsidR="00024219" w:rsidRDefault="00024219" w:rsidP="00024219">
      <w:pPr>
        <w:tabs>
          <w:tab w:val="left" w:pos="426"/>
          <w:tab w:val="left" w:pos="1928"/>
        </w:tabs>
        <w:spacing w:after="0" w:line="276" w:lineRule="auto"/>
        <w:ind w:left="142" w:firstLine="567"/>
        <w:jc w:val="both"/>
        <w:rPr>
          <w:sz w:val="24"/>
          <w:szCs w:val="24"/>
        </w:rPr>
      </w:pPr>
      <w:r>
        <w:rPr>
          <w:sz w:val="24"/>
          <w:szCs w:val="24"/>
        </w:rPr>
        <w:t>-</w:t>
      </w:r>
      <w:r w:rsidR="008E07A3">
        <w:rPr>
          <w:sz w:val="24"/>
          <w:szCs w:val="24"/>
        </w:rPr>
        <w:t xml:space="preserve"> б/н -</w:t>
      </w:r>
      <w:r>
        <w:rPr>
          <w:sz w:val="24"/>
          <w:szCs w:val="24"/>
        </w:rPr>
        <w:t xml:space="preserve"> 65м3/час.</w:t>
      </w:r>
    </w:p>
    <w:p w:rsidR="00024219" w:rsidRDefault="00024219" w:rsidP="00F84991">
      <w:pPr>
        <w:tabs>
          <w:tab w:val="left" w:pos="426"/>
          <w:tab w:val="left" w:pos="1928"/>
        </w:tabs>
        <w:spacing w:after="0" w:line="276" w:lineRule="auto"/>
        <w:ind w:left="142" w:firstLine="567"/>
        <w:jc w:val="both"/>
        <w:rPr>
          <w:sz w:val="24"/>
          <w:szCs w:val="24"/>
        </w:rPr>
      </w:pP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 xml:space="preserve">Общий максимальный часовой объем подаваемой воды насосными станциями 1 подъема - </w:t>
      </w:r>
      <w:r w:rsidR="00024219">
        <w:rPr>
          <w:sz w:val="24"/>
          <w:szCs w:val="24"/>
        </w:rPr>
        <w:t>306</w:t>
      </w:r>
      <w:r w:rsidRPr="00F84991">
        <w:rPr>
          <w:sz w:val="24"/>
          <w:szCs w:val="24"/>
        </w:rPr>
        <w:t xml:space="preserve"> м /час.</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Подача воды от каждой насосной станции 1 подъема осуществляется по одному трубопроводу в подающий водовод к двум резервуарам чистой воды (РЧВ). Подающий водовод диаметром 250 мм, материал труб - чугун.</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Из резервуаров чистой воды по двум всасывающим трубопроводам вода поступает в насосные агрегаты, установленные в машинном зале насосной станции 2 подъема. Насосные агрегаты подают воду в магистральные водоводы по двум напорным трубопроводам.</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Насосные станции 1 подъема без обслуживающего персонала.</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Насосная станция 2 подъема с обслуживающим персоналом. В насосной станции расположен диспетчерский пункт.</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Насосные станции 1 подъема и насосная станция 2 подъема работают в ручном режиме.</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В машинном зале насосной станции на всасывающем трубопроводе установлена пъезометрическая трубка с датчиками давления, контролирующими уровни воды в РЧВ. Сигнал от данных датчиков выводится на шкаф управления (цветовая сигнализация). По данным сигналам в ручном режиме оператор производит включение/выключение насосных станций 1 подъема.</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Насосная станция 2 подъема оборудована пятью центробежными консольными насосами - три насоса КМ200-150-315 производительностью 320м /час (№№2,3,4) - один рабочий, один резервных, насос №4 на момент обследования в нерабочем состоянии и два насоса КМ80-50-200 производительностью 50м /час (№1,5) - один рабочий, один резервный.</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Включение насосов производится оператором в ручном режиме. При минимальном водопотреблении (в ночное время суток) в работе задействован один насос КМ80-50-200 производительностью 50м /час. При максимальном водопотреблении (в дневное время суток) в работе задействован один насос КМ200- 150-315 производительностью 320м /час.</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Всасывающие трубопроводы в здании насосной станции стальные, диаметром 325мм. На всасывающих трубопроводах установлены задвижки 30ч6бр диаметром 300мм в количестве 9 шт.</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Напорные трубопроводы от насосных агрегатов стальные, диаметром 273мм. На напорных трубопроводах установлены задвижки 30ч6бр диаметром 250мм в количестве 10шт.</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Всасывающие трубопроводы от РЧВ к насосной станции по территории водозабора стальные, различных диаметров - 325мм и 273 мм.</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От напорных трубопроводов насосной станции подается вода на хозяйственно-питьевые нужды насосной станции.</w:t>
      </w:r>
    </w:p>
    <w:p w:rsidR="00F84991" w:rsidRP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Обслуживание насосов и задвижек предусматривается с пола.</w:t>
      </w:r>
    </w:p>
    <w:p w:rsidR="00F84991" w:rsidRDefault="00F84991" w:rsidP="00F84991">
      <w:pPr>
        <w:tabs>
          <w:tab w:val="left" w:pos="426"/>
          <w:tab w:val="left" w:pos="1928"/>
        </w:tabs>
        <w:spacing w:after="0" w:line="276" w:lineRule="auto"/>
        <w:ind w:left="142" w:firstLine="567"/>
        <w:jc w:val="both"/>
        <w:rPr>
          <w:sz w:val="24"/>
          <w:szCs w:val="24"/>
        </w:rPr>
      </w:pPr>
      <w:r w:rsidRPr="00F84991">
        <w:rPr>
          <w:sz w:val="24"/>
          <w:szCs w:val="24"/>
        </w:rPr>
        <w:t>Удаление дренажных вод предусматривается из приямка дренажным насосом.</w:t>
      </w:r>
    </w:p>
    <w:p w:rsidR="00B77439" w:rsidRP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Технологическое оборудование насосной станции 2 подъема в работе, но периодически возникают технические неполадки (чаще, чем указанные заводом изготовителем межремонтные интервалы).</w:t>
      </w:r>
    </w:p>
    <w:p w:rsidR="00B77439" w:rsidRP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Оборудование насосной станции 2 подъема (насосные агрегаты, запорно-регулирующая арматура) прошло 2 капитальных ремонта.</w:t>
      </w:r>
    </w:p>
    <w:p w:rsidR="00B77439" w:rsidRP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Физический износ оборудования оценивается в интервале от 40%до 60%.</w:t>
      </w:r>
    </w:p>
    <w:p w:rsidR="00B77439" w:rsidRP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Оборудование в работе, но по выявленным показателям находится в предаварийном или аварийном состоянии, эксплуатация оборудования нежелательна или опасна.</w:t>
      </w:r>
    </w:p>
    <w:p w:rsidR="00B77439" w:rsidRPr="00B77439" w:rsidRDefault="00B77439" w:rsidP="00024219">
      <w:pPr>
        <w:tabs>
          <w:tab w:val="left" w:pos="426"/>
          <w:tab w:val="left" w:pos="1928"/>
        </w:tabs>
        <w:spacing w:after="0" w:line="276" w:lineRule="auto"/>
        <w:ind w:left="142" w:firstLine="567"/>
        <w:jc w:val="both"/>
        <w:rPr>
          <w:sz w:val="24"/>
          <w:szCs w:val="24"/>
        </w:rPr>
      </w:pPr>
      <w:r w:rsidRPr="00B77439">
        <w:rPr>
          <w:sz w:val="24"/>
          <w:szCs w:val="24"/>
        </w:rPr>
        <w:t xml:space="preserve">Колодец переключения всасывающих трубопроводов расположен на территории водозабора. Колодец представляет собой подземную прямоугольную камеру размерами 2х3 м в плане, выполненную из ж/б блоков. Высота камеры - 2,0м. Перекрытие - ж/б плита с люком. Железобетонные конструкции колодца находятся в удовлетворительном состоянии. В водопроводной камере расположены фасонные части чугунные и запорная арматура - задвижки 30ч6бр диаметром 300мм, соединение стальных трубопроводов с запорной арматурой фланцевое. </w:t>
      </w:r>
    </w:p>
    <w:p w:rsidR="00B77439" w:rsidRP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Напорный водовод от насосной станции 2 подъема проложен из чугунных труб диаметром 250мм. Трубопровод проложен в две линии.</w:t>
      </w:r>
    </w:p>
    <w:p w:rsidR="00B77439" w:rsidRPr="00460805" w:rsidRDefault="00B77439" w:rsidP="00B77439">
      <w:pPr>
        <w:tabs>
          <w:tab w:val="left" w:pos="426"/>
          <w:tab w:val="left" w:pos="1928"/>
        </w:tabs>
        <w:spacing w:after="0" w:line="276" w:lineRule="auto"/>
        <w:ind w:left="142" w:firstLine="567"/>
        <w:jc w:val="both"/>
        <w:rPr>
          <w:sz w:val="24"/>
          <w:szCs w:val="24"/>
        </w:rPr>
      </w:pPr>
      <w:r w:rsidRPr="00B77439">
        <w:rPr>
          <w:sz w:val="24"/>
          <w:szCs w:val="24"/>
        </w:rPr>
        <w:t xml:space="preserve">Для </w:t>
      </w:r>
      <w:r w:rsidRPr="00460805">
        <w:rPr>
          <w:sz w:val="24"/>
          <w:szCs w:val="24"/>
        </w:rPr>
        <w:t>бесперебойного обеспечения водой г. Карачева Брянской области проведена реконструкция Барановского водозабора и магистрального водовода:</w:t>
      </w:r>
    </w:p>
    <w:p w:rsidR="00B77439" w:rsidRPr="00460805" w:rsidRDefault="00B77439" w:rsidP="00460805">
      <w:pPr>
        <w:pStyle w:val="aff0"/>
        <w:numPr>
          <w:ilvl w:val="0"/>
          <w:numId w:val="39"/>
        </w:numPr>
        <w:tabs>
          <w:tab w:val="left" w:pos="426"/>
          <w:tab w:val="left" w:pos="1928"/>
        </w:tabs>
        <w:spacing w:after="0" w:line="276" w:lineRule="auto"/>
        <w:jc w:val="both"/>
        <w:rPr>
          <w:rFonts w:ascii="Times New Roman" w:hAnsi="Times New Roman" w:cs="Times New Roman"/>
          <w:sz w:val="24"/>
          <w:szCs w:val="24"/>
        </w:rPr>
      </w:pPr>
      <w:r w:rsidRPr="00460805">
        <w:rPr>
          <w:rFonts w:ascii="Times New Roman" w:hAnsi="Times New Roman" w:cs="Times New Roman"/>
          <w:sz w:val="24"/>
          <w:szCs w:val="24"/>
        </w:rPr>
        <w:t>Бурение водозаборн</w:t>
      </w:r>
      <w:r w:rsidR="00460805" w:rsidRPr="00460805">
        <w:rPr>
          <w:rFonts w:ascii="Times New Roman" w:hAnsi="Times New Roman" w:cs="Times New Roman"/>
          <w:sz w:val="24"/>
          <w:szCs w:val="24"/>
        </w:rPr>
        <w:t>ой</w:t>
      </w:r>
      <w:r w:rsidR="00024219" w:rsidRPr="00460805">
        <w:rPr>
          <w:rFonts w:ascii="Times New Roman" w:hAnsi="Times New Roman" w:cs="Times New Roman"/>
          <w:sz w:val="24"/>
          <w:szCs w:val="24"/>
        </w:rPr>
        <w:t xml:space="preserve"> скважин</w:t>
      </w:r>
      <w:r w:rsidR="00460805" w:rsidRPr="00460805">
        <w:rPr>
          <w:rFonts w:ascii="Times New Roman" w:hAnsi="Times New Roman" w:cs="Times New Roman"/>
          <w:sz w:val="24"/>
          <w:szCs w:val="24"/>
        </w:rPr>
        <w:t>ы</w:t>
      </w:r>
      <w:r w:rsidRPr="00460805">
        <w:rPr>
          <w:rFonts w:ascii="Times New Roman" w:hAnsi="Times New Roman" w:cs="Times New Roman"/>
          <w:sz w:val="24"/>
          <w:szCs w:val="24"/>
        </w:rPr>
        <w:t xml:space="preserve"> </w:t>
      </w:r>
      <w:r w:rsidR="008E07A3">
        <w:rPr>
          <w:rFonts w:ascii="Times New Roman" w:hAnsi="Times New Roman" w:cs="Times New Roman"/>
          <w:sz w:val="24"/>
          <w:szCs w:val="24"/>
        </w:rPr>
        <w:t>№8</w:t>
      </w:r>
      <w:r w:rsidRPr="00460805">
        <w:rPr>
          <w:rFonts w:ascii="Times New Roman" w:hAnsi="Times New Roman" w:cs="Times New Roman"/>
          <w:sz w:val="24"/>
          <w:szCs w:val="24"/>
        </w:rPr>
        <w:t xml:space="preserve"> </w:t>
      </w:r>
      <w:r w:rsidR="00024219" w:rsidRPr="00460805">
        <w:rPr>
          <w:rFonts w:ascii="Times New Roman" w:hAnsi="Times New Roman" w:cs="Times New Roman"/>
          <w:sz w:val="24"/>
          <w:szCs w:val="24"/>
        </w:rPr>
        <w:t xml:space="preserve">новая Барановка </w:t>
      </w:r>
      <w:r w:rsidRPr="00460805">
        <w:rPr>
          <w:rFonts w:ascii="Times New Roman" w:hAnsi="Times New Roman" w:cs="Times New Roman"/>
          <w:sz w:val="24"/>
          <w:szCs w:val="24"/>
        </w:rPr>
        <w:t>со строительством насосной станции 1 подъема производительностью 65м3/час.</w:t>
      </w:r>
    </w:p>
    <w:p w:rsidR="00460805" w:rsidRPr="00460805" w:rsidRDefault="00460805" w:rsidP="00460805">
      <w:pPr>
        <w:pStyle w:val="aff0"/>
        <w:numPr>
          <w:ilvl w:val="0"/>
          <w:numId w:val="39"/>
        </w:numPr>
        <w:tabs>
          <w:tab w:val="left" w:pos="426"/>
          <w:tab w:val="left" w:pos="1928"/>
        </w:tabs>
        <w:spacing w:after="0" w:line="276" w:lineRule="auto"/>
        <w:jc w:val="both"/>
        <w:rPr>
          <w:rFonts w:ascii="Times New Roman" w:hAnsi="Times New Roman" w:cs="Times New Roman"/>
          <w:sz w:val="24"/>
          <w:szCs w:val="24"/>
        </w:rPr>
      </w:pPr>
      <w:r w:rsidRPr="00460805">
        <w:rPr>
          <w:rFonts w:ascii="Times New Roman" w:hAnsi="Times New Roman" w:cs="Times New Roman"/>
          <w:sz w:val="24"/>
          <w:szCs w:val="24"/>
        </w:rPr>
        <w:t xml:space="preserve">Бурение водозаборной скважины </w:t>
      </w:r>
      <w:r w:rsidR="008E07A3">
        <w:rPr>
          <w:rFonts w:ascii="Times New Roman" w:hAnsi="Times New Roman" w:cs="Times New Roman"/>
          <w:sz w:val="24"/>
          <w:szCs w:val="24"/>
        </w:rPr>
        <w:t>б/н</w:t>
      </w:r>
      <w:r w:rsidRPr="00460805">
        <w:rPr>
          <w:rFonts w:ascii="Times New Roman" w:hAnsi="Times New Roman" w:cs="Times New Roman"/>
          <w:sz w:val="24"/>
          <w:szCs w:val="24"/>
        </w:rPr>
        <w:t xml:space="preserve"> </w:t>
      </w:r>
      <w:r w:rsidR="0055103A">
        <w:rPr>
          <w:rFonts w:ascii="Times New Roman" w:hAnsi="Times New Roman" w:cs="Times New Roman"/>
          <w:sz w:val="24"/>
          <w:szCs w:val="24"/>
        </w:rPr>
        <w:t>пер. Р.Люксембург</w:t>
      </w:r>
      <w:r w:rsidRPr="00460805">
        <w:rPr>
          <w:rFonts w:ascii="Times New Roman" w:hAnsi="Times New Roman" w:cs="Times New Roman"/>
          <w:sz w:val="24"/>
          <w:szCs w:val="24"/>
        </w:rPr>
        <w:t xml:space="preserve"> со строительством насосной станции 1 подъема производительностью 65м3/час.</w:t>
      </w:r>
    </w:p>
    <w:p w:rsidR="00B77439" w:rsidRPr="00460805" w:rsidRDefault="00B77439" w:rsidP="00B77439">
      <w:pPr>
        <w:tabs>
          <w:tab w:val="left" w:pos="426"/>
          <w:tab w:val="left" w:pos="1928"/>
        </w:tabs>
        <w:spacing w:after="0" w:line="276" w:lineRule="auto"/>
        <w:ind w:left="142" w:firstLine="567"/>
        <w:jc w:val="both"/>
        <w:rPr>
          <w:sz w:val="24"/>
          <w:szCs w:val="24"/>
        </w:rPr>
      </w:pPr>
      <w:r w:rsidRPr="00460805">
        <w:rPr>
          <w:sz w:val="24"/>
          <w:szCs w:val="24"/>
        </w:rPr>
        <w:t>2.</w:t>
      </w:r>
      <w:r w:rsidRPr="00460805">
        <w:rPr>
          <w:sz w:val="24"/>
          <w:szCs w:val="24"/>
        </w:rPr>
        <w:tab/>
        <w:t>Модернизация насосной станции 2 подъема, в части замены насосного оборудования и технологических трубопроводов с запорно-регулирующей арматурой.</w:t>
      </w:r>
    </w:p>
    <w:p w:rsidR="00B77439" w:rsidRPr="00460805" w:rsidRDefault="00B77439" w:rsidP="00B77439">
      <w:pPr>
        <w:tabs>
          <w:tab w:val="left" w:pos="426"/>
          <w:tab w:val="left" w:pos="1928"/>
        </w:tabs>
        <w:spacing w:after="0" w:line="276" w:lineRule="auto"/>
        <w:ind w:left="142" w:firstLine="567"/>
        <w:jc w:val="both"/>
        <w:rPr>
          <w:sz w:val="24"/>
          <w:szCs w:val="24"/>
        </w:rPr>
      </w:pPr>
      <w:r w:rsidRPr="00460805">
        <w:rPr>
          <w:sz w:val="24"/>
          <w:szCs w:val="24"/>
        </w:rPr>
        <w:t>3.</w:t>
      </w:r>
      <w:r w:rsidRPr="00460805">
        <w:rPr>
          <w:sz w:val="24"/>
          <w:szCs w:val="24"/>
        </w:rPr>
        <w:tab/>
        <w:t>Проведены мероприятия по обеспечению соблюдения требований</w:t>
      </w:r>
    </w:p>
    <w:p w:rsidR="00B77439" w:rsidRPr="00B77439" w:rsidRDefault="00B77439" w:rsidP="00B77439">
      <w:pPr>
        <w:tabs>
          <w:tab w:val="left" w:pos="426"/>
          <w:tab w:val="left" w:pos="1928"/>
        </w:tabs>
        <w:spacing w:after="0" w:line="276" w:lineRule="auto"/>
        <w:ind w:left="142" w:firstLine="567"/>
        <w:jc w:val="both"/>
        <w:rPr>
          <w:sz w:val="24"/>
          <w:szCs w:val="24"/>
        </w:rPr>
      </w:pPr>
      <w:r w:rsidRPr="00460805">
        <w:rPr>
          <w:sz w:val="24"/>
          <w:szCs w:val="24"/>
        </w:rPr>
        <w:t>энергетической эффективности, предусмотреть систему регулирования работы насосного оборудования насосной станции 2 подъема преобразователем частоты, обеспечивающим управление насосами и плавное регулирование</w:t>
      </w:r>
      <w:r w:rsidRPr="00B77439">
        <w:rPr>
          <w:sz w:val="24"/>
          <w:szCs w:val="24"/>
        </w:rPr>
        <w:t xml:space="preserve"> параметров эксплуатации.</w:t>
      </w:r>
    </w:p>
    <w:p w:rsid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4.</w:t>
      </w:r>
      <w:r w:rsidRPr="00B77439">
        <w:rPr>
          <w:sz w:val="24"/>
          <w:szCs w:val="24"/>
        </w:rPr>
        <w:tab/>
      </w:r>
      <w:r w:rsidR="004B0B56" w:rsidRPr="004B0B56">
        <w:rPr>
          <w:sz w:val="24"/>
          <w:szCs w:val="24"/>
        </w:rPr>
        <w:t>Прокладка водовода из труб марки ПЭ 320, с увеличением пропускной способности трубопровода, протяженностью 2171 п.м. от ВЗС №8 и протяженностью 1281 п.м. от ВЗС б.н.</w:t>
      </w:r>
      <w:r w:rsidR="004B0B56" w:rsidRPr="00CE062C">
        <w:rPr>
          <w:sz w:val="24"/>
          <w:szCs w:val="24"/>
        </w:rPr>
        <w:t xml:space="preserve"> </w:t>
      </w:r>
      <w:r w:rsidR="004B0B56" w:rsidRPr="004B0B56">
        <w:rPr>
          <w:sz w:val="24"/>
          <w:szCs w:val="24"/>
        </w:rPr>
        <w:t>труба ПЭ 225</w:t>
      </w:r>
      <w:r w:rsidR="00460805">
        <w:rPr>
          <w:sz w:val="24"/>
          <w:szCs w:val="24"/>
        </w:rPr>
        <w:t>.</w:t>
      </w:r>
    </w:p>
    <w:p w:rsidR="00B77439" w:rsidRP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5.</w:t>
      </w:r>
      <w:r w:rsidRPr="00B77439">
        <w:rPr>
          <w:sz w:val="24"/>
          <w:szCs w:val="24"/>
        </w:rPr>
        <w:tab/>
        <w:t>Прове</w:t>
      </w:r>
      <w:r>
        <w:rPr>
          <w:sz w:val="24"/>
          <w:szCs w:val="24"/>
        </w:rPr>
        <w:t>дены</w:t>
      </w:r>
      <w:r w:rsidRPr="00B77439">
        <w:rPr>
          <w:sz w:val="24"/>
          <w:szCs w:val="24"/>
        </w:rPr>
        <w:t xml:space="preserve"> мероприятия по развитию системы диспетчеризации и автоматизации системы управления режимами водоснабжения для замены морально устаревшей существующей системы контроля и управления.</w:t>
      </w:r>
    </w:p>
    <w:p w:rsidR="00B77439" w:rsidRP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Внедрение системы диспетчеризации и автоматизации обеспечива</w:t>
      </w:r>
      <w:r>
        <w:rPr>
          <w:sz w:val="24"/>
          <w:szCs w:val="24"/>
        </w:rPr>
        <w:t>ют</w:t>
      </w:r>
      <w:r w:rsidRPr="00B77439">
        <w:rPr>
          <w:sz w:val="24"/>
          <w:szCs w:val="24"/>
        </w:rPr>
        <w:t>:</w:t>
      </w:r>
    </w:p>
    <w:p w:rsidR="00B77439" w:rsidRP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w:t>
      </w:r>
      <w:r w:rsidRPr="00B77439">
        <w:rPr>
          <w:sz w:val="24"/>
          <w:szCs w:val="24"/>
        </w:rPr>
        <w:tab/>
        <w:t>предоставление оперативному персоналу достаточной, достоверной и своевременной информации о протекании технологических процессов, о состоянии оборудования и технических средств;</w:t>
      </w:r>
    </w:p>
    <w:p w:rsidR="00B77439" w:rsidRP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w:t>
      </w:r>
      <w:r w:rsidRPr="00B77439">
        <w:rPr>
          <w:sz w:val="24"/>
          <w:szCs w:val="24"/>
        </w:rPr>
        <w:tab/>
        <w:t>автоматизированное управление технологическим оборудованием в нормальных, переходных, аварийных и специальных режимах работы;</w:t>
      </w:r>
    </w:p>
    <w:p w:rsidR="00B77439" w:rsidRP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w:t>
      </w:r>
      <w:r w:rsidRPr="00B77439">
        <w:rPr>
          <w:sz w:val="24"/>
          <w:szCs w:val="24"/>
        </w:rPr>
        <w:tab/>
        <w:t>качественного автоматического регулирования,</w:t>
      </w:r>
    </w:p>
    <w:p w:rsidR="00B77439" w:rsidRP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w:t>
      </w:r>
      <w:r w:rsidRPr="00B77439">
        <w:rPr>
          <w:sz w:val="24"/>
          <w:szCs w:val="24"/>
        </w:rPr>
        <w:tab/>
        <w:t>снижение эксплуатационных затрат и увеличение межремонтного периода за счет уменьшения числа обслуживаемой аппаратуры (по сравнению традиционными средствами), минимального времени восстановления;</w:t>
      </w:r>
    </w:p>
    <w:p w:rsidR="00B77439" w:rsidRP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w:t>
      </w:r>
      <w:r w:rsidRPr="00B77439">
        <w:rPr>
          <w:sz w:val="24"/>
          <w:szCs w:val="24"/>
        </w:rPr>
        <w:tab/>
        <w:t>техническую диагностику основного оборудования;</w:t>
      </w:r>
    </w:p>
    <w:p w:rsidR="00B77439" w:rsidRP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w:t>
      </w:r>
      <w:r w:rsidRPr="00B77439">
        <w:rPr>
          <w:sz w:val="24"/>
          <w:szCs w:val="24"/>
        </w:rPr>
        <w:tab/>
        <w:t>повышение эксплуатационной надежности и уменьшение аварийности за счет непрерывной диагностики основного оборудования;</w:t>
      </w:r>
    </w:p>
    <w:p w:rsidR="00B77439" w:rsidRP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w:t>
      </w:r>
      <w:r w:rsidRPr="00B77439">
        <w:rPr>
          <w:sz w:val="24"/>
          <w:szCs w:val="24"/>
        </w:rPr>
        <w:tab/>
        <w:t>регистрацию событий и аварийных ситуаций;</w:t>
      </w:r>
    </w:p>
    <w:p w:rsidR="00B77439" w:rsidRP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w:t>
      </w:r>
      <w:r w:rsidRPr="00B77439">
        <w:rPr>
          <w:sz w:val="24"/>
          <w:szCs w:val="24"/>
        </w:rPr>
        <w:tab/>
        <w:t>автоматическое ведение оперативной документации;</w:t>
      </w:r>
    </w:p>
    <w:p w:rsidR="00B77439" w:rsidRP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w:t>
      </w:r>
      <w:r w:rsidRPr="00B77439">
        <w:rPr>
          <w:sz w:val="24"/>
          <w:szCs w:val="24"/>
        </w:rPr>
        <w:tab/>
        <w:t>уменьшение вероятности неправильных де</w:t>
      </w:r>
      <w:r>
        <w:rPr>
          <w:sz w:val="24"/>
          <w:szCs w:val="24"/>
        </w:rPr>
        <w:t xml:space="preserve">йствий оперативного персонала; </w:t>
      </w:r>
    </w:p>
    <w:p w:rsidR="00B77439" w:rsidRDefault="00B77439" w:rsidP="00B77439">
      <w:pPr>
        <w:tabs>
          <w:tab w:val="left" w:pos="426"/>
          <w:tab w:val="left" w:pos="1928"/>
        </w:tabs>
        <w:spacing w:after="0" w:line="276" w:lineRule="auto"/>
        <w:ind w:left="142" w:firstLine="567"/>
        <w:jc w:val="both"/>
        <w:rPr>
          <w:sz w:val="24"/>
          <w:szCs w:val="24"/>
        </w:rPr>
      </w:pPr>
      <w:r w:rsidRPr="00B77439">
        <w:rPr>
          <w:sz w:val="24"/>
          <w:szCs w:val="24"/>
        </w:rPr>
        <w:t>-</w:t>
      </w:r>
      <w:r w:rsidRPr="00B77439">
        <w:rPr>
          <w:sz w:val="24"/>
          <w:szCs w:val="24"/>
        </w:rPr>
        <w:tab/>
        <w:t>улучшение условий труда оперативного персонала.</w:t>
      </w:r>
    </w:p>
    <w:p w:rsidR="00290C47" w:rsidRDefault="00290C47" w:rsidP="00290C47">
      <w:pPr>
        <w:tabs>
          <w:tab w:val="left" w:pos="426"/>
          <w:tab w:val="left" w:pos="1928"/>
        </w:tabs>
        <w:spacing w:after="0" w:line="276" w:lineRule="auto"/>
        <w:ind w:left="142" w:firstLine="567"/>
        <w:jc w:val="both"/>
        <w:rPr>
          <w:sz w:val="24"/>
          <w:szCs w:val="24"/>
        </w:rPr>
      </w:pP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Производительность насосной станции второго подъема Барановского водозабора после реконструкции состав</w:t>
      </w:r>
      <w:r>
        <w:rPr>
          <w:sz w:val="24"/>
          <w:szCs w:val="24"/>
        </w:rPr>
        <w:t>ляет</w:t>
      </w:r>
      <w:r w:rsidRPr="00290C47">
        <w:rPr>
          <w:sz w:val="24"/>
          <w:szCs w:val="24"/>
        </w:rPr>
        <w:t>:</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w:t>
      </w:r>
      <w:r w:rsidRPr="00290C47">
        <w:rPr>
          <w:sz w:val="24"/>
          <w:szCs w:val="24"/>
        </w:rPr>
        <w:tab/>
        <w:t>максимальная часовая при хозяйственно-питьевом водопотреблении - 340 м3/час;</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w:t>
      </w:r>
      <w:r w:rsidRPr="00290C47">
        <w:rPr>
          <w:sz w:val="24"/>
          <w:szCs w:val="24"/>
        </w:rPr>
        <w:tab/>
        <w:t>минимальная часовая при хозяйственно-питьев</w:t>
      </w:r>
      <w:r>
        <w:rPr>
          <w:sz w:val="24"/>
          <w:szCs w:val="24"/>
        </w:rPr>
        <w:t>ом водопотреблении - 60 м3/час.</w:t>
      </w:r>
    </w:p>
    <w:p w:rsidR="00B77439" w:rsidRDefault="00290C47" w:rsidP="00290C47">
      <w:pPr>
        <w:tabs>
          <w:tab w:val="left" w:pos="426"/>
          <w:tab w:val="left" w:pos="1928"/>
        </w:tabs>
        <w:spacing w:after="0" w:line="276" w:lineRule="auto"/>
        <w:ind w:left="142" w:firstLine="567"/>
        <w:jc w:val="both"/>
        <w:rPr>
          <w:sz w:val="24"/>
          <w:szCs w:val="24"/>
        </w:rPr>
      </w:pPr>
      <w:r w:rsidRPr="00290C47">
        <w:rPr>
          <w:sz w:val="24"/>
          <w:szCs w:val="24"/>
        </w:rPr>
        <w:t>-</w:t>
      </w:r>
      <w:r w:rsidRPr="00290C47">
        <w:rPr>
          <w:sz w:val="24"/>
          <w:szCs w:val="24"/>
        </w:rPr>
        <w:tab/>
        <w:t>максимальная часовая при пожаротушении - 450 м</w:t>
      </w:r>
      <w:r>
        <w:rPr>
          <w:sz w:val="24"/>
          <w:szCs w:val="24"/>
        </w:rPr>
        <w:t>3</w:t>
      </w:r>
      <w:r w:rsidRPr="00290C47">
        <w:rPr>
          <w:sz w:val="24"/>
          <w:szCs w:val="24"/>
        </w:rPr>
        <w:t>/час.</w:t>
      </w:r>
    </w:p>
    <w:p w:rsidR="00F84991" w:rsidRDefault="00F84991" w:rsidP="00651A8B">
      <w:pPr>
        <w:tabs>
          <w:tab w:val="left" w:pos="426"/>
          <w:tab w:val="left" w:pos="1928"/>
        </w:tabs>
        <w:spacing w:after="0" w:line="276" w:lineRule="auto"/>
        <w:ind w:left="142" w:firstLine="567"/>
        <w:jc w:val="both"/>
        <w:rPr>
          <w:sz w:val="24"/>
          <w:szCs w:val="24"/>
        </w:rPr>
      </w:pP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 xml:space="preserve">Насосная станция предназначена для </w:t>
      </w:r>
      <w:r>
        <w:rPr>
          <w:sz w:val="24"/>
          <w:szCs w:val="24"/>
        </w:rPr>
        <w:t>подачи воды в сеть хозяйственно-</w:t>
      </w:r>
      <w:r w:rsidRPr="00290C47">
        <w:rPr>
          <w:sz w:val="24"/>
          <w:szCs w:val="24"/>
        </w:rPr>
        <w:t>бытового и противопожарного расхода воды.</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Забор воды осуществляется из резервуаров чистой воды, расположенных вблизи насосной станции, в которых предусматривается хранение регулирующего, противопожарного и аварийного объемов воды.</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В машинном зале устанавливается автоматизированная установка АНПУ 5 CR 125-2-1</w:t>
      </w:r>
      <w:r w:rsidRPr="00290C47">
        <w:rPr>
          <w:sz w:val="24"/>
          <w:szCs w:val="24"/>
        </w:rPr>
        <w:tab/>
        <w:t>РКЧ-03-04-06-08-21-27-31 на базе центробежных моноблочных</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секционных агрегатов с патрубками «в линию».</w:t>
      </w:r>
    </w:p>
    <w:p w:rsid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 xml:space="preserve">Технические характеристики </w:t>
      </w:r>
    </w:p>
    <w:p w:rsid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 xml:space="preserve">Марка насосов: CR 125-2-1 </w:t>
      </w:r>
    </w:p>
    <w:p w:rsid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 xml:space="preserve">Количество насосов: 5 </w:t>
      </w:r>
    </w:p>
    <w:p w:rsid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 xml:space="preserve">Число рабочих насосов: 3 </w:t>
      </w:r>
    </w:p>
    <w:p w:rsid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 xml:space="preserve">Число резервных насосов: 2 </w:t>
      </w:r>
    </w:p>
    <w:p w:rsid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 xml:space="preserve">Мощность эл. двигателя: 18.5 кВт </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Перекачиваемая среда: вода</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Диапазон производительности насосной станции II подъема: с учетом пожаротушения 60,0- 450,0 м /час.</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Расчетная производительность насосной станции II подъема - 450 м /час. Максимальный напор на выходе насосной станции II подъема - 40 м.</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Каждый центробежный насос в АНПУ оборудован на входе задвижкой (затвором), на выходе — обратным клапаном и задвижкой (затвором). Предусмотрены разделительные задвижки на всасывающих и напорных коллекторах насосной установки.</w:t>
      </w:r>
    </w:p>
    <w:p w:rsidR="00290C47" w:rsidRPr="00651A8B" w:rsidRDefault="00290C47" w:rsidP="00290C47">
      <w:pPr>
        <w:tabs>
          <w:tab w:val="left" w:pos="426"/>
          <w:tab w:val="left" w:pos="1928"/>
        </w:tabs>
        <w:spacing w:after="0" w:line="276" w:lineRule="auto"/>
        <w:ind w:left="142" w:firstLine="567"/>
        <w:jc w:val="both"/>
        <w:rPr>
          <w:sz w:val="24"/>
          <w:szCs w:val="24"/>
        </w:rPr>
      </w:pPr>
      <w:r w:rsidRPr="00290C47">
        <w:rPr>
          <w:sz w:val="24"/>
          <w:szCs w:val="24"/>
        </w:rPr>
        <w:t>• АНПУ виброизолирована от фундамента и внешних трубопроводов.</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w:t>
      </w:r>
      <w:r w:rsidRPr="00290C47">
        <w:rPr>
          <w:sz w:val="24"/>
          <w:szCs w:val="24"/>
        </w:rPr>
        <w:tab/>
        <w:t>На входном и выходном коллекторах установлен необходимый комплект</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контрольно-измерительных приборов (КИП).</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w:t>
      </w:r>
      <w:r w:rsidRPr="00290C47">
        <w:rPr>
          <w:sz w:val="24"/>
          <w:szCs w:val="24"/>
        </w:rPr>
        <w:tab/>
        <w:t>Оборудование защищено от перегрузок по току, недостатков напряжения</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питания и от работы «в сухую».</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Система регулирования АНПУ: в состав системы входит программируемый логический контроллер (ПЛК) и преобразователь частоты, обеспечивающие управление насосами и плавное регулирование параметров эксплуатации. Плавным изменением частоты вращения одного насоса система управления обеспечивает постоянное давление/перепад давления. Производительность установки регулируется путем включения/выключения требуемого числа насосов в зависимости от водопотребления. Первым всегда включается насос, регулируемый частотным преобразователем. В зависимости от времени и технических неисправностей происходит автоматическая смена насосов. Все насосы попеременно управляются частотным преобразователем.</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Гидравлическая компоновка насосной установки - два входа на всасывающей магистрали и два выхода на напорной магистрали.</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Всасывающие трубопроводы диаметром Ду=300мм. На всасывающих трубопроводах устанавливаются задвижки.</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Напорные трубопроводы диаметром Ду=250 мм.</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Измерение расхода перекачиваемой воды производится расходомером- счетчиком ПРЭМ 0 150 с модулем интерфейс RS-485.</w:t>
      </w:r>
    </w:p>
    <w:p w:rsidR="00290C47" w:rsidRP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Расходомеры устанавливаются на напорных трубопроводах в здании насосной станции.</w:t>
      </w:r>
    </w:p>
    <w:p w:rsidR="00290C47" w:rsidRDefault="00290C47" w:rsidP="00290C47">
      <w:pPr>
        <w:tabs>
          <w:tab w:val="left" w:pos="426"/>
          <w:tab w:val="left" w:pos="1928"/>
        </w:tabs>
        <w:spacing w:after="0" w:line="276" w:lineRule="auto"/>
        <w:ind w:left="142" w:firstLine="567"/>
        <w:jc w:val="both"/>
        <w:rPr>
          <w:sz w:val="24"/>
          <w:szCs w:val="24"/>
        </w:rPr>
      </w:pPr>
      <w:r w:rsidRPr="00290C47">
        <w:rPr>
          <w:sz w:val="24"/>
          <w:szCs w:val="24"/>
        </w:rPr>
        <w:t>На напорных трубопроводах В1 в водопроводных колодцах №№2,3 устанавливаются автоматические предохранительные клапана для предотвращения гидроударов.</w:t>
      </w:r>
    </w:p>
    <w:p w:rsidR="00FD724D" w:rsidRDefault="00FD724D" w:rsidP="00FA595A">
      <w:pPr>
        <w:widowControl w:val="0"/>
        <w:spacing w:after="0"/>
        <w:jc w:val="center"/>
        <w:rPr>
          <w:color w:val="000000"/>
          <w:szCs w:val="20"/>
          <w:lang w:eastAsia="ru-RU" w:bidi="ru-RU"/>
        </w:rPr>
      </w:pPr>
    </w:p>
    <w:p w:rsidR="00FA595A" w:rsidRPr="00FD724D" w:rsidRDefault="00FA595A" w:rsidP="00FA595A">
      <w:pPr>
        <w:widowControl w:val="0"/>
        <w:spacing w:after="0"/>
        <w:jc w:val="center"/>
        <w:rPr>
          <w:color w:val="000000"/>
          <w:sz w:val="24"/>
          <w:szCs w:val="24"/>
          <w:lang w:eastAsia="ru-RU" w:bidi="ru-RU"/>
        </w:rPr>
      </w:pPr>
      <w:r w:rsidRPr="00FD724D">
        <w:rPr>
          <w:color w:val="000000"/>
          <w:sz w:val="24"/>
          <w:szCs w:val="24"/>
          <w:lang w:eastAsia="ru-RU" w:bidi="ru-RU"/>
        </w:rPr>
        <w:t>Технико-экономические показатели</w:t>
      </w:r>
    </w:p>
    <w:p w:rsidR="00FA595A" w:rsidRPr="00FD724D" w:rsidRDefault="00FA595A" w:rsidP="00FA595A">
      <w:pPr>
        <w:widowControl w:val="0"/>
        <w:spacing w:after="0"/>
        <w:jc w:val="center"/>
        <w:rPr>
          <w:color w:val="000000"/>
          <w:sz w:val="24"/>
          <w:szCs w:val="24"/>
          <w:lang w:eastAsia="ru-RU" w:bidi="ru-RU"/>
        </w:rPr>
      </w:pPr>
      <w:r w:rsidRPr="00FD724D">
        <w:rPr>
          <w:color w:val="000000"/>
          <w:sz w:val="24"/>
          <w:szCs w:val="24"/>
          <w:lang w:eastAsia="ru-RU" w:bidi="ru-RU"/>
        </w:rPr>
        <w:t>по объекту «Реконструкция Барановского водозабора и магистрального</w:t>
      </w:r>
    </w:p>
    <w:p w:rsidR="00FA595A" w:rsidRPr="00FD724D" w:rsidRDefault="00FA595A" w:rsidP="00FA595A">
      <w:pPr>
        <w:widowControl w:val="0"/>
        <w:spacing w:after="0"/>
        <w:jc w:val="center"/>
        <w:rPr>
          <w:color w:val="000000"/>
          <w:sz w:val="24"/>
          <w:szCs w:val="24"/>
          <w:lang w:eastAsia="ru-RU" w:bidi="ru-RU"/>
        </w:rPr>
      </w:pPr>
      <w:r w:rsidRPr="00FD724D">
        <w:rPr>
          <w:color w:val="000000"/>
          <w:sz w:val="24"/>
          <w:szCs w:val="24"/>
          <w:lang w:eastAsia="ru-RU" w:bidi="ru-RU"/>
        </w:rPr>
        <w:t>водовода в г.Карачеве Карачевского района Брянской области»</w:t>
      </w:r>
    </w:p>
    <w:p w:rsidR="00FA595A" w:rsidRDefault="00FD724D" w:rsidP="00290C47">
      <w:pPr>
        <w:tabs>
          <w:tab w:val="left" w:pos="426"/>
          <w:tab w:val="left" w:pos="1928"/>
        </w:tabs>
        <w:spacing w:after="0" w:line="276" w:lineRule="auto"/>
        <w:ind w:left="142" w:firstLine="567"/>
        <w:jc w:val="both"/>
        <w:rPr>
          <w:sz w:val="24"/>
          <w:szCs w:val="24"/>
        </w:rPr>
      </w:pPr>
      <w:r>
        <w:rPr>
          <w:sz w:val="24"/>
          <w:szCs w:val="24"/>
        </w:rPr>
        <w:t xml:space="preserve">ВЗС </w:t>
      </w:r>
      <w:r w:rsidR="008E07A3">
        <w:rPr>
          <w:sz w:val="24"/>
          <w:szCs w:val="24"/>
        </w:rPr>
        <w:t>№8</w:t>
      </w:r>
      <w:r>
        <w:rPr>
          <w:sz w:val="24"/>
          <w:szCs w:val="24"/>
        </w:rPr>
        <w:t xml:space="preserve"> </w:t>
      </w:r>
      <w:r w:rsidRPr="00FD724D">
        <w:rPr>
          <w:sz w:val="24"/>
          <w:szCs w:val="24"/>
        </w:rPr>
        <w:t>новая Барановка</w:t>
      </w:r>
      <w:r>
        <w:rPr>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0"/>
        <w:gridCol w:w="3794"/>
      </w:tblGrid>
      <w:tr w:rsidR="00FA595A" w:rsidRPr="00FA595A" w:rsidTr="00FA595A">
        <w:trPr>
          <w:trHeight w:val="360"/>
        </w:trPr>
        <w:tc>
          <w:tcPr>
            <w:tcW w:w="5840" w:type="dxa"/>
            <w:shd w:val="clear" w:color="auto" w:fill="auto"/>
            <w:noWrap/>
            <w:vAlign w:val="center"/>
            <w:hideMark/>
          </w:tcPr>
          <w:p w:rsidR="00FA595A" w:rsidRPr="00FA595A" w:rsidRDefault="00FA595A" w:rsidP="00FA595A">
            <w:pPr>
              <w:spacing w:after="0"/>
              <w:jc w:val="both"/>
              <w:rPr>
                <w:color w:val="000000"/>
                <w:szCs w:val="20"/>
                <w:lang w:eastAsia="ru-RU"/>
              </w:rPr>
            </w:pPr>
            <w:r w:rsidRPr="00FA595A">
              <w:rPr>
                <w:color w:val="000000"/>
                <w:szCs w:val="20"/>
                <w:lang w:eastAsia="ru-RU"/>
              </w:rPr>
              <w:t>       Площадь застройки</w:t>
            </w:r>
          </w:p>
        </w:tc>
        <w:tc>
          <w:tcPr>
            <w:tcW w:w="3794" w:type="dxa"/>
            <w:shd w:val="clear" w:color="auto" w:fill="auto"/>
            <w:noWrap/>
            <w:vAlign w:val="center"/>
            <w:hideMark/>
          </w:tcPr>
          <w:p w:rsidR="00FA595A" w:rsidRPr="00FA595A" w:rsidRDefault="00FA595A" w:rsidP="00FA595A">
            <w:pPr>
              <w:spacing w:after="0"/>
              <w:jc w:val="center"/>
              <w:rPr>
                <w:color w:val="000000"/>
                <w:szCs w:val="20"/>
                <w:lang w:eastAsia="ru-RU"/>
              </w:rPr>
            </w:pPr>
            <w:r w:rsidRPr="00FA595A">
              <w:rPr>
                <w:bCs/>
                <w:iCs/>
                <w:color w:val="000000"/>
                <w:szCs w:val="20"/>
                <w:lang w:eastAsia="ru-RU"/>
              </w:rPr>
              <w:t>  0,00264 га.</w:t>
            </w:r>
          </w:p>
        </w:tc>
      </w:tr>
      <w:tr w:rsidR="00FA595A" w:rsidRPr="00FA595A" w:rsidTr="00FA595A">
        <w:trPr>
          <w:trHeight w:val="360"/>
        </w:trPr>
        <w:tc>
          <w:tcPr>
            <w:tcW w:w="5840" w:type="dxa"/>
            <w:shd w:val="clear" w:color="auto" w:fill="auto"/>
            <w:noWrap/>
            <w:vAlign w:val="center"/>
            <w:hideMark/>
          </w:tcPr>
          <w:p w:rsidR="00FA595A" w:rsidRPr="00FA595A" w:rsidRDefault="00FA595A" w:rsidP="00FA595A">
            <w:pPr>
              <w:spacing w:after="0"/>
              <w:jc w:val="both"/>
              <w:rPr>
                <w:color w:val="000000"/>
                <w:szCs w:val="20"/>
                <w:lang w:eastAsia="ru-RU"/>
              </w:rPr>
            </w:pPr>
            <w:r w:rsidRPr="00FA595A">
              <w:rPr>
                <w:color w:val="000000"/>
                <w:szCs w:val="20"/>
                <w:lang w:eastAsia="ru-RU"/>
              </w:rPr>
              <w:t>       Площадь благоустройства территории</w:t>
            </w:r>
          </w:p>
        </w:tc>
        <w:tc>
          <w:tcPr>
            <w:tcW w:w="3794" w:type="dxa"/>
            <w:shd w:val="clear" w:color="auto" w:fill="auto"/>
            <w:noWrap/>
            <w:vAlign w:val="center"/>
            <w:hideMark/>
          </w:tcPr>
          <w:p w:rsidR="00FA595A" w:rsidRPr="00FA595A" w:rsidRDefault="00FA595A" w:rsidP="00FA595A">
            <w:pPr>
              <w:spacing w:after="0"/>
              <w:jc w:val="center"/>
              <w:rPr>
                <w:color w:val="000000"/>
                <w:szCs w:val="20"/>
                <w:lang w:eastAsia="ru-RU"/>
              </w:rPr>
            </w:pPr>
            <w:r w:rsidRPr="00FA595A">
              <w:rPr>
                <w:bCs/>
                <w:iCs/>
                <w:color w:val="000000"/>
                <w:szCs w:val="20"/>
                <w:lang w:eastAsia="ru-RU"/>
              </w:rPr>
              <w:t>  0,02600 га.</w:t>
            </w:r>
          </w:p>
        </w:tc>
      </w:tr>
      <w:tr w:rsidR="00FA595A" w:rsidRPr="00FA595A" w:rsidTr="00FA595A">
        <w:trPr>
          <w:trHeight w:val="360"/>
        </w:trPr>
        <w:tc>
          <w:tcPr>
            <w:tcW w:w="5840" w:type="dxa"/>
            <w:shd w:val="clear" w:color="auto" w:fill="auto"/>
            <w:noWrap/>
            <w:vAlign w:val="center"/>
            <w:hideMark/>
          </w:tcPr>
          <w:p w:rsidR="00FA595A" w:rsidRPr="00FA595A" w:rsidRDefault="00FA595A" w:rsidP="00FA595A">
            <w:pPr>
              <w:spacing w:after="0"/>
              <w:jc w:val="both"/>
              <w:rPr>
                <w:color w:val="000000"/>
                <w:szCs w:val="20"/>
                <w:lang w:eastAsia="ru-RU"/>
              </w:rPr>
            </w:pPr>
            <w:r w:rsidRPr="00FA595A">
              <w:rPr>
                <w:color w:val="000000"/>
                <w:szCs w:val="20"/>
                <w:lang w:eastAsia="ru-RU"/>
              </w:rPr>
              <w:t>       Количество скважин</w:t>
            </w:r>
          </w:p>
        </w:tc>
        <w:tc>
          <w:tcPr>
            <w:tcW w:w="3794" w:type="dxa"/>
            <w:shd w:val="clear" w:color="auto" w:fill="auto"/>
            <w:noWrap/>
            <w:vAlign w:val="center"/>
            <w:hideMark/>
          </w:tcPr>
          <w:p w:rsidR="00FA595A" w:rsidRPr="00FA595A" w:rsidRDefault="00FA595A" w:rsidP="00FA595A">
            <w:pPr>
              <w:spacing w:after="0"/>
              <w:jc w:val="center"/>
              <w:rPr>
                <w:color w:val="000000"/>
                <w:szCs w:val="20"/>
                <w:lang w:eastAsia="ru-RU"/>
              </w:rPr>
            </w:pPr>
            <w:r w:rsidRPr="00FA595A">
              <w:rPr>
                <w:bCs/>
                <w:iCs/>
                <w:color w:val="000000"/>
                <w:szCs w:val="20"/>
                <w:lang w:eastAsia="ru-RU"/>
              </w:rPr>
              <w:t>   1.</w:t>
            </w:r>
          </w:p>
        </w:tc>
      </w:tr>
      <w:tr w:rsidR="00FA595A" w:rsidRPr="00FA595A" w:rsidTr="00FA595A">
        <w:trPr>
          <w:trHeight w:val="360"/>
        </w:trPr>
        <w:tc>
          <w:tcPr>
            <w:tcW w:w="5840" w:type="dxa"/>
            <w:shd w:val="clear" w:color="auto" w:fill="auto"/>
            <w:noWrap/>
            <w:vAlign w:val="center"/>
            <w:hideMark/>
          </w:tcPr>
          <w:p w:rsidR="00FA595A" w:rsidRPr="00FA595A" w:rsidRDefault="00FA595A" w:rsidP="00FA595A">
            <w:pPr>
              <w:spacing w:after="0"/>
              <w:jc w:val="both"/>
              <w:rPr>
                <w:color w:val="000000"/>
                <w:szCs w:val="20"/>
                <w:lang w:eastAsia="ru-RU"/>
              </w:rPr>
            </w:pPr>
            <w:r w:rsidRPr="00FA595A">
              <w:rPr>
                <w:color w:val="000000"/>
                <w:szCs w:val="20"/>
                <w:lang w:eastAsia="ru-RU"/>
              </w:rPr>
              <w:t xml:space="preserve">       </w:t>
            </w:r>
            <w:r w:rsidR="00E5371B">
              <w:rPr>
                <w:color w:val="000000"/>
                <w:szCs w:val="20"/>
                <w:lang w:eastAsia="ru-RU"/>
              </w:rPr>
              <w:t>Г</w:t>
            </w:r>
            <w:r w:rsidRPr="00FA595A">
              <w:rPr>
                <w:color w:val="000000"/>
                <w:szCs w:val="20"/>
                <w:lang w:eastAsia="ru-RU"/>
              </w:rPr>
              <w:t>лубина скважины</w:t>
            </w:r>
          </w:p>
        </w:tc>
        <w:tc>
          <w:tcPr>
            <w:tcW w:w="3794" w:type="dxa"/>
            <w:shd w:val="clear" w:color="auto" w:fill="auto"/>
            <w:noWrap/>
            <w:vAlign w:val="center"/>
            <w:hideMark/>
          </w:tcPr>
          <w:p w:rsidR="00FA595A" w:rsidRPr="00FA595A" w:rsidRDefault="00FA595A" w:rsidP="00FA595A">
            <w:pPr>
              <w:spacing w:after="0"/>
              <w:jc w:val="center"/>
              <w:rPr>
                <w:color w:val="000000"/>
                <w:szCs w:val="20"/>
                <w:lang w:eastAsia="ru-RU"/>
              </w:rPr>
            </w:pPr>
            <w:r w:rsidRPr="00FA595A">
              <w:rPr>
                <w:bCs/>
                <w:iCs/>
                <w:color w:val="000000"/>
                <w:szCs w:val="20"/>
                <w:lang w:eastAsia="ru-RU"/>
              </w:rPr>
              <w:t>   180,0 м.</w:t>
            </w:r>
          </w:p>
        </w:tc>
      </w:tr>
      <w:tr w:rsidR="00FA595A" w:rsidRPr="00FA595A" w:rsidTr="00FA595A">
        <w:trPr>
          <w:trHeight w:val="360"/>
        </w:trPr>
        <w:tc>
          <w:tcPr>
            <w:tcW w:w="5840" w:type="dxa"/>
            <w:shd w:val="clear" w:color="auto" w:fill="auto"/>
            <w:noWrap/>
            <w:vAlign w:val="center"/>
            <w:hideMark/>
          </w:tcPr>
          <w:p w:rsidR="00FA595A" w:rsidRPr="00FA595A" w:rsidRDefault="00FA595A" w:rsidP="00FA595A">
            <w:pPr>
              <w:spacing w:after="0"/>
              <w:jc w:val="both"/>
              <w:rPr>
                <w:color w:val="000000"/>
                <w:szCs w:val="20"/>
                <w:lang w:eastAsia="ru-RU"/>
              </w:rPr>
            </w:pPr>
            <w:r w:rsidRPr="00FA595A">
              <w:rPr>
                <w:color w:val="000000"/>
                <w:szCs w:val="20"/>
                <w:lang w:eastAsia="ru-RU"/>
              </w:rPr>
              <w:t>       Удельный дебит скважины</w:t>
            </w:r>
          </w:p>
        </w:tc>
        <w:tc>
          <w:tcPr>
            <w:tcW w:w="3794" w:type="dxa"/>
            <w:shd w:val="clear" w:color="auto" w:fill="auto"/>
            <w:noWrap/>
            <w:vAlign w:val="center"/>
            <w:hideMark/>
          </w:tcPr>
          <w:p w:rsidR="00FA595A" w:rsidRPr="00FA595A" w:rsidRDefault="00FA595A" w:rsidP="00FA595A">
            <w:pPr>
              <w:spacing w:after="0"/>
              <w:jc w:val="center"/>
              <w:rPr>
                <w:color w:val="000000"/>
                <w:szCs w:val="20"/>
                <w:lang w:eastAsia="ru-RU"/>
              </w:rPr>
            </w:pPr>
            <w:r w:rsidRPr="00FA595A">
              <w:rPr>
                <w:color w:val="000000"/>
                <w:szCs w:val="20"/>
                <w:lang w:eastAsia="ru-RU"/>
              </w:rPr>
              <w:t>5,0 м /час м.</w:t>
            </w:r>
          </w:p>
        </w:tc>
      </w:tr>
      <w:tr w:rsidR="00FA595A" w:rsidRPr="00FA595A" w:rsidTr="00FA595A">
        <w:trPr>
          <w:trHeight w:val="360"/>
        </w:trPr>
        <w:tc>
          <w:tcPr>
            <w:tcW w:w="5840" w:type="dxa"/>
            <w:shd w:val="clear" w:color="auto" w:fill="auto"/>
            <w:noWrap/>
            <w:vAlign w:val="center"/>
            <w:hideMark/>
          </w:tcPr>
          <w:p w:rsidR="00FA595A" w:rsidRPr="00FA595A" w:rsidRDefault="00FA595A" w:rsidP="00FD724D">
            <w:pPr>
              <w:spacing w:after="0"/>
              <w:jc w:val="both"/>
              <w:rPr>
                <w:color w:val="000000"/>
                <w:szCs w:val="20"/>
                <w:lang w:eastAsia="ru-RU"/>
              </w:rPr>
            </w:pPr>
            <w:r w:rsidRPr="00FA595A">
              <w:rPr>
                <w:color w:val="000000"/>
                <w:szCs w:val="20"/>
                <w:lang w:eastAsia="ru-RU"/>
              </w:rPr>
              <w:t>       Проектный дебит скважины</w:t>
            </w:r>
          </w:p>
        </w:tc>
        <w:tc>
          <w:tcPr>
            <w:tcW w:w="3794" w:type="dxa"/>
            <w:shd w:val="clear" w:color="auto" w:fill="auto"/>
            <w:noWrap/>
            <w:vAlign w:val="center"/>
            <w:hideMark/>
          </w:tcPr>
          <w:p w:rsidR="00FA595A" w:rsidRPr="00FA595A" w:rsidRDefault="00FA595A" w:rsidP="00FD724D">
            <w:pPr>
              <w:spacing w:after="0"/>
              <w:jc w:val="center"/>
              <w:rPr>
                <w:color w:val="000000"/>
                <w:szCs w:val="20"/>
                <w:lang w:eastAsia="ru-RU"/>
              </w:rPr>
            </w:pPr>
            <w:r w:rsidRPr="00FA595A">
              <w:rPr>
                <w:bCs/>
                <w:iCs/>
                <w:color w:val="000000"/>
                <w:szCs w:val="20"/>
                <w:lang w:eastAsia="ru-RU"/>
              </w:rPr>
              <w:t>  65 м /час.</w:t>
            </w:r>
          </w:p>
        </w:tc>
      </w:tr>
      <w:tr w:rsidR="00FA595A" w:rsidRPr="00FA595A" w:rsidTr="00FD724D">
        <w:trPr>
          <w:trHeight w:val="445"/>
        </w:trPr>
        <w:tc>
          <w:tcPr>
            <w:tcW w:w="5840" w:type="dxa"/>
            <w:shd w:val="clear" w:color="auto" w:fill="auto"/>
            <w:noWrap/>
            <w:vAlign w:val="center"/>
            <w:hideMark/>
          </w:tcPr>
          <w:p w:rsidR="00FA595A" w:rsidRPr="00FA595A" w:rsidRDefault="00FA595A" w:rsidP="00FD724D">
            <w:pPr>
              <w:spacing w:after="0"/>
              <w:jc w:val="both"/>
              <w:rPr>
                <w:color w:val="000000"/>
                <w:szCs w:val="20"/>
                <w:lang w:eastAsia="ru-RU"/>
              </w:rPr>
            </w:pPr>
            <w:r w:rsidRPr="00FA595A">
              <w:rPr>
                <w:color w:val="000000"/>
                <w:szCs w:val="20"/>
                <w:lang w:eastAsia="ru-RU"/>
              </w:rPr>
              <w:t>       Насосная станция 1 подъема наземного типа</w:t>
            </w:r>
          </w:p>
        </w:tc>
        <w:tc>
          <w:tcPr>
            <w:tcW w:w="3794" w:type="dxa"/>
            <w:shd w:val="clear" w:color="auto" w:fill="auto"/>
            <w:noWrap/>
            <w:vAlign w:val="center"/>
            <w:hideMark/>
          </w:tcPr>
          <w:p w:rsidR="00FA595A" w:rsidRPr="00FA595A" w:rsidRDefault="00FA595A" w:rsidP="00FD724D">
            <w:pPr>
              <w:spacing w:after="0"/>
              <w:jc w:val="center"/>
              <w:rPr>
                <w:color w:val="000000"/>
                <w:szCs w:val="20"/>
                <w:lang w:eastAsia="ru-RU"/>
              </w:rPr>
            </w:pPr>
            <w:r w:rsidRPr="00FA595A">
              <w:rPr>
                <w:bCs/>
                <w:iCs/>
                <w:color w:val="000000"/>
                <w:szCs w:val="20"/>
                <w:lang w:eastAsia="ru-RU"/>
              </w:rPr>
              <w:t>   1.</w:t>
            </w:r>
          </w:p>
        </w:tc>
      </w:tr>
      <w:tr w:rsidR="00FA595A" w:rsidRPr="00FA595A" w:rsidTr="00FD724D">
        <w:trPr>
          <w:trHeight w:val="285"/>
        </w:trPr>
        <w:tc>
          <w:tcPr>
            <w:tcW w:w="5840" w:type="dxa"/>
            <w:shd w:val="clear" w:color="auto" w:fill="auto"/>
            <w:noWrap/>
            <w:vAlign w:val="center"/>
            <w:hideMark/>
          </w:tcPr>
          <w:p w:rsidR="00FA595A" w:rsidRPr="00FA595A" w:rsidRDefault="00FA595A" w:rsidP="00FD724D">
            <w:pPr>
              <w:spacing w:after="0"/>
              <w:jc w:val="both"/>
              <w:rPr>
                <w:color w:val="000000"/>
                <w:szCs w:val="20"/>
                <w:lang w:eastAsia="ru-RU"/>
              </w:rPr>
            </w:pPr>
            <w:r w:rsidRPr="00FA595A">
              <w:rPr>
                <w:color w:val="000000"/>
                <w:szCs w:val="20"/>
                <w:lang w:eastAsia="ru-RU"/>
              </w:rPr>
              <w:t>       Производительность насосной станции 1 подъема</w:t>
            </w:r>
          </w:p>
        </w:tc>
        <w:tc>
          <w:tcPr>
            <w:tcW w:w="3794" w:type="dxa"/>
            <w:shd w:val="clear" w:color="auto" w:fill="auto"/>
            <w:noWrap/>
            <w:vAlign w:val="center"/>
            <w:hideMark/>
          </w:tcPr>
          <w:p w:rsidR="00FA595A" w:rsidRPr="00FA595A" w:rsidRDefault="00FA595A" w:rsidP="00FD724D">
            <w:pPr>
              <w:spacing w:after="0"/>
              <w:jc w:val="center"/>
              <w:rPr>
                <w:color w:val="000000"/>
                <w:szCs w:val="20"/>
                <w:lang w:eastAsia="ru-RU"/>
              </w:rPr>
            </w:pPr>
            <w:r w:rsidRPr="00FA595A">
              <w:rPr>
                <w:bCs/>
                <w:iCs/>
                <w:color w:val="000000"/>
                <w:szCs w:val="20"/>
                <w:lang w:eastAsia="ru-RU"/>
              </w:rPr>
              <w:t>  65 м /час.</w:t>
            </w:r>
          </w:p>
        </w:tc>
      </w:tr>
      <w:tr w:rsidR="00FA595A" w:rsidRPr="00FA595A" w:rsidTr="00FD724D">
        <w:trPr>
          <w:trHeight w:val="537"/>
        </w:trPr>
        <w:tc>
          <w:tcPr>
            <w:tcW w:w="5840" w:type="dxa"/>
            <w:shd w:val="clear" w:color="auto" w:fill="auto"/>
            <w:noWrap/>
            <w:vAlign w:val="center"/>
            <w:hideMark/>
          </w:tcPr>
          <w:p w:rsidR="00FA595A" w:rsidRPr="00FA595A" w:rsidRDefault="00FA595A" w:rsidP="00FD724D">
            <w:pPr>
              <w:spacing w:after="0"/>
              <w:jc w:val="both"/>
              <w:rPr>
                <w:color w:val="000000"/>
                <w:szCs w:val="20"/>
                <w:lang w:eastAsia="ru-RU"/>
              </w:rPr>
            </w:pPr>
            <w:r w:rsidRPr="00FA595A">
              <w:rPr>
                <w:color w:val="000000"/>
                <w:szCs w:val="20"/>
                <w:lang w:eastAsia="ru-RU"/>
              </w:rPr>
              <w:t>       Расчетная мощность насосной станции 1 подъема</w:t>
            </w:r>
          </w:p>
        </w:tc>
        <w:tc>
          <w:tcPr>
            <w:tcW w:w="3794" w:type="dxa"/>
            <w:shd w:val="clear" w:color="auto" w:fill="auto"/>
            <w:noWrap/>
            <w:vAlign w:val="center"/>
            <w:hideMark/>
          </w:tcPr>
          <w:p w:rsidR="00FA595A" w:rsidRPr="00FA595A" w:rsidRDefault="00FA595A" w:rsidP="00FD724D">
            <w:pPr>
              <w:spacing w:after="0"/>
              <w:jc w:val="center"/>
              <w:rPr>
                <w:color w:val="000000"/>
                <w:szCs w:val="20"/>
                <w:lang w:eastAsia="ru-RU"/>
              </w:rPr>
            </w:pPr>
            <w:r w:rsidRPr="00FA595A">
              <w:rPr>
                <w:bCs/>
                <w:iCs/>
                <w:color w:val="000000"/>
                <w:szCs w:val="20"/>
                <w:lang w:eastAsia="ru-RU"/>
              </w:rPr>
              <w:t>  38,2кВт</w:t>
            </w:r>
          </w:p>
        </w:tc>
      </w:tr>
      <w:tr w:rsidR="00FA595A" w:rsidRPr="00FA595A" w:rsidTr="00FD724D">
        <w:trPr>
          <w:trHeight w:val="519"/>
        </w:trPr>
        <w:tc>
          <w:tcPr>
            <w:tcW w:w="5840" w:type="dxa"/>
            <w:shd w:val="clear" w:color="auto" w:fill="auto"/>
            <w:noWrap/>
            <w:vAlign w:val="center"/>
            <w:hideMark/>
          </w:tcPr>
          <w:p w:rsidR="00FA595A" w:rsidRPr="00FA595A" w:rsidRDefault="00FA595A" w:rsidP="00FD724D">
            <w:pPr>
              <w:spacing w:after="0"/>
              <w:jc w:val="both"/>
              <w:rPr>
                <w:color w:val="000000"/>
                <w:szCs w:val="20"/>
                <w:lang w:eastAsia="ru-RU"/>
              </w:rPr>
            </w:pPr>
            <w:r w:rsidRPr="00FA595A">
              <w:rPr>
                <w:color w:val="000000"/>
                <w:szCs w:val="20"/>
                <w:lang w:eastAsia="ru-RU"/>
              </w:rPr>
              <w:t>       Производительность насосной установки 2 подъема</w:t>
            </w:r>
          </w:p>
        </w:tc>
        <w:tc>
          <w:tcPr>
            <w:tcW w:w="3794" w:type="dxa"/>
            <w:shd w:val="clear" w:color="auto" w:fill="auto"/>
            <w:noWrap/>
            <w:vAlign w:val="center"/>
            <w:hideMark/>
          </w:tcPr>
          <w:p w:rsidR="00FA595A" w:rsidRPr="00FA595A" w:rsidRDefault="00FA595A" w:rsidP="00FD724D">
            <w:pPr>
              <w:spacing w:after="0"/>
              <w:jc w:val="center"/>
              <w:rPr>
                <w:color w:val="000000"/>
                <w:szCs w:val="20"/>
                <w:lang w:eastAsia="ru-RU"/>
              </w:rPr>
            </w:pPr>
            <w:r w:rsidRPr="00FA595A">
              <w:rPr>
                <w:bCs/>
                <w:iCs/>
                <w:color w:val="000000"/>
                <w:szCs w:val="20"/>
                <w:lang w:eastAsia="ru-RU"/>
              </w:rPr>
              <w:t>  450м3/час</w:t>
            </w:r>
          </w:p>
        </w:tc>
      </w:tr>
      <w:tr w:rsidR="00FA595A" w:rsidRPr="00FA595A" w:rsidTr="00FD724D">
        <w:trPr>
          <w:trHeight w:val="359"/>
        </w:trPr>
        <w:tc>
          <w:tcPr>
            <w:tcW w:w="5840" w:type="dxa"/>
            <w:shd w:val="clear" w:color="auto" w:fill="auto"/>
            <w:noWrap/>
            <w:vAlign w:val="center"/>
            <w:hideMark/>
          </w:tcPr>
          <w:p w:rsidR="00FA595A" w:rsidRPr="00FA595A" w:rsidRDefault="00FA595A" w:rsidP="00FD724D">
            <w:pPr>
              <w:spacing w:after="0"/>
              <w:jc w:val="both"/>
              <w:rPr>
                <w:color w:val="000000"/>
                <w:szCs w:val="20"/>
                <w:lang w:eastAsia="ru-RU"/>
              </w:rPr>
            </w:pPr>
            <w:r w:rsidRPr="00FA595A">
              <w:rPr>
                <w:color w:val="000000"/>
                <w:szCs w:val="20"/>
                <w:lang w:eastAsia="ru-RU"/>
              </w:rPr>
              <w:t>       Расчетная мощность насосной установки 2 подъема</w:t>
            </w:r>
          </w:p>
        </w:tc>
        <w:tc>
          <w:tcPr>
            <w:tcW w:w="3794" w:type="dxa"/>
            <w:shd w:val="clear" w:color="auto" w:fill="auto"/>
            <w:noWrap/>
            <w:vAlign w:val="center"/>
            <w:hideMark/>
          </w:tcPr>
          <w:p w:rsidR="00FA595A" w:rsidRPr="00FA595A" w:rsidRDefault="00FA595A" w:rsidP="00FD724D">
            <w:pPr>
              <w:spacing w:after="0"/>
              <w:jc w:val="center"/>
              <w:rPr>
                <w:color w:val="000000"/>
                <w:szCs w:val="20"/>
                <w:lang w:eastAsia="ru-RU"/>
              </w:rPr>
            </w:pPr>
            <w:r w:rsidRPr="00FA595A">
              <w:rPr>
                <w:bCs/>
                <w:iCs/>
                <w:color w:val="000000"/>
                <w:szCs w:val="20"/>
                <w:lang w:eastAsia="ru-RU"/>
              </w:rPr>
              <w:t>  55,5 кВт</w:t>
            </w:r>
          </w:p>
        </w:tc>
      </w:tr>
      <w:tr w:rsidR="00FA595A" w:rsidRPr="00FA595A" w:rsidTr="00FD724D">
        <w:trPr>
          <w:trHeight w:val="342"/>
        </w:trPr>
        <w:tc>
          <w:tcPr>
            <w:tcW w:w="5840" w:type="dxa"/>
            <w:shd w:val="clear" w:color="auto" w:fill="auto"/>
            <w:noWrap/>
            <w:vAlign w:val="center"/>
            <w:hideMark/>
          </w:tcPr>
          <w:p w:rsidR="00FA595A" w:rsidRPr="00FA595A" w:rsidRDefault="00FA595A" w:rsidP="00FD724D">
            <w:pPr>
              <w:spacing w:after="0"/>
              <w:jc w:val="both"/>
              <w:rPr>
                <w:color w:val="000000"/>
                <w:szCs w:val="20"/>
                <w:lang w:eastAsia="ru-RU"/>
              </w:rPr>
            </w:pPr>
            <w:r w:rsidRPr="00FA595A">
              <w:rPr>
                <w:color w:val="000000"/>
                <w:szCs w:val="20"/>
                <w:lang w:eastAsia="ru-RU"/>
              </w:rPr>
              <w:t xml:space="preserve">Водопроводная сеть всего в том числе внутриплощадочные сети </w:t>
            </w:r>
          </w:p>
        </w:tc>
        <w:tc>
          <w:tcPr>
            <w:tcW w:w="3794" w:type="dxa"/>
            <w:shd w:val="clear" w:color="auto" w:fill="auto"/>
            <w:noWrap/>
            <w:vAlign w:val="center"/>
            <w:hideMark/>
          </w:tcPr>
          <w:p w:rsidR="00FA595A" w:rsidRPr="00FA595A" w:rsidRDefault="00FA595A" w:rsidP="00FD724D">
            <w:pPr>
              <w:spacing w:after="0"/>
              <w:jc w:val="center"/>
              <w:rPr>
                <w:color w:val="000000"/>
                <w:szCs w:val="20"/>
                <w:lang w:eastAsia="ru-RU"/>
              </w:rPr>
            </w:pPr>
            <w:r w:rsidRPr="00FA595A">
              <w:rPr>
                <w:color w:val="000000"/>
                <w:szCs w:val="20"/>
                <w:lang w:eastAsia="ru-RU"/>
              </w:rPr>
              <w:t xml:space="preserve"> 2171,0 м./ 40 м.</w:t>
            </w:r>
          </w:p>
        </w:tc>
      </w:tr>
    </w:tbl>
    <w:p w:rsidR="00FA595A" w:rsidRDefault="00FA595A" w:rsidP="00290C47">
      <w:pPr>
        <w:tabs>
          <w:tab w:val="left" w:pos="426"/>
          <w:tab w:val="left" w:pos="1928"/>
        </w:tabs>
        <w:spacing w:after="0" w:line="276" w:lineRule="auto"/>
        <w:ind w:left="142" w:firstLine="567"/>
        <w:jc w:val="both"/>
        <w:rPr>
          <w:sz w:val="24"/>
          <w:szCs w:val="24"/>
        </w:rPr>
      </w:pPr>
    </w:p>
    <w:p w:rsidR="00FD724D" w:rsidRDefault="00FD724D" w:rsidP="00290C47">
      <w:pPr>
        <w:tabs>
          <w:tab w:val="left" w:pos="426"/>
          <w:tab w:val="left" w:pos="1928"/>
        </w:tabs>
        <w:spacing w:after="0" w:line="276" w:lineRule="auto"/>
        <w:ind w:left="142" w:firstLine="567"/>
        <w:jc w:val="both"/>
        <w:rPr>
          <w:sz w:val="24"/>
          <w:szCs w:val="24"/>
        </w:rPr>
      </w:pPr>
      <w:r>
        <w:rPr>
          <w:sz w:val="24"/>
          <w:szCs w:val="24"/>
        </w:rPr>
        <w:t xml:space="preserve">ВЗС </w:t>
      </w:r>
      <w:r w:rsidR="008E07A3">
        <w:rPr>
          <w:sz w:val="24"/>
          <w:szCs w:val="24"/>
        </w:rPr>
        <w:t>б/н</w:t>
      </w:r>
      <w:r>
        <w:rPr>
          <w:sz w:val="24"/>
          <w:szCs w:val="24"/>
        </w:rPr>
        <w:t xml:space="preserve"> пер.Р. Люксембург</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0"/>
        <w:gridCol w:w="3794"/>
      </w:tblGrid>
      <w:tr w:rsidR="00FD724D" w:rsidRPr="00FD724D" w:rsidTr="00FD724D">
        <w:trPr>
          <w:trHeight w:val="290"/>
        </w:trPr>
        <w:tc>
          <w:tcPr>
            <w:tcW w:w="5840" w:type="dxa"/>
            <w:shd w:val="clear" w:color="auto" w:fill="auto"/>
            <w:noWrap/>
            <w:vAlign w:val="center"/>
            <w:hideMark/>
          </w:tcPr>
          <w:p w:rsidR="00FD724D" w:rsidRPr="00FD724D" w:rsidRDefault="00FD724D" w:rsidP="00FD724D">
            <w:pPr>
              <w:spacing w:after="0"/>
              <w:rPr>
                <w:color w:val="000000"/>
                <w:szCs w:val="20"/>
                <w:lang w:eastAsia="ru-RU"/>
              </w:rPr>
            </w:pPr>
            <w:r w:rsidRPr="00FD724D">
              <w:rPr>
                <w:color w:val="000000"/>
                <w:szCs w:val="20"/>
                <w:lang w:eastAsia="ru-RU"/>
              </w:rPr>
              <w:t>      Протяженность водопроводной сети</w:t>
            </w:r>
          </w:p>
        </w:tc>
        <w:tc>
          <w:tcPr>
            <w:tcW w:w="3794" w:type="dxa"/>
            <w:shd w:val="clear" w:color="auto" w:fill="auto"/>
            <w:noWrap/>
            <w:vAlign w:val="center"/>
            <w:hideMark/>
          </w:tcPr>
          <w:p w:rsidR="00FD724D" w:rsidRPr="00FD724D" w:rsidRDefault="00FD724D" w:rsidP="00FD724D">
            <w:pPr>
              <w:spacing w:after="0"/>
              <w:jc w:val="center"/>
              <w:rPr>
                <w:color w:val="000000"/>
                <w:szCs w:val="20"/>
                <w:lang w:eastAsia="ru-RU"/>
              </w:rPr>
            </w:pPr>
            <w:r w:rsidRPr="00FD724D">
              <w:rPr>
                <w:color w:val="000000"/>
                <w:szCs w:val="20"/>
                <w:lang w:eastAsia="ru-RU"/>
              </w:rPr>
              <w:t xml:space="preserve"> 1281,0 м</w:t>
            </w:r>
          </w:p>
        </w:tc>
      </w:tr>
      <w:tr w:rsidR="00FD724D" w:rsidRPr="00FD724D" w:rsidTr="00FD724D">
        <w:trPr>
          <w:trHeight w:val="290"/>
        </w:trPr>
        <w:tc>
          <w:tcPr>
            <w:tcW w:w="5840" w:type="dxa"/>
            <w:shd w:val="clear" w:color="auto" w:fill="auto"/>
            <w:noWrap/>
            <w:vAlign w:val="center"/>
            <w:hideMark/>
          </w:tcPr>
          <w:p w:rsidR="00FD724D" w:rsidRPr="00FD724D" w:rsidRDefault="00FD724D" w:rsidP="00FD724D">
            <w:pPr>
              <w:spacing w:after="0"/>
              <w:rPr>
                <w:color w:val="000000"/>
                <w:szCs w:val="20"/>
                <w:lang w:eastAsia="ru-RU"/>
              </w:rPr>
            </w:pPr>
            <w:r w:rsidRPr="00FD724D">
              <w:rPr>
                <w:color w:val="000000"/>
                <w:szCs w:val="20"/>
                <w:lang w:eastAsia="ru-RU"/>
              </w:rPr>
              <w:t>Водозаборный узел</w:t>
            </w:r>
          </w:p>
        </w:tc>
        <w:tc>
          <w:tcPr>
            <w:tcW w:w="3794" w:type="dxa"/>
            <w:shd w:val="clear" w:color="auto" w:fill="auto"/>
            <w:noWrap/>
            <w:vAlign w:val="center"/>
            <w:hideMark/>
          </w:tcPr>
          <w:p w:rsidR="00FD724D" w:rsidRPr="00FD724D" w:rsidRDefault="00FD724D" w:rsidP="00FD724D">
            <w:pPr>
              <w:spacing w:after="0"/>
              <w:rPr>
                <w:color w:val="000000"/>
                <w:szCs w:val="20"/>
                <w:lang w:eastAsia="ru-RU"/>
              </w:rPr>
            </w:pPr>
          </w:p>
        </w:tc>
      </w:tr>
      <w:tr w:rsidR="00FD724D" w:rsidRPr="00FD724D" w:rsidTr="00FD724D">
        <w:trPr>
          <w:trHeight w:val="290"/>
        </w:trPr>
        <w:tc>
          <w:tcPr>
            <w:tcW w:w="5840" w:type="dxa"/>
            <w:shd w:val="clear" w:color="auto" w:fill="auto"/>
            <w:noWrap/>
            <w:vAlign w:val="center"/>
            <w:hideMark/>
          </w:tcPr>
          <w:p w:rsidR="00FD724D" w:rsidRPr="00FD724D" w:rsidRDefault="00FD724D" w:rsidP="00FD724D">
            <w:pPr>
              <w:spacing w:after="0"/>
              <w:rPr>
                <w:color w:val="000000"/>
                <w:szCs w:val="20"/>
                <w:lang w:eastAsia="ru-RU"/>
              </w:rPr>
            </w:pPr>
            <w:r w:rsidRPr="00FD724D">
              <w:rPr>
                <w:color w:val="000000"/>
                <w:szCs w:val="20"/>
                <w:lang w:eastAsia="ru-RU"/>
              </w:rPr>
              <w:t>      Площадь земельного участка в границах ограждения</w:t>
            </w:r>
          </w:p>
        </w:tc>
        <w:tc>
          <w:tcPr>
            <w:tcW w:w="3794" w:type="dxa"/>
            <w:shd w:val="clear" w:color="auto" w:fill="auto"/>
            <w:noWrap/>
            <w:vAlign w:val="center"/>
            <w:hideMark/>
          </w:tcPr>
          <w:p w:rsidR="00FD724D" w:rsidRPr="00FD724D" w:rsidRDefault="00FD724D" w:rsidP="00FD724D">
            <w:pPr>
              <w:spacing w:after="0"/>
              <w:jc w:val="center"/>
              <w:rPr>
                <w:color w:val="000000"/>
                <w:szCs w:val="20"/>
                <w:lang w:eastAsia="ru-RU"/>
              </w:rPr>
            </w:pPr>
            <w:r w:rsidRPr="00FD724D">
              <w:rPr>
                <w:color w:val="000000"/>
                <w:szCs w:val="20"/>
                <w:lang w:eastAsia="ru-RU"/>
              </w:rPr>
              <w:t xml:space="preserve"> 0,3600 га</w:t>
            </w:r>
          </w:p>
        </w:tc>
      </w:tr>
      <w:tr w:rsidR="00FD724D" w:rsidRPr="00FD724D" w:rsidTr="00FD724D">
        <w:trPr>
          <w:trHeight w:val="290"/>
        </w:trPr>
        <w:tc>
          <w:tcPr>
            <w:tcW w:w="5840" w:type="dxa"/>
            <w:shd w:val="clear" w:color="auto" w:fill="auto"/>
            <w:noWrap/>
            <w:vAlign w:val="center"/>
            <w:hideMark/>
          </w:tcPr>
          <w:p w:rsidR="00FD724D" w:rsidRPr="00FD724D" w:rsidRDefault="00FD724D" w:rsidP="00FD724D">
            <w:pPr>
              <w:spacing w:after="0"/>
              <w:rPr>
                <w:color w:val="000000"/>
                <w:szCs w:val="20"/>
                <w:lang w:eastAsia="ru-RU"/>
              </w:rPr>
            </w:pPr>
            <w:r w:rsidRPr="00FD724D">
              <w:rPr>
                <w:color w:val="000000"/>
                <w:szCs w:val="20"/>
                <w:lang w:eastAsia="ru-RU"/>
              </w:rPr>
              <w:t xml:space="preserve">      Площадь застройки </w:t>
            </w:r>
          </w:p>
        </w:tc>
        <w:tc>
          <w:tcPr>
            <w:tcW w:w="3794" w:type="dxa"/>
            <w:shd w:val="clear" w:color="auto" w:fill="auto"/>
            <w:noWrap/>
            <w:vAlign w:val="center"/>
            <w:hideMark/>
          </w:tcPr>
          <w:p w:rsidR="00FD724D" w:rsidRPr="00FD724D" w:rsidRDefault="00FD724D" w:rsidP="00FD724D">
            <w:pPr>
              <w:spacing w:after="0"/>
              <w:jc w:val="center"/>
              <w:rPr>
                <w:color w:val="000000"/>
                <w:szCs w:val="20"/>
                <w:lang w:eastAsia="ru-RU"/>
              </w:rPr>
            </w:pPr>
            <w:r w:rsidRPr="00FD724D">
              <w:rPr>
                <w:color w:val="000000"/>
                <w:szCs w:val="20"/>
                <w:lang w:eastAsia="ru-RU"/>
              </w:rPr>
              <w:t xml:space="preserve"> 0,0020 га</w:t>
            </w:r>
          </w:p>
        </w:tc>
      </w:tr>
      <w:tr w:rsidR="00FD724D" w:rsidRPr="00FD724D" w:rsidTr="00FD724D">
        <w:trPr>
          <w:trHeight w:val="290"/>
        </w:trPr>
        <w:tc>
          <w:tcPr>
            <w:tcW w:w="5840" w:type="dxa"/>
            <w:shd w:val="clear" w:color="auto" w:fill="auto"/>
            <w:noWrap/>
            <w:vAlign w:val="center"/>
            <w:hideMark/>
          </w:tcPr>
          <w:p w:rsidR="00FD724D" w:rsidRPr="00FD724D" w:rsidRDefault="00FD724D" w:rsidP="00FD724D">
            <w:pPr>
              <w:spacing w:after="0"/>
              <w:rPr>
                <w:color w:val="000000"/>
                <w:szCs w:val="20"/>
                <w:lang w:eastAsia="ru-RU"/>
              </w:rPr>
            </w:pPr>
            <w:r w:rsidRPr="00FD724D">
              <w:rPr>
                <w:color w:val="000000"/>
                <w:szCs w:val="20"/>
                <w:lang w:eastAsia="ru-RU"/>
              </w:rPr>
              <w:t>      Площадь твердого покрытия в границах ограждения</w:t>
            </w:r>
          </w:p>
        </w:tc>
        <w:tc>
          <w:tcPr>
            <w:tcW w:w="3794" w:type="dxa"/>
            <w:shd w:val="clear" w:color="auto" w:fill="auto"/>
            <w:noWrap/>
            <w:vAlign w:val="center"/>
            <w:hideMark/>
          </w:tcPr>
          <w:p w:rsidR="00FD724D" w:rsidRPr="00FD724D" w:rsidRDefault="00FD724D" w:rsidP="00FD724D">
            <w:pPr>
              <w:spacing w:after="0"/>
              <w:jc w:val="center"/>
              <w:rPr>
                <w:color w:val="000000"/>
                <w:szCs w:val="20"/>
                <w:lang w:eastAsia="ru-RU"/>
              </w:rPr>
            </w:pPr>
            <w:r w:rsidRPr="00FD724D">
              <w:rPr>
                <w:color w:val="000000"/>
                <w:szCs w:val="20"/>
                <w:lang w:eastAsia="ru-RU"/>
              </w:rPr>
              <w:t xml:space="preserve"> 0,0213 га</w:t>
            </w:r>
          </w:p>
        </w:tc>
      </w:tr>
      <w:tr w:rsidR="00FD724D" w:rsidRPr="00FD724D" w:rsidTr="00FD724D">
        <w:trPr>
          <w:trHeight w:val="290"/>
        </w:trPr>
        <w:tc>
          <w:tcPr>
            <w:tcW w:w="5840" w:type="dxa"/>
            <w:shd w:val="clear" w:color="auto" w:fill="auto"/>
            <w:noWrap/>
            <w:vAlign w:val="center"/>
            <w:hideMark/>
          </w:tcPr>
          <w:p w:rsidR="00FD724D" w:rsidRPr="00FD724D" w:rsidRDefault="00FD724D" w:rsidP="00FD724D">
            <w:pPr>
              <w:spacing w:after="0"/>
              <w:rPr>
                <w:color w:val="000000"/>
                <w:szCs w:val="20"/>
                <w:lang w:eastAsia="ru-RU"/>
              </w:rPr>
            </w:pPr>
            <w:r w:rsidRPr="00FD724D">
              <w:rPr>
                <w:color w:val="000000"/>
                <w:szCs w:val="20"/>
                <w:lang w:eastAsia="ru-RU"/>
              </w:rPr>
              <w:t>      Площадь подъезда к водозаборному узлу</w:t>
            </w:r>
          </w:p>
        </w:tc>
        <w:tc>
          <w:tcPr>
            <w:tcW w:w="3794" w:type="dxa"/>
            <w:shd w:val="clear" w:color="auto" w:fill="auto"/>
            <w:noWrap/>
            <w:vAlign w:val="center"/>
            <w:hideMark/>
          </w:tcPr>
          <w:p w:rsidR="00FD724D" w:rsidRPr="00FD724D" w:rsidRDefault="00FD724D" w:rsidP="00FD724D">
            <w:pPr>
              <w:spacing w:after="0"/>
              <w:jc w:val="center"/>
              <w:rPr>
                <w:color w:val="000000"/>
                <w:szCs w:val="20"/>
                <w:lang w:eastAsia="ru-RU"/>
              </w:rPr>
            </w:pPr>
            <w:r w:rsidRPr="00FD724D">
              <w:rPr>
                <w:color w:val="000000"/>
                <w:szCs w:val="20"/>
                <w:lang w:eastAsia="ru-RU"/>
              </w:rPr>
              <w:t xml:space="preserve"> 0,2590 га</w:t>
            </w:r>
          </w:p>
        </w:tc>
      </w:tr>
      <w:tr w:rsidR="00FD724D" w:rsidRPr="00FD724D" w:rsidTr="00FD724D">
        <w:trPr>
          <w:trHeight w:val="290"/>
        </w:trPr>
        <w:tc>
          <w:tcPr>
            <w:tcW w:w="5840" w:type="dxa"/>
            <w:shd w:val="clear" w:color="auto" w:fill="auto"/>
            <w:noWrap/>
            <w:vAlign w:val="center"/>
            <w:hideMark/>
          </w:tcPr>
          <w:p w:rsidR="00FD724D" w:rsidRPr="00FD724D" w:rsidRDefault="00FD724D" w:rsidP="00FD724D">
            <w:pPr>
              <w:spacing w:after="0"/>
              <w:rPr>
                <w:color w:val="000000"/>
                <w:szCs w:val="20"/>
                <w:lang w:eastAsia="ru-RU"/>
              </w:rPr>
            </w:pPr>
            <w:r w:rsidRPr="00FD724D">
              <w:rPr>
                <w:color w:val="000000"/>
                <w:szCs w:val="20"/>
                <w:lang w:eastAsia="ru-RU"/>
              </w:rPr>
              <w:t>      Количество скважин</w:t>
            </w:r>
          </w:p>
        </w:tc>
        <w:tc>
          <w:tcPr>
            <w:tcW w:w="3794" w:type="dxa"/>
            <w:shd w:val="clear" w:color="auto" w:fill="auto"/>
            <w:noWrap/>
            <w:vAlign w:val="center"/>
            <w:hideMark/>
          </w:tcPr>
          <w:p w:rsidR="00FD724D" w:rsidRPr="00FD724D" w:rsidRDefault="00FD724D" w:rsidP="00FD724D">
            <w:pPr>
              <w:spacing w:after="0"/>
              <w:jc w:val="center"/>
              <w:rPr>
                <w:color w:val="000000"/>
                <w:szCs w:val="20"/>
                <w:lang w:eastAsia="ru-RU"/>
              </w:rPr>
            </w:pPr>
            <w:r w:rsidRPr="00FD724D">
              <w:rPr>
                <w:color w:val="000000"/>
                <w:szCs w:val="20"/>
                <w:lang w:eastAsia="ru-RU"/>
              </w:rPr>
              <w:t>1</w:t>
            </w:r>
          </w:p>
        </w:tc>
      </w:tr>
      <w:tr w:rsidR="00FD724D" w:rsidRPr="00FD724D" w:rsidTr="00FD724D">
        <w:trPr>
          <w:trHeight w:val="290"/>
        </w:trPr>
        <w:tc>
          <w:tcPr>
            <w:tcW w:w="5840" w:type="dxa"/>
            <w:shd w:val="clear" w:color="auto" w:fill="auto"/>
            <w:noWrap/>
            <w:vAlign w:val="center"/>
            <w:hideMark/>
          </w:tcPr>
          <w:p w:rsidR="00FD724D" w:rsidRPr="00FD724D" w:rsidRDefault="00FD724D" w:rsidP="00FD724D">
            <w:pPr>
              <w:spacing w:after="0"/>
              <w:rPr>
                <w:color w:val="000000"/>
                <w:szCs w:val="20"/>
                <w:lang w:eastAsia="ru-RU"/>
              </w:rPr>
            </w:pPr>
            <w:r w:rsidRPr="00FD724D">
              <w:rPr>
                <w:color w:val="000000"/>
                <w:szCs w:val="20"/>
                <w:lang w:eastAsia="ru-RU"/>
              </w:rPr>
              <w:t>      Глубина скважины</w:t>
            </w:r>
          </w:p>
        </w:tc>
        <w:tc>
          <w:tcPr>
            <w:tcW w:w="3794" w:type="dxa"/>
            <w:shd w:val="clear" w:color="auto" w:fill="auto"/>
            <w:noWrap/>
            <w:vAlign w:val="center"/>
            <w:hideMark/>
          </w:tcPr>
          <w:p w:rsidR="00FD724D" w:rsidRPr="00FD724D" w:rsidRDefault="00FD724D" w:rsidP="00FD724D">
            <w:pPr>
              <w:spacing w:after="0"/>
              <w:jc w:val="center"/>
              <w:rPr>
                <w:color w:val="000000"/>
                <w:szCs w:val="20"/>
                <w:lang w:eastAsia="ru-RU"/>
              </w:rPr>
            </w:pPr>
            <w:r w:rsidRPr="00FD724D">
              <w:rPr>
                <w:color w:val="000000"/>
                <w:szCs w:val="20"/>
                <w:lang w:eastAsia="ru-RU"/>
              </w:rPr>
              <w:t xml:space="preserve"> 165,0 м</w:t>
            </w:r>
          </w:p>
        </w:tc>
      </w:tr>
      <w:tr w:rsidR="00FD724D" w:rsidRPr="00FD724D" w:rsidTr="00FD724D">
        <w:trPr>
          <w:trHeight w:val="290"/>
        </w:trPr>
        <w:tc>
          <w:tcPr>
            <w:tcW w:w="5840" w:type="dxa"/>
            <w:shd w:val="clear" w:color="auto" w:fill="auto"/>
            <w:noWrap/>
            <w:vAlign w:val="center"/>
            <w:hideMark/>
          </w:tcPr>
          <w:p w:rsidR="00FD724D" w:rsidRPr="00FD724D" w:rsidRDefault="00FD724D" w:rsidP="00FD724D">
            <w:pPr>
              <w:spacing w:after="0"/>
              <w:rPr>
                <w:color w:val="000000"/>
                <w:szCs w:val="20"/>
                <w:lang w:eastAsia="ru-RU"/>
              </w:rPr>
            </w:pPr>
            <w:r w:rsidRPr="00FD724D">
              <w:rPr>
                <w:color w:val="000000"/>
                <w:szCs w:val="20"/>
                <w:lang w:eastAsia="ru-RU"/>
              </w:rPr>
              <w:t>      Удельный дебит скважины</w:t>
            </w:r>
          </w:p>
        </w:tc>
        <w:tc>
          <w:tcPr>
            <w:tcW w:w="3794" w:type="dxa"/>
            <w:shd w:val="clear" w:color="auto" w:fill="auto"/>
            <w:noWrap/>
            <w:vAlign w:val="center"/>
            <w:hideMark/>
          </w:tcPr>
          <w:p w:rsidR="00FD724D" w:rsidRPr="00FD724D" w:rsidRDefault="00FD724D" w:rsidP="00FD724D">
            <w:pPr>
              <w:spacing w:after="0"/>
              <w:jc w:val="center"/>
              <w:rPr>
                <w:color w:val="000000"/>
                <w:szCs w:val="20"/>
                <w:lang w:eastAsia="ru-RU"/>
              </w:rPr>
            </w:pPr>
            <w:r w:rsidRPr="00FD724D">
              <w:rPr>
                <w:color w:val="000000"/>
                <w:szCs w:val="20"/>
                <w:lang w:eastAsia="ru-RU"/>
              </w:rPr>
              <w:t xml:space="preserve"> 2,0 м3/час· м</w:t>
            </w:r>
          </w:p>
        </w:tc>
      </w:tr>
      <w:tr w:rsidR="00FD724D" w:rsidRPr="00FD724D" w:rsidTr="00FD724D">
        <w:trPr>
          <w:trHeight w:val="290"/>
        </w:trPr>
        <w:tc>
          <w:tcPr>
            <w:tcW w:w="5840" w:type="dxa"/>
            <w:shd w:val="clear" w:color="auto" w:fill="auto"/>
            <w:noWrap/>
            <w:vAlign w:val="center"/>
            <w:hideMark/>
          </w:tcPr>
          <w:p w:rsidR="00FD724D" w:rsidRPr="00FD724D" w:rsidRDefault="00FD724D" w:rsidP="00FD724D">
            <w:pPr>
              <w:spacing w:after="0"/>
              <w:rPr>
                <w:color w:val="000000"/>
                <w:szCs w:val="20"/>
                <w:lang w:eastAsia="ru-RU"/>
              </w:rPr>
            </w:pPr>
            <w:r w:rsidRPr="00FD724D">
              <w:rPr>
                <w:color w:val="000000"/>
                <w:szCs w:val="20"/>
                <w:lang w:eastAsia="ru-RU"/>
              </w:rPr>
              <w:t>      Дебит скважины</w:t>
            </w:r>
          </w:p>
        </w:tc>
        <w:tc>
          <w:tcPr>
            <w:tcW w:w="3794" w:type="dxa"/>
            <w:shd w:val="clear" w:color="auto" w:fill="auto"/>
            <w:noWrap/>
            <w:vAlign w:val="center"/>
            <w:hideMark/>
          </w:tcPr>
          <w:p w:rsidR="00FD724D" w:rsidRPr="00FD724D" w:rsidRDefault="00FD724D" w:rsidP="00FD724D">
            <w:pPr>
              <w:spacing w:after="0"/>
              <w:jc w:val="center"/>
              <w:rPr>
                <w:color w:val="000000"/>
                <w:szCs w:val="20"/>
                <w:lang w:eastAsia="ru-RU"/>
              </w:rPr>
            </w:pPr>
            <w:r w:rsidRPr="00FD724D">
              <w:rPr>
                <w:color w:val="000000"/>
                <w:szCs w:val="20"/>
                <w:lang w:eastAsia="ru-RU"/>
              </w:rPr>
              <w:t xml:space="preserve"> 65 м3/час</w:t>
            </w:r>
          </w:p>
        </w:tc>
      </w:tr>
      <w:tr w:rsidR="00FD724D" w:rsidRPr="00FD724D" w:rsidTr="00FD724D">
        <w:trPr>
          <w:trHeight w:val="290"/>
        </w:trPr>
        <w:tc>
          <w:tcPr>
            <w:tcW w:w="5840" w:type="dxa"/>
            <w:shd w:val="clear" w:color="auto" w:fill="auto"/>
            <w:noWrap/>
            <w:vAlign w:val="center"/>
            <w:hideMark/>
          </w:tcPr>
          <w:p w:rsidR="00FD724D" w:rsidRPr="00FD724D" w:rsidRDefault="00FD724D" w:rsidP="00FD724D">
            <w:pPr>
              <w:spacing w:after="0"/>
              <w:rPr>
                <w:color w:val="000000"/>
                <w:szCs w:val="20"/>
                <w:lang w:eastAsia="ru-RU"/>
              </w:rPr>
            </w:pPr>
            <w:r w:rsidRPr="00FD724D">
              <w:rPr>
                <w:color w:val="000000"/>
                <w:szCs w:val="20"/>
                <w:lang w:eastAsia="ru-RU"/>
              </w:rPr>
              <w:t xml:space="preserve">      Насосная станция наземного типа </w:t>
            </w:r>
          </w:p>
        </w:tc>
        <w:tc>
          <w:tcPr>
            <w:tcW w:w="3794" w:type="dxa"/>
            <w:shd w:val="clear" w:color="auto" w:fill="auto"/>
            <w:noWrap/>
            <w:vAlign w:val="center"/>
            <w:hideMark/>
          </w:tcPr>
          <w:p w:rsidR="00FD724D" w:rsidRPr="00FD724D" w:rsidRDefault="00FD724D" w:rsidP="00FD724D">
            <w:pPr>
              <w:spacing w:after="0"/>
              <w:jc w:val="center"/>
              <w:rPr>
                <w:color w:val="000000"/>
                <w:szCs w:val="20"/>
                <w:lang w:eastAsia="ru-RU"/>
              </w:rPr>
            </w:pPr>
            <w:r w:rsidRPr="00FD724D">
              <w:rPr>
                <w:color w:val="000000"/>
                <w:szCs w:val="20"/>
                <w:lang w:eastAsia="ru-RU"/>
              </w:rPr>
              <w:t>1</w:t>
            </w:r>
          </w:p>
        </w:tc>
      </w:tr>
      <w:tr w:rsidR="00FD724D" w:rsidRPr="00FD724D" w:rsidTr="00FD724D">
        <w:trPr>
          <w:trHeight w:val="290"/>
        </w:trPr>
        <w:tc>
          <w:tcPr>
            <w:tcW w:w="5840" w:type="dxa"/>
            <w:shd w:val="clear" w:color="auto" w:fill="auto"/>
            <w:noWrap/>
            <w:vAlign w:val="center"/>
            <w:hideMark/>
          </w:tcPr>
          <w:p w:rsidR="00FD724D" w:rsidRPr="00FD724D" w:rsidRDefault="00FD724D" w:rsidP="00FD724D">
            <w:pPr>
              <w:spacing w:after="0"/>
              <w:rPr>
                <w:color w:val="000000"/>
                <w:szCs w:val="20"/>
                <w:lang w:eastAsia="ru-RU"/>
              </w:rPr>
            </w:pPr>
            <w:r w:rsidRPr="00FD724D">
              <w:rPr>
                <w:color w:val="000000"/>
                <w:szCs w:val="20"/>
                <w:lang w:eastAsia="ru-RU"/>
              </w:rPr>
              <w:t>      Производительность насосной станции</w:t>
            </w:r>
          </w:p>
        </w:tc>
        <w:tc>
          <w:tcPr>
            <w:tcW w:w="3794" w:type="dxa"/>
            <w:shd w:val="clear" w:color="auto" w:fill="auto"/>
            <w:noWrap/>
            <w:vAlign w:val="center"/>
            <w:hideMark/>
          </w:tcPr>
          <w:p w:rsidR="00FD724D" w:rsidRPr="00FD724D" w:rsidRDefault="00FD724D" w:rsidP="00FD724D">
            <w:pPr>
              <w:spacing w:after="0"/>
              <w:jc w:val="center"/>
              <w:rPr>
                <w:color w:val="000000"/>
                <w:szCs w:val="20"/>
                <w:lang w:eastAsia="ru-RU"/>
              </w:rPr>
            </w:pPr>
            <w:r w:rsidRPr="00FD724D">
              <w:rPr>
                <w:color w:val="000000"/>
                <w:szCs w:val="20"/>
                <w:lang w:eastAsia="ru-RU"/>
              </w:rPr>
              <w:t xml:space="preserve"> 65 м3/час</w:t>
            </w:r>
          </w:p>
        </w:tc>
      </w:tr>
      <w:tr w:rsidR="00FD724D" w:rsidRPr="00FD724D" w:rsidTr="00FD724D">
        <w:trPr>
          <w:trHeight w:val="290"/>
        </w:trPr>
        <w:tc>
          <w:tcPr>
            <w:tcW w:w="5840" w:type="dxa"/>
            <w:shd w:val="clear" w:color="auto" w:fill="auto"/>
            <w:noWrap/>
            <w:vAlign w:val="center"/>
            <w:hideMark/>
          </w:tcPr>
          <w:p w:rsidR="00FD724D" w:rsidRPr="00FD724D" w:rsidRDefault="00FD724D" w:rsidP="00FD724D">
            <w:pPr>
              <w:spacing w:after="0"/>
              <w:rPr>
                <w:color w:val="000000"/>
                <w:szCs w:val="20"/>
                <w:lang w:eastAsia="ru-RU"/>
              </w:rPr>
            </w:pPr>
            <w:r w:rsidRPr="00FD724D">
              <w:rPr>
                <w:color w:val="000000"/>
                <w:szCs w:val="20"/>
                <w:lang w:eastAsia="ru-RU"/>
              </w:rPr>
              <w:t>      Расчетная электрическая мощность насосной станции</w:t>
            </w:r>
          </w:p>
        </w:tc>
        <w:tc>
          <w:tcPr>
            <w:tcW w:w="3794" w:type="dxa"/>
            <w:shd w:val="clear" w:color="auto" w:fill="auto"/>
            <w:noWrap/>
            <w:vAlign w:val="center"/>
            <w:hideMark/>
          </w:tcPr>
          <w:p w:rsidR="00FD724D" w:rsidRPr="00FD724D" w:rsidRDefault="00FD724D" w:rsidP="00FD724D">
            <w:pPr>
              <w:spacing w:after="0"/>
              <w:jc w:val="center"/>
              <w:rPr>
                <w:color w:val="000000"/>
                <w:szCs w:val="20"/>
                <w:lang w:eastAsia="ru-RU"/>
              </w:rPr>
            </w:pPr>
            <w:r w:rsidRPr="00FD724D">
              <w:rPr>
                <w:color w:val="000000"/>
                <w:szCs w:val="20"/>
                <w:lang w:eastAsia="ru-RU"/>
              </w:rPr>
              <w:t xml:space="preserve"> 47,8 кВт</w:t>
            </w:r>
          </w:p>
        </w:tc>
      </w:tr>
    </w:tbl>
    <w:p w:rsidR="00FA595A" w:rsidRDefault="00FA595A" w:rsidP="00290C47">
      <w:pPr>
        <w:tabs>
          <w:tab w:val="left" w:pos="426"/>
          <w:tab w:val="left" w:pos="1928"/>
        </w:tabs>
        <w:spacing w:after="0" w:line="276" w:lineRule="auto"/>
        <w:ind w:left="142" w:firstLine="567"/>
        <w:jc w:val="both"/>
        <w:rPr>
          <w:sz w:val="24"/>
          <w:szCs w:val="24"/>
        </w:rPr>
      </w:pPr>
    </w:p>
    <w:p w:rsidR="00290C47" w:rsidRPr="00156C54" w:rsidRDefault="00156C54" w:rsidP="00290C47">
      <w:pPr>
        <w:tabs>
          <w:tab w:val="left" w:pos="426"/>
          <w:tab w:val="left" w:pos="1928"/>
        </w:tabs>
        <w:spacing w:after="0" w:line="276" w:lineRule="auto"/>
        <w:ind w:left="142" w:firstLine="567"/>
        <w:jc w:val="both"/>
        <w:rPr>
          <w:b/>
          <w:sz w:val="24"/>
          <w:szCs w:val="24"/>
        </w:rPr>
      </w:pPr>
      <w:r w:rsidRPr="00156C54">
        <w:rPr>
          <w:b/>
          <w:sz w:val="24"/>
          <w:szCs w:val="24"/>
        </w:rPr>
        <w:t>Водозаборные сооружения се</w:t>
      </w:r>
      <w:r w:rsidR="005E7E5F">
        <w:rPr>
          <w:b/>
          <w:sz w:val="24"/>
          <w:szCs w:val="24"/>
        </w:rPr>
        <w:t>льских населенных пунктов Караче</w:t>
      </w:r>
      <w:r w:rsidRPr="00156C54">
        <w:rPr>
          <w:b/>
          <w:sz w:val="24"/>
          <w:szCs w:val="24"/>
        </w:rPr>
        <w:t xml:space="preserve">вского городского поселения </w:t>
      </w:r>
    </w:p>
    <w:p w:rsidR="00156C54" w:rsidRPr="00156C54" w:rsidRDefault="00807D6B" w:rsidP="00156C54">
      <w:pPr>
        <w:widowControl w:val="0"/>
        <w:suppressAutoHyphens/>
        <w:spacing w:after="0" w:line="276" w:lineRule="auto"/>
        <w:ind w:right="-1" w:firstLine="720"/>
        <w:jc w:val="both"/>
        <w:rPr>
          <w:i/>
          <w:sz w:val="24"/>
          <w:szCs w:val="24"/>
          <w:lang w:eastAsia="ru-RU"/>
        </w:rPr>
      </w:pPr>
      <w:r>
        <w:rPr>
          <w:i/>
          <w:sz w:val="24"/>
          <w:szCs w:val="24"/>
          <w:lang w:eastAsia="ru-RU"/>
        </w:rPr>
        <w:t xml:space="preserve">ВЗС </w:t>
      </w:r>
      <w:r w:rsidR="00156C54" w:rsidRPr="00156C54">
        <w:rPr>
          <w:i/>
          <w:sz w:val="24"/>
          <w:szCs w:val="24"/>
          <w:lang w:eastAsia="ru-RU"/>
        </w:rPr>
        <w:t>д. Коптилово</w:t>
      </w:r>
      <w:r w:rsidR="00156C54" w:rsidRPr="00156C54">
        <w:rPr>
          <w:i/>
          <w:sz w:val="24"/>
          <w:szCs w:val="24"/>
          <w:lang w:eastAsia="ru-RU"/>
        </w:rPr>
        <w:tab/>
      </w:r>
    </w:p>
    <w:p w:rsidR="00156C54" w:rsidRDefault="00156C54" w:rsidP="00156C54">
      <w:pPr>
        <w:widowControl w:val="0"/>
        <w:suppressAutoHyphens/>
        <w:spacing w:after="0" w:line="276" w:lineRule="auto"/>
        <w:ind w:right="-1" w:firstLine="720"/>
        <w:jc w:val="both"/>
        <w:rPr>
          <w:sz w:val="24"/>
          <w:szCs w:val="24"/>
          <w:lang w:eastAsia="ru-RU"/>
        </w:rPr>
      </w:pPr>
      <w:r>
        <w:rPr>
          <w:sz w:val="24"/>
          <w:szCs w:val="24"/>
          <w:lang w:eastAsia="ru-RU"/>
        </w:rPr>
        <w:t>Водозабор состоит из одной артезианской скважины</w:t>
      </w:r>
      <w:r w:rsidRPr="00156C54">
        <w:t xml:space="preserve"> </w:t>
      </w:r>
      <w:r>
        <w:t>№</w:t>
      </w:r>
      <w:r w:rsidRPr="00156C54">
        <w:rPr>
          <w:sz w:val="24"/>
          <w:szCs w:val="24"/>
          <w:lang w:eastAsia="ru-RU"/>
        </w:rPr>
        <w:t>15201142</w:t>
      </w:r>
      <w:r>
        <w:rPr>
          <w:sz w:val="24"/>
          <w:szCs w:val="24"/>
          <w:lang w:eastAsia="ru-RU"/>
        </w:rPr>
        <w:t xml:space="preserve">. Период введения в эксплуатацию: 1963 г. </w:t>
      </w:r>
    </w:p>
    <w:p w:rsidR="00156C54" w:rsidRPr="006707C7" w:rsidRDefault="00156C54" w:rsidP="00807D6B">
      <w:pPr>
        <w:widowControl w:val="0"/>
        <w:suppressAutoHyphens/>
        <w:spacing w:after="0" w:line="276" w:lineRule="auto"/>
        <w:ind w:right="-1" w:firstLine="720"/>
        <w:jc w:val="both"/>
        <w:rPr>
          <w:sz w:val="24"/>
          <w:szCs w:val="24"/>
          <w:lang w:eastAsia="ru-RU"/>
        </w:rPr>
      </w:pPr>
      <w:r w:rsidRPr="006707C7">
        <w:rPr>
          <w:sz w:val="24"/>
          <w:szCs w:val="24"/>
          <w:lang w:eastAsia="ru-RU"/>
        </w:rPr>
        <w:t xml:space="preserve">Водоносный </w:t>
      </w:r>
      <w:r w:rsidRPr="00156C54">
        <w:rPr>
          <w:sz w:val="24"/>
          <w:szCs w:val="24"/>
          <w:lang w:eastAsia="ru-RU"/>
        </w:rPr>
        <w:t>турон-сантонский карбонатный комплекс</w:t>
      </w:r>
      <w:r>
        <w:rPr>
          <w:sz w:val="24"/>
          <w:szCs w:val="24"/>
          <w:lang w:eastAsia="ru-RU"/>
        </w:rPr>
        <w:t xml:space="preserve">, глубина бурения: 16 м. На ВЗС установлен насос марки </w:t>
      </w:r>
      <w:r w:rsidRPr="00156C54">
        <w:rPr>
          <w:sz w:val="24"/>
          <w:szCs w:val="24"/>
          <w:lang w:eastAsia="ru-RU"/>
        </w:rPr>
        <w:t>Беламос TF-80</w:t>
      </w:r>
      <w:r>
        <w:rPr>
          <w:sz w:val="24"/>
          <w:szCs w:val="24"/>
          <w:lang w:eastAsia="ru-RU"/>
        </w:rPr>
        <w:t>, которы</w:t>
      </w:r>
      <w:r w:rsidR="00807D6B">
        <w:rPr>
          <w:sz w:val="24"/>
          <w:szCs w:val="24"/>
          <w:lang w:eastAsia="ru-RU"/>
        </w:rPr>
        <w:t>й</w:t>
      </w:r>
      <w:r>
        <w:rPr>
          <w:sz w:val="24"/>
          <w:szCs w:val="24"/>
          <w:lang w:eastAsia="ru-RU"/>
        </w:rPr>
        <w:t xml:space="preserve"> выполняют роль станции 1-го подъема. </w:t>
      </w:r>
      <w:r w:rsidR="00807D6B" w:rsidRPr="00807D6B">
        <w:rPr>
          <w:sz w:val="24"/>
          <w:szCs w:val="24"/>
          <w:lang w:eastAsia="ru-RU"/>
        </w:rPr>
        <w:t xml:space="preserve">Вода подается на водонапорную башню </w:t>
      </w:r>
      <w:r w:rsidR="00807D6B">
        <w:rPr>
          <w:sz w:val="24"/>
          <w:szCs w:val="24"/>
          <w:lang w:eastAsia="ru-RU"/>
        </w:rPr>
        <w:t>(далее по тексту ВБР) объемом 15 м</w:t>
      </w:r>
      <w:r w:rsidR="00807D6B" w:rsidRPr="00807D6B">
        <w:rPr>
          <w:sz w:val="24"/>
          <w:szCs w:val="24"/>
          <w:vertAlign w:val="superscript"/>
          <w:lang w:eastAsia="ru-RU"/>
        </w:rPr>
        <w:t>3</w:t>
      </w:r>
      <w:r w:rsidR="00807D6B">
        <w:rPr>
          <w:sz w:val="24"/>
          <w:szCs w:val="24"/>
          <w:lang w:eastAsia="ru-RU"/>
        </w:rPr>
        <w:t xml:space="preserve">. </w:t>
      </w:r>
      <w:r>
        <w:rPr>
          <w:sz w:val="24"/>
          <w:szCs w:val="24"/>
          <w:lang w:eastAsia="ru-RU"/>
        </w:rPr>
        <w:t xml:space="preserve">Протяженность сетей водоснабжения </w:t>
      </w:r>
      <w:r w:rsidR="00807D6B" w:rsidRPr="00807D6B">
        <w:rPr>
          <w:sz w:val="24"/>
          <w:szCs w:val="24"/>
          <w:lang w:eastAsia="ru-RU"/>
        </w:rPr>
        <w:t xml:space="preserve">Ø </w:t>
      </w:r>
      <w:r>
        <w:rPr>
          <w:sz w:val="24"/>
          <w:szCs w:val="24"/>
          <w:lang w:eastAsia="ru-RU"/>
        </w:rPr>
        <w:t xml:space="preserve">76- 900 м.; </w:t>
      </w:r>
      <w:r w:rsidR="00807D6B" w:rsidRPr="00807D6B">
        <w:rPr>
          <w:sz w:val="24"/>
          <w:szCs w:val="24"/>
          <w:lang w:eastAsia="ru-RU"/>
        </w:rPr>
        <w:t>Ø</w:t>
      </w:r>
      <w:r w:rsidR="00807D6B">
        <w:rPr>
          <w:sz w:val="24"/>
          <w:szCs w:val="24"/>
          <w:lang w:eastAsia="ru-RU"/>
        </w:rPr>
        <w:t xml:space="preserve"> 100- 2400 м.</w:t>
      </w:r>
    </w:p>
    <w:p w:rsidR="00807D6B" w:rsidRPr="00807D6B" w:rsidRDefault="00807D6B" w:rsidP="00807D6B">
      <w:pPr>
        <w:tabs>
          <w:tab w:val="left" w:pos="426"/>
          <w:tab w:val="left" w:pos="1928"/>
        </w:tabs>
        <w:spacing w:after="0" w:line="276" w:lineRule="auto"/>
        <w:ind w:left="142" w:firstLine="567"/>
        <w:jc w:val="both"/>
        <w:rPr>
          <w:i/>
          <w:sz w:val="24"/>
          <w:szCs w:val="24"/>
        </w:rPr>
      </w:pPr>
      <w:r w:rsidRPr="00807D6B">
        <w:rPr>
          <w:i/>
          <w:sz w:val="24"/>
          <w:szCs w:val="24"/>
        </w:rPr>
        <w:t>ВЗС д. Волкова</w:t>
      </w:r>
    </w:p>
    <w:p w:rsidR="00807D6B" w:rsidRDefault="00807D6B" w:rsidP="00807D6B">
      <w:pPr>
        <w:widowControl w:val="0"/>
        <w:suppressAutoHyphens/>
        <w:spacing w:after="0" w:line="276" w:lineRule="auto"/>
        <w:ind w:right="-1" w:firstLine="720"/>
        <w:jc w:val="both"/>
        <w:rPr>
          <w:sz w:val="24"/>
          <w:szCs w:val="24"/>
          <w:lang w:eastAsia="ru-RU"/>
        </w:rPr>
      </w:pPr>
      <w:r>
        <w:rPr>
          <w:sz w:val="24"/>
          <w:szCs w:val="24"/>
          <w:lang w:eastAsia="ru-RU"/>
        </w:rPr>
        <w:t>Водозабор состоит из одной артезианской скважины</w:t>
      </w:r>
      <w:r w:rsidRPr="00156C54">
        <w:t xml:space="preserve"> </w:t>
      </w:r>
      <w:r>
        <w:t>№</w:t>
      </w:r>
      <w:r w:rsidRPr="00807D6B">
        <w:rPr>
          <w:sz w:val="24"/>
          <w:szCs w:val="24"/>
          <w:lang w:eastAsia="ru-RU"/>
        </w:rPr>
        <w:t>15201187</w:t>
      </w:r>
      <w:r>
        <w:rPr>
          <w:sz w:val="24"/>
          <w:szCs w:val="24"/>
          <w:lang w:eastAsia="ru-RU"/>
        </w:rPr>
        <w:t xml:space="preserve">. Период введения в эксплуатацию: 1957 г. </w:t>
      </w:r>
    </w:p>
    <w:p w:rsidR="00807D6B" w:rsidRPr="006707C7" w:rsidRDefault="00807D6B" w:rsidP="00807D6B">
      <w:pPr>
        <w:widowControl w:val="0"/>
        <w:suppressAutoHyphens/>
        <w:spacing w:after="0" w:line="276" w:lineRule="auto"/>
        <w:ind w:right="-1" w:firstLine="720"/>
        <w:jc w:val="both"/>
        <w:rPr>
          <w:sz w:val="24"/>
          <w:szCs w:val="24"/>
          <w:lang w:eastAsia="ru-RU"/>
        </w:rPr>
      </w:pPr>
      <w:r w:rsidRPr="006707C7">
        <w:rPr>
          <w:sz w:val="24"/>
          <w:szCs w:val="24"/>
          <w:lang w:eastAsia="ru-RU"/>
        </w:rPr>
        <w:t xml:space="preserve">Водоносный </w:t>
      </w:r>
      <w:r w:rsidRPr="00807D6B">
        <w:rPr>
          <w:sz w:val="24"/>
          <w:szCs w:val="24"/>
          <w:lang w:eastAsia="ru-RU"/>
        </w:rPr>
        <w:t>альб-сеноманский терригенный горизонт</w:t>
      </w:r>
      <w:r>
        <w:rPr>
          <w:sz w:val="24"/>
          <w:szCs w:val="24"/>
          <w:lang w:eastAsia="ru-RU"/>
        </w:rPr>
        <w:t>, глубина бурения: 27 м. На ВЗС установлен насос марки ЭЦВ, который выполняют роль станции 1-го подъема. Вода подается на ВБР объемом 15 м</w:t>
      </w:r>
      <w:r w:rsidRPr="00807D6B">
        <w:rPr>
          <w:sz w:val="24"/>
          <w:szCs w:val="24"/>
          <w:vertAlign w:val="superscript"/>
          <w:lang w:eastAsia="ru-RU"/>
        </w:rPr>
        <w:t>3</w:t>
      </w:r>
      <w:r>
        <w:rPr>
          <w:sz w:val="24"/>
          <w:szCs w:val="24"/>
          <w:lang w:eastAsia="ru-RU"/>
        </w:rPr>
        <w:t xml:space="preserve">. Протяженность сетей водоснабжения </w:t>
      </w:r>
      <w:r w:rsidRPr="00807D6B">
        <w:rPr>
          <w:sz w:val="24"/>
          <w:szCs w:val="24"/>
          <w:lang w:eastAsia="ru-RU"/>
        </w:rPr>
        <w:t>Ø</w:t>
      </w:r>
      <w:r>
        <w:rPr>
          <w:sz w:val="24"/>
          <w:szCs w:val="24"/>
          <w:lang w:eastAsia="ru-RU"/>
        </w:rPr>
        <w:t xml:space="preserve"> 100- 2500 м.</w:t>
      </w:r>
    </w:p>
    <w:p w:rsidR="00807D6B" w:rsidRPr="00696979" w:rsidRDefault="00807D6B" w:rsidP="00807D6B">
      <w:pPr>
        <w:tabs>
          <w:tab w:val="left" w:pos="426"/>
          <w:tab w:val="left" w:pos="1928"/>
        </w:tabs>
        <w:spacing w:after="0" w:line="276" w:lineRule="auto"/>
        <w:ind w:left="142" w:firstLine="567"/>
        <w:jc w:val="both"/>
        <w:rPr>
          <w:i/>
          <w:sz w:val="24"/>
          <w:szCs w:val="24"/>
        </w:rPr>
      </w:pPr>
      <w:r w:rsidRPr="00696979">
        <w:rPr>
          <w:i/>
          <w:sz w:val="24"/>
          <w:szCs w:val="24"/>
        </w:rPr>
        <w:t>ВЗС д. Мазнева</w:t>
      </w:r>
    </w:p>
    <w:p w:rsidR="00696979" w:rsidRDefault="00696979" w:rsidP="00696979">
      <w:pPr>
        <w:widowControl w:val="0"/>
        <w:suppressAutoHyphens/>
        <w:spacing w:after="0" w:line="276" w:lineRule="auto"/>
        <w:ind w:right="-1" w:firstLine="720"/>
        <w:jc w:val="both"/>
        <w:rPr>
          <w:sz w:val="24"/>
          <w:szCs w:val="24"/>
          <w:lang w:eastAsia="ru-RU"/>
        </w:rPr>
      </w:pPr>
      <w:r>
        <w:rPr>
          <w:sz w:val="24"/>
          <w:szCs w:val="24"/>
          <w:lang w:eastAsia="ru-RU"/>
        </w:rPr>
        <w:t>Водозабор состоит из одной артезианской скважины</w:t>
      </w:r>
      <w:r w:rsidRPr="00156C54">
        <w:t xml:space="preserve"> </w:t>
      </w:r>
      <w:r>
        <w:t>№</w:t>
      </w:r>
      <w:r w:rsidRPr="00696979">
        <w:t xml:space="preserve"> </w:t>
      </w:r>
      <w:r w:rsidRPr="00696979">
        <w:rPr>
          <w:sz w:val="24"/>
          <w:szCs w:val="24"/>
          <w:lang w:eastAsia="ru-RU"/>
        </w:rPr>
        <w:t>15201185</w:t>
      </w:r>
      <w:r>
        <w:rPr>
          <w:sz w:val="24"/>
          <w:szCs w:val="24"/>
          <w:lang w:eastAsia="ru-RU"/>
        </w:rPr>
        <w:t xml:space="preserve">. Период введения в эксплуатацию: 1965 г. </w:t>
      </w:r>
    </w:p>
    <w:p w:rsidR="00696979" w:rsidRPr="006707C7" w:rsidRDefault="00696979" w:rsidP="00696979">
      <w:pPr>
        <w:widowControl w:val="0"/>
        <w:suppressAutoHyphens/>
        <w:spacing w:after="0" w:line="276" w:lineRule="auto"/>
        <w:ind w:right="-1" w:firstLine="720"/>
        <w:jc w:val="both"/>
        <w:rPr>
          <w:sz w:val="24"/>
          <w:szCs w:val="24"/>
          <w:lang w:eastAsia="ru-RU"/>
        </w:rPr>
      </w:pPr>
      <w:r w:rsidRPr="006707C7">
        <w:rPr>
          <w:sz w:val="24"/>
          <w:szCs w:val="24"/>
          <w:lang w:eastAsia="ru-RU"/>
        </w:rPr>
        <w:t xml:space="preserve">Водоносный </w:t>
      </w:r>
      <w:r w:rsidRPr="00696979">
        <w:rPr>
          <w:sz w:val="24"/>
          <w:szCs w:val="24"/>
          <w:lang w:eastAsia="ru-RU"/>
        </w:rPr>
        <w:t>альб-сеноманский терригенный горизонт</w:t>
      </w:r>
      <w:r>
        <w:rPr>
          <w:sz w:val="24"/>
          <w:szCs w:val="24"/>
          <w:lang w:eastAsia="ru-RU"/>
        </w:rPr>
        <w:t>, глубина бурения: 95 м. На ВЗС установлен насос марки ЭЦВ, который выполняют роль станции 1-го подъема. Вода подается на ВБР объемом 15 м</w:t>
      </w:r>
      <w:r w:rsidRPr="00807D6B">
        <w:rPr>
          <w:sz w:val="24"/>
          <w:szCs w:val="24"/>
          <w:vertAlign w:val="superscript"/>
          <w:lang w:eastAsia="ru-RU"/>
        </w:rPr>
        <w:t>3</w:t>
      </w:r>
      <w:r>
        <w:rPr>
          <w:sz w:val="24"/>
          <w:szCs w:val="24"/>
          <w:lang w:eastAsia="ru-RU"/>
        </w:rPr>
        <w:t xml:space="preserve">. Протяженность сетей водоснабжения </w:t>
      </w:r>
      <w:r w:rsidRPr="00807D6B">
        <w:rPr>
          <w:sz w:val="24"/>
          <w:szCs w:val="24"/>
          <w:lang w:eastAsia="ru-RU"/>
        </w:rPr>
        <w:t>Ø</w:t>
      </w:r>
      <w:r>
        <w:rPr>
          <w:sz w:val="24"/>
          <w:szCs w:val="24"/>
          <w:lang w:eastAsia="ru-RU"/>
        </w:rPr>
        <w:t xml:space="preserve"> 100- 1820 м.</w:t>
      </w:r>
    </w:p>
    <w:p w:rsidR="00807D6B" w:rsidRPr="00696979" w:rsidRDefault="00807D6B" w:rsidP="00807D6B">
      <w:pPr>
        <w:tabs>
          <w:tab w:val="left" w:pos="426"/>
          <w:tab w:val="left" w:pos="1928"/>
        </w:tabs>
        <w:spacing w:after="0" w:line="276" w:lineRule="auto"/>
        <w:ind w:left="142" w:firstLine="567"/>
        <w:jc w:val="both"/>
        <w:rPr>
          <w:i/>
          <w:sz w:val="24"/>
          <w:szCs w:val="24"/>
        </w:rPr>
      </w:pPr>
      <w:r w:rsidRPr="00696979">
        <w:rPr>
          <w:i/>
          <w:sz w:val="24"/>
          <w:szCs w:val="24"/>
        </w:rPr>
        <w:t>ВЗС с. Одрина</w:t>
      </w:r>
    </w:p>
    <w:p w:rsidR="00696979" w:rsidRDefault="00696979" w:rsidP="00696979">
      <w:pPr>
        <w:widowControl w:val="0"/>
        <w:suppressAutoHyphens/>
        <w:spacing w:after="0" w:line="276" w:lineRule="auto"/>
        <w:ind w:right="-1" w:firstLine="720"/>
        <w:jc w:val="both"/>
        <w:rPr>
          <w:sz w:val="24"/>
          <w:szCs w:val="24"/>
          <w:lang w:eastAsia="ru-RU"/>
        </w:rPr>
      </w:pPr>
      <w:r>
        <w:rPr>
          <w:sz w:val="24"/>
          <w:szCs w:val="24"/>
          <w:lang w:eastAsia="ru-RU"/>
        </w:rPr>
        <w:t>Водозабор состоит из двух артезианских скважин</w:t>
      </w:r>
      <w:r w:rsidRPr="00156C54">
        <w:t xml:space="preserve"> </w:t>
      </w:r>
      <w:r>
        <w:t>№</w:t>
      </w:r>
      <w:r w:rsidRPr="00696979">
        <w:t xml:space="preserve"> </w:t>
      </w:r>
      <w:r>
        <w:rPr>
          <w:sz w:val="24"/>
          <w:szCs w:val="24"/>
          <w:lang w:eastAsia="ru-RU"/>
        </w:rPr>
        <w:t>15201174 и №</w:t>
      </w:r>
      <w:r w:rsidRPr="00696979">
        <w:rPr>
          <w:sz w:val="24"/>
          <w:szCs w:val="24"/>
          <w:lang w:eastAsia="ru-RU"/>
        </w:rPr>
        <w:t>15201175</w:t>
      </w:r>
      <w:r>
        <w:rPr>
          <w:sz w:val="24"/>
          <w:szCs w:val="24"/>
          <w:lang w:eastAsia="ru-RU"/>
        </w:rPr>
        <w:t xml:space="preserve">. Период введения в эксплуатацию: 1967 г. </w:t>
      </w:r>
    </w:p>
    <w:p w:rsidR="00696979" w:rsidRPr="00696979" w:rsidRDefault="00696979" w:rsidP="00696979">
      <w:pPr>
        <w:widowControl w:val="0"/>
        <w:suppressAutoHyphens/>
        <w:spacing w:after="0" w:line="276" w:lineRule="auto"/>
        <w:ind w:right="-1" w:firstLine="720"/>
        <w:jc w:val="both"/>
        <w:rPr>
          <w:sz w:val="24"/>
          <w:szCs w:val="24"/>
          <w:lang w:eastAsia="ru-RU"/>
        </w:rPr>
      </w:pPr>
      <w:r w:rsidRPr="006707C7">
        <w:rPr>
          <w:sz w:val="24"/>
          <w:szCs w:val="24"/>
          <w:lang w:eastAsia="ru-RU"/>
        </w:rPr>
        <w:t xml:space="preserve">Водоносный </w:t>
      </w:r>
      <w:r w:rsidRPr="00696979">
        <w:rPr>
          <w:sz w:val="24"/>
          <w:szCs w:val="24"/>
          <w:lang w:eastAsia="ru-RU"/>
        </w:rPr>
        <w:t>альб-сеноманский терригенный горизонт</w:t>
      </w:r>
      <w:r>
        <w:rPr>
          <w:sz w:val="24"/>
          <w:szCs w:val="24"/>
          <w:lang w:eastAsia="ru-RU"/>
        </w:rPr>
        <w:t>, глубина бурения: 104 м. На ВЗС установлен</w:t>
      </w:r>
      <w:r w:rsidR="00190CA2">
        <w:rPr>
          <w:sz w:val="24"/>
          <w:szCs w:val="24"/>
          <w:lang w:eastAsia="ru-RU"/>
        </w:rPr>
        <w:t>ы</w:t>
      </w:r>
      <w:r>
        <w:rPr>
          <w:sz w:val="24"/>
          <w:szCs w:val="24"/>
          <w:lang w:eastAsia="ru-RU"/>
        </w:rPr>
        <w:t xml:space="preserve"> насо</w:t>
      </w:r>
      <w:r w:rsidR="00190CA2">
        <w:rPr>
          <w:sz w:val="24"/>
          <w:szCs w:val="24"/>
          <w:lang w:eastAsia="ru-RU"/>
        </w:rPr>
        <w:t>ы</w:t>
      </w:r>
      <w:r>
        <w:rPr>
          <w:sz w:val="24"/>
          <w:szCs w:val="24"/>
          <w:lang w:eastAsia="ru-RU"/>
        </w:rPr>
        <w:t>с марки ЭЦВ, которы</w:t>
      </w:r>
      <w:r w:rsidR="00190CA2">
        <w:rPr>
          <w:sz w:val="24"/>
          <w:szCs w:val="24"/>
          <w:lang w:eastAsia="ru-RU"/>
        </w:rPr>
        <w:t>е</w:t>
      </w:r>
      <w:r>
        <w:rPr>
          <w:sz w:val="24"/>
          <w:szCs w:val="24"/>
          <w:lang w:eastAsia="ru-RU"/>
        </w:rPr>
        <w:t xml:space="preserve"> выполняют роль станции 1-го подъема. Вода подается на ВБР </w:t>
      </w:r>
      <w:r w:rsidRPr="00696979">
        <w:rPr>
          <w:sz w:val="24"/>
          <w:szCs w:val="24"/>
          <w:lang w:eastAsia="ru-RU"/>
        </w:rPr>
        <w:t>с. Одрина</w:t>
      </w:r>
      <w:r>
        <w:rPr>
          <w:sz w:val="24"/>
          <w:szCs w:val="24"/>
          <w:lang w:eastAsia="ru-RU"/>
        </w:rPr>
        <w:t xml:space="preserve"> объемом 15 м</w:t>
      </w:r>
      <w:r w:rsidRPr="00807D6B">
        <w:rPr>
          <w:sz w:val="24"/>
          <w:szCs w:val="24"/>
          <w:vertAlign w:val="superscript"/>
          <w:lang w:eastAsia="ru-RU"/>
        </w:rPr>
        <w:t>3</w:t>
      </w:r>
      <w:r>
        <w:rPr>
          <w:sz w:val="24"/>
          <w:szCs w:val="24"/>
          <w:lang w:eastAsia="ru-RU"/>
        </w:rPr>
        <w:t xml:space="preserve">. Протяженность сетей водоснабжения </w:t>
      </w:r>
      <w:r w:rsidRPr="00696979">
        <w:rPr>
          <w:sz w:val="24"/>
          <w:szCs w:val="24"/>
          <w:lang w:eastAsia="ru-RU"/>
        </w:rPr>
        <w:t>с. Одрина</w:t>
      </w:r>
      <w:r>
        <w:rPr>
          <w:sz w:val="24"/>
          <w:szCs w:val="24"/>
          <w:lang w:eastAsia="ru-RU"/>
        </w:rPr>
        <w:t xml:space="preserve"> </w:t>
      </w:r>
      <w:r w:rsidRPr="00807D6B">
        <w:rPr>
          <w:sz w:val="24"/>
          <w:szCs w:val="24"/>
          <w:lang w:eastAsia="ru-RU"/>
        </w:rPr>
        <w:t>Ø</w:t>
      </w:r>
      <w:r>
        <w:rPr>
          <w:sz w:val="24"/>
          <w:szCs w:val="24"/>
          <w:lang w:eastAsia="ru-RU"/>
        </w:rPr>
        <w:t xml:space="preserve"> 100- 2100 м. и </w:t>
      </w:r>
      <w:r w:rsidRPr="00696979">
        <w:rPr>
          <w:sz w:val="24"/>
          <w:szCs w:val="24"/>
          <w:lang w:eastAsia="ru-RU"/>
        </w:rPr>
        <w:t>с. Одрина (монастырь)</w:t>
      </w:r>
      <w:r>
        <w:rPr>
          <w:sz w:val="24"/>
          <w:szCs w:val="24"/>
          <w:lang w:eastAsia="ru-RU"/>
        </w:rPr>
        <w:t xml:space="preserve"> </w:t>
      </w:r>
      <w:r w:rsidRPr="00696979">
        <w:rPr>
          <w:sz w:val="24"/>
          <w:szCs w:val="24"/>
          <w:lang w:eastAsia="ru-RU"/>
        </w:rPr>
        <w:t xml:space="preserve">Ø 100- </w:t>
      </w:r>
      <w:r>
        <w:rPr>
          <w:sz w:val="24"/>
          <w:szCs w:val="24"/>
          <w:lang w:eastAsia="ru-RU"/>
        </w:rPr>
        <w:t>1500 м.</w:t>
      </w:r>
    </w:p>
    <w:p w:rsidR="00807D6B" w:rsidRPr="00696979" w:rsidRDefault="00807D6B" w:rsidP="00807D6B">
      <w:pPr>
        <w:tabs>
          <w:tab w:val="left" w:pos="426"/>
          <w:tab w:val="left" w:pos="1928"/>
        </w:tabs>
        <w:spacing w:after="0" w:line="276" w:lineRule="auto"/>
        <w:ind w:left="142" w:firstLine="567"/>
        <w:jc w:val="both"/>
        <w:rPr>
          <w:i/>
          <w:sz w:val="24"/>
          <w:szCs w:val="24"/>
        </w:rPr>
      </w:pPr>
      <w:r w:rsidRPr="00696979">
        <w:rPr>
          <w:i/>
          <w:sz w:val="24"/>
          <w:szCs w:val="24"/>
        </w:rPr>
        <w:t>ВЗС д. Мальтина</w:t>
      </w:r>
    </w:p>
    <w:p w:rsidR="00190CA2" w:rsidRDefault="00190CA2" w:rsidP="00190CA2">
      <w:pPr>
        <w:widowControl w:val="0"/>
        <w:suppressAutoHyphens/>
        <w:spacing w:after="0" w:line="276" w:lineRule="auto"/>
        <w:ind w:right="-1" w:firstLine="720"/>
        <w:jc w:val="both"/>
        <w:rPr>
          <w:sz w:val="24"/>
          <w:szCs w:val="24"/>
          <w:lang w:eastAsia="ru-RU"/>
        </w:rPr>
      </w:pPr>
      <w:r>
        <w:rPr>
          <w:sz w:val="24"/>
          <w:szCs w:val="24"/>
          <w:lang w:eastAsia="ru-RU"/>
        </w:rPr>
        <w:t>Водозабор состоит из двух артезианских скважин</w:t>
      </w:r>
      <w:r w:rsidRPr="00156C54">
        <w:t xml:space="preserve"> </w:t>
      </w:r>
      <w:r>
        <w:t>№</w:t>
      </w:r>
      <w:r w:rsidRPr="00696979">
        <w:t xml:space="preserve"> </w:t>
      </w:r>
      <w:r>
        <w:rPr>
          <w:sz w:val="24"/>
          <w:szCs w:val="24"/>
          <w:lang w:eastAsia="ru-RU"/>
        </w:rPr>
        <w:t>15201171и №</w:t>
      </w:r>
      <w:r w:rsidRPr="00190CA2">
        <w:rPr>
          <w:sz w:val="24"/>
          <w:szCs w:val="24"/>
          <w:lang w:eastAsia="ru-RU"/>
        </w:rPr>
        <w:t>15201258</w:t>
      </w:r>
      <w:r>
        <w:rPr>
          <w:sz w:val="24"/>
          <w:szCs w:val="24"/>
          <w:lang w:eastAsia="ru-RU"/>
        </w:rPr>
        <w:t xml:space="preserve">. Период введения в эксплуатацию: 1975 г. </w:t>
      </w:r>
    </w:p>
    <w:p w:rsidR="00190CA2" w:rsidRPr="00696979" w:rsidRDefault="00190CA2" w:rsidP="00190CA2">
      <w:pPr>
        <w:widowControl w:val="0"/>
        <w:suppressAutoHyphens/>
        <w:spacing w:after="0" w:line="276" w:lineRule="auto"/>
        <w:ind w:right="-1" w:firstLine="720"/>
        <w:jc w:val="both"/>
        <w:rPr>
          <w:sz w:val="24"/>
          <w:szCs w:val="24"/>
          <w:lang w:eastAsia="ru-RU"/>
        </w:rPr>
      </w:pPr>
      <w:r w:rsidRPr="006707C7">
        <w:rPr>
          <w:sz w:val="24"/>
          <w:szCs w:val="24"/>
          <w:lang w:eastAsia="ru-RU"/>
        </w:rPr>
        <w:t xml:space="preserve">Водоносный </w:t>
      </w:r>
      <w:r w:rsidRPr="00696979">
        <w:rPr>
          <w:sz w:val="24"/>
          <w:szCs w:val="24"/>
          <w:lang w:eastAsia="ru-RU"/>
        </w:rPr>
        <w:t>альб-сеноманский терригенный горизонт</w:t>
      </w:r>
      <w:r>
        <w:rPr>
          <w:sz w:val="24"/>
          <w:szCs w:val="24"/>
          <w:lang w:eastAsia="ru-RU"/>
        </w:rPr>
        <w:t xml:space="preserve">, глубина бурения: 110 м. На ВЗС установлены насосы марки ЭЦВ, которые выполняют роль станции 1-го подъема. Вода 76- 2500 м. и </w:t>
      </w:r>
      <w:r w:rsidRPr="00696979">
        <w:rPr>
          <w:sz w:val="24"/>
          <w:szCs w:val="24"/>
          <w:lang w:eastAsia="ru-RU"/>
        </w:rPr>
        <w:t xml:space="preserve">Ø </w:t>
      </w:r>
      <w:r>
        <w:rPr>
          <w:sz w:val="24"/>
          <w:szCs w:val="24"/>
          <w:lang w:eastAsia="ru-RU"/>
        </w:rPr>
        <w:t>76</w:t>
      </w:r>
      <w:r w:rsidRPr="00696979">
        <w:rPr>
          <w:sz w:val="24"/>
          <w:szCs w:val="24"/>
          <w:lang w:eastAsia="ru-RU"/>
        </w:rPr>
        <w:t xml:space="preserve">- </w:t>
      </w:r>
      <w:r>
        <w:rPr>
          <w:sz w:val="24"/>
          <w:szCs w:val="24"/>
          <w:lang w:eastAsia="ru-RU"/>
        </w:rPr>
        <w:t>2000 м.</w:t>
      </w:r>
    </w:p>
    <w:p w:rsidR="00807D6B" w:rsidRPr="00190CA2" w:rsidRDefault="00807D6B" w:rsidP="00807D6B">
      <w:pPr>
        <w:tabs>
          <w:tab w:val="left" w:pos="426"/>
          <w:tab w:val="left" w:pos="1928"/>
        </w:tabs>
        <w:spacing w:after="0" w:line="276" w:lineRule="auto"/>
        <w:ind w:left="142" w:firstLine="567"/>
        <w:jc w:val="both"/>
        <w:rPr>
          <w:i/>
          <w:sz w:val="24"/>
          <w:szCs w:val="24"/>
        </w:rPr>
      </w:pPr>
      <w:r w:rsidRPr="00190CA2">
        <w:rPr>
          <w:i/>
          <w:sz w:val="24"/>
          <w:szCs w:val="24"/>
        </w:rPr>
        <w:t>ВЗС д. Вишневка</w:t>
      </w:r>
    </w:p>
    <w:p w:rsidR="00190CA2" w:rsidRDefault="00190CA2" w:rsidP="00190CA2">
      <w:pPr>
        <w:widowControl w:val="0"/>
        <w:suppressAutoHyphens/>
        <w:spacing w:after="0" w:line="276" w:lineRule="auto"/>
        <w:ind w:right="-1" w:firstLine="720"/>
        <w:jc w:val="both"/>
        <w:rPr>
          <w:sz w:val="24"/>
          <w:szCs w:val="24"/>
          <w:lang w:eastAsia="ru-RU"/>
        </w:rPr>
      </w:pPr>
      <w:r>
        <w:rPr>
          <w:sz w:val="24"/>
          <w:szCs w:val="24"/>
          <w:lang w:eastAsia="ru-RU"/>
        </w:rPr>
        <w:t>Водозабор состоит из двух артезианских скважин</w:t>
      </w:r>
      <w:r w:rsidRPr="00156C54">
        <w:t xml:space="preserve"> </w:t>
      </w:r>
      <w:r>
        <w:t>№</w:t>
      </w:r>
      <w:r w:rsidRPr="00696979">
        <w:t xml:space="preserve"> </w:t>
      </w:r>
      <w:r>
        <w:rPr>
          <w:sz w:val="24"/>
          <w:szCs w:val="24"/>
          <w:lang w:eastAsia="ru-RU"/>
        </w:rPr>
        <w:t>15201214 и №</w:t>
      </w:r>
      <w:r w:rsidRPr="00190CA2">
        <w:rPr>
          <w:sz w:val="24"/>
          <w:szCs w:val="24"/>
          <w:lang w:eastAsia="ru-RU"/>
        </w:rPr>
        <w:t>15205640</w:t>
      </w:r>
      <w:r>
        <w:rPr>
          <w:sz w:val="24"/>
          <w:szCs w:val="24"/>
          <w:lang w:eastAsia="ru-RU"/>
        </w:rPr>
        <w:t>. Период введения в эксплуатацию: 1966 г. и 2022 г.</w:t>
      </w:r>
    </w:p>
    <w:p w:rsidR="00190CA2" w:rsidRPr="00696979" w:rsidRDefault="00190CA2" w:rsidP="00190CA2">
      <w:pPr>
        <w:widowControl w:val="0"/>
        <w:suppressAutoHyphens/>
        <w:spacing w:after="0" w:line="276" w:lineRule="auto"/>
        <w:ind w:right="-1" w:firstLine="720"/>
        <w:jc w:val="both"/>
        <w:rPr>
          <w:sz w:val="24"/>
          <w:szCs w:val="24"/>
          <w:lang w:eastAsia="ru-RU"/>
        </w:rPr>
      </w:pPr>
      <w:r w:rsidRPr="006707C7">
        <w:rPr>
          <w:sz w:val="24"/>
          <w:szCs w:val="24"/>
          <w:lang w:eastAsia="ru-RU"/>
        </w:rPr>
        <w:t xml:space="preserve">Водоносный </w:t>
      </w:r>
      <w:r w:rsidRPr="00696979">
        <w:rPr>
          <w:sz w:val="24"/>
          <w:szCs w:val="24"/>
          <w:lang w:eastAsia="ru-RU"/>
        </w:rPr>
        <w:t>альб-сеноманский терригенный горизонт</w:t>
      </w:r>
      <w:r>
        <w:rPr>
          <w:sz w:val="24"/>
          <w:szCs w:val="24"/>
          <w:lang w:eastAsia="ru-RU"/>
        </w:rPr>
        <w:t>, глубина бурения: 90м. и 100 м. На ВЗС установлены насосы марки ЭЦВ, которые выполняют роль станции 1-го подъема. Вода подается на ВБР скважины объемом 50 м</w:t>
      </w:r>
      <w:r w:rsidRPr="00807D6B">
        <w:rPr>
          <w:sz w:val="24"/>
          <w:szCs w:val="24"/>
          <w:vertAlign w:val="superscript"/>
          <w:lang w:eastAsia="ru-RU"/>
        </w:rPr>
        <w:t>3</w:t>
      </w:r>
      <w:r>
        <w:rPr>
          <w:sz w:val="24"/>
          <w:szCs w:val="24"/>
          <w:lang w:eastAsia="ru-RU"/>
        </w:rPr>
        <w:t xml:space="preserve">. Протяженность сетей водоснабжения </w:t>
      </w:r>
      <w:r w:rsidRPr="00696979">
        <w:rPr>
          <w:sz w:val="24"/>
          <w:szCs w:val="24"/>
          <w:lang w:eastAsia="ru-RU"/>
        </w:rPr>
        <w:t xml:space="preserve">с. </w:t>
      </w:r>
      <w:r w:rsidRPr="00807D6B">
        <w:rPr>
          <w:sz w:val="24"/>
          <w:szCs w:val="24"/>
          <w:lang w:eastAsia="ru-RU"/>
        </w:rPr>
        <w:t>Ø</w:t>
      </w:r>
      <w:r>
        <w:rPr>
          <w:sz w:val="24"/>
          <w:szCs w:val="24"/>
          <w:lang w:eastAsia="ru-RU"/>
        </w:rPr>
        <w:t xml:space="preserve"> 76- 2050 м. и </w:t>
      </w:r>
      <w:r w:rsidRPr="00696979">
        <w:rPr>
          <w:sz w:val="24"/>
          <w:szCs w:val="24"/>
          <w:lang w:eastAsia="ru-RU"/>
        </w:rPr>
        <w:t xml:space="preserve">Ø </w:t>
      </w:r>
      <w:r>
        <w:rPr>
          <w:sz w:val="24"/>
          <w:szCs w:val="24"/>
          <w:lang w:eastAsia="ru-RU"/>
        </w:rPr>
        <w:t>100</w:t>
      </w:r>
      <w:r w:rsidRPr="00696979">
        <w:rPr>
          <w:sz w:val="24"/>
          <w:szCs w:val="24"/>
          <w:lang w:eastAsia="ru-RU"/>
        </w:rPr>
        <w:t xml:space="preserve">- </w:t>
      </w:r>
      <w:r>
        <w:rPr>
          <w:sz w:val="24"/>
          <w:szCs w:val="24"/>
          <w:lang w:eastAsia="ru-RU"/>
        </w:rPr>
        <w:t>2668 м.</w:t>
      </w:r>
    </w:p>
    <w:p w:rsidR="00807D6B" w:rsidRPr="00190CA2" w:rsidRDefault="00807D6B" w:rsidP="00807D6B">
      <w:pPr>
        <w:tabs>
          <w:tab w:val="left" w:pos="426"/>
          <w:tab w:val="left" w:pos="1928"/>
        </w:tabs>
        <w:spacing w:after="0" w:line="276" w:lineRule="auto"/>
        <w:ind w:left="142" w:firstLine="567"/>
        <w:jc w:val="both"/>
        <w:rPr>
          <w:i/>
          <w:sz w:val="24"/>
          <w:szCs w:val="24"/>
        </w:rPr>
      </w:pPr>
      <w:r w:rsidRPr="00190CA2">
        <w:rPr>
          <w:i/>
          <w:sz w:val="24"/>
          <w:szCs w:val="24"/>
        </w:rPr>
        <w:t>ВЗС д. Грибовы Дворы</w:t>
      </w:r>
    </w:p>
    <w:p w:rsidR="00190CA2" w:rsidRDefault="00190CA2" w:rsidP="00190CA2">
      <w:pPr>
        <w:widowControl w:val="0"/>
        <w:suppressAutoHyphens/>
        <w:spacing w:after="0" w:line="276" w:lineRule="auto"/>
        <w:ind w:right="-1" w:firstLine="720"/>
        <w:jc w:val="both"/>
        <w:rPr>
          <w:sz w:val="24"/>
          <w:szCs w:val="24"/>
          <w:lang w:eastAsia="ru-RU"/>
        </w:rPr>
      </w:pPr>
      <w:r>
        <w:rPr>
          <w:sz w:val="24"/>
          <w:szCs w:val="24"/>
          <w:lang w:eastAsia="ru-RU"/>
        </w:rPr>
        <w:t>Водозабор состоит из двух артезианских скважин</w:t>
      </w:r>
      <w:r w:rsidRPr="00156C54">
        <w:t xml:space="preserve"> </w:t>
      </w:r>
      <w:r>
        <w:t>№</w:t>
      </w:r>
      <w:r w:rsidRPr="00696979">
        <w:t xml:space="preserve"> </w:t>
      </w:r>
      <w:r>
        <w:rPr>
          <w:sz w:val="24"/>
          <w:szCs w:val="24"/>
          <w:lang w:eastAsia="ru-RU"/>
        </w:rPr>
        <w:t>15201219 и №</w:t>
      </w:r>
      <w:r w:rsidRPr="00190CA2">
        <w:rPr>
          <w:sz w:val="24"/>
          <w:szCs w:val="24"/>
          <w:lang w:eastAsia="ru-RU"/>
        </w:rPr>
        <w:t>15201218</w:t>
      </w:r>
      <w:r>
        <w:rPr>
          <w:sz w:val="24"/>
          <w:szCs w:val="24"/>
          <w:lang w:eastAsia="ru-RU"/>
        </w:rPr>
        <w:t>. Период введения в эксплуатацию: 1966 г. и 1975 г.</w:t>
      </w:r>
    </w:p>
    <w:p w:rsidR="00190CA2" w:rsidRPr="00696979" w:rsidRDefault="00190CA2" w:rsidP="00190CA2">
      <w:pPr>
        <w:widowControl w:val="0"/>
        <w:suppressAutoHyphens/>
        <w:spacing w:after="0" w:line="276" w:lineRule="auto"/>
        <w:ind w:right="-1" w:firstLine="720"/>
        <w:jc w:val="both"/>
        <w:rPr>
          <w:sz w:val="24"/>
          <w:szCs w:val="24"/>
          <w:lang w:eastAsia="ru-RU"/>
        </w:rPr>
      </w:pPr>
      <w:r w:rsidRPr="006707C7">
        <w:rPr>
          <w:sz w:val="24"/>
          <w:szCs w:val="24"/>
          <w:lang w:eastAsia="ru-RU"/>
        </w:rPr>
        <w:t xml:space="preserve">Водоносный </w:t>
      </w:r>
      <w:r w:rsidRPr="00696979">
        <w:rPr>
          <w:sz w:val="24"/>
          <w:szCs w:val="24"/>
          <w:lang w:eastAsia="ru-RU"/>
        </w:rPr>
        <w:t>альб-сеноманский терригенный горизонт</w:t>
      </w:r>
      <w:r>
        <w:rPr>
          <w:sz w:val="24"/>
          <w:szCs w:val="24"/>
          <w:lang w:eastAsia="ru-RU"/>
        </w:rPr>
        <w:t>, глубина бурения: 30м. и 24,5 м. На ВЗС установлены насосы марки</w:t>
      </w:r>
      <w:r w:rsidRPr="00190CA2">
        <w:t xml:space="preserve"> </w:t>
      </w:r>
      <w:r w:rsidRPr="00190CA2">
        <w:rPr>
          <w:sz w:val="24"/>
          <w:szCs w:val="24"/>
          <w:lang w:eastAsia="ru-RU"/>
        </w:rPr>
        <w:t>Беламос TF-80</w:t>
      </w:r>
      <w:r>
        <w:rPr>
          <w:sz w:val="24"/>
          <w:szCs w:val="24"/>
          <w:lang w:eastAsia="ru-RU"/>
        </w:rPr>
        <w:t xml:space="preserve"> и ЭЦВ, которые выполняют роль станции 1-го подъема. Вода подается на ВБР скважин объемом </w:t>
      </w:r>
      <w:r w:rsidRPr="00190CA2">
        <w:rPr>
          <w:sz w:val="24"/>
          <w:szCs w:val="24"/>
          <w:lang w:eastAsia="ru-RU"/>
        </w:rPr>
        <w:t>25м</w:t>
      </w:r>
      <w:r w:rsidRPr="00190CA2">
        <w:rPr>
          <w:sz w:val="24"/>
          <w:szCs w:val="24"/>
          <w:vertAlign w:val="superscript"/>
          <w:lang w:eastAsia="ru-RU"/>
        </w:rPr>
        <w:t>3</w:t>
      </w:r>
      <w:r>
        <w:rPr>
          <w:sz w:val="24"/>
          <w:szCs w:val="24"/>
          <w:lang w:eastAsia="ru-RU"/>
        </w:rPr>
        <w:t xml:space="preserve"> и 15 м</w:t>
      </w:r>
      <w:r w:rsidRPr="00807D6B">
        <w:rPr>
          <w:sz w:val="24"/>
          <w:szCs w:val="24"/>
          <w:vertAlign w:val="superscript"/>
          <w:lang w:eastAsia="ru-RU"/>
        </w:rPr>
        <w:t>3</w:t>
      </w:r>
      <w:r>
        <w:rPr>
          <w:sz w:val="24"/>
          <w:szCs w:val="24"/>
          <w:lang w:eastAsia="ru-RU"/>
        </w:rPr>
        <w:t xml:space="preserve">. Протяженность сетей водоснабжения </w:t>
      </w:r>
      <w:r w:rsidRPr="00807D6B">
        <w:rPr>
          <w:sz w:val="24"/>
          <w:szCs w:val="24"/>
          <w:lang w:eastAsia="ru-RU"/>
        </w:rPr>
        <w:t>Ø</w:t>
      </w:r>
      <w:r>
        <w:rPr>
          <w:sz w:val="24"/>
          <w:szCs w:val="24"/>
          <w:lang w:eastAsia="ru-RU"/>
        </w:rPr>
        <w:t xml:space="preserve"> 76- 1320 м. и </w:t>
      </w:r>
      <w:r w:rsidRPr="00696979">
        <w:rPr>
          <w:sz w:val="24"/>
          <w:szCs w:val="24"/>
          <w:lang w:eastAsia="ru-RU"/>
        </w:rPr>
        <w:t xml:space="preserve">Ø </w:t>
      </w:r>
      <w:r>
        <w:rPr>
          <w:sz w:val="24"/>
          <w:szCs w:val="24"/>
          <w:lang w:eastAsia="ru-RU"/>
        </w:rPr>
        <w:t>76</w:t>
      </w:r>
      <w:r w:rsidRPr="00696979">
        <w:rPr>
          <w:sz w:val="24"/>
          <w:szCs w:val="24"/>
          <w:lang w:eastAsia="ru-RU"/>
        </w:rPr>
        <w:t xml:space="preserve">- </w:t>
      </w:r>
      <w:r>
        <w:rPr>
          <w:sz w:val="24"/>
          <w:szCs w:val="24"/>
          <w:lang w:eastAsia="ru-RU"/>
        </w:rPr>
        <w:t>1540 м.</w:t>
      </w:r>
    </w:p>
    <w:p w:rsidR="00807D6B" w:rsidRPr="00190CA2" w:rsidRDefault="00807D6B" w:rsidP="00807D6B">
      <w:pPr>
        <w:tabs>
          <w:tab w:val="left" w:pos="426"/>
          <w:tab w:val="left" w:pos="1928"/>
        </w:tabs>
        <w:spacing w:after="0" w:line="276" w:lineRule="auto"/>
        <w:ind w:left="142" w:firstLine="567"/>
        <w:jc w:val="both"/>
        <w:rPr>
          <w:i/>
          <w:sz w:val="24"/>
          <w:szCs w:val="24"/>
        </w:rPr>
      </w:pPr>
      <w:r w:rsidRPr="00190CA2">
        <w:rPr>
          <w:i/>
          <w:sz w:val="24"/>
          <w:szCs w:val="24"/>
        </w:rPr>
        <w:t>ВЗС д. Масловка</w:t>
      </w:r>
    </w:p>
    <w:p w:rsidR="00F73F91" w:rsidRDefault="00F73F91" w:rsidP="00F73F91">
      <w:pPr>
        <w:widowControl w:val="0"/>
        <w:suppressAutoHyphens/>
        <w:spacing w:after="0" w:line="276" w:lineRule="auto"/>
        <w:ind w:right="-1" w:firstLine="720"/>
        <w:jc w:val="both"/>
        <w:rPr>
          <w:sz w:val="24"/>
          <w:szCs w:val="24"/>
          <w:lang w:eastAsia="ru-RU"/>
        </w:rPr>
      </w:pPr>
      <w:r>
        <w:rPr>
          <w:sz w:val="24"/>
          <w:szCs w:val="24"/>
          <w:lang w:eastAsia="ru-RU"/>
        </w:rPr>
        <w:t>Водозабор состоит из четырех артезианских скважин</w:t>
      </w:r>
      <w:r w:rsidRPr="00156C54">
        <w:t xml:space="preserve"> </w:t>
      </w:r>
      <w:r>
        <w:t>№</w:t>
      </w:r>
      <w:r w:rsidRPr="00696979">
        <w:t xml:space="preserve"> </w:t>
      </w:r>
      <w:r>
        <w:rPr>
          <w:sz w:val="24"/>
          <w:szCs w:val="24"/>
          <w:lang w:eastAsia="ru-RU"/>
        </w:rPr>
        <w:t>15205125, №15203295, №15201216 и №</w:t>
      </w:r>
      <w:r w:rsidRPr="00F73F91">
        <w:rPr>
          <w:sz w:val="24"/>
          <w:szCs w:val="24"/>
          <w:lang w:eastAsia="ru-RU"/>
        </w:rPr>
        <w:t>15204567</w:t>
      </w:r>
      <w:r>
        <w:rPr>
          <w:sz w:val="24"/>
          <w:szCs w:val="24"/>
          <w:lang w:eastAsia="ru-RU"/>
        </w:rPr>
        <w:t xml:space="preserve">. Период введения в эксплуатацию: 1987 г., 1975 г., 1960 г. и </w:t>
      </w:r>
      <w:r w:rsidRPr="00F73F91">
        <w:rPr>
          <w:sz w:val="24"/>
          <w:szCs w:val="24"/>
          <w:lang w:eastAsia="ru-RU"/>
        </w:rPr>
        <w:t>1991</w:t>
      </w:r>
      <w:r>
        <w:rPr>
          <w:sz w:val="24"/>
          <w:szCs w:val="24"/>
          <w:lang w:eastAsia="ru-RU"/>
        </w:rPr>
        <w:t xml:space="preserve"> г. соответственно.</w:t>
      </w:r>
    </w:p>
    <w:p w:rsidR="00F73F91" w:rsidRPr="00696979" w:rsidRDefault="00F73F91" w:rsidP="00F73F91">
      <w:pPr>
        <w:widowControl w:val="0"/>
        <w:suppressAutoHyphens/>
        <w:spacing w:after="0" w:line="276" w:lineRule="auto"/>
        <w:ind w:right="-1" w:firstLine="720"/>
        <w:jc w:val="both"/>
        <w:rPr>
          <w:sz w:val="24"/>
          <w:szCs w:val="24"/>
          <w:lang w:eastAsia="ru-RU"/>
        </w:rPr>
      </w:pPr>
      <w:r w:rsidRPr="006707C7">
        <w:rPr>
          <w:sz w:val="24"/>
          <w:szCs w:val="24"/>
          <w:lang w:eastAsia="ru-RU"/>
        </w:rPr>
        <w:t xml:space="preserve">Водоносный </w:t>
      </w:r>
      <w:r w:rsidRPr="00696979">
        <w:rPr>
          <w:sz w:val="24"/>
          <w:szCs w:val="24"/>
          <w:lang w:eastAsia="ru-RU"/>
        </w:rPr>
        <w:t>альб-сеноманский терригенный горизонт</w:t>
      </w:r>
      <w:r>
        <w:rPr>
          <w:sz w:val="24"/>
          <w:szCs w:val="24"/>
          <w:lang w:eastAsia="ru-RU"/>
        </w:rPr>
        <w:t xml:space="preserve">, глубина бурения: 130м. 115 м. 30 м. и </w:t>
      </w:r>
      <w:r w:rsidRPr="00F73F91">
        <w:rPr>
          <w:sz w:val="24"/>
          <w:szCs w:val="24"/>
          <w:lang w:eastAsia="ru-RU"/>
        </w:rPr>
        <w:t>150</w:t>
      </w:r>
      <w:r>
        <w:rPr>
          <w:sz w:val="24"/>
          <w:szCs w:val="24"/>
          <w:lang w:eastAsia="ru-RU"/>
        </w:rPr>
        <w:t>м. На ВЗС установлены насосы марки</w:t>
      </w:r>
      <w:r w:rsidRPr="00190CA2">
        <w:t xml:space="preserve"> </w:t>
      </w:r>
      <w:r>
        <w:rPr>
          <w:sz w:val="24"/>
          <w:szCs w:val="24"/>
          <w:lang w:eastAsia="ru-RU"/>
        </w:rPr>
        <w:t xml:space="preserve">ЭЦВ, которые выполняют роль станции 1-го подъема. Вода подается на ВБР скважин объемом </w:t>
      </w:r>
      <w:r w:rsidRPr="00F73F91">
        <w:rPr>
          <w:sz w:val="24"/>
          <w:szCs w:val="24"/>
          <w:lang w:eastAsia="ru-RU"/>
        </w:rPr>
        <w:t xml:space="preserve">д. Масловка </w:t>
      </w:r>
      <w:r>
        <w:rPr>
          <w:sz w:val="24"/>
          <w:szCs w:val="24"/>
          <w:lang w:eastAsia="ru-RU"/>
        </w:rPr>
        <w:t>(</w:t>
      </w:r>
      <w:r w:rsidRPr="00F73F91">
        <w:rPr>
          <w:sz w:val="24"/>
          <w:szCs w:val="24"/>
          <w:lang w:eastAsia="ru-RU"/>
        </w:rPr>
        <w:t>ферма</w:t>
      </w:r>
      <w:r>
        <w:rPr>
          <w:sz w:val="24"/>
          <w:szCs w:val="24"/>
          <w:lang w:eastAsia="ru-RU"/>
        </w:rPr>
        <w:t>)- 15 м</w:t>
      </w:r>
      <w:r w:rsidRPr="00F73F91">
        <w:rPr>
          <w:sz w:val="24"/>
          <w:szCs w:val="24"/>
          <w:vertAlign w:val="superscript"/>
          <w:lang w:eastAsia="ru-RU"/>
        </w:rPr>
        <w:t>3</w:t>
      </w:r>
      <w:r>
        <w:rPr>
          <w:sz w:val="24"/>
          <w:szCs w:val="24"/>
          <w:lang w:eastAsia="ru-RU"/>
        </w:rPr>
        <w:t xml:space="preserve"> и д.Масловка (</w:t>
      </w:r>
      <w:r w:rsidRPr="00F73F91">
        <w:rPr>
          <w:sz w:val="24"/>
          <w:szCs w:val="24"/>
          <w:lang w:eastAsia="ru-RU"/>
        </w:rPr>
        <w:t>школа</w:t>
      </w:r>
      <w:r>
        <w:rPr>
          <w:sz w:val="24"/>
          <w:szCs w:val="24"/>
          <w:lang w:eastAsia="ru-RU"/>
        </w:rPr>
        <w:t>) – 50 м</w:t>
      </w:r>
      <w:r w:rsidRPr="00F73F91">
        <w:rPr>
          <w:sz w:val="24"/>
          <w:szCs w:val="24"/>
          <w:vertAlign w:val="superscript"/>
          <w:lang w:eastAsia="ru-RU"/>
        </w:rPr>
        <w:t>3</w:t>
      </w:r>
      <w:r>
        <w:rPr>
          <w:sz w:val="24"/>
          <w:szCs w:val="24"/>
          <w:lang w:eastAsia="ru-RU"/>
        </w:rPr>
        <w:t xml:space="preserve">. Протяженность сетей водоснабжения </w:t>
      </w:r>
      <w:r w:rsidRPr="00807D6B">
        <w:rPr>
          <w:sz w:val="24"/>
          <w:szCs w:val="24"/>
          <w:lang w:eastAsia="ru-RU"/>
        </w:rPr>
        <w:t>Ø</w:t>
      </w:r>
      <w:r>
        <w:rPr>
          <w:sz w:val="24"/>
          <w:szCs w:val="24"/>
          <w:lang w:eastAsia="ru-RU"/>
        </w:rPr>
        <w:t xml:space="preserve"> 100- 11491 м. </w:t>
      </w:r>
    </w:p>
    <w:p w:rsidR="00807D6B" w:rsidRPr="00F73F91" w:rsidRDefault="00807D6B" w:rsidP="00807D6B">
      <w:pPr>
        <w:tabs>
          <w:tab w:val="left" w:pos="426"/>
          <w:tab w:val="left" w:pos="1928"/>
        </w:tabs>
        <w:spacing w:after="0" w:line="276" w:lineRule="auto"/>
        <w:ind w:left="142" w:firstLine="567"/>
        <w:jc w:val="both"/>
        <w:rPr>
          <w:i/>
          <w:sz w:val="24"/>
          <w:szCs w:val="24"/>
        </w:rPr>
      </w:pPr>
      <w:r w:rsidRPr="00F73F91">
        <w:rPr>
          <w:i/>
          <w:sz w:val="24"/>
          <w:szCs w:val="24"/>
        </w:rPr>
        <w:t>ВЗС с. Бережок</w:t>
      </w:r>
    </w:p>
    <w:p w:rsidR="00FA4CBF" w:rsidRDefault="00FA4CBF" w:rsidP="00FA4CBF">
      <w:pPr>
        <w:widowControl w:val="0"/>
        <w:suppressAutoHyphens/>
        <w:spacing w:after="0" w:line="276" w:lineRule="auto"/>
        <w:ind w:right="-1" w:firstLine="720"/>
        <w:jc w:val="both"/>
        <w:rPr>
          <w:sz w:val="24"/>
          <w:szCs w:val="24"/>
          <w:lang w:eastAsia="ru-RU"/>
        </w:rPr>
      </w:pPr>
      <w:r>
        <w:rPr>
          <w:sz w:val="24"/>
          <w:szCs w:val="24"/>
          <w:lang w:eastAsia="ru-RU"/>
        </w:rPr>
        <w:t>Водозабор состоит из двух артезианских скважин</w:t>
      </w:r>
      <w:r w:rsidRPr="00156C54">
        <w:t xml:space="preserve"> </w:t>
      </w:r>
      <w:r>
        <w:t>№</w:t>
      </w:r>
      <w:r w:rsidRPr="00696979">
        <w:t xml:space="preserve"> </w:t>
      </w:r>
      <w:r>
        <w:rPr>
          <w:sz w:val="24"/>
          <w:szCs w:val="24"/>
          <w:lang w:eastAsia="ru-RU"/>
        </w:rPr>
        <w:t>15201194 и №</w:t>
      </w:r>
      <w:r w:rsidRPr="00FA4CBF">
        <w:rPr>
          <w:sz w:val="24"/>
          <w:szCs w:val="24"/>
          <w:lang w:eastAsia="ru-RU"/>
        </w:rPr>
        <w:t>15201194</w:t>
      </w:r>
      <w:r>
        <w:rPr>
          <w:sz w:val="24"/>
          <w:szCs w:val="24"/>
          <w:lang w:eastAsia="ru-RU"/>
        </w:rPr>
        <w:t>. Период введения в эксплуатацию: 1977 г.</w:t>
      </w:r>
    </w:p>
    <w:p w:rsidR="00FA4CBF" w:rsidRPr="00696979" w:rsidRDefault="00FA4CBF" w:rsidP="00FA4CBF">
      <w:pPr>
        <w:widowControl w:val="0"/>
        <w:suppressAutoHyphens/>
        <w:spacing w:after="0" w:line="276" w:lineRule="auto"/>
        <w:ind w:right="-1" w:firstLine="720"/>
        <w:jc w:val="both"/>
        <w:rPr>
          <w:sz w:val="24"/>
          <w:szCs w:val="24"/>
          <w:lang w:eastAsia="ru-RU"/>
        </w:rPr>
      </w:pPr>
      <w:r w:rsidRPr="006707C7">
        <w:rPr>
          <w:sz w:val="24"/>
          <w:szCs w:val="24"/>
          <w:lang w:eastAsia="ru-RU"/>
        </w:rPr>
        <w:t xml:space="preserve">Водоносный </w:t>
      </w:r>
      <w:r w:rsidRPr="00696979">
        <w:rPr>
          <w:sz w:val="24"/>
          <w:szCs w:val="24"/>
          <w:lang w:eastAsia="ru-RU"/>
        </w:rPr>
        <w:t>альб-сеноманский терригенный горизонт</w:t>
      </w:r>
      <w:r>
        <w:rPr>
          <w:sz w:val="24"/>
          <w:szCs w:val="24"/>
          <w:lang w:eastAsia="ru-RU"/>
        </w:rPr>
        <w:t xml:space="preserve">, глубина бурения: </w:t>
      </w:r>
      <w:r w:rsidR="0079216F">
        <w:rPr>
          <w:sz w:val="24"/>
          <w:szCs w:val="24"/>
          <w:lang w:eastAsia="ru-RU"/>
        </w:rPr>
        <w:t>78</w:t>
      </w:r>
      <w:r>
        <w:rPr>
          <w:sz w:val="24"/>
          <w:szCs w:val="24"/>
          <w:lang w:eastAsia="ru-RU"/>
        </w:rPr>
        <w:t xml:space="preserve"> м. На ВЗС установлены насосы марки</w:t>
      </w:r>
      <w:r w:rsidRPr="00190CA2">
        <w:t xml:space="preserve"> </w:t>
      </w:r>
      <w:r>
        <w:rPr>
          <w:sz w:val="24"/>
          <w:szCs w:val="24"/>
          <w:lang w:eastAsia="ru-RU"/>
        </w:rPr>
        <w:t xml:space="preserve">ЭЦВ, которые выполняют роль станции 1-го подъема. Вода подается на ВБР скважин объемом </w:t>
      </w:r>
      <w:r w:rsidRPr="00190CA2">
        <w:rPr>
          <w:sz w:val="24"/>
          <w:szCs w:val="24"/>
          <w:lang w:eastAsia="ru-RU"/>
        </w:rPr>
        <w:t>25м</w:t>
      </w:r>
      <w:r w:rsidRPr="00190CA2">
        <w:rPr>
          <w:sz w:val="24"/>
          <w:szCs w:val="24"/>
          <w:vertAlign w:val="superscript"/>
          <w:lang w:eastAsia="ru-RU"/>
        </w:rPr>
        <w:t>3</w:t>
      </w:r>
      <w:r>
        <w:rPr>
          <w:sz w:val="24"/>
          <w:szCs w:val="24"/>
          <w:lang w:eastAsia="ru-RU"/>
        </w:rPr>
        <w:t xml:space="preserve"> и 50 м</w:t>
      </w:r>
      <w:r w:rsidRPr="00807D6B">
        <w:rPr>
          <w:sz w:val="24"/>
          <w:szCs w:val="24"/>
          <w:vertAlign w:val="superscript"/>
          <w:lang w:eastAsia="ru-RU"/>
        </w:rPr>
        <w:t>3</w:t>
      </w:r>
      <w:r>
        <w:rPr>
          <w:sz w:val="24"/>
          <w:szCs w:val="24"/>
          <w:lang w:eastAsia="ru-RU"/>
        </w:rPr>
        <w:t xml:space="preserve">. Протяженность сетей водоснабжения </w:t>
      </w:r>
      <w:r w:rsidRPr="00807D6B">
        <w:rPr>
          <w:sz w:val="24"/>
          <w:szCs w:val="24"/>
          <w:lang w:eastAsia="ru-RU"/>
        </w:rPr>
        <w:t>Ø</w:t>
      </w:r>
      <w:r>
        <w:rPr>
          <w:sz w:val="24"/>
          <w:szCs w:val="24"/>
          <w:lang w:eastAsia="ru-RU"/>
        </w:rPr>
        <w:t xml:space="preserve"> 110- 6448 м. </w:t>
      </w:r>
    </w:p>
    <w:p w:rsidR="00807D6B" w:rsidRPr="00FA4CBF" w:rsidRDefault="00807D6B" w:rsidP="00807D6B">
      <w:pPr>
        <w:tabs>
          <w:tab w:val="left" w:pos="426"/>
          <w:tab w:val="left" w:pos="1928"/>
        </w:tabs>
        <w:spacing w:after="0" w:line="276" w:lineRule="auto"/>
        <w:ind w:left="142" w:firstLine="567"/>
        <w:jc w:val="both"/>
        <w:rPr>
          <w:i/>
          <w:sz w:val="24"/>
          <w:szCs w:val="24"/>
        </w:rPr>
      </w:pPr>
      <w:r w:rsidRPr="00FA4CBF">
        <w:rPr>
          <w:i/>
          <w:sz w:val="24"/>
          <w:szCs w:val="24"/>
        </w:rPr>
        <w:t>ВЗС д. Слобода</w:t>
      </w:r>
    </w:p>
    <w:p w:rsidR="0079216F" w:rsidRDefault="0079216F" w:rsidP="0079216F">
      <w:pPr>
        <w:widowControl w:val="0"/>
        <w:suppressAutoHyphens/>
        <w:spacing w:after="0" w:line="276" w:lineRule="auto"/>
        <w:ind w:right="-1" w:firstLine="720"/>
        <w:jc w:val="both"/>
        <w:rPr>
          <w:sz w:val="24"/>
          <w:szCs w:val="24"/>
          <w:lang w:eastAsia="ru-RU"/>
        </w:rPr>
      </w:pPr>
      <w:r>
        <w:rPr>
          <w:sz w:val="24"/>
          <w:szCs w:val="24"/>
          <w:lang w:eastAsia="ru-RU"/>
        </w:rPr>
        <w:t>Водозабор состоит из одной артезианской скважины</w:t>
      </w:r>
      <w:r w:rsidRPr="00156C54">
        <w:t xml:space="preserve"> </w:t>
      </w:r>
      <w:r>
        <w:t>№</w:t>
      </w:r>
      <w:r w:rsidRPr="00696979">
        <w:t xml:space="preserve"> </w:t>
      </w:r>
      <w:r w:rsidRPr="0079216F">
        <w:rPr>
          <w:sz w:val="24"/>
          <w:szCs w:val="24"/>
          <w:lang w:eastAsia="ru-RU"/>
        </w:rPr>
        <w:t>15205700</w:t>
      </w:r>
      <w:r>
        <w:rPr>
          <w:sz w:val="24"/>
          <w:szCs w:val="24"/>
          <w:lang w:eastAsia="ru-RU"/>
        </w:rPr>
        <w:t xml:space="preserve">. Период введения в эксплуатацию: 2003 г. </w:t>
      </w:r>
    </w:p>
    <w:p w:rsidR="0079216F" w:rsidRPr="006707C7" w:rsidRDefault="0079216F" w:rsidP="0079216F">
      <w:pPr>
        <w:widowControl w:val="0"/>
        <w:suppressAutoHyphens/>
        <w:spacing w:after="0" w:line="276" w:lineRule="auto"/>
        <w:ind w:right="-1" w:firstLine="720"/>
        <w:jc w:val="both"/>
        <w:rPr>
          <w:sz w:val="24"/>
          <w:szCs w:val="24"/>
          <w:lang w:eastAsia="ru-RU"/>
        </w:rPr>
      </w:pPr>
      <w:r w:rsidRPr="006707C7">
        <w:rPr>
          <w:sz w:val="24"/>
          <w:szCs w:val="24"/>
          <w:lang w:eastAsia="ru-RU"/>
        </w:rPr>
        <w:t xml:space="preserve">Водоносный </w:t>
      </w:r>
      <w:r w:rsidRPr="00696979">
        <w:rPr>
          <w:sz w:val="24"/>
          <w:szCs w:val="24"/>
          <w:lang w:eastAsia="ru-RU"/>
        </w:rPr>
        <w:t>альб-сеноманский терригенный горизонт</w:t>
      </w:r>
      <w:r>
        <w:rPr>
          <w:sz w:val="24"/>
          <w:szCs w:val="24"/>
          <w:lang w:eastAsia="ru-RU"/>
        </w:rPr>
        <w:t>, глубина бурения: 85 м. На ВЗС установлен насос марки ЭЦВ, который выполняют роль станции 1-го подъема. Вода подается на ВБР объемом 25 м</w:t>
      </w:r>
      <w:r w:rsidRPr="00807D6B">
        <w:rPr>
          <w:sz w:val="24"/>
          <w:szCs w:val="24"/>
          <w:vertAlign w:val="superscript"/>
          <w:lang w:eastAsia="ru-RU"/>
        </w:rPr>
        <w:t>3</w:t>
      </w:r>
      <w:r>
        <w:rPr>
          <w:sz w:val="24"/>
          <w:szCs w:val="24"/>
          <w:lang w:eastAsia="ru-RU"/>
        </w:rPr>
        <w:t xml:space="preserve">. Протяженность сетей водоснабжения </w:t>
      </w:r>
      <w:r w:rsidRPr="00807D6B">
        <w:rPr>
          <w:sz w:val="24"/>
          <w:szCs w:val="24"/>
          <w:lang w:eastAsia="ru-RU"/>
        </w:rPr>
        <w:t>Ø</w:t>
      </w:r>
      <w:r>
        <w:rPr>
          <w:sz w:val="24"/>
          <w:szCs w:val="24"/>
          <w:lang w:eastAsia="ru-RU"/>
        </w:rPr>
        <w:t xml:space="preserve"> 100- 1917 м.</w:t>
      </w:r>
    </w:p>
    <w:p w:rsidR="00807D6B" w:rsidRPr="0079216F" w:rsidRDefault="00807D6B" w:rsidP="00807D6B">
      <w:pPr>
        <w:tabs>
          <w:tab w:val="left" w:pos="426"/>
          <w:tab w:val="left" w:pos="1928"/>
        </w:tabs>
        <w:spacing w:after="0" w:line="276" w:lineRule="auto"/>
        <w:ind w:left="142" w:firstLine="567"/>
        <w:jc w:val="both"/>
        <w:rPr>
          <w:i/>
          <w:sz w:val="24"/>
          <w:szCs w:val="24"/>
        </w:rPr>
      </w:pPr>
      <w:r w:rsidRPr="0079216F">
        <w:rPr>
          <w:i/>
          <w:sz w:val="24"/>
          <w:szCs w:val="24"/>
        </w:rPr>
        <w:t>ВЗС с. Трыковка</w:t>
      </w:r>
    </w:p>
    <w:p w:rsidR="00C571FF" w:rsidRDefault="00C571FF" w:rsidP="00C571FF">
      <w:pPr>
        <w:widowControl w:val="0"/>
        <w:suppressAutoHyphens/>
        <w:spacing w:after="0" w:line="276" w:lineRule="auto"/>
        <w:ind w:right="-1" w:firstLine="720"/>
        <w:jc w:val="both"/>
        <w:rPr>
          <w:sz w:val="24"/>
          <w:szCs w:val="24"/>
          <w:lang w:eastAsia="ru-RU"/>
        </w:rPr>
      </w:pPr>
      <w:r>
        <w:rPr>
          <w:sz w:val="24"/>
          <w:szCs w:val="24"/>
          <w:lang w:eastAsia="ru-RU"/>
        </w:rPr>
        <w:t>Водозабор состоит из трех артезианских скважин</w:t>
      </w:r>
      <w:r w:rsidRPr="00156C54">
        <w:t xml:space="preserve"> </w:t>
      </w:r>
      <w:r>
        <w:t>№</w:t>
      </w:r>
      <w:r w:rsidRPr="00696979">
        <w:t xml:space="preserve"> </w:t>
      </w:r>
      <w:r>
        <w:rPr>
          <w:sz w:val="24"/>
          <w:szCs w:val="24"/>
          <w:lang w:eastAsia="ru-RU"/>
        </w:rPr>
        <w:t>15201231, №15206561 и №</w:t>
      </w:r>
      <w:r w:rsidRPr="00C571FF">
        <w:rPr>
          <w:sz w:val="24"/>
          <w:szCs w:val="24"/>
          <w:lang w:eastAsia="ru-RU"/>
        </w:rPr>
        <w:t>15206720</w:t>
      </w:r>
      <w:r>
        <w:rPr>
          <w:sz w:val="24"/>
          <w:szCs w:val="24"/>
          <w:lang w:eastAsia="ru-RU"/>
        </w:rPr>
        <w:t xml:space="preserve">. Период введения в эксплуатацию: </w:t>
      </w:r>
      <w:r w:rsidRPr="00C571FF">
        <w:rPr>
          <w:sz w:val="24"/>
          <w:szCs w:val="24"/>
          <w:lang w:eastAsia="ru-RU"/>
        </w:rPr>
        <w:t>1986</w:t>
      </w:r>
      <w:r>
        <w:rPr>
          <w:sz w:val="24"/>
          <w:szCs w:val="24"/>
          <w:lang w:eastAsia="ru-RU"/>
        </w:rPr>
        <w:t xml:space="preserve"> г., </w:t>
      </w:r>
      <w:r w:rsidRPr="00C571FF">
        <w:rPr>
          <w:sz w:val="24"/>
          <w:szCs w:val="24"/>
          <w:lang w:eastAsia="ru-RU"/>
        </w:rPr>
        <w:t>2009</w:t>
      </w:r>
      <w:r>
        <w:rPr>
          <w:sz w:val="24"/>
          <w:szCs w:val="24"/>
          <w:lang w:eastAsia="ru-RU"/>
        </w:rPr>
        <w:t xml:space="preserve"> г. и </w:t>
      </w:r>
      <w:r w:rsidRPr="00C571FF">
        <w:rPr>
          <w:sz w:val="24"/>
          <w:szCs w:val="24"/>
          <w:lang w:eastAsia="ru-RU"/>
        </w:rPr>
        <w:t>1986</w:t>
      </w:r>
      <w:r>
        <w:rPr>
          <w:sz w:val="24"/>
          <w:szCs w:val="24"/>
          <w:lang w:eastAsia="ru-RU"/>
        </w:rPr>
        <w:t xml:space="preserve"> г. соответственно.</w:t>
      </w:r>
    </w:p>
    <w:p w:rsidR="00C571FF" w:rsidRPr="00696979" w:rsidRDefault="00C571FF" w:rsidP="00C571FF">
      <w:pPr>
        <w:widowControl w:val="0"/>
        <w:suppressAutoHyphens/>
        <w:spacing w:after="0" w:line="276" w:lineRule="auto"/>
        <w:ind w:right="-1" w:firstLine="720"/>
        <w:jc w:val="both"/>
        <w:rPr>
          <w:sz w:val="24"/>
          <w:szCs w:val="24"/>
          <w:lang w:eastAsia="ru-RU"/>
        </w:rPr>
      </w:pPr>
      <w:r w:rsidRPr="006707C7">
        <w:rPr>
          <w:sz w:val="24"/>
          <w:szCs w:val="24"/>
          <w:lang w:eastAsia="ru-RU"/>
        </w:rPr>
        <w:t xml:space="preserve">Водоносный </w:t>
      </w:r>
      <w:r w:rsidRPr="00696979">
        <w:rPr>
          <w:sz w:val="24"/>
          <w:szCs w:val="24"/>
          <w:lang w:eastAsia="ru-RU"/>
        </w:rPr>
        <w:t>альб-сеноманский терригенный горизонт</w:t>
      </w:r>
      <w:r>
        <w:rPr>
          <w:sz w:val="24"/>
          <w:szCs w:val="24"/>
          <w:lang w:eastAsia="ru-RU"/>
        </w:rPr>
        <w:t>, глубина бурения: 103 м и 99 м. На ВЗС установлены насосы марки</w:t>
      </w:r>
      <w:r w:rsidRPr="00190CA2">
        <w:t xml:space="preserve"> </w:t>
      </w:r>
      <w:r>
        <w:rPr>
          <w:sz w:val="24"/>
          <w:szCs w:val="24"/>
          <w:lang w:eastAsia="ru-RU"/>
        </w:rPr>
        <w:t>ЭЦВ, которые выполняют роль станции 1-го подъема. Вода подается на ВБР скважин объемом 1</w:t>
      </w:r>
      <w:r w:rsidRPr="00190CA2">
        <w:rPr>
          <w:sz w:val="24"/>
          <w:szCs w:val="24"/>
          <w:lang w:eastAsia="ru-RU"/>
        </w:rPr>
        <w:t>5м</w:t>
      </w:r>
      <w:r w:rsidRPr="00190CA2">
        <w:rPr>
          <w:sz w:val="24"/>
          <w:szCs w:val="24"/>
          <w:vertAlign w:val="superscript"/>
          <w:lang w:eastAsia="ru-RU"/>
        </w:rPr>
        <w:t>3</w:t>
      </w:r>
      <w:r>
        <w:rPr>
          <w:sz w:val="24"/>
          <w:szCs w:val="24"/>
          <w:lang w:eastAsia="ru-RU"/>
        </w:rPr>
        <w:t xml:space="preserve"> и 50 м</w:t>
      </w:r>
      <w:r w:rsidRPr="00807D6B">
        <w:rPr>
          <w:sz w:val="24"/>
          <w:szCs w:val="24"/>
          <w:vertAlign w:val="superscript"/>
          <w:lang w:eastAsia="ru-RU"/>
        </w:rPr>
        <w:t>3</w:t>
      </w:r>
      <w:r>
        <w:rPr>
          <w:sz w:val="24"/>
          <w:szCs w:val="24"/>
          <w:lang w:eastAsia="ru-RU"/>
        </w:rPr>
        <w:t xml:space="preserve">. Протяженность сетей водоснабжения </w:t>
      </w:r>
      <w:r w:rsidRPr="00807D6B">
        <w:rPr>
          <w:sz w:val="24"/>
          <w:szCs w:val="24"/>
          <w:lang w:eastAsia="ru-RU"/>
        </w:rPr>
        <w:t>Ø</w:t>
      </w:r>
      <w:r>
        <w:rPr>
          <w:sz w:val="24"/>
          <w:szCs w:val="24"/>
          <w:lang w:eastAsia="ru-RU"/>
        </w:rPr>
        <w:t xml:space="preserve"> 100- 2700 м. и </w:t>
      </w:r>
      <w:r w:rsidRPr="00C571FF">
        <w:rPr>
          <w:sz w:val="24"/>
          <w:szCs w:val="24"/>
          <w:lang w:eastAsia="ru-RU"/>
        </w:rPr>
        <w:t>Ø</w:t>
      </w:r>
      <w:r>
        <w:rPr>
          <w:sz w:val="24"/>
          <w:szCs w:val="24"/>
          <w:lang w:eastAsia="ru-RU"/>
        </w:rPr>
        <w:t xml:space="preserve"> 125-5385 м.</w:t>
      </w:r>
    </w:p>
    <w:p w:rsidR="00807D6B" w:rsidRPr="00C571FF" w:rsidRDefault="00807D6B" w:rsidP="00807D6B">
      <w:pPr>
        <w:tabs>
          <w:tab w:val="left" w:pos="426"/>
          <w:tab w:val="left" w:pos="1928"/>
        </w:tabs>
        <w:spacing w:after="0" w:line="276" w:lineRule="auto"/>
        <w:ind w:left="142" w:firstLine="567"/>
        <w:jc w:val="both"/>
        <w:rPr>
          <w:i/>
          <w:sz w:val="24"/>
          <w:szCs w:val="24"/>
        </w:rPr>
      </w:pPr>
      <w:r w:rsidRPr="00C571FF">
        <w:rPr>
          <w:i/>
          <w:sz w:val="24"/>
          <w:szCs w:val="24"/>
        </w:rPr>
        <w:t>ВЗС д. Глыбочка</w:t>
      </w:r>
    </w:p>
    <w:p w:rsidR="001B10BD" w:rsidRDefault="001B10BD" w:rsidP="001B10BD">
      <w:pPr>
        <w:widowControl w:val="0"/>
        <w:suppressAutoHyphens/>
        <w:spacing w:after="0" w:line="276" w:lineRule="auto"/>
        <w:ind w:right="-1" w:firstLine="720"/>
        <w:jc w:val="both"/>
        <w:rPr>
          <w:sz w:val="24"/>
          <w:szCs w:val="24"/>
          <w:lang w:eastAsia="ru-RU"/>
        </w:rPr>
      </w:pPr>
      <w:r>
        <w:rPr>
          <w:sz w:val="24"/>
          <w:szCs w:val="24"/>
          <w:lang w:eastAsia="ru-RU"/>
        </w:rPr>
        <w:t>Водозабор состоит из одной артезианской скважины</w:t>
      </w:r>
      <w:r w:rsidRPr="00156C54">
        <w:t xml:space="preserve"> </w:t>
      </w:r>
      <w:r>
        <w:t>№</w:t>
      </w:r>
      <w:r w:rsidRPr="00696979">
        <w:t xml:space="preserve"> </w:t>
      </w:r>
      <w:r w:rsidRPr="001B10BD">
        <w:rPr>
          <w:sz w:val="24"/>
          <w:szCs w:val="24"/>
          <w:lang w:eastAsia="ru-RU"/>
        </w:rPr>
        <w:t>15201213</w:t>
      </w:r>
      <w:r>
        <w:rPr>
          <w:sz w:val="24"/>
          <w:szCs w:val="24"/>
          <w:lang w:eastAsia="ru-RU"/>
        </w:rPr>
        <w:t xml:space="preserve">. Период введения в эксплуатацию: 1963 г. </w:t>
      </w:r>
    </w:p>
    <w:p w:rsidR="001B10BD" w:rsidRPr="006707C7" w:rsidRDefault="001B10BD" w:rsidP="001B10BD">
      <w:pPr>
        <w:widowControl w:val="0"/>
        <w:suppressAutoHyphens/>
        <w:spacing w:after="0" w:line="276" w:lineRule="auto"/>
        <w:ind w:right="-1" w:firstLine="720"/>
        <w:jc w:val="both"/>
        <w:rPr>
          <w:sz w:val="24"/>
          <w:szCs w:val="24"/>
          <w:lang w:eastAsia="ru-RU"/>
        </w:rPr>
      </w:pPr>
      <w:r w:rsidRPr="006707C7">
        <w:rPr>
          <w:sz w:val="24"/>
          <w:szCs w:val="24"/>
          <w:lang w:eastAsia="ru-RU"/>
        </w:rPr>
        <w:t xml:space="preserve">Водоносный </w:t>
      </w:r>
      <w:r w:rsidRPr="00696979">
        <w:rPr>
          <w:sz w:val="24"/>
          <w:szCs w:val="24"/>
          <w:lang w:eastAsia="ru-RU"/>
        </w:rPr>
        <w:t>альб-сеноманский терригенный горизонт</w:t>
      </w:r>
      <w:r>
        <w:rPr>
          <w:sz w:val="24"/>
          <w:szCs w:val="24"/>
          <w:lang w:eastAsia="ru-RU"/>
        </w:rPr>
        <w:t>, глубина бурения: 82 м. На ВЗС установлен насос марки ЭЦВ, который выполняют роль станции 1-го подъема. Вода подается на ВБР объемом 15 м</w:t>
      </w:r>
      <w:r w:rsidRPr="00807D6B">
        <w:rPr>
          <w:sz w:val="24"/>
          <w:szCs w:val="24"/>
          <w:vertAlign w:val="superscript"/>
          <w:lang w:eastAsia="ru-RU"/>
        </w:rPr>
        <w:t>3</w:t>
      </w:r>
      <w:r>
        <w:rPr>
          <w:sz w:val="24"/>
          <w:szCs w:val="24"/>
          <w:lang w:eastAsia="ru-RU"/>
        </w:rPr>
        <w:t xml:space="preserve">. Протяженность сетей водоснабжения </w:t>
      </w:r>
      <w:r w:rsidRPr="00807D6B">
        <w:rPr>
          <w:sz w:val="24"/>
          <w:szCs w:val="24"/>
          <w:lang w:eastAsia="ru-RU"/>
        </w:rPr>
        <w:t>Ø</w:t>
      </w:r>
      <w:r>
        <w:rPr>
          <w:sz w:val="24"/>
          <w:szCs w:val="24"/>
          <w:lang w:eastAsia="ru-RU"/>
        </w:rPr>
        <w:t xml:space="preserve"> 110- 1677 м.</w:t>
      </w:r>
    </w:p>
    <w:p w:rsidR="00807D6B" w:rsidRPr="001B10BD" w:rsidRDefault="00807D6B" w:rsidP="00807D6B">
      <w:pPr>
        <w:tabs>
          <w:tab w:val="left" w:pos="426"/>
          <w:tab w:val="left" w:pos="1928"/>
        </w:tabs>
        <w:spacing w:after="0" w:line="276" w:lineRule="auto"/>
        <w:ind w:left="142" w:firstLine="567"/>
        <w:jc w:val="both"/>
        <w:rPr>
          <w:i/>
          <w:sz w:val="24"/>
          <w:szCs w:val="24"/>
        </w:rPr>
      </w:pPr>
      <w:r w:rsidRPr="001B10BD">
        <w:rPr>
          <w:i/>
          <w:sz w:val="24"/>
          <w:szCs w:val="24"/>
        </w:rPr>
        <w:t>ВЗС п. Согласие</w:t>
      </w:r>
    </w:p>
    <w:p w:rsidR="001043B3" w:rsidRDefault="001043B3" w:rsidP="001043B3">
      <w:pPr>
        <w:widowControl w:val="0"/>
        <w:suppressAutoHyphens/>
        <w:spacing w:after="0" w:line="276" w:lineRule="auto"/>
        <w:ind w:right="-1" w:firstLine="720"/>
        <w:jc w:val="both"/>
        <w:rPr>
          <w:sz w:val="24"/>
          <w:szCs w:val="24"/>
          <w:lang w:eastAsia="ru-RU"/>
        </w:rPr>
      </w:pPr>
      <w:r>
        <w:rPr>
          <w:sz w:val="24"/>
          <w:szCs w:val="24"/>
          <w:lang w:eastAsia="ru-RU"/>
        </w:rPr>
        <w:t>Водозабор состоит из одной артезианской скважины</w:t>
      </w:r>
      <w:r w:rsidRPr="00156C54">
        <w:t xml:space="preserve"> </w:t>
      </w:r>
      <w:r>
        <w:t>№</w:t>
      </w:r>
      <w:r w:rsidRPr="00696979">
        <w:t xml:space="preserve"> </w:t>
      </w:r>
      <w:r w:rsidRPr="001043B3">
        <w:rPr>
          <w:sz w:val="24"/>
          <w:szCs w:val="24"/>
          <w:lang w:eastAsia="ru-RU"/>
        </w:rPr>
        <w:t>15201191</w:t>
      </w:r>
      <w:r>
        <w:rPr>
          <w:sz w:val="24"/>
          <w:szCs w:val="24"/>
          <w:lang w:eastAsia="ru-RU"/>
        </w:rPr>
        <w:t xml:space="preserve">. Период введения в эксплуатацию: 1970 г. </w:t>
      </w:r>
    </w:p>
    <w:p w:rsidR="001043B3" w:rsidRPr="006707C7" w:rsidRDefault="001043B3" w:rsidP="001043B3">
      <w:pPr>
        <w:widowControl w:val="0"/>
        <w:suppressAutoHyphens/>
        <w:spacing w:after="0" w:line="276" w:lineRule="auto"/>
        <w:ind w:right="-1" w:firstLine="720"/>
        <w:jc w:val="both"/>
        <w:rPr>
          <w:sz w:val="24"/>
          <w:szCs w:val="24"/>
          <w:lang w:eastAsia="ru-RU"/>
        </w:rPr>
      </w:pPr>
      <w:r w:rsidRPr="006707C7">
        <w:rPr>
          <w:sz w:val="24"/>
          <w:szCs w:val="24"/>
          <w:lang w:eastAsia="ru-RU"/>
        </w:rPr>
        <w:t xml:space="preserve">Водоносный </w:t>
      </w:r>
      <w:r w:rsidRPr="00696979">
        <w:rPr>
          <w:sz w:val="24"/>
          <w:szCs w:val="24"/>
          <w:lang w:eastAsia="ru-RU"/>
        </w:rPr>
        <w:t>альб-сеноманский терригенный горизонт</w:t>
      </w:r>
      <w:r>
        <w:rPr>
          <w:sz w:val="24"/>
          <w:szCs w:val="24"/>
          <w:lang w:eastAsia="ru-RU"/>
        </w:rPr>
        <w:t>, глубина бурения: 107 м. На ВЗС установлен насос марки ЭЦВ, который выполняют роль станции 1-го подъема. Вода подается на ВБР объемом 25 м</w:t>
      </w:r>
      <w:r w:rsidRPr="00807D6B">
        <w:rPr>
          <w:sz w:val="24"/>
          <w:szCs w:val="24"/>
          <w:vertAlign w:val="superscript"/>
          <w:lang w:eastAsia="ru-RU"/>
        </w:rPr>
        <w:t>3</w:t>
      </w:r>
      <w:r>
        <w:rPr>
          <w:sz w:val="24"/>
          <w:szCs w:val="24"/>
          <w:lang w:eastAsia="ru-RU"/>
        </w:rPr>
        <w:t xml:space="preserve">. Протяженность сетей водоснабжения </w:t>
      </w:r>
      <w:r w:rsidRPr="00807D6B">
        <w:rPr>
          <w:sz w:val="24"/>
          <w:szCs w:val="24"/>
          <w:lang w:eastAsia="ru-RU"/>
        </w:rPr>
        <w:t>Ø</w:t>
      </w:r>
      <w:r>
        <w:rPr>
          <w:sz w:val="24"/>
          <w:szCs w:val="24"/>
          <w:lang w:eastAsia="ru-RU"/>
        </w:rPr>
        <w:t xml:space="preserve"> 110- 5900 м.</w:t>
      </w:r>
    </w:p>
    <w:p w:rsidR="00807D6B" w:rsidRPr="001043B3" w:rsidRDefault="00807D6B" w:rsidP="00807D6B">
      <w:pPr>
        <w:tabs>
          <w:tab w:val="left" w:pos="426"/>
          <w:tab w:val="left" w:pos="1928"/>
        </w:tabs>
        <w:spacing w:after="0" w:line="276" w:lineRule="auto"/>
        <w:ind w:left="142" w:firstLine="567"/>
        <w:jc w:val="both"/>
        <w:rPr>
          <w:i/>
          <w:sz w:val="24"/>
          <w:szCs w:val="24"/>
        </w:rPr>
      </w:pPr>
      <w:r w:rsidRPr="001043B3">
        <w:rPr>
          <w:i/>
          <w:sz w:val="24"/>
          <w:szCs w:val="24"/>
        </w:rPr>
        <w:t>ВЗС д. Осиновка</w:t>
      </w:r>
    </w:p>
    <w:p w:rsidR="008725D9" w:rsidRDefault="008725D9" w:rsidP="008725D9">
      <w:pPr>
        <w:widowControl w:val="0"/>
        <w:suppressAutoHyphens/>
        <w:spacing w:after="0" w:line="276" w:lineRule="auto"/>
        <w:ind w:right="-1" w:firstLine="720"/>
        <w:jc w:val="both"/>
        <w:rPr>
          <w:sz w:val="24"/>
          <w:szCs w:val="24"/>
          <w:lang w:eastAsia="ru-RU"/>
        </w:rPr>
      </w:pPr>
      <w:r>
        <w:rPr>
          <w:sz w:val="24"/>
          <w:szCs w:val="24"/>
          <w:lang w:eastAsia="ru-RU"/>
        </w:rPr>
        <w:t>Водозабор состоит из одной артезианской скважины</w:t>
      </w:r>
      <w:r w:rsidRPr="00156C54">
        <w:t xml:space="preserve"> </w:t>
      </w:r>
      <w:r>
        <w:t>№</w:t>
      </w:r>
      <w:r w:rsidRPr="00696979">
        <w:t xml:space="preserve"> </w:t>
      </w:r>
      <w:r w:rsidRPr="008725D9">
        <w:rPr>
          <w:sz w:val="24"/>
          <w:szCs w:val="24"/>
          <w:lang w:eastAsia="ru-RU"/>
        </w:rPr>
        <w:t>15204561</w:t>
      </w:r>
      <w:r>
        <w:rPr>
          <w:sz w:val="24"/>
          <w:szCs w:val="24"/>
          <w:lang w:eastAsia="ru-RU"/>
        </w:rPr>
        <w:t xml:space="preserve">. Период введения в эксплуатацию: 1990 г. </w:t>
      </w:r>
    </w:p>
    <w:p w:rsidR="008725D9" w:rsidRPr="006707C7" w:rsidRDefault="008725D9" w:rsidP="008725D9">
      <w:pPr>
        <w:widowControl w:val="0"/>
        <w:suppressAutoHyphens/>
        <w:spacing w:after="0" w:line="276" w:lineRule="auto"/>
        <w:ind w:right="-1" w:firstLine="720"/>
        <w:jc w:val="both"/>
        <w:rPr>
          <w:sz w:val="24"/>
          <w:szCs w:val="24"/>
          <w:lang w:eastAsia="ru-RU"/>
        </w:rPr>
      </w:pPr>
      <w:r w:rsidRPr="006707C7">
        <w:rPr>
          <w:sz w:val="24"/>
          <w:szCs w:val="24"/>
          <w:lang w:eastAsia="ru-RU"/>
        </w:rPr>
        <w:t xml:space="preserve">Водоносный </w:t>
      </w:r>
      <w:r w:rsidRPr="00696979">
        <w:rPr>
          <w:sz w:val="24"/>
          <w:szCs w:val="24"/>
          <w:lang w:eastAsia="ru-RU"/>
        </w:rPr>
        <w:t>альб-сеноманский терригенный горизонт</w:t>
      </w:r>
      <w:r>
        <w:rPr>
          <w:sz w:val="24"/>
          <w:szCs w:val="24"/>
          <w:lang w:eastAsia="ru-RU"/>
        </w:rPr>
        <w:t xml:space="preserve">, глубина бурения: 100 м. На ВЗС установлен насос марки </w:t>
      </w:r>
      <w:r w:rsidR="008F42A0" w:rsidRPr="008F42A0">
        <w:rPr>
          <w:sz w:val="24"/>
          <w:szCs w:val="24"/>
          <w:lang w:eastAsia="ru-RU"/>
        </w:rPr>
        <w:t>Беламос TF-80</w:t>
      </w:r>
      <w:r>
        <w:rPr>
          <w:sz w:val="24"/>
          <w:szCs w:val="24"/>
          <w:lang w:eastAsia="ru-RU"/>
        </w:rPr>
        <w:t>, который выполняют роль станции 1-го подъема. Вода подается на ВБР объемом 25 м</w:t>
      </w:r>
      <w:r w:rsidRPr="00807D6B">
        <w:rPr>
          <w:sz w:val="24"/>
          <w:szCs w:val="24"/>
          <w:vertAlign w:val="superscript"/>
          <w:lang w:eastAsia="ru-RU"/>
        </w:rPr>
        <w:t>3</w:t>
      </w:r>
      <w:r>
        <w:rPr>
          <w:sz w:val="24"/>
          <w:szCs w:val="24"/>
          <w:lang w:eastAsia="ru-RU"/>
        </w:rPr>
        <w:t xml:space="preserve">. Протяженность сетей водоснабжения </w:t>
      </w:r>
      <w:r w:rsidRPr="00807D6B">
        <w:rPr>
          <w:sz w:val="24"/>
          <w:szCs w:val="24"/>
          <w:lang w:eastAsia="ru-RU"/>
        </w:rPr>
        <w:t>Ø</w:t>
      </w:r>
      <w:r>
        <w:rPr>
          <w:sz w:val="24"/>
          <w:szCs w:val="24"/>
          <w:lang w:eastAsia="ru-RU"/>
        </w:rPr>
        <w:t xml:space="preserve"> 110- 1500 м.</w:t>
      </w:r>
    </w:p>
    <w:p w:rsidR="00290C47" w:rsidRPr="008725D9" w:rsidRDefault="00807D6B" w:rsidP="00807D6B">
      <w:pPr>
        <w:tabs>
          <w:tab w:val="left" w:pos="426"/>
          <w:tab w:val="left" w:pos="1928"/>
        </w:tabs>
        <w:spacing w:after="0" w:line="276" w:lineRule="auto"/>
        <w:ind w:left="142" w:firstLine="567"/>
        <w:jc w:val="both"/>
        <w:rPr>
          <w:i/>
          <w:sz w:val="24"/>
          <w:szCs w:val="24"/>
        </w:rPr>
      </w:pPr>
      <w:r w:rsidRPr="008725D9">
        <w:rPr>
          <w:i/>
          <w:sz w:val="24"/>
          <w:szCs w:val="24"/>
        </w:rPr>
        <w:t>ВЗС д. Подсосонки</w:t>
      </w:r>
    </w:p>
    <w:p w:rsidR="003C3DA9" w:rsidRDefault="003C3DA9" w:rsidP="003C3DA9">
      <w:pPr>
        <w:widowControl w:val="0"/>
        <w:suppressAutoHyphens/>
        <w:spacing w:after="0" w:line="276" w:lineRule="auto"/>
        <w:ind w:right="-1" w:firstLine="720"/>
        <w:jc w:val="both"/>
        <w:rPr>
          <w:sz w:val="24"/>
          <w:szCs w:val="24"/>
          <w:lang w:eastAsia="ru-RU"/>
        </w:rPr>
      </w:pPr>
      <w:r>
        <w:rPr>
          <w:sz w:val="24"/>
          <w:szCs w:val="24"/>
          <w:lang w:eastAsia="ru-RU"/>
        </w:rPr>
        <w:t>Водозабор состоит из одной артезианской скважины</w:t>
      </w:r>
      <w:r w:rsidRPr="00156C54">
        <w:t xml:space="preserve"> </w:t>
      </w:r>
      <w:r>
        <w:t>№</w:t>
      </w:r>
      <w:r w:rsidRPr="00696979">
        <w:t xml:space="preserve"> </w:t>
      </w:r>
      <w:r w:rsidRPr="003C3DA9">
        <w:rPr>
          <w:sz w:val="24"/>
          <w:szCs w:val="24"/>
          <w:lang w:eastAsia="ru-RU"/>
        </w:rPr>
        <w:t>15201193</w:t>
      </w:r>
      <w:r>
        <w:rPr>
          <w:sz w:val="24"/>
          <w:szCs w:val="24"/>
          <w:lang w:eastAsia="ru-RU"/>
        </w:rPr>
        <w:t xml:space="preserve">. Период введения в эксплуатацию: 1963 г. </w:t>
      </w:r>
    </w:p>
    <w:p w:rsidR="003C3DA9" w:rsidRPr="006707C7" w:rsidRDefault="003C3DA9" w:rsidP="003C3DA9">
      <w:pPr>
        <w:widowControl w:val="0"/>
        <w:suppressAutoHyphens/>
        <w:spacing w:after="0" w:line="276" w:lineRule="auto"/>
        <w:ind w:right="-1" w:firstLine="720"/>
        <w:jc w:val="both"/>
        <w:rPr>
          <w:sz w:val="24"/>
          <w:szCs w:val="24"/>
          <w:lang w:eastAsia="ru-RU"/>
        </w:rPr>
      </w:pPr>
      <w:r w:rsidRPr="006707C7">
        <w:rPr>
          <w:sz w:val="24"/>
          <w:szCs w:val="24"/>
          <w:lang w:eastAsia="ru-RU"/>
        </w:rPr>
        <w:t xml:space="preserve">Водоносный </w:t>
      </w:r>
      <w:r w:rsidRPr="00696979">
        <w:rPr>
          <w:sz w:val="24"/>
          <w:szCs w:val="24"/>
          <w:lang w:eastAsia="ru-RU"/>
        </w:rPr>
        <w:t>альб-сеноманский терригенный горизонт</w:t>
      </w:r>
      <w:r>
        <w:rPr>
          <w:sz w:val="24"/>
          <w:szCs w:val="24"/>
          <w:lang w:eastAsia="ru-RU"/>
        </w:rPr>
        <w:t>, глубина бурения: 88 м. На ВЗС установлен насос марки ЭЦВ, который выполняют роль станции 1-го подъема. Вода подается на ВБР объемом 25 м</w:t>
      </w:r>
      <w:r w:rsidRPr="00807D6B">
        <w:rPr>
          <w:sz w:val="24"/>
          <w:szCs w:val="24"/>
          <w:vertAlign w:val="superscript"/>
          <w:lang w:eastAsia="ru-RU"/>
        </w:rPr>
        <w:t>3</w:t>
      </w:r>
      <w:r>
        <w:rPr>
          <w:sz w:val="24"/>
          <w:szCs w:val="24"/>
          <w:lang w:eastAsia="ru-RU"/>
        </w:rPr>
        <w:t xml:space="preserve">. Протяженность сетей водоснабжения </w:t>
      </w:r>
      <w:r w:rsidRPr="00807D6B">
        <w:rPr>
          <w:sz w:val="24"/>
          <w:szCs w:val="24"/>
          <w:lang w:eastAsia="ru-RU"/>
        </w:rPr>
        <w:t>Ø</w:t>
      </w:r>
      <w:r>
        <w:rPr>
          <w:sz w:val="24"/>
          <w:szCs w:val="24"/>
          <w:lang w:eastAsia="ru-RU"/>
        </w:rPr>
        <w:t xml:space="preserve"> 76- 2600 м.</w:t>
      </w:r>
    </w:p>
    <w:p w:rsidR="00651A8B" w:rsidRPr="00651A8B" w:rsidRDefault="00651A8B" w:rsidP="00651A8B">
      <w:pPr>
        <w:tabs>
          <w:tab w:val="left" w:pos="426"/>
          <w:tab w:val="left" w:pos="1928"/>
        </w:tabs>
        <w:spacing w:after="0" w:line="276" w:lineRule="auto"/>
        <w:ind w:left="142" w:firstLine="567"/>
        <w:jc w:val="both"/>
        <w:rPr>
          <w:sz w:val="24"/>
          <w:szCs w:val="24"/>
        </w:rPr>
      </w:pPr>
      <w:r w:rsidRPr="00651A8B">
        <w:rPr>
          <w:sz w:val="24"/>
          <w:szCs w:val="24"/>
        </w:rPr>
        <w:t xml:space="preserve">В соответствии с требованиями СанПиН 2.1.4.1110-02 "Зоны санитарной охраны источников водоснабжения и водопроводов питьевого назначения" </w:t>
      </w:r>
      <w:r>
        <w:rPr>
          <w:sz w:val="24"/>
          <w:szCs w:val="24"/>
        </w:rPr>
        <w:t>обеспечивается</w:t>
      </w:r>
      <w:r w:rsidRPr="00651A8B">
        <w:rPr>
          <w:sz w:val="24"/>
          <w:szCs w:val="24"/>
        </w:rPr>
        <w:t xml:space="preserve"> выполнение правил и режим хозяйственного использования территорий </w:t>
      </w:r>
      <w:r w:rsidR="00B3525E">
        <w:rPr>
          <w:sz w:val="24"/>
          <w:szCs w:val="24"/>
        </w:rPr>
        <w:t>1 пояса</w:t>
      </w:r>
      <w:r w:rsidRPr="00651A8B">
        <w:rPr>
          <w:sz w:val="24"/>
          <w:szCs w:val="24"/>
        </w:rPr>
        <w:t xml:space="preserve"> ЗСО.</w:t>
      </w:r>
    </w:p>
    <w:p w:rsidR="009823E0" w:rsidRDefault="005C112C" w:rsidP="00651A8B">
      <w:pPr>
        <w:tabs>
          <w:tab w:val="left" w:pos="426"/>
          <w:tab w:val="left" w:pos="1928"/>
        </w:tabs>
        <w:spacing w:after="0" w:line="276" w:lineRule="auto"/>
        <w:ind w:left="142" w:firstLine="567"/>
        <w:jc w:val="both"/>
        <w:rPr>
          <w:sz w:val="24"/>
          <w:szCs w:val="24"/>
        </w:rPr>
      </w:pPr>
      <w:r>
        <w:rPr>
          <w:sz w:val="24"/>
          <w:szCs w:val="24"/>
        </w:rPr>
        <w:t>Ресурсоснабжающая организация</w:t>
      </w:r>
      <w:r w:rsidR="00651A8B" w:rsidRPr="00651A8B">
        <w:rPr>
          <w:sz w:val="24"/>
          <w:szCs w:val="24"/>
        </w:rPr>
        <w:t xml:space="preserve"> в полном объеме </w:t>
      </w:r>
      <w:r>
        <w:rPr>
          <w:sz w:val="24"/>
          <w:szCs w:val="24"/>
        </w:rPr>
        <w:t xml:space="preserve">производит </w:t>
      </w:r>
      <w:r w:rsidR="00651A8B" w:rsidRPr="00651A8B">
        <w:rPr>
          <w:sz w:val="24"/>
          <w:szCs w:val="24"/>
        </w:rPr>
        <w:t>лабораторные исследования</w:t>
      </w:r>
      <w:r w:rsidR="00B34933">
        <w:rPr>
          <w:sz w:val="24"/>
          <w:szCs w:val="24"/>
        </w:rPr>
        <w:t xml:space="preserve"> в аккредитованной лаборатории МУП «Брянский городской водоканал»</w:t>
      </w:r>
      <w:r w:rsidR="00651A8B" w:rsidRPr="00651A8B">
        <w:rPr>
          <w:sz w:val="24"/>
          <w:szCs w:val="24"/>
        </w:rPr>
        <w:t>, в соответствии с утвержденной программой регулярных наблюдений за состоянием вод подземного источника и его водоохраной зоны.</w:t>
      </w:r>
    </w:p>
    <w:p w:rsidR="00A703B2" w:rsidRDefault="00A703B2" w:rsidP="00651A8B">
      <w:pPr>
        <w:tabs>
          <w:tab w:val="left" w:pos="426"/>
          <w:tab w:val="left" w:pos="1928"/>
        </w:tabs>
        <w:spacing w:after="0" w:line="276" w:lineRule="auto"/>
        <w:ind w:left="142" w:firstLine="567"/>
        <w:jc w:val="both"/>
        <w:rPr>
          <w:sz w:val="24"/>
          <w:szCs w:val="24"/>
        </w:rPr>
      </w:pPr>
    </w:p>
    <w:p w:rsidR="00A703B2" w:rsidRPr="00651A8B" w:rsidRDefault="00A703B2" w:rsidP="00A703B2">
      <w:pPr>
        <w:tabs>
          <w:tab w:val="left" w:pos="426"/>
          <w:tab w:val="left" w:pos="1928"/>
        </w:tabs>
        <w:spacing w:after="0" w:line="276" w:lineRule="auto"/>
        <w:ind w:left="142" w:firstLine="567"/>
        <w:jc w:val="center"/>
        <w:rPr>
          <w:i/>
          <w:sz w:val="24"/>
          <w:szCs w:val="24"/>
        </w:rPr>
      </w:pPr>
      <w:r>
        <w:rPr>
          <w:i/>
          <w:sz w:val="24"/>
          <w:szCs w:val="24"/>
        </w:rPr>
        <w:t xml:space="preserve">Описание состояния существующих источников </w:t>
      </w:r>
      <w:r w:rsidRPr="00651A8B">
        <w:rPr>
          <w:i/>
          <w:sz w:val="24"/>
          <w:szCs w:val="24"/>
        </w:rPr>
        <w:t>водоснабжения</w:t>
      </w:r>
    </w:p>
    <w:p w:rsidR="009823E0" w:rsidRPr="00A703B2" w:rsidRDefault="00A703B2" w:rsidP="00A703B2">
      <w:pPr>
        <w:widowControl w:val="0"/>
        <w:suppressAutoHyphens/>
        <w:spacing w:after="0" w:line="276" w:lineRule="auto"/>
        <w:ind w:right="-1" w:firstLine="720"/>
        <w:jc w:val="center"/>
        <w:rPr>
          <w:i/>
          <w:sz w:val="24"/>
          <w:szCs w:val="24"/>
          <w:lang w:eastAsia="ru-RU"/>
        </w:rPr>
      </w:pPr>
      <w:r w:rsidRPr="00B3525E">
        <w:rPr>
          <w:i/>
          <w:sz w:val="24"/>
          <w:szCs w:val="24"/>
          <w:lang w:eastAsia="ru-RU"/>
        </w:rPr>
        <w:t xml:space="preserve">в зоне деятельности </w:t>
      </w:r>
      <w:r w:rsidRPr="00A703B2">
        <w:rPr>
          <w:i/>
          <w:sz w:val="24"/>
          <w:szCs w:val="24"/>
          <w:lang w:eastAsia="ru-RU"/>
        </w:rPr>
        <w:t>ОАО «Карачевский завод «Электродеталь»</w:t>
      </w:r>
    </w:p>
    <w:p w:rsidR="009A490A" w:rsidRDefault="009A490A" w:rsidP="00A703B2">
      <w:pPr>
        <w:spacing w:after="0" w:line="276" w:lineRule="auto"/>
        <w:ind w:firstLine="567"/>
        <w:jc w:val="both"/>
        <w:rPr>
          <w:sz w:val="24"/>
          <w:szCs w:val="24"/>
        </w:rPr>
      </w:pPr>
    </w:p>
    <w:p w:rsidR="009A490A" w:rsidRDefault="00A703B2" w:rsidP="009A490A">
      <w:pPr>
        <w:spacing w:after="0" w:line="276" w:lineRule="auto"/>
        <w:ind w:firstLine="567"/>
        <w:jc w:val="both"/>
        <w:rPr>
          <w:sz w:val="24"/>
          <w:szCs w:val="24"/>
        </w:rPr>
      </w:pPr>
      <w:r>
        <w:rPr>
          <w:sz w:val="24"/>
          <w:szCs w:val="24"/>
        </w:rPr>
        <w:t>Водозабор состоит из трех артезианских скважин: № 15204554, №15203294 и №</w:t>
      </w:r>
      <w:r w:rsidRPr="00A703B2">
        <w:rPr>
          <w:sz w:val="24"/>
          <w:szCs w:val="24"/>
        </w:rPr>
        <w:t>15203293</w:t>
      </w:r>
      <w:r>
        <w:rPr>
          <w:sz w:val="24"/>
          <w:szCs w:val="24"/>
        </w:rPr>
        <w:t>. Год бурения скважин – 1983-1992 г.г.</w:t>
      </w:r>
      <w:r w:rsidR="009A490A">
        <w:rPr>
          <w:sz w:val="24"/>
          <w:szCs w:val="24"/>
        </w:rPr>
        <w:t xml:space="preserve"> Общая установленная мощность ВЗС составляет 4,080 </w:t>
      </w:r>
      <w:r w:rsidR="009A490A" w:rsidRPr="009A490A">
        <w:rPr>
          <w:sz w:val="24"/>
          <w:szCs w:val="24"/>
        </w:rPr>
        <w:t>м</w:t>
      </w:r>
      <w:r w:rsidR="009A490A" w:rsidRPr="009A490A">
        <w:rPr>
          <w:sz w:val="24"/>
          <w:szCs w:val="24"/>
          <w:vertAlign w:val="superscript"/>
        </w:rPr>
        <w:t>3</w:t>
      </w:r>
      <w:r w:rsidR="009A490A" w:rsidRPr="009A490A">
        <w:rPr>
          <w:sz w:val="24"/>
          <w:szCs w:val="24"/>
        </w:rPr>
        <w:t>/сут</w:t>
      </w:r>
      <w:r w:rsidR="009A490A">
        <w:rPr>
          <w:sz w:val="24"/>
          <w:szCs w:val="24"/>
        </w:rPr>
        <w:t xml:space="preserve">. </w:t>
      </w:r>
    </w:p>
    <w:p w:rsidR="00A703B2" w:rsidRPr="009A490A" w:rsidRDefault="009A490A" w:rsidP="009A490A">
      <w:pPr>
        <w:spacing w:after="0" w:line="276" w:lineRule="auto"/>
        <w:ind w:firstLine="567"/>
        <w:jc w:val="both"/>
        <w:rPr>
          <w:sz w:val="24"/>
          <w:szCs w:val="24"/>
        </w:rPr>
      </w:pPr>
      <w:r>
        <w:rPr>
          <w:sz w:val="24"/>
          <w:szCs w:val="24"/>
        </w:rPr>
        <w:t>В</w:t>
      </w:r>
      <w:r w:rsidRPr="009A490A">
        <w:rPr>
          <w:sz w:val="24"/>
          <w:szCs w:val="24"/>
        </w:rPr>
        <w:t xml:space="preserve"> зоне деятельности ОАО «Карачевский завод «Электродеталь»</w:t>
      </w:r>
      <w:r>
        <w:rPr>
          <w:sz w:val="24"/>
          <w:szCs w:val="24"/>
        </w:rPr>
        <w:t xml:space="preserve"> эксплуатируются 8,400 км. водопроводных сетей, выполненных из стали и полиэтилена.</w:t>
      </w:r>
    </w:p>
    <w:p w:rsidR="009A490A" w:rsidRDefault="009A490A" w:rsidP="00CC6515">
      <w:pPr>
        <w:pStyle w:val="ac"/>
      </w:pPr>
    </w:p>
    <w:p w:rsidR="009A490A" w:rsidRDefault="009A490A" w:rsidP="00CC6515">
      <w:pPr>
        <w:pStyle w:val="ac"/>
      </w:pPr>
    </w:p>
    <w:p w:rsidR="009A490A" w:rsidRDefault="009A490A" w:rsidP="00CC6515">
      <w:pPr>
        <w:pStyle w:val="ac"/>
      </w:pPr>
    </w:p>
    <w:p w:rsidR="009A490A" w:rsidRDefault="009A490A" w:rsidP="00CC6515">
      <w:pPr>
        <w:pStyle w:val="ac"/>
      </w:pPr>
      <w:r>
        <w:t xml:space="preserve">Таблица </w:t>
      </w:r>
      <w:fldSimple w:instr=" SEQ Таблица \* ARABIC ">
        <w:r w:rsidR="00B02E10">
          <w:rPr>
            <w:noProof/>
          </w:rPr>
          <w:t>10</w:t>
        </w:r>
      </w:fldSimple>
      <w:r>
        <w:t xml:space="preserve"> Характеристика ВЗС в зоне деятельности </w:t>
      </w:r>
      <w:r w:rsidRPr="009A490A">
        <w:t>ОАО «Карачевский завод «Электродеталь»</w:t>
      </w:r>
    </w:p>
    <w:tbl>
      <w:tblPr>
        <w:tblW w:w="10603" w:type="dxa"/>
        <w:tblInd w:w="-431" w:type="dxa"/>
        <w:tblLook w:val="04A0" w:firstRow="1" w:lastRow="0" w:firstColumn="1" w:lastColumn="0" w:noHBand="0" w:noVBand="1"/>
      </w:tblPr>
      <w:tblGrid>
        <w:gridCol w:w="540"/>
        <w:gridCol w:w="1922"/>
        <w:gridCol w:w="1243"/>
        <w:gridCol w:w="690"/>
        <w:gridCol w:w="701"/>
        <w:gridCol w:w="625"/>
        <w:gridCol w:w="1143"/>
        <w:gridCol w:w="1230"/>
        <w:gridCol w:w="1764"/>
        <w:gridCol w:w="745"/>
      </w:tblGrid>
      <w:tr w:rsidR="009A490A" w:rsidRPr="009A490A" w:rsidTr="009A490A">
        <w:trPr>
          <w:cantSplit/>
          <w:trHeight w:val="2017"/>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490A" w:rsidRPr="009A490A" w:rsidRDefault="009A490A" w:rsidP="009A490A">
            <w:pPr>
              <w:spacing w:after="0"/>
              <w:jc w:val="center"/>
              <w:rPr>
                <w:szCs w:val="20"/>
                <w:lang w:eastAsia="ru-RU"/>
              </w:rPr>
            </w:pPr>
            <w:r w:rsidRPr="009A490A">
              <w:rPr>
                <w:szCs w:val="20"/>
                <w:lang w:eastAsia="ru-RU"/>
              </w:rPr>
              <w:t>№ п/п</w:t>
            </w:r>
          </w:p>
        </w:tc>
        <w:tc>
          <w:tcPr>
            <w:tcW w:w="1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490A" w:rsidRPr="009A490A" w:rsidRDefault="009A490A" w:rsidP="009A490A">
            <w:pPr>
              <w:spacing w:after="0"/>
              <w:jc w:val="center"/>
              <w:rPr>
                <w:szCs w:val="20"/>
                <w:lang w:eastAsia="ru-RU"/>
              </w:rPr>
            </w:pPr>
            <w:r w:rsidRPr="009A490A">
              <w:rPr>
                <w:szCs w:val="20"/>
                <w:lang w:eastAsia="ru-RU"/>
              </w:rPr>
              <w:t>Наименование населенного пункта</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490A" w:rsidRPr="009A490A" w:rsidRDefault="009A490A" w:rsidP="009A490A">
            <w:pPr>
              <w:spacing w:after="0"/>
              <w:jc w:val="center"/>
              <w:rPr>
                <w:szCs w:val="20"/>
                <w:lang w:eastAsia="ru-RU"/>
              </w:rPr>
            </w:pPr>
            <w:r w:rsidRPr="009A490A">
              <w:rPr>
                <w:szCs w:val="20"/>
                <w:lang w:eastAsia="ru-RU"/>
              </w:rPr>
              <w:t>№ скважины по ГВК</w:t>
            </w:r>
          </w:p>
        </w:tc>
        <w:tc>
          <w:tcPr>
            <w:tcW w:w="69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A490A" w:rsidRPr="009A490A" w:rsidRDefault="009A490A" w:rsidP="009A490A">
            <w:pPr>
              <w:spacing w:after="0"/>
              <w:ind w:left="113" w:right="113"/>
              <w:jc w:val="center"/>
              <w:rPr>
                <w:szCs w:val="20"/>
                <w:lang w:eastAsia="ru-RU"/>
              </w:rPr>
            </w:pPr>
            <w:r w:rsidRPr="009A490A">
              <w:rPr>
                <w:szCs w:val="20"/>
                <w:lang w:eastAsia="ru-RU"/>
              </w:rPr>
              <w:t>Абс. отметка устья скважины</w:t>
            </w:r>
          </w:p>
        </w:tc>
        <w:tc>
          <w:tcPr>
            <w:tcW w:w="70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A490A" w:rsidRPr="009A490A" w:rsidRDefault="009A490A" w:rsidP="009A490A">
            <w:pPr>
              <w:spacing w:after="0"/>
              <w:ind w:left="113" w:right="113"/>
              <w:jc w:val="center"/>
              <w:rPr>
                <w:szCs w:val="20"/>
                <w:lang w:eastAsia="ru-RU"/>
              </w:rPr>
            </w:pPr>
            <w:r w:rsidRPr="009A490A">
              <w:rPr>
                <w:szCs w:val="20"/>
                <w:lang w:eastAsia="ru-RU"/>
              </w:rPr>
              <w:t>Глубина скважины по паспорту</w:t>
            </w:r>
          </w:p>
        </w:tc>
        <w:tc>
          <w:tcPr>
            <w:tcW w:w="6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A490A" w:rsidRPr="009A490A" w:rsidRDefault="009A490A" w:rsidP="009A490A">
            <w:pPr>
              <w:spacing w:after="0"/>
              <w:ind w:left="113" w:right="113"/>
              <w:jc w:val="center"/>
              <w:rPr>
                <w:szCs w:val="20"/>
                <w:lang w:eastAsia="ru-RU"/>
              </w:rPr>
            </w:pPr>
            <w:r w:rsidRPr="009A490A">
              <w:rPr>
                <w:szCs w:val="20"/>
                <w:lang w:eastAsia="ru-RU"/>
              </w:rPr>
              <w:t>Год бурения /год ремонта</w:t>
            </w:r>
          </w:p>
        </w:tc>
        <w:tc>
          <w:tcPr>
            <w:tcW w:w="114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A490A" w:rsidRPr="009A490A" w:rsidRDefault="009A490A" w:rsidP="009A490A">
            <w:pPr>
              <w:spacing w:after="0"/>
              <w:ind w:left="113" w:right="113"/>
              <w:jc w:val="center"/>
              <w:rPr>
                <w:szCs w:val="20"/>
                <w:lang w:eastAsia="ru-RU"/>
              </w:rPr>
            </w:pPr>
            <w:r w:rsidRPr="009A490A">
              <w:rPr>
                <w:szCs w:val="20"/>
                <w:lang w:eastAsia="ru-RU"/>
              </w:rPr>
              <w:t>Установленная производи-</w:t>
            </w:r>
          </w:p>
          <w:p w:rsidR="009A490A" w:rsidRPr="009A490A" w:rsidRDefault="009A490A" w:rsidP="009A490A">
            <w:pPr>
              <w:spacing w:after="0"/>
              <w:ind w:left="113" w:right="113"/>
              <w:jc w:val="center"/>
              <w:rPr>
                <w:szCs w:val="20"/>
                <w:lang w:eastAsia="ru-RU"/>
              </w:rPr>
            </w:pPr>
            <w:r w:rsidRPr="009A490A">
              <w:rPr>
                <w:szCs w:val="20"/>
                <w:lang w:eastAsia="ru-RU"/>
              </w:rPr>
              <w:t>тельность,</w:t>
            </w:r>
          </w:p>
          <w:p w:rsidR="009A490A" w:rsidRPr="009A490A" w:rsidRDefault="009A490A" w:rsidP="009A490A">
            <w:pPr>
              <w:spacing w:after="0"/>
              <w:ind w:left="113" w:right="113"/>
              <w:jc w:val="center"/>
              <w:rPr>
                <w:szCs w:val="20"/>
                <w:lang w:eastAsia="ru-RU"/>
              </w:rPr>
            </w:pPr>
            <w:r w:rsidRPr="009A490A">
              <w:rPr>
                <w:szCs w:val="20"/>
                <w:lang w:eastAsia="ru-RU"/>
              </w:rPr>
              <w:t>м3/сут</w:t>
            </w:r>
          </w:p>
        </w:tc>
        <w:tc>
          <w:tcPr>
            <w:tcW w:w="12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A490A" w:rsidRPr="009A490A" w:rsidRDefault="009A490A" w:rsidP="009A490A">
            <w:pPr>
              <w:spacing w:after="0"/>
              <w:ind w:left="113" w:right="113"/>
              <w:jc w:val="center"/>
              <w:rPr>
                <w:szCs w:val="20"/>
                <w:lang w:eastAsia="ru-RU"/>
              </w:rPr>
            </w:pPr>
            <w:r w:rsidRPr="009A490A">
              <w:rPr>
                <w:szCs w:val="20"/>
                <w:lang w:eastAsia="ru-RU"/>
              </w:rPr>
              <w:t>Фактическая производи-тельность, м3/сут</w:t>
            </w:r>
          </w:p>
        </w:tc>
        <w:tc>
          <w:tcPr>
            <w:tcW w:w="1764" w:type="dxa"/>
            <w:tcBorders>
              <w:top w:val="single" w:sz="4" w:space="0" w:color="auto"/>
              <w:left w:val="single" w:sz="4" w:space="0" w:color="auto"/>
              <w:bottom w:val="single" w:sz="4" w:space="0" w:color="auto"/>
              <w:right w:val="single" w:sz="4" w:space="0" w:color="auto"/>
            </w:tcBorders>
          </w:tcPr>
          <w:p w:rsidR="009A490A" w:rsidRPr="009A490A" w:rsidRDefault="009A490A" w:rsidP="009A490A">
            <w:pPr>
              <w:spacing w:after="0"/>
              <w:jc w:val="center"/>
              <w:rPr>
                <w:szCs w:val="20"/>
                <w:lang w:eastAsia="ru-RU"/>
              </w:rPr>
            </w:pPr>
          </w:p>
          <w:p w:rsidR="009A490A" w:rsidRPr="009A490A" w:rsidRDefault="009A490A" w:rsidP="009A490A">
            <w:pPr>
              <w:spacing w:after="0"/>
              <w:jc w:val="center"/>
              <w:rPr>
                <w:szCs w:val="20"/>
                <w:lang w:eastAsia="ru-RU"/>
              </w:rPr>
            </w:pPr>
          </w:p>
          <w:p w:rsidR="009A490A" w:rsidRPr="009A490A" w:rsidRDefault="009A490A" w:rsidP="009A490A">
            <w:pPr>
              <w:spacing w:after="0"/>
              <w:jc w:val="center"/>
              <w:rPr>
                <w:szCs w:val="20"/>
                <w:lang w:eastAsia="ru-RU"/>
              </w:rPr>
            </w:pPr>
          </w:p>
          <w:p w:rsidR="009A490A" w:rsidRPr="009A490A" w:rsidRDefault="009A490A" w:rsidP="009A490A">
            <w:pPr>
              <w:spacing w:after="0"/>
              <w:jc w:val="center"/>
              <w:rPr>
                <w:szCs w:val="20"/>
                <w:lang w:eastAsia="ru-RU"/>
              </w:rPr>
            </w:pPr>
          </w:p>
          <w:p w:rsidR="009A490A" w:rsidRPr="009A490A" w:rsidRDefault="009A490A" w:rsidP="009A490A">
            <w:pPr>
              <w:spacing w:after="0"/>
              <w:jc w:val="center"/>
              <w:rPr>
                <w:szCs w:val="20"/>
                <w:lang w:eastAsia="ru-RU"/>
              </w:rPr>
            </w:pPr>
          </w:p>
          <w:p w:rsidR="009A490A" w:rsidRPr="009A490A" w:rsidRDefault="009A490A" w:rsidP="009A490A">
            <w:pPr>
              <w:spacing w:after="0"/>
              <w:jc w:val="center"/>
              <w:rPr>
                <w:szCs w:val="20"/>
                <w:lang w:eastAsia="ru-RU"/>
              </w:rPr>
            </w:pPr>
            <w:r w:rsidRPr="009A490A">
              <w:rPr>
                <w:szCs w:val="20"/>
                <w:lang w:eastAsia="ru-RU"/>
              </w:rPr>
              <w:t>Техническое состояние ВЗС</w:t>
            </w:r>
          </w:p>
        </w:tc>
        <w:tc>
          <w:tcPr>
            <w:tcW w:w="745" w:type="dxa"/>
            <w:tcBorders>
              <w:top w:val="single" w:sz="4" w:space="0" w:color="auto"/>
              <w:left w:val="single" w:sz="4" w:space="0" w:color="auto"/>
              <w:bottom w:val="single" w:sz="4" w:space="0" w:color="auto"/>
              <w:right w:val="single" w:sz="4" w:space="0" w:color="auto"/>
            </w:tcBorders>
            <w:textDirection w:val="btLr"/>
          </w:tcPr>
          <w:p w:rsidR="009A490A" w:rsidRPr="009A490A" w:rsidRDefault="009A490A" w:rsidP="009A490A">
            <w:pPr>
              <w:spacing w:after="0"/>
              <w:ind w:left="113" w:right="113"/>
              <w:jc w:val="center"/>
              <w:rPr>
                <w:szCs w:val="20"/>
                <w:lang w:eastAsia="ru-RU"/>
              </w:rPr>
            </w:pPr>
            <w:r w:rsidRPr="009A490A">
              <w:rPr>
                <w:szCs w:val="20"/>
                <w:lang w:eastAsia="ru-RU"/>
              </w:rPr>
              <w:t>Наличие ЗСО</w:t>
            </w:r>
          </w:p>
        </w:tc>
      </w:tr>
      <w:tr w:rsidR="009A490A" w:rsidRPr="009A490A" w:rsidTr="009A490A">
        <w:trPr>
          <w:trHeight w:val="324"/>
        </w:trPr>
        <w:tc>
          <w:tcPr>
            <w:tcW w:w="540" w:type="dxa"/>
            <w:tcBorders>
              <w:top w:val="nil"/>
              <w:left w:val="single" w:sz="4" w:space="0" w:color="auto"/>
              <w:bottom w:val="single" w:sz="4" w:space="0" w:color="auto"/>
              <w:right w:val="single" w:sz="4" w:space="0" w:color="auto"/>
            </w:tcBorders>
            <w:shd w:val="clear" w:color="auto" w:fill="auto"/>
            <w:vAlign w:val="center"/>
          </w:tcPr>
          <w:p w:rsidR="009A490A" w:rsidRPr="009A490A" w:rsidRDefault="009A490A" w:rsidP="009A490A">
            <w:pPr>
              <w:spacing w:after="0"/>
              <w:jc w:val="center"/>
              <w:rPr>
                <w:szCs w:val="20"/>
                <w:lang w:eastAsia="ru-RU"/>
              </w:rPr>
            </w:pPr>
            <w:r w:rsidRPr="009A490A">
              <w:rPr>
                <w:szCs w:val="20"/>
                <w:lang w:eastAsia="ru-RU"/>
              </w:rPr>
              <w:t>1</w:t>
            </w:r>
          </w:p>
        </w:tc>
        <w:tc>
          <w:tcPr>
            <w:tcW w:w="1922" w:type="dxa"/>
            <w:tcBorders>
              <w:top w:val="nil"/>
              <w:left w:val="nil"/>
              <w:bottom w:val="single" w:sz="4" w:space="0" w:color="auto"/>
              <w:right w:val="single" w:sz="4" w:space="0" w:color="auto"/>
            </w:tcBorders>
            <w:shd w:val="clear" w:color="auto" w:fill="auto"/>
          </w:tcPr>
          <w:p w:rsidR="009A490A" w:rsidRPr="009A490A" w:rsidRDefault="009A490A" w:rsidP="009A490A">
            <w:pPr>
              <w:spacing w:after="0"/>
              <w:rPr>
                <w:szCs w:val="20"/>
                <w:lang w:eastAsia="ru-RU"/>
              </w:rPr>
            </w:pPr>
            <w:r w:rsidRPr="009A490A">
              <w:rPr>
                <w:szCs w:val="20"/>
                <w:lang w:eastAsia="ru-RU"/>
              </w:rPr>
              <w:t>Карачевское городское поселение г. Карачев</w:t>
            </w:r>
          </w:p>
        </w:tc>
        <w:tc>
          <w:tcPr>
            <w:tcW w:w="1243" w:type="dxa"/>
            <w:tcBorders>
              <w:top w:val="nil"/>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15204554</w:t>
            </w:r>
          </w:p>
        </w:tc>
        <w:tc>
          <w:tcPr>
            <w:tcW w:w="690" w:type="dxa"/>
            <w:tcBorders>
              <w:top w:val="nil"/>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210</w:t>
            </w:r>
          </w:p>
        </w:tc>
        <w:tc>
          <w:tcPr>
            <w:tcW w:w="701" w:type="dxa"/>
            <w:tcBorders>
              <w:top w:val="nil"/>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200</w:t>
            </w:r>
          </w:p>
        </w:tc>
        <w:tc>
          <w:tcPr>
            <w:tcW w:w="625" w:type="dxa"/>
            <w:tcBorders>
              <w:top w:val="nil"/>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1992</w:t>
            </w:r>
          </w:p>
        </w:tc>
        <w:tc>
          <w:tcPr>
            <w:tcW w:w="1143" w:type="dxa"/>
            <w:tcBorders>
              <w:top w:val="nil"/>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1560</w:t>
            </w:r>
          </w:p>
        </w:tc>
        <w:tc>
          <w:tcPr>
            <w:tcW w:w="1230" w:type="dxa"/>
            <w:tcBorders>
              <w:top w:val="nil"/>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1560</w:t>
            </w:r>
          </w:p>
        </w:tc>
        <w:tc>
          <w:tcPr>
            <w:tcW w:w="1764" w:type="dxa"/>
            <w:tcBorders>
              <w:top w:val="single" w:sz="4" w:space="0" w:color="auto"/>
              <w:left w:val="nil"/>
              <w:bottom w:val="single" w:sz="4" w:space="0" w:color="auto"/>
              <w:right w:val="single" w:sz="4" w:space="0" w:color="auto"/>
            </w:tcBorders>
            <w:vAlign w:val="center"/>
          </w:tcPr>
          <w:p w:rsidR="009A490A" w:rsidRPr="009A490A" w:rsidRDefault="009A490A" w:rsidP="009A490A">
            <w:pPr>
              <w:spacing w:after="0"/>
              <w:jc w:val="center"/>
              <w:rPr>
                <w:color w:val="000000"/>
                <w:szCs w:val="20"/>
                <w:lang w:eastAsia="ru-RU"/>
              </w:rPr>
            </w:pPr>
            <w:r w:rsidRPr="009A490A">
              <w:rPr>
                <w:szCs w:val="20"/>
                <w:lang w:eastAsia="ru-RU"/>
              </w:rPr>
              <w:t>Рабочая</w:t>
            </w:r>
          </w:p>
        </w:tc>
        <w:tc>
          <w:tcPr>
            <w:tcW w:w="745" w:type="dxa"/>
            <w:tcBorders>
              <w:top w:val="single" w:sz="4" w:space="0" w:color="auto"/>
              <w:left w:val="single" w:sz="4" w:space="0" w:color="auto"/>
              <w:bottom w:val="single" w:sz="4" w:space="0" w:color="auto"/>
              <w:right w:val="single" w:sz="4" w:space="0" w:color="auto"/>
            </w:tcBorders>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Есть</w:t>
            </w:r>
          </w:p>
        </w:tc>
      </w:tr>
      <w:tr w:rsidR="009A490A" w:rsidRPr="009A490A" w:rsidTr="009A490A">
        <w:trPr>
          <w:trHeight w:val="324"/>
        </w:trPr>
        <w:tc>
          <w:tcPr>
            <w:tcW w:w="540" w:type="dxa"/>
            <w:tcBorders>
              <w:top w:val="nil"/>
              <w:left w:val="single" w:sz="4" w:space="0" w:color="auto"/>
              <w:bottom w:val="single" w:sz="4" w:space="0" w:color="auto"/>
              <w:right w:val="single" w:sz="4" w:space="0" w:color="auto"/>
            </w:tcBorders>
            <w:shd w:val="clear" w:color="auto" w:fill="auto"/>
            <w:vAlign w:val="center"/>
          </w:tcPr>
          <w:p w:rsidR="009A490A" w:rsidRPr="009A490A" w:rsidRDefault="009A490A" w:rsidP="009A490A">
            <w:pPr>
              <w:spacing w:after="0"/>
              <w:jc w:val="center"/>
              <w:rPr>
                <w:szCs w:val="20"/>
                <w:lang w:eastAsia="ru-RU"/>
              </w:rPr>
            </w:pPr>
            <w:r w:rsidRPr="009A490A">
              <w:rPr>
                <w:szCs w:val="20"/>
                <w:lang w:eastAsia="ru-RU"/>
              </w:rPr>
              <w:t>2</w:t>
            </w:r>
          </w:p>
        </w:tc>
        <w:tc>
          <w:tcPr>
            <w:tcW w:w="1922" w:type="dxa"/>
            <w:tcBorders>
              <w:top w:val="nil"/>
              <w:left w:val="nil"/>
              <w:bottom w:val="single" w:sz="4" w:space="0" w:color="auto"/>
              <w:right w:val="single" w:sz="4" w:space="0" w:color="auto"/>
            </w:tcBorders>
            <w:shd w:val="clear" w:color="auto" w:fill="auto"/>
          </w:tcPr>
          <w:p w:rsidR="009A490A" w:rsidRPr="009A490A" w:rsidRDefault="009A490A" w:rsidP="009A490A">
            <w:pPr>
              <w:spacing w:after="0"/>
              <w:rPr>
                <w:szCs w:val="20"/>
                <w:lang w:eastAsia="ru-RU"/>
              </w:rPr>
            </w:pPr>
            <w:r w:rsidRPr="009A490A">
              <w:rPr>
                <w:szCs w:val="20"/>
                <w:lang w:eastAsia="ru-RU"/>
              </w:rPr>
              <w:t>Карачевское городское поселение г. Карачев</w:t>
            </w:r>
          </w:p>
        </w:tc>
        <w:tc>
          <w:tcPr>
            <w:tcW w:w="1243" w:type="dxa"/>
            <w:tcBorders>
              <w:top w:val="nil"/>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15203294</w:t>
            </w:r>
          </w:p>
        </w:tc>
        <w:tc>
          <w:tcPr>
            <w:tcW w:w="690" w:type="dxa"/>
            <w:tcBorders>
              <w:top w:val="single" w:sz="4" w:space="0" w:color="auto"/>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203</w:t>
            </w:r>
          </w:p>
        </w:tc>
        <w:tc>
          <w:tcPr>
            <w:tcW w:w="701" w:type="dxa"/>
            <w:tcBorders>
              <w:top w:val="nil"/>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highlight w:val="yellow"/>
                <w:lang w:eastAsia="ru-RU"/>
              </w:rPr>
            </w:pPr>
            <w:r w:rsidRPr="009A490A">
              <w:rPr>
                <w:color w:val="000000"/>
                <w:szCs w:val="20"/>
                <w:lang w:eastAsia="ru-RU"/>
              </w:rPr>
              <w:t>170</w:t>
            </w:r>
          </w:p>
        </w:tc>
        <w:tc>
          <w:tcPr>
            <w:tcW w:w="625" w:type="dxa"/>
            <w:tcBorders>
              <w:top w:val="nil"/>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1983</w:t>
            </w:r>
          </w:p>
        </w:tc>
        <w:tc>
          <w:tcPr>
            <w:tcW w:w="1143" w:type="dxa"/>
            <w:tcBorders>
              <w:top w:val="nil"/>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960</w:t>
            </w:r>
          </w:p>
        </w:tc>
        <w:tc>
          <w:tcPr>
            <w:tcW w:w="1230" w:type="dxa"/>
            <w:tcBorders>
              <w:top w:val="nil"/>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960</w:t>
            </w:r>
          </w:p>
        </w:tc>
        <w:tc>
          <w:tcPr>
            <w:tcW w:w="1764" w:type="dxa"/>
            <w:tcBorders>
              <w:top w:val="single" w:sz="4" w:space="0" w:color="auto"/>
              <w:left w:val="nil"/>
              <w:bottom w:val="single" w:sz="4" w:space="0" w:color="auto"/>
              <w:right w:val="single" w:sz="4" w:space="0" w:color="auto"/>
            </w:tcBorders>
            <w:vAlign w:val="center"/>
          </w:tcPr>
          <w:p w:rsidR="009A490A" w:rsidRPr="009A490A" w:rsidRDefault="009A490A" w:rsidP="009A490A">
            <w:pPr>
              <w:spacing w:after="0"/>
              <w:jc w:val="center"/>
              <w:rPr>
                <w:color w:val="000000"/>
                <w:szCs w:val="20"/>
                <w:lang w:eastAsia="ru-RU"/>
              </w:rPr>
            </w:pPr>
            <w:r w:rsidRPr="009A490A">
              <w:rPr>
                <w:szCs w:val="20"/>
                <w:lang w:eastAsia="ru-RU"/>
              </w:rPr>
              <w:t>Рабочая</w:t>
            </w:r>
          </w:p>
        </w:tc>
        <w:tc>
          <w:tcPr>
            <w:tcW w:w="745" w:type="dxa"/>
            <w:tcBorders>
              <w:top w:val="single" w:sz="4" w:space="0" w:color="auto"/>
              <w:left w:val="single" w:sz="4" w:space="0" w:color="auto"/>
              <w:bottom w:val="single" w:sz="4" w:space="0" w:color="auto"/>
              <w:right w:val="single" w:sz="4" w:space="0" w:color="auto"/>
            </w:tcBorders>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Есть</w:t>
            </w:r>
          </w:p>
        </w:tc>
      </w:tr>
      <w:tr w:rsidR="009A490A" w:rsidRPr="009A490A" w:rsidTr="009A490A">
        <w:trPr>
          <w:trHeight w:val="324"/>
        </w:trPr>
        <w:tc>
          <w:tcPr>
            <w:tcW w:w="540" w:type="dxa"/>
            <w:tcBorders>
              <w:top w:val="nil"/>
              <w:left w:val="single" w:sz="4" w:space="0" w:color="auto"/>
              <w:bottom w:val="single" w:sz="4" w:space="0" w:color="auto"/>
              <w:right w:val="single" w:sz="4" w:space="0" w:color="auto"/>
            </w:tcBorders>
            <w:shd w:val="clear" w:color="auto" w:fill="auto"/>
            <w:vAlign w:val="center"/>
          </w:tcPr>
          <w:p w:rsidR="009A490A" w:rsidRPr="009A490A" w:rsidRDefault="009A490A" w:rsidP="009A490A">
            <w:pPr>
              <w:spacing w:after="0"/>
              <w:jc w:val="center"/>
              <w:rPr>
                <w:szCs w:val="20"/>
                <w:lang w:eastAsia="ru-RU"/>
              </w:rPr>
            </w:pPr>
            <w:r w:rsidRPr="009A490A">
              <w:rPr>
                <w:szCs w:val="20"/>
                <w:lang w:eastAsia="ru-RU"/>
              </w:rPr>
              <w:t>3</w:t>
            </w:r>
          </w:p>
        </w:tc>
        <w:tc>
          <w:tcPr>
            <w:tcW w:w="1922" w:type="dxa"/>
            <w:tcBorders>
              <w:top w:val="nil"/>
              <w:left w:val="nil"/>
              <w:bottom w:val="single" w:sz="4" w:space="0" w:color="auto"/>
              <w:right w:val="single" w:sz="4" w:space="0" w:color="auto"/>
            </w:tcBorders>
            <w:shd w:val="clear" w:color="auto" w:fill="auto"/>
          </w:tcPr>
          <w:p w:rsidR="009A490A" w:rsidRPr="009A490A" w:rsidRDefault="009A490A" w:rsidP="009A490A">
            <w:pPr>
              <w:spacing w:after="0"/>
              <w:rPr>
                <w:szCs w:val="20"/>
                <w:lang w:eastAsia="ru-RU"/>
              </w:rPr>
            </w:pPr>
            <w:r w:rsidRPr="009A490A">
              <w:rPr>
                <w:szCs w:val="20"/>
                <w:lang w:eastAsia="ru-RU"/>
              </w:rPr>
              <w:t>Карачевское городское поселение г. Карачев</w:t>
            </w:r>
          </w:p>
        </w:tc>
        <w:tc>
          <w:tcPr>
            <w:tcW w:w="1243" w:type="dxa"/>
            <w:tcBorders>
              <w:top w:val="nil"/>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15203293</w:t>
            </w:r>
          </w:p>
        </w:tc>
        <w:tc>
          <w:tcPr>
            <w:tcW w:w="690" w:type="dxa"/>
            <w:tcBorders>
              <w:top w:val="single" w:sz="4" w:space="0" w:color="auto"/>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200</w:t>
            </w:r>
          </w:p>
        </w:tc>
        <w:tc>
          <w:tcPr>
            <w:tcW w:w="701" w:type="dxa"/>
            <w:tcBorders>
              <w:top w:val="nil"/>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170</w:t>
            </w:r>
          </w:p>
        </w:tc>
        <w:tc>
          <w:tcPr>
            <w:tcW w:w="625" w:type="dxa"/>
            <w:tcBorders>
              <w:top w:val="nil"/>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1983</w:t>
            </w:r>
          </w:p>
        </w:tc>
        <w:tc>
          <w:tcPr>
            <w:tcW w:w="1143" w:type="dxa"/>
            <w:tcBorders>
              <w:top w:val="nil"/>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1560</w:t>
            </w:r>
          </w:p>
        </w:tc>
        <w:tc>
          <w:tcPr>
            <w:tcW w:w="1230" w:type="dxa"/>
            <w:tcBorders>
              <w:top w:val="nil"/>
              <w:left w:val="nil"/>
              <w:bottom w:val="single" w:sz="4" w:space="0" w:color="auto"/>
              <w:right w:val="single" w:sz="4" w:space="0" w:color="auto"/>
            </w:tcBorders>
            <w:shd w:val="clear" w:color="auto" w:fill="auto"/>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1560</w:t>
            </w:r>
          </w:p>
        </w:tc>
        <w:tc>
          <w:tcPr>
            <w:tcW w:w="1764" w:type="dxa"/>
            <w:tcBorders>
              <w:top w:val="single" w:sz="4" w:space="0" w:color="auto"/>
              <w:left w:val="nil"/>
              <w:bottom w:val="single" w:sz="4" w:space="0" w:color="auto"/>
              <w:right w:val="single" w:sz="4" w:space="0" w:color="auto"/>
            </w:tcBorders>
            <w:vAlign w:val="center"/>
          </w:tcPr>
          <w:p w:rsidR="009A490A" w:rsidRPr="009A490A" w:rsidRDefault="009A490A" w:rsidP="009A490A">
            <w:pPr>
              <w:spacing w:after="0"/>
              <w:jc w:val="center"/>
              <w:rPr>
                <w:color w:val="000000"/>
                <w:szCs w:val="20"/>
                <w:lang w:eastAsia="ru-RU"/>
              </w:rPr>
            </w:pPr>
            <w:r w:rsidRPr="009A490A">
              <w:rPr>
                <w:szCs w:val="20"/>
                <w:lang w:eastAsia="ru-RU"/>
              </w:rPr>
              <w:t>Рабочая</w:t>
            </w:r>
          </w:p>
        </w:tc>
        <w:tc>
          <w:tcPr>
            <w:tcW w:w="745" w:type="dxa"/>
            <w:tcBorders>
              <w:top w:val="single" w:sz="4" w:space="0" w:color="auto"/>
              <w:left w:val="single" w:sz="4" w:space="0" w:color="auto"/>
              <w:bottom w:val="single" w:sz="4" w:space="0" w:color="auto"/>
              <w:right w:val="single" w:sz="4" w:space="0" w:color="auto"/>
            </w:tcBorders>
            <w:vAlign w:val="center"/>
          </w:tcPr>
          <w:p w:rsidR="009A490A" w:rsidRPr="009A490A" w:rsidRDefault="009A490A" w:rsidP="009A490A">
            <w:pPr>
              <w:spacing w:after="0"/>
              <w:jc w:val="center"/>
              <w:rPr>
                <w:color w:val="000000"/>
                <w:szCs w:val="20"/>
                <w:lang w:eastAsia="ru-RU"/>
              </w:rPr>
            </w:pPr>
            <w:r w:rsidRPr="009A490A">
              <w:rPr>
                <w:color w:val="000000"/>
                <w:szCs w:val="20"/>
                <w:lang w:eastAsia="ru-RU"/>
              </w:rPr>
              <w:t>Есть</w:t>
            </w:r>
          </w:p>
        </w:tc>
      </w:tr>
    </w:tbl>
    <w:p w:rsidR="009A490A" w:rsidRDefault="009A490A" w:rsidP="00A703B2">
      <w:pPr>
        <w:spacing w:after="0" w:line="276" w:lineRule="auto"/>
        <w:ind w:firstLine="567"/>
        <w:jc w:val="both"/>
        <w:rPr>
          <w:sz w:val="24"/>
          <w:szCs w:val="24"/>
        </w:rPr>
      </w:pPr>
    </w:p>
    <w:p w:rsidR="001365F5" w:rsidRDefault="001365F5" w:rsidP="00A703B2">
      <w:pPr>
        <w:spacing w:after="0" w:line="276" w:lineRule="auto"/>
        <w:ind w:firstLine="567"/>
        <w:jc w:val="both"/>
        <w:rPr>
          <w:sz w:val="24"/>
          <w:szCs w:val="24"/>
        </w:rPr>
      </w:pPr>
    </w:p>
    <w:p w:rsidR="001365F5" w:rsidRDefault="001365F5" w:rsidP="001365F5">
      <w:pPr>
        <w:pStyle w:val="3"/>
      </w:pPr>
      <w:bookmarkStart w:id="17" w:name="_Toc224645802"/>
      <w:r w:rsidRPr="001365F5">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17"/>
    </w:p>
    <w:p w:rsidR="001365F5" w:rsidRDefault="001365F5" w:rsidP="001365F5">
      <w:pPr>
        <w:tabs>
          <w:tab w:val="left" w:pos="0"/>
          <w:tab w:val="left" w:pos="426"/>
        </w:tabs>
        <w:spacing w:after="0"/>
        <w:ind w:left="142" w:firstLine="567"/>
        <w:jc w:val="both"/>
        <w:rPr>
          <w:sz w:val="24"/>
          <w:szCs w:val="24"/>
        </w:rPr>
      </w:pPr>
    </w:p>
    <w:p w:rsidR="001365F5" w:rsidRPr="00F528F1" w:rsidRDefault="001365F5" w:rsidP="001365F5">
      <w:pPr>
        <w:tabs>
          <w:tab w:val="left" w:pos="0"/>
          <w:tab w:val="left" w:pos="426"/>
        </w:tabs>
        <w:spacing w:after="0" w:line="276" w:lineRule="auto"/>
        <w:ind w:left="142" w:firstLine="567"/>
        <w:jc w:val="both"/>
        <w:rPr>
          <w:sz w:val="24"/>
          <w:szCs w:val="24"/>
        </w:rPr>
      </w:pPr>
      <w:r w:rsidRPr="00F528F1">
        <w:rPr>
          <w:sz w:val="24"/>
          <w:szCs w:val="24"/>
        </w:rPr>
        <w:t>Технологическая схема очистки и подготовки воды – это размещение технологических процессов и сооружений в определенной последовательности для получения воды заданных количества и качества, соответствующих нормативным требованиям.</w:t>
      </w:r>
    </w:p>
    <w:p w:rsidR="001365F5" w:rsidRPr="00F528F1" w:rsidRDefault="001365F5" w:rsidP="001365F5">
      <w:pPr>
        <w:tabs>
          <w:tab w:val="left" w:pos="0"/>
          <w:tab w:val="left" w:pos="426"/>
        </w:tabs>
        <w:spacing w:after="0" w:line="276" w:lineRule="auto"/>
        <w:ind w:left="142" w:firstLine="567"/>
        <w:jc w:val="both"/>
        <w:rPr>
          <w:sz w:val="24"/>
          <w:szCs w:val="24"/>
        </w:rPr>
      </w:pPr>
      <w:r w:rsidRPr="00F528F1">
        <w:rPr>
          <w:sz w:val="24"/>
          <w:szCs w:val="24"/>
        </w:rPr>
        <w:t>Проблема очистки воды охватывает вопросы физических, химических и биологических ее изменений в процессе обработки с целью сделать ее пригодной для питья. При этом речь идет не только об устранении нежелательных и вредных свойств воды (очистка), но и об улучшении ее природных свойств путем обогащения недостающими ингредиентами. Поэтому более правильно рассматривать обработку воды как процесс улучшения ее качества.</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Характеристики основных показателей качества хозяйственно-питьевой воды:</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1.</w:t>
      </w:r>
      <w:r w:rsidRPr="00F528F1">
        <w:rPr>
          <w:bCs/>
          <w:sz w:val="24"/>
          <w:szCs w:val="24"/>
        </w:rPr>
        <w:tab/>
        <w:t>Органолептические показатели</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w:t>
      </w:r>
      <w:r w:rsidRPr="00F528F1">
        <w:rPr>
          <w:bCs/>
          <w:sz w:val="24"/>
          <w:szCs w:val="24"/>
        </w:rPr>
        <w:tab/>
        <w:t>Мутность - показывает наличие в воде взвешенных частиц минерального (глина, ил, песок) или органического происхождения. Основную часть взвешенных веществ в большинстве природных вод составляют частицы почвы, уносимые с поверхности земли в результате эрозий. Более грубые фракции песка и ила полностью или частично покрыты органическим веществом. Мутность может оказывать влияние на микробиологическое качество питьевой воды. Её наличие может осложнять выявление в питьевой воде бактерий и вирусов. Рост микробов в воде происходит наиболее интенсивно на поверхности частиц и в свободных хлопьях, встречающихся в природных условиях, а также в хлопьях, образующихся в процессе коагуляции. Этот рост облегчается тем, что питательные вещества адсорбируются на поверхностях, благодаря чему задерживающиеся на них бактерии могут расти эффективнее по сравнению с бактериями, находящимися в свободном состоянии в суспензии.</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w:t>
      </w:r>
      <w:r w:rsidRPr="00F528F1">
        <w:rPr>
          <w:bCs/>
          <w:sz w:val="24"/>
          <w:szCs w:val="24"/>
        </w:rPr>
        <w:tab/>
        <w:t>Цветность - обусловлена наличием в воде:</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 гуминовых веществ, которые придают ей окраску от желтоватого до коричневого цвета;</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 металлов, таких как железо и марганец. В подземных, а также в некоторых поверхностных водах часто присутствуют железо и марганец, которые придают им окраску;</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 высокоокрашенных промышленных стоков, среди которых наиболее распространены стоки целлюлозно-бумажных и текстильных предприятий.</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Снабжение потребителей водой с видимой окраской может привести к тому, что они начнут пользоваться альтернативным источником бесцветной, но, возможно, небезопасной воды. Также имеется связь между цветностью и образованием некоторых хлорорганических соединений, затруднение очистки воды и увеличение потребления хлора.</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w:t>
      </w:r>
      <w:r w:rsidRPr="00F528F1">
        <w:rPr>
          <w:bCs/>
          <w:sz w:val="24"/>
          <w:szCs w:val="24"/>
        </w:rPr>
        <w:tab/>
        <w:t>Запах - естественные запахи обусловлены наличием живущих в воде и отмерших организмов, влиянием берегов, дна, окружающих почв, грунтов. Присутствие в воде растительных остатков придает ей землистый, илистый или болотный запах. Если вода цветет, и в ней содержатся продукты жизнедеятельности актиномицетов, то она приобретает ароматический запах. При гниении органических веществ в воде или загрязнении ее нечистотами возникает гнилостный, сероводородный или фекальный запах. Запахи могут возникать также в условиях застоя воды на участках распределительных систем, характеризующихся низкими скоростями тока воды, или в резервуарах неочищенной и очищенной воды. В процессе очистки воды вещества со слабым запахом (например, амины и фенолы) могут превращаться в соединения, обладающие очень интенсивным запахом (хлорамин и хлорфенол). Размножение в распределительных системах железо- и серобактерий также может быть источником запаха. Искусственные запахи и привкусы могут быть показателями загрязнения воды промышленными сточными водами.</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2.</w:t>
      </w:r>
      <w:r w:rsidRPr="00F528F1">
        <w:rPr>
          <w:bCs/>
          <w:sz w:val="24"/>
          <w:szCs w:val="24"/>
        </w:rPr>
        <w:tab/>
        <w:t>Химические показатели</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w:t>
      </w:r>
      <w:r w:rsidRPr="00F528F1">
        <w:rPr>
          <w:bCs/>
          <w:sz w:val="24"/>
          <w:szCs w:val="24"/>
        </w:rPr>
        <w:tab/>
        <w:t>Водородный показатель - pH - является показателем щёлочности или кислотности воды;</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w:t>
      </w:r>
      <w:r w:rsidRPr="00F528F1">
        <w:rPr>
          <w:bCs/>
          <w:sz w:val="24"/>
          <w:szCs w:val="24"/>
        </w:rPr>
        <w:tab/>
        <w:t>Окисляемость перманганатная - важная гигиеническая характеристика воды, свидетельствует о наличии органических веществ, величина не постоянная, внезапное повышение окисляемости говорит о загрязнении воды;</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w:t>
      </w:r>
      <w:r w:rsidRPr="00F528F1">
        <w:rPr>
          <w:bCs/>
          <w:sz w:val="24"/>
          <w:szCs w:val="24"/>
        </w:rPr>
        <w:tab/>
        <w:t>Сухой остаток (минерализация) - показывает общее количество солей и придает воде определенные вкусовые качества, как высокая минерализация (более 1000 мг/л), так и очень малая минерализация (до 100 мг/л) ухудшают вкус воды, а лишенная солей вода считается вредной, так как она понижает осмотическое давление внутри клетки;</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w:t>
      </w:r>
      <w:r w:rsidRPr="00F528F1">
        <w:rPr>
          <w:bCs/>
          <w:sz w:val="24"/>
          <w:szCs w:val="24"/>
        </w:rPr>
        <w:tab/>
        <w:t>Железо, марганец - присутствие в воде железа носит природный характер, а наличие железа в питьевой воде может быть вызвано плохим состоянием водопроводов;</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w:t>
      </w:r>
      <w:r w:rsidRPr="00F528F1">
        <w:rPr>
          <w:bCs/>
          <w:sz w:val="24"/>
          <w:szCs w:val="24"/>
        </w:rPr>
        <w:tab/>
        <w:t>Кадмий, свинец, ртуть - высокотоксичные металлы, могут поступать в источник водоснабжения со сточными водами промышленных предприятий;</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w:t>
      </w:r>
      <w:r w:rsidRPr="00F528F1">
        <w:rPr>
          <w:bCs/>
          <w:sz w:val="24"/>
          <w:szCs w:val="24"/>
        </w:rPr>
        <w:tab/>
        <w:t>Азотная группа (аммоний, нитраты, нитриты) - образуются в результате разложения белковых соединений, свидетельствуют о загрязнении исходной воды;</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w:t>
      </w:r>
      <w:r w:rsidRPr="00F528F1">
        <w:rPr>
          <w:bCs/>
          <w:sz w:val="24"/>
          <w:szCs w:val="24"/>
        </w:rPr>
        <w:tab/>
        <w:t>Хлориды - присутствуют практически во всех водах. В основном их присутствие в воде связано с вымыванием из горных пород наиболее распространённой на Земле соли - хлорида натрия (поваренной соли). Хлориды натрия содержатся в значительных количествах в воде морей, а также некоторых озер и подземных источников. Повышенное содержание хлоридов в совокупности с присутствием в воде аммиака, нитритов и нитратов может свидетельствовать о загрязнённости бытовыми сточными водами.</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w:t>
      </w:r>
      <w:r w:rsidRPr="00F528F1">
        <w:rPr>
          <w:bCs/>
          <w:sz w:val="24"/>
          <w:szCs w:val="24"/>
        </w:rPr>
        <w:tab/>
        <w:t>Сульфаты - попадают в подземные воды в основном при растворении гипса, находящегося в пластах. Повышенное содержание сульфатов в воде приводит к расстройству желудочно-кишечного тракта (тривиальные названия сульфата магния и сульфата натрия (солей, обладающих слабящим эффектом) - "английская соль" и "глауберова соль" соответственно).</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w:t>
      </w:r>
      <w:r w:rsidRPr="00F528F1">
        <w:rPr>
          <w:bCs/>
          <w:sz w:val="24"/>
          <w:szCs w:val="24"/>
        </w:rPr>
        <w:tab/>
        <w:t xml:space="preserve">Медь, цинк - преимущественно попадают в источники водоснабжения со стоками промышленных вод. Медь и цинк могут также попадать при коррозии соответственно оцинкованных и медных водопроводных труб из-за повышенного содержания агрессивной углекислоты. </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3.</w:t>
      </w:r>
      <w:r w:rsidRPr="00F528F1">
        <w:rPr>
          <w:bCs/>
          <w:sz w:val="24"/>
          <w:szCs w:val="24"/>
        </w:rPr>
        <w:tab/>
        <w:t>Микробиологические показатели</w:t>
      </w:r>
    </w:p>
    <w:p w:rsidR="001365F5" w:rsidRPr="00F528F1" w:rsidRDefault="001365F5" w:rsidP="001365F5">
      <w:pPr>
        <w:tabs>
          <w:tab w:val="left" w:pos="426"/>
        </w:tabs>
        <w:spacing w:after="0" w:line="276" w:lineRule="auto"/>
        <w:ind w:left="142" w:firstLine="709"/>
        <w:jc w:val="both"/>
        <w:rPr>
          <w:bCs/>
          <w:sz w:val="24"/>
          <w:szCs w:val="24"/>
        </w:rPr>
      </w:pPr>
      <w:r w:rsidRPr="00F528F1">
        <w:rPr>
          <w:bCs/>
          <w:sz w:val="24"/>
          <w:szCs w:val="24"/>
        </w:rPr>
        <w:t>Индикаторами данных показателей в воде являются - общее микробного число, общие число колиформных бактерий и термотолерантных колиформных бактерий.</w:t>
      </w:r>
    </w:p>
    <w:p w:rsidR="001365F5" w:rsidRPr="00F528F1" w:rsidRDefault="001365F5" w:rsidP="001365F5">
      <w:pPr>
        <w:tabs>
          <w:tab w:val="left" w:pos="0"/>
          <w:tab w:val="left" w:pos="426"/>
        </w:tabs>
        <w:spacing w:after="0" w:line="276" w:lineRule="auto"/>
        <w:ind w:left="142" w:firstLine="426"/>
        <w:jc w:val="both"/>
        <w:rPr>
          <w:bCs/>
          <w:sz w:val="24"/>
          <w:szCs w:val="24"/>
        </w:rPr>
      </w:pPr>
      <w:r w:rsidRPr="00F528F1">
        <w:rPr>
          <w:sz w:val="24"/>
          <w:szCs w:val="24"/>
        </w:rPr>
        <w:tab/>
      </w:r>
      <w:r w:rsidRPr="00F528F1">
        <w:rPr>
          <w:bCs/>
          <w:sz w:val="24"/>
          <w:szCs w:val="24"/>
        </w:rPr>
        <w:t>Ресурсоснабжающие организации регулярно проводит забор проб и лабораторные исследования качества питьевой воды.</w:t>
      </w:r>
    </w:p>
    <w:p w:rsidR="001365F5" w:rsidRPr="00F528F1" w:rsidRDefault="001365F5" w:rsidP="001365F5">
      <w:pPr>
        <w:widowControl w:val="0"/>
        <w:tabs>
          <w:tab w:val="left" w:pos="426"/>
        </w:tabs>
        <w:autoSpaceDE w:val="0"/>
        <w:autoSpaceDN w:val="0"/>
        <w:spacing w:after="0" w:line="276" w:lineRule="auto"/>
        <w:ind w:left="142" w:right="99" w:firstLine="708"/>
        <w:jc w:val="both"/>
        <w:rPr>
          <w:sz w:val="24"/>
          <w:szCs w:val="24"/>
        </w:rPr>
      </w:pPr>
      <w:r w:rsidRPr="00F528F1">
        <w:rPr>
          <w:sz w:val="24"/>
          <w:szCs w:val="24"/>
        </w:rPr>
        <w:t xml:space="preserve">Количество и периодичность проб воды в местах водозабора, отбираемых для лабораторных исследований, в соответствии с СанПиНом 1.2.3685-21 «Гигиенические нормативы и требования к обеспечению безопасности и (или) безвредности для человека факторов среды обитания», приведены в таблице </w:t>
      </w:r>
      <w:r>
        <w:rPr>
          <w:sz w:val="24"/>
          <w:szCs w:val="24"/>
        </w:rPr>
        <w:t>ниже</w:t>
      </w:r>
      <w:r w:rsidRPr="00F528F1">
        <w:rPr>
          <w:sz w:val="24"/>
          <w:szCs w:val="24"/>
        </w:rPr>
        <w:t>.</w:t>
      </w:r>
    </w:p>
    <w:p w:rsidR="001365F5" w:rsidRDefault="001365F5" w:rsidP="001365F5">
      <w:pPr>
        <w:widowControl w:val="0"/>
        <w:tabs>
          <w:tab w:val="left" w:pos="426"/>
        </w:tabs>
        <w:autoSpaceDE w:val="0"/>
        <w:autoSpaceDN w:val="0"/>
        <w:spacing w:before="66" w:after="0" w:line="276" w:lineRule="auto"/>
        <w:ind w:left="142"/>
      </w:pPr>
      <w:r>
        <w:rPr>
          <w:sz w:val="24"/>
          <w:szCs w:val="24"/>
        </w:rPr>
        <w:tab/>
      </w:r>
    </w:p>
    <w:p w:rsidR="001365F5" w:rsidRPr="00F528F1" w:rsidRDefault="001365F5" w:rsidP="00CC6515">
      <w:pPr>
        <w:pStyle w:val="ac"/>
      </w:pPr>
      <w:r>
        <w:t xml:space="preserve">Таблица </w:t>
      </w:r>
      <w:fldSimple w:instr=" SEQ Таблица \* ARABIC ">
        <w:r w:rsidR="00B02E10">
          <w:rPr>
            <w:noProof/>
          </w:rPr>
          <w:t>11</w:t>
        </w:r>
      </w:fldSimple>
      <w:r>
        <w:t xml:space="preserve"> </w:t>
      </w:r>
      <w:r w:rsidRPr="00F528F1">
        <w:t>Количество и периодичность проб воды в местах водозабора, отбираемых для лабораторных исследований</w:t>
      </w:r>
    </w:p>
    <w:tbl>
      <w:tblPr>
        <w:tblStyle w:val="TableNormal2"/>
        <w:tblW w:w="979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5"/>
        <w:gridCol w:w="4673"/>
      </w:tblGrid>
      <w:tr w:rsidR="001365F5" w:rsidRPr="00E21668" w:rsidTr="0007091A">
        <w:trPr>
          <w:trHeight w:hRule="exact" w:val="660"/>
        </w:trPr>
        <w:tc>
          <w:tcPr>
            <w:tcW w:w="5125" w:type="dxa"/>
          </w:tcPr>
          <w:p w:rsidR="001365F5" w:rsidRPr="00E21668" w:rsidRDefault="001365F5" w:rsidP="0007091A">
            <w:pPr>
              <w:tabs>
                <w:tab w:val="left" w:pos="426"/>
              </w:tabs>
              <w:spacing w:before="58" w:after="0"/>
              <w:ind w:left="142"/>
              <w:rPr>
                <w:sz w:val="22"/>
                <w:lang w:val="ru-RU"/>
              </w:rPr>
            </w:pPr>
            <w:r w:rsidRPr="00E21668">
              <w:rPr>
                <w:sz w:val="22"/>
                <w:lang w:val="ru-RU"/>
              </w:rPr>
              <w:t>Виды показателей</w:t>
            </w:r>
          </w:p>
        </w:tc>
        <w:tc>
          <w:tcPr>
            <w:tcW w:w="4673" w:type="dxa"/>
          </w:tcPr>
          <w:p w:rsidR="001365F5" w:rsidRPr="00E21668" w:rsidRDefault="001365F5" w:rsidP="0007091A">
            <w:pPr>
              <w:tabs>
                <w:tab w:val="left" w:pos="426"/>
              </w:tabs>
              <w:spacing w:after="0"/>
              <w:ind w:left="142" w:right="197" w:firstLine="1"/>
              <w:jc w:val="center"/>
              <w:rPr>
                <w:sz w:val="22"/>
                <w:lang w:val="ru-RU"/>
              </w:rPr>
            </w:pPr>
            <w:r w:rsidRPr="00E21668">
              <w:rPr>
                <w:sz w:val="22"/>
                <w:lang w:val="ru-RU"/>
              </w:rPr>
              <w:t>Количество проб в течение одного года, не менее для подземных источников</w:t>
            </w:r>
          </w:p>
        </w:tc>
      </w:tr>
      <w:tr w:rsidR="001365F5" w:rsidRPr="00E21668" w:rsidTr="0007091A">
        <w:trPr>
          <w:trHeight w:hRule="exact" w:val="428"/>
        </w:trPr>
        <w:tc>
          <w:tcPr>
            <w:tcW w:w="5125" w:type="dxa"/>
          </w:tcPr>
          <w:p w:rsidR="001365F5" w:rsidRPr="00E21668" w:rsidRDefault="001365F5" w:rsidP="0007091A">
            <w:pPr>
              <w:tabs>
                <w:tab w:val="left" w:pos="426"/>
              </w:tabs>
              <w:spacing w:before="55" w:after="0"/>
              <w:ind w:left="142"/>
              <w:rPr>
                <w:sz w:val="22"/>
                <w:lang w:val="ru-RU"/>
              </w:rPr>
            </w:pPr>
            <w:r w:rsidRPr="00E21668">
              <w:rPr>
                <w:sz w:val="22"/>
                <w:lang w:val="ru-RU"/>
              </w:rPr>
              <w:t>Микробиологические</w:t>
            </w:r>
          </w:p>
        </w:tc>
        <w:tc>
          <w:tcPr>
            <w:tcW w:w="4673" w:type="dxa"/>
          </w:tcPr>
          <w:p w:rsidR="001365F5" w:rsidRPr="00E21668" w:rsidRDefault="001365F5" w:rsidP="0007091A">
            <w:pPr>
              <w:tabs>
                <w:tab w:val="left" w:pos="426"/>
              </w:tabs>
              <w:spacing w:before="55" w:after="0"/>
              <w:ind w:left="142" w:right="-5"/>
              <w:jc w:val="center"/>
              <w:rPr>
                <w:sz w:val="22"/>
                <w:lang w:val="ru-RU"/>
              </w:rPr>
            </w:pPr>
            <w:r w:rsidRPr="00E21668">
              <w:rPr>
                <w:sz w:val="22"/>
                <w:lang w:val="ru-RU"/>
              </w:rPr>
              <w:t>4 пробы в год*, отбираемых в каждый сезон</w:t>
            </w:r>
          </w:p>
        </w:tc>
      </w:tr>
      <w:tr w:rsidR="001365F5" w:rsidRPr="00E21668" w:rsidTr="0007091A">
        <w:trPr>
          <w:trHeight w:hRule="exact" w:val="425"/>
        </w:trPr>
        <w:tc>
          <w:tcPr>
            <w:tcW w:w="5125" w:type="dxa"/>
          </w:tcPr>
          <w:p w:rsidR="001365F5" w:rsidRPr="00E21668" w:rsidRDefault="001365F5" w:rsidP="0007091A">
            <w:pPr>
              <w:tabs>
                <w:tab w:val="left" w:pos="426"/>
              </w:tabs>
              <w:spacing w:before="53" w:after="0"/>
              <w:ind w:left="142"/>
              <w:rPr>
                <w:sz w:val="22"/>
              </w:rPr>
            </w:pPr>
            <w:r w:rsidRPr="00E21668">
              <w:rPr>
                <w:sz w:val="22"/>
              </w:rPr>
              <w:t>Органолептические</w:t>
            </w:r>
          </w:p>
        </w:tc>
        <w:tc>
          <w:tcPr>
            <w:tcW w:w="4673" w:type="dxa"/>
          </w:tcPr>
          <w:p w:rsidR="001365F5" w:rsidRPr="00E21668" w:rsidRDefault="001365F5" w:rsidP="0007091A">
            <w:pPr>
              <w:tabs>
                <w:tab w:val="left" w:pos="426"/>
              </w:tabs>
              <w:spacing w:before="53" w:after="0"/>
              <w:ind w:left="142" w:right="-5"/>
              <w:jc w:val="center"/>
              <w:rPr>
                <w:sz w:val="22"/>
                <w:lang w:val="ru-RU"/>
              </w:rPr>
            </w:pPr>
            <w:r w:rsidRPr="00E21668">
              <w:rPr>
                <w:sz w:val="22"/>
                <w:lang w:val="ru-RU"/>
              </w:rPr>
              <w:t>4 пробы в год*, отбираемых в каждый сезон</w:t>
            </w:r>
          </w:p>
        </w:tc>
      </w:tr>
      <w:tr w:rsidR="001365F5" w:rsidRPr="00E21668" w:rsidTr="0007091A">
        <w:trPr>
          <w:trHeight w:hRule="exact" w:val="398"/>
        </w:trPr>
        <w:tc>
          <w:tcPr>
            <w:tcW w:w="5125" w:type="dxa"/>
          </w:tcPr>
          <w:p w:rsidR="001365F5" w:rsidRPr="00E21668" w:rsidRDefault="001365F5" w:rsidP="0007091A">
            <w:pPr>
              <w:tabs>
                <w:tab w:val="left" w:pos="426"/>
              </w:tabs>
              <w:spacing w:before="55" w:after="0"/>
              <w:ind w:left="142"/>
              <w:rPr>
                <w:sz w:val="22"/>
              </w:rPr>
            </w:pPr>
            <w:r w:rsidRPr="00E21668">
              <w:rPr>
                <w:sz w:val="22"/>
              </w:rPr>
              <w:t>Неорганические и органические вещества</w:t>
            </w:r>
          </w:p>
        </w:tc>
        <w:tc>
          <w:tcPr>
            <w:tcW w:w="4673" w:type="dxa"/>
          </w:tcPr>
          <w:p w:rsidR="001365F5" w:rsidRPr="00E21668" w:rsidRDefault="001365F5" w:rsidP="0007091A">
            <w:pPr>
              <w:tabs>
                <w:tab w:val="left" w:pos="426"/>
              </w:tabs>
              <w:spacing w:before="55" w:after="0"/>
              <w:ind w:left="142" w:right="-2"/>
              <w:rPr>
                <w:sz w:val="22"/>
                <w:lang w:val="ru-RU"/>
              </w:rPr>
            </w:pPr>
            <w:r w:rsidRPr="00E21668">
              <w:rPr>
                <w:sz w:val="22"/>
                <w:lang w:val="ru-RU"/>
              </w:rPr>
              <w:t xml:space="preserve">    4 пробы в год*, отбираемых в каждый сезон</w:t>
            </w:r>
          </w:p>
        </w:tc>
      </w:tr>
      <w:tr w:rsidR="001365F5" w:rsidRPr="00E21668" w:rsidTr="0007091A">
        <w:trPr>
          <w:trHeight w:hRule="exact" w:val="350"/>
        </w:trPr>
        <w:tc>
          <w:tcPr>
            <w:tcW w:w="5125" w:type="dxa"/>
          </w:tcPr>
          <w:p w:rsidR="001365F5" w:rsidRPr="00E21668" w:rsidRDefault="001365F5" w:rsidP="0007091A">
            <w:pPr>
              <w:tabs>
                <w:tab w:val="left" w:pos="426"/>
              </w:tabs>
              <w:spacing w:before="55" w:after="0"/>
              <w:ind w:left="142"/>
              <w:rPr>
                <w:sz w:val="22"/>
              </w:rPr>
            </w:pPr>
            <w:r w:rsidRPr="00E21668">
              <w:rPr>
                <w:sz w:val="22"/>
              </w:rPr>
              <w:t>Радиологические</w:t>
            </w:r>
          </w:p>
        </w:tc>
        <w:tc>
          <w:tcPr>
            <w:tcW w:w="4673" w:type="dxa"/>
          </w:tcPr>
          <w:p w:rsidR="001365F5" w:rsidRPr="00E21668" w:rsidRDefault="001365F5" w:rsidP="0007091A">
            <w:pPr>
              <w:tabs>
                <w:tab w:val="left" w:pos="426"/>
              </w:tabs>
              <w:spacing w:before="55" w:after="0"/>
              <w:ind w:left="142" w:right="1"/>
              <w:jc w:val="center"/>
              <w:rPr>
                <w:sz w:val="22"/>
              </w:rPr>
            </w:pPr>
            <w:r w:rsidRPr="00E21668">
              <w:rPr>
                <w:w w:val="99"/>
                <w:sz w:val="22"/>
              </w:rPr>
              <w:t>1</w:t>
            </w:r>
          </w:p>
        </w:tc>
      </w:tr>
    </w:tbl>
    <w:p w:rsidR="001365F5" w:rsidRPr="00414743" w:rsidRDefault="001365F5" w:rsidP="001365F5">
      <w:pPr>
        <w:widowControl w:val="0"/>
        <w:tabs>
          <w:tab w:val="left" w:pos="426"/>
        </w:tabs>
        <w:autoSpaceDE w:val="0"/>
        <w:autoSpaceDN w:val="0"/>
        <w:spacing w:after="0"/>
        <w:ind w:left="142" w:right="100" w:firstLine="708"/>
        <w:jc w:val="both"/>
        <w:rPr>
          <w:szCs w:val="20"/>
        </w:rPr>
      </w:pPr>
      <w:r w:rsidRPr="00414743">
        <w:rPr>
          <w:szCs w:val="20"/>
        </w:rPr>
        <w:t>Примечание: *При необходимости получения более представительной и достоверной информации о химическом составе воды и динамике концентраций присутствующих в ней веществ, количество исследуемых проб воды и их периодичность должны быть увеличены в соответствии с поставленными задачами оценки качества воды источника водоснабжения.</w:t>
      </w:r>
    </w:p>
    <w:p w:rsidR="001365F5" w:rsidRDefault="001365F5" w:rsidP="001365F5">
      <w:pPr>
        <w:widowControl w:val="0"/>
        <w:tabs>
          <w:tab w:val="left" w:pos="426"/>
        </w:tabs>
        <w:autoSpaceDE w:val="0"/>
        <w:autoSpaceDN w:val="0"/>
        <w:spacing w:after="0"/>
        <w:ind w:left="142" w:right="100" w:firstLine="448"/>
        <w:jc w:val="both"/>
        <w:rPr>
          <w:sz w:val="24"/>
          <w:szCs w:val="24"/>
        </w:rPr>
      </w:pPr>
    </w:p>
    <w:p w:rsidR="001365F5" w:rsidRDefault="001365F5" w:rsidP="001365F5">
      <w:pPr>
        <w:widowControl w:val="0"/>
        <w:tabs>
          <w:tab w:val="left" w:pos="426"/>
        </w:tabs>
        <w:autoSpaceDE w:val="0"/>
        <w:autoSpaceDN w:val="0"/>
        <w:spacing w:after="0" w:line="276" w:lineRule="auto"/>
        <w:ind w:left="142" w:right="100" w:firstLine="448"/>
        <w:jc w:val="both"/>
        <w:rPr>
          <w:sz w:val="24"/>
          <w:szCs w:val="24"/>
        </w:rPr>
      </w:pPr>
      <w:r w:rsidRPr="00F528F1">
        <w:rPr>
          <w:sz w:val="24"/>
          <w:szCs w:val="24"/>
        </w:rPr>
        <w:t>Отбор проб в распределительной сети проводят из уличных водоразборных устройств на наиболее возвышенных и тупиковых ее участках, а также из кранов внутренних водопроводных сетей всех домов, имеющих подкачку.</w:t>
      </w:r>
    </w:p>
    <w:p w:rsidR="001365F5" w:rsidRPr="00414743" w:rsidRDefault="001365F5" w:rsidP="001365F5">
      <w:pPr>
        <w:widowControl w:val="0"/>
        <w:tabs>
          <w:tab w:val="left" w:pos="426"/>
        </w:tabs>
        <w:autoSpaceDE w:val="0"/>
        <w:autoSpaceDN w:val="0"/>
        <w:spacing w:after="0" w:line="276" w:lineRule="auto"/>
        <w:ind w:left="142" w:right="100" w:firstLine="448"/>
        <w:jc w:val="both"/>
        <w:rPr>
          <w:sz w:val="24"/>
          <w:szCs w:val="24"/>
        </w:rPr>
      </w:pPr>
      <w:r w:rsidRPr="00414743">
        <w:rPr>
          <w:sz w:val="24"/>
          <w:szCs w:val="24"/>
        </w:rPr>
        <w:t xml:space="preserve">Информационные данные о показателях качества питьевой воды перед поступлением в сеть, а также в распределительной сети, </w:t>
      </w:r>
      <w:r w:rsidRPr="0099552E">
        <w:rPr>
          <w:sz w:val="24"/>
          <w:szCs w:val="24"/>
        </w:rPr>
        <w:t xml:space="preserve">приведённые в таблице </w:t>
      </w:r>
      <w:r>
        <w:rPr>
          <w:sz w:val="24"/>
          <w:szCs w:val="24"/>
        </w:rPr>
        <w:t>ниже</w:t>
      </w:r>
      <w:r w:rsidRPr="0099552E">
        <w:rPr>
          <w:sz w:val="24"/>
          <w:szCs w:val="24"/>
        </w:rPr>
        <w:t xml:space="preserve"> подтверждают</w:t>
      </w:r>
      <w:r w:rsidRPr="00414743">
        <w:rPr>
          <w:sz w:val="24"/>
          <w:szCs w:val="24"/>
        </w:rPr>
        <w:t xml:space="preserve"> соответствие показателей качества воды нормативным значениям.</w:t>
      </w:r>
    </w:p>
    <w:p w:rsidR="001365F5" w:rsidRPr="00F528F1" w:rsidRDefault="001365F5" w:rsidP="001365F5">
      <w:pPr>
        <w:tabs>
          <w:tab w:val="left" w:pos="0"/>
          <w:tab w:val="left" w:pos="426"/>
        </w:tabs>
        <w:spacing w:after="0" w:line="276" w:lineRule="auto"/>
        <w:ind w:left="142" w:firstLine="567"/>
        <w:jc w:val="both"/>
        <w:rPr>
          <w:sz w:val="24"/>
          <w:szCs w:val="24"/>
        </w:rPr>
      </w:pPr>
      <w:r w:rsidRPr="00F528F1">
        <w:rPr>
          <w:sz w:val="24"/>
          <w:szCs w:val="24"/>
        </w:rPr>
        <w:t>Величины допустимого уровня по показателям, не более:</w:t>
      </w:r>
    </w:p>
    <w:p w:rsidR="001365F5" w:rsidRPr="00F528F1" w:rsidRDefault="001365F5" w:rsidP="001365F5">
      <w:pPr>
        <w:tabs>
          <w:tab w:val="left" w:pos="0"/>
          <w:tab w:val="left" w:pos="426"/>
        </w:tabs>
        <w:spacing w:after="0" w:line="276" w:lineRule="auto"/>
        <w:ind w:left="142" w:firstLine="567"/>
        <w:jc w:val="both"/>
        <w:rPr>
          <w:sz w:val="24"/>
          <w:szCs w:val="24"/>
        </w:rPr>
      </w:pPr>
      <w:r w:rsidRPr="00F528F1">
        <w:rPr>
          <w:sz w:val="24"/>
          <w:szCs w:val="24"/>
        </w:rPr>
        <w:t>-</w:t>
      </w:r>
      <w:r w:rsidRPr="00F528F1">
        <w:rPr>
          <w:sz w:val="24"/>
          <w:szCs w:val="24"/>
        </w:rPr>
        <w:tab/>
        <w:t>содержание железа 0,3 мг/л (ГОСТ 4011-72 Вода питьевая. Методы измерения массовой концентрации общего железа);</w:t>
      </w:r>
    </w:p>
    <w:p w:rsidR="001365F5" w:rsidRPr="00F528F1" w:rsidRDefault="001365F5" w:rsidP="001365F5">
      <w:pPr>
        <w:tabs>
          <w:tab w:val="left" w:pos="0"/>
          <w:tab w:val="left" w:pos="426"/>
        </w:tabs>
        <w:spacing w:after="0" w:line="276" w:lineRule="auto"/>
        <w:ind w:left="142" w:firstLine="567"/>
        <w:jc w:val="both"/>
        <w:rPr>
          <w:sz w:val="24"/>
          <w:szCs w:val="24"/>
        </w:rPr>
      </w:pPr>
      <w:r w:rsidRPr="00F528F1">
        <w:rPr>
          <w:sz w:val="24"/>
          <w:szCs w:val="24"/>
        </w:rPr>
        <w:t>-</w:t>
      </w:r>
      <w:r w:rsidRPr="00F528F1">
        <w:rPr>
          <w:sz w:val="24"/>
          <w:szCs w:val="24"/>
        </w:rPr>
        <w:tab/>
        <w:t>мутность 1,5 мг/куб.дм (ГОСТ Р 57164-2016);</w:t>
      </w:r>
    </w:p>
    <w:p w:rsidR="001365F5" w:rsidRDefault="001365F5" w:rsidP="001365F5">
      <w:pPr>
        <w:tabs>
          <w:tab w:val="left" w:pos="0"/>
          <w:tab w:val="left" w:pos="426"/>
        </w:tabs>
        <w:spacing w:after="0" w:line="276" w:lineRule="auto"/>
        <w:ind w:left="142" w:firstLine="567"/>
        <w:jc w:val="both"/>
        <w:rPr>
          <w:sz w:val="24"/>
          <w:szCs w:val="24"/>
        </w:rPr>
      </w:pPr>
      <w:r w:rsidRPr="00F528F1">
        <w:rPr>
          <w:sz w:val="24"/>
          <w:szCs w:val="24"/>
        </w:rPr>
        <w:t>-</w:t>
      </w:r>
      <w:r w:rsidRPr="00F528F1">
        <w:rPr>
          <w:sz w:val="24"/>
          <w:szCs w:val="24"/>
        </w:rPr>
        <w:tab/>
        <w:t>жесткость 7,0 мг.экв./куб.дм (ГОСТ 31954-2012 Вода питьевая. Методы определения жесткости)</w:t>
      </w:r>
      <w:r w:rsidR="00F53C43">
        <w:rPr>
          <w:sz w:val="24"/>
          <w:szCs w:val="24"/>
        </w:rPr>
        <w:t>.</w:t>
      </w:r>
    </w:p>
    <w:p w:rsidR="00F53C43" w:rsidRDefault="00F53C43" w:rsidP="001365F5">
      <w:pPr>
        <w:tabs>
          <w:tab w:val="left" w:pos="0"/>
          <w:tab w:val="left" w:pos="426"/>
        </w:tabs>
        <w:spacing w:after="0" w:line="276" w:lineRule="auto"/>
        <w:ind w:left="142" w:firstLine="567"/>
        <w:jc w:val="both"/>
        <w:rPr>
          <w:sz w:val="24"/>
          <w:szCs w:val="24"/>
        </w:rPr>
        <w:sectPr w:rsidR="00F53C43" w:rsidSect="007B37DA">
          <w:pgSz w:w="11906" w:h="16838"/>
          <w:pgMar w:top="1418" w:right="851" w:bottom="851" w:left="1134" w:header="708" w:footer="708" w:gutter="0"/>
          <w:cols w:space="708"/>
          <w:docGrid w:linePitch="360"/>
        </w:sectPr>
      </w:pPr>
    </w:p>
    <w:p w:rsidR="00F53C43" w:rsidRDefault="00F53C43" w:rsidP="001365F5">
      <w:pPr>
        <w:tabs>
          <w:tab w:val="left" w:pos="0"/>
          <w:tab w:val="left" w:pos="426"/>
        </w:tabs>
        <w:spacing w:after="0" w:line="276" w:lineRule="auto"/>
        <w:ind w:left="142" w:firstLine="567"/>
        <w:jc w:val="both"/>
        <w:rPr>
          <w:sz w:val="24"/>
          <w:szCs w:val="24"/>
        </w:rPr>
      </w:pPr>
    </w:p>
    <w:p w:rsidR="00F53C43" w:rsidRDefault="00F53C43" w:rsidP="00F53C43">
      <w:pPr>
        <w:pStyle w:val="ac"/>
      </w:pPr>
      <w:r>
        <w:t xml:space="preserve">Таблица </w:t>
      </w:r>
      <w:fldSimple w:instr=" SEQ Таблица \* ARABIC ">
        <w:r w:rsidR="00B02E10">
          <w:rPr>
            <w:noProof/>
          </w:rPr>
          <w:t>12</w:t>
        </w:r>
      </w:fldSimple>
      <w:r>
        <w:t xml:space="preserve"> Выписка из протоколов лабораторных исследований качества воды </w:t>
      </w:r>
      <w:r w:rsidRPr="00F53C43">
        <w:t>МУП «Карачевский городской водоканал»</w:t>
      </w:r>
      <w:r>
        <w:t>.</w:t>
      </w:r>
    </w:p>
    <w:tbl>
      <w:tblPr>
        <w:tblW w:w="15332" w:type="dxa"/>
        <w:tblInd w:w="-5" w:type="dxa"/>
        <w:tblLook w:val="04A0" w:firstRow="1" w:lastRow="0" w:firstColumn="1" w:lastColumn="0" w:noHBand="0" w:noVBand="1"/>
      </w:tblPr>
      <w:tblGrid>
        <w:gridCol w:w="1134"/>
        <w:gridCol w:w="580"/>
        <w:gridCol w:w="43"/>
        <w:gridCol w:w="744"/>
        <w:gridCol w:w="105"/>
        <w:gridCol w:w="779"/>
        <w:gridCol w:w="87"/>
        <w:gridCol w:w="1311"/>
        <w:gridCol w:w="85"/>
        <w:gridCol w:w="946"/>
        <w:gridCol w:w="82"/>
        <w:gridCol w:w="1293"/>
        <w:gridCol w:w="105"/>
        <w:gridCol w:w="929"/>
        <w:gridCol w:w="102"/>
        <w:gridCol w:w="796"/>
        <w:gridCol w:w="99"/>
        <w:gridCol w:w="709"/>
        <w:gridCol w:w="98"/>
        <w:gridCol w:w="794"/>
        <w:gridCol w:w="107"/>
        <w:gridCol w:w="788"/>
        <w:gridCol w:w="88"/>
        <w:gridCol w:w="807"/>
        <w:gridCol w:w="88"/>
        <w:gridCol w:w="807"/>
        <w:gridCol w:w="88"/>
        <w:gridCol w:w="825"/>
        <w:gridCol w:w="103"/>
        <w:gridCol w:w="810"/>
      </w:tblGrid>
      <w:tr w:rsidR="00F53C43" w:rsidRPr="00F53C43" w:rsidTr="00F53C43">
        <w:trPr>
          <w:trHeight w:val="288"/>
        </w:trPr>
        <w:tc>
          <w:tcPr>
            <w:tcW w:w="175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Населенный пункт</w:t>
            </w:r>
          </w:p>
        </w:tc>
        <w:tc>
          <w:tcPr>
            <w:tcW w:w="13575" w:type="dxa"/>
            <w:gridSpan w:val="27"/>
            <w:tcBorders>
              <w:top w:val="single" w:sz="4" w:space="0" w:color="auto"/>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г.Карачев</w:t>
            </w:r>
          </w:p>
        </w:tc>
      </w:tr>
      <w:tr w:rsidR="00F53C43" w:rsidRPr="00F53C43" w:rsidTr="00F53C43">
        <w:trPr>
          <w:trHeight w:val="545"/>
        </w:trPr>
        <w:tc>
          <w:tcPr>
            <w:tcW w:w="175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Адрес точки отбора проб воды</w:t>
            </w:r>
          </w:p>
        </w:tc>
        <w:tc>
          <w:tcPr>
            <w:tcW w:w="13575" w:type="dxa"/>
            <w:gridSpan w:val="27"/>
            <w:tcBorders>
              <w:top w:val="single" w:sz="4" w:space="0" w:color="auto"/>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а/скважина ГВК 15202134</w:t>
            </w:r>
          </w:p>
        </w:tc>
      </w:tr>
      <w:tr w:rsidR="00F53C43" w:rsidRPr="00F53C43" w:rsidTr="00F53C43">
        <w:trPr>
          <w:trHeight w:val="540"/>
        </w:trPr>
        <w:tc>
          <w:tcPr>
            <w:tcW w:w="175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Дата отбора пробы воды</w:t>
            </w:r>
          </w:p>
        </w:tc>
        <w:tc>
          <w:tcPr>
            <w:tcW w:w="13575" w:type="dxa"/>
            <w:gridSpan w:val="27"/>
            <w:tcBorders>
              <w:top w:val="single" w:sz="4" w:space="0" w:color="auto"/>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10.02.2025г.</w:t>
            </w:r>
          </w:p>
        </w:tc>
      </w:tr>
      <w:tr w:rsidR="00F53C43" w:rsidRPr="00F53C43" w:rsidTr="00F53C43">
        <w:trPr>
          <w:trHeight w:val="804"/>
        </w:trPr>
        <w:tc>
          <w:tcPr>
            <w:tcW w:w="1757" w:type="dxa"/>
            <w:gridSpan w:val="3"/>
            <w:tcBorders>
              <w:top w:val="nil"/>
              <w:left w:val="single" w:sz="8" w:space="0" w:color="auto"/>
              <w:bottom w:val="single" w:sz="8" w:space="0" w:color="000000"/>
              <w:right w:val="single" w:sz="8"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Показатель</w:t>
            </w:r>
          </w:p>
        </w:tc>
        <w:tc>
          <w:tcPr>
            <w:tcW w:w="849" w:type="dxa"/>
            <w:gridSpan w:val="2"/>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866" w:type="dxa"/>
            <w:gridSpan w:val="2"/>
            <w:tcBorders>
              <w:top w:val="nil"/>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1396" w:type="dxa"/>
            <w:gridSpan w:val="2"/>
            <w:tcBorders>
              <w:top w:val="nil"/>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102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80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90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76"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92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1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r>
      <w:tr w:rsidR="00F53C43" w:rsidRPr="00F53C43" w:rsidTr="00F53C43">
        <w:trPr>
          <w:trHeight w:val="300"/>
        </w:trPr>
        <w:tc>
          <w:tcPr>
            <w:tcW w:w="1757" w:type="dxa"/>
            <w:gridSpan w:val="3"/>
            <w:tcBorders>
              <w:top w:val="single" w:sz="8" w:space="0" w:color="auto"/>
              <w:left w:val="single" w:sz="8" w:space="0" w:color="auto"/>
              <w:bottom w:val="single" w:sz="8" w:space="0" w:color="000000"/>
              <w:right w:val="single" w:sz="8"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Результат исследования (испытания, измерения)</w:t>
            </w:r>
          </w:p>
        </w:tc>
        <w:tc>
          <w:tcPr>
            <w:tcW w:w="849" w:type="dxa"/>
            <w:gridSpan w:val="2"/>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0,58</w:t>
            </w:r>
          </w:p>
        </w:tc>
        <w:tc>
          <w:tcPr>
            <w:tcW w:w="866"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1396"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102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1,10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7,40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0,28</w:t>
            </w:r>
          </w:p>
        </w:tc>
        <w:tc>
          <w:tcPr>
            <w:tcW w:w="80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0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4,90</w:t>
            </w:r>
          </w:p>
        </w:tc>
        <w:tc>
          <w:tcPr>
            <w:tcW w:w="876"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28,40</w:t>
            </w:r>
          </w:p>
        </w:tc>
        <w:tc>
          <w:tcPr>
            <w:tcW w:w="92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1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0,04</w:t>
            </w:r>
          </w:p>
        </w:tc>
      </w:tr>
      <w:tr w:rsidR="00F53C43" w:rsidRPr="00F53C43" w:rsidTr="00F53C43">
        <w:trPr>
          <w:trHeight w:val="300"/>
        </w:trPr>
        <w:tc>
          <w:tcPr>
            <w:tcW w:w="1757" w:type="dxa"/>
            <w:gridSpan w:val="3"/>
            <w:tcBorders>
              <w:top w:val="single" w:sz="8" w:space="0" w:color="auto"/>
              <w:left w:val="single" w:sz="8" w:space="0" w:color="auto"/>
              <w:bottom w:val="single" w:sz="8" w:space="0" w:color="000000"/>
              <w:right w:val="single" w:sz="8"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Погрешность/ неопределённость результата исследования (испытания, измерения)</w:t>
            </w:r>
          </w:p>
        </w:tc>
        <w:tc>
          <w:tcPr>
            <w:tcW w:w="849" w:type="dxa"/>
            <w:gridSpan w:val="2"/>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66"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1396"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102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0,05</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0,07</w:t>
            </w:r>
          </w:p>
        </w:tc>
        <w:tc>
          <w:tcPr>
            <w:tcW w:w="80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0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76"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3,10</w:t>
            </w:r>
          </w:p>
        </w:tc>
        <w:tc>
          <w:tcPr>
            <w:tcW w:w="92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1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r>
      <w:tr w:rsidR="00F53C43" w:rsidRPr="00F53C43" w:rsidTr="00F53C43">
        <w:trPr>
          <w:trHeight w:val="300"/>
        </w:trPr>
        <w:tc>
          <w:tcPr>
            <w:tcW w:w="1757" w:type="dxa"/>
            <w:gridSpan w:val="3"/>
            <w:tcBorders>
              <w:top w:val="single" w:sz="8" w:space="0" w:color="auto"/>
              <w:left w:val="single" w:sz="8" w:space="0" w:color="auto"/>
              <w:bottom w:val="single" w:sz="8" w:space="0" w:color="000000"/>
              <w:right w:val="single" w:sz="8"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Гигиенический норматив</w:t>
            </w:r>
          </w:p>
        </w:tc>
        <w:tc>
          <w:tcPr>
            <w:tcW w:w="849" w:type="dxa"/>
            <w:gridSpan w:val="2"/>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866"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396"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2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80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0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76"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92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1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r>
      <w:tr w:rsidR="00F53C43" w:rsidRPr="00F53C43" w:rsidTr="00F53C43">
        <w:trPr>
          <w:trHeight w:val="20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г.Карачев</w:t>
            </w:r>
          </w:p>
        </w:tc>
      </w:tr>
      <w:tr w:rsidR="00F53C43" w:rsidRPr="00F53C43" w:rsidTr="00F53C43">
        <w:trPr>
          <w:trHeight w:val="336"/>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xml:space="preserve"> а/скважина ГВК15203291</w:t>
            </w:r>
          </w:p>
        </w:tc>
      </w:tr>
      <w:tr w:rsidR="00F53C43" w:rsidRPr="00F53C43" w:rsidTr="00F53C43">
        <w:trPr>
          <w:trHeight w:val="396"/>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10.02.2025г.</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0,58</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0,36</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7,50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0,29</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4,80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38,40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0,40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0,06</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4,20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0,02</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г.Карачев</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xml:space="preserve"> ГВК15203289</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10.02.2025г.</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0,58</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7,60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0,29</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4,90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27,90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0,40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0,06</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0,60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xml:space="preserve"> вблизи г.Карачев</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а/скважина ГВК 15204579</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19.02.2025г.</w:t>
            </w:r>
          </w:p>
        </w:tc>
      </w:tr>
      <w:tr w:rsidR="00F53C43" w:rsidRPr="00F53C43" w:rsidTr="00F53C43">
        <w:trPr>
          <w:trHeight w:val="792"/>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0,45</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7,00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0,28</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8,10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5,20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0,18</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22,90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0,09</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0,07</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0,80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0,04</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4,60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г.Карачев</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xml:space="preserve"> а/скважина ГВК15203284</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19.02.2025г.</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1,10</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1,70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0,44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7,40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0,29</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7,60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4,60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0,28</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22,40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0,09</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0,06</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0,06</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г.Карачев</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xml:space="preserve"> ГВК15203285</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19.02.2025г.</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0,99</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1,10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0,29</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8,10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23,10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0,02</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0,06</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0,07</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4,60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г.Карачев</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ГВК 15205117</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формазину)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c>
          <w:tcPr>
            <w:tcW w:w="913" w:type="dxa"/>
            <w:gridSpan w:val="2"/>
            <w:tcBorders>
              <w:top w:val="nil"/>
              <w:left w:val="nil"/>
              <w:bottom w:val="nil"/>
              <w:right w:val="nil"/>
            </w:tcBorders>
            <w:shd w:val="clear" w:color="auto" w:fill="auto"/>
            <w:noWrap/>
            <w:vAlign w:val="center"/>
            <w:hideMark/>
          </w:tcPr>
          <w:p w:rsidR="00F53C43" w:rsidRPr="00F53C43" w:rsidRDefault="00F53C43" w:rsidP="00F53C43">
            <w:pPr>
              <w:spacing w:after="0"/>
              <w:jc w:val="center"/>
              <w:rPr>
                <w:color w:val="000000"/>
                <w:sz w:val="15"/>
                <w:szCs w:val="15"/>
                <w:lang w:eastAsia="ru-RU"/>
              </w:rPr>
            </w:pP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7,40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0,27</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7,60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24,40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0,04</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913" w:type="dxa"/>
            <w:gridSpan w:val="2"/>
            <w:tcBorders>
              <w:top w:val="nil"/>
              <w:left w:val="nil"/>
              <w:bottom w:val="nil"/>
              <w:right w:val="nil"/>
            </w:tcBorders>
            <w:shd w:val="clear" w:color="auto" w:fill="auto"/>
            <w:noWrap/>
            <w:vAlign w:val="center"/>
            <w:hideMark/>
          </w:tcPr>
          <w:p w:rsidR="00F53C43" w:rsidRPr="00F53C43" w:rsidRDefault="00F53C43" w:rsidP="00F53C43">
            <w:pPr>
              <w:spacing w:after="0"/>
              <w:jc w:val="center"/>
              <w:rPr>
                <w:color w:val="000000"/>
                <w:sz w:val="15"/>
                <w:szCs w:val="15"/>
                <w:lang w:eastAsia="ru-RU"/>
              </w:rPr>
            </w:pP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0,14</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0,40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0,05</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4,90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nil"/>
              <w:right w:val="nil"/>
            </w:tcBorders>
            <w:shd w:val="clear" w:color="auto" w:fill="auto"/>
            <w:noWrap/>
            <w:vAlign w:val="center"/>
            <w:hideMark/>
          </w:tcPr>
          <w:p w:rsidR="00F53C43" w:rsidRPr="00F53C43" w:rsidRDefault="00F53C43" w:rsidP="00F53C43">
            <w:pPr>
              <w:spacing w:after="0"/>
              <w:jc w:val="center"/>
              <w:rPr>
                <w:color w:val="000000"/>
                <w:sz w:val="15"/>
                <w:szCs w:val="15"/>
                <w:lang w:eastAsia="ru-RU"/>
              </w:rPr>
            </w:pP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c>
          <w:tcPr>
            <w:tcW w:w="913" w:type="dxa"/>
            <w:gridSpan w:val="2"/>
            <w:tcBorders>
              <w:top w:val="nil"/>
              <w:left w:val="nil"/>
              <w:bottom w:val="nil"/>
              <w:right w:val="nil"/>
            </w:tcBorders>
            <w:shd w:val="clear" w:color="auto" w:fill="auto"/>
            <w:noWrap/>
            <w:vAlign w:val="center"/>
            <w:hideMark/>
          </w:tcPr>
          <w:p w:rsidR="00F53C43" w:rsidRPr="00F53C43" w:rsidRDefault="00F53C43" w:rsidP="00F53C43">
            <w:pPr>
              <w:spacing w:after="0"/>
              <w:jc w:val="center"/>
              <w:rPr>
                <w:color w:val="000000"/>
                <w:sz w:val="15"/>
                <w:szCs w:val="15"/>
                <w:lang w:eastAsia="ru-RU"/>
              </w:rPr>
            </w:pP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г.Карачев</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в/колонка ул.Октябрьская 115</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26.02.2025г.</w:t>
            </w:r>
          </w:p>
        </w:tc>
      </w:tr>
      <w:tr w:rsidR="00F53C43" w:rsidRPr="00F53C43" w:rsidTr="00F53C43">
        <w:trPr>
          <w:trHeight w:val="792"/>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1,40</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0,55</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7,30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0,28</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8,10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4,90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35,80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0,02</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0,30</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0,60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0,11</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0,06</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3,90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 п Грибовы Дворы</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а/скважина</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30.07.2025г.</w:t>
            </w:r>
          </w:p>
        </w:tc>
      </w:tr>
      <w:tr w:rsidR="00F53C43" w:rsidRPr="00F53C43" w:rsidTr="00F53C43">
        <w:trPr>
          <w:trHeight w:val="792"/>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1,20</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0,53</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7,30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0,21</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8,10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4,00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20,40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0,11</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0,04</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0,60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н.п.Грибовы Дворы</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а/скважина</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30.07.2025г.</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0,73</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7,30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0,25</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7,60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20,60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23,00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0,05</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н.п.Масловка</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а/скаважина</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30.07.2025г.</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0,78</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1,30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0,28</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7,30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0,21</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7,60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4,60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19,40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0,16</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0,06</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0,04</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3,90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н.п.Вишневка</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0,73</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1,30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0,53</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7,30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7,60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4,60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21,20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0,40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0,11</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0,05</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4,20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xml:space="preserve"> г.Карачев</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а/скважина ГВК 15205117</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06.11.2025г.</w:t>
            </w:r>
          </w:p>
        </w:tc>
      </w:tr>
      <w:tr w:rsidR="00F53C43" w:rsidRPr="00F53C43" w:rsidTr="00F53C43">
        <w:trPr>
          <w:trHeight w:val="792"/>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0,58</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1,40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7,40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0,17</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8,70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4,30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24,80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0,02</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0,42</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г.Карачев</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xml:space="preserve"> а/скважина ГВК15203284</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06.11.2025г.</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1,19</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0,61</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7,60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0,26</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8,20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4,30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21,80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0,24</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0,40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0,05</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4,40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г.Карачев</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а/скважина ГВК15203285</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06.11.2025г.</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0,58</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1,40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0,44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7,70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0,16</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8,70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25,10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0,02</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0,40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0,09</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2,80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 п Бережок</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а/скважина ГВК 15201194</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05.11.2025г.</w:t>
            </w:r>
          </w:p>
        </w:tc>
      </w:tr>
      <w:tr w:rsidR="00F53C43" w:rsidRPr="00F53C43" w:rsidTr="00F53C43">
        <w:trPr>
          <w:trHeight w:val="792"/>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0,73</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0,73</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7,30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0,17</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7,80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27,70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0,02</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0,14</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0,15</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0,04</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н.п.Лужецкая</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а/скважина</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06.11.2025г.</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0,58</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0,28</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7,30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8,70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27,40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0,02</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0,06</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0,02</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н.п.Мазнева</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а/скаважина</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06.11.2025г.</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0,58</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1,10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0,36</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7,30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0,14</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7,80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27,50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0,02</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н.п.Согласие</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0,58</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0,23</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7,40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0,16</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9,70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4,40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25,90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0,02</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0,05</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2,80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н.п.Газёновка</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а/скважина             ГВК 15201262</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05.12.2025г.</w:t>
            </w:r>
          </w:p>
        </w:tc>
      </w:tr>
      <w:tr w:rsidR="00F53C43" w:rsidRPr="00F53C43" w:rsidTr="00F53C43">
        <w:trPr>
          <w:trHeight w:val="792"/>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0,58</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0,36</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7,50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0,21</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8,70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4,30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22,90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0,04</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4,60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н.п.Березовка</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xml:space="preserve">   а/скважина ГВК15201103</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05.12.2025г.</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0,58</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7,60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0,22</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8,70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28,80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0,04</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3,20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н.п.Мыленка</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а/скважина ГВК15201105</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05.12.2025г.</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0,58</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0,43</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7,60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8,70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4,40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25,70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0,04</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0,09</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0,04</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2,80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н.п.Фроловка</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а/скажина ГВК 15201159</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формазину)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Радон (222Rn)</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0,58</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7,50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0,19</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8,70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29,40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8,00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0,04</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3,20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н.п.Новгородский</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а/скважина             ГВК 15201179</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25.12.2025г.</w:t>
            </w:r>
          </w:p>
        </w:tc>
      </w:tr>
      <w:tr w:rsidR="00F53C43" w:rsidRPr="00F53C43" w:rsidTr="00F53C43">
        <w:trPr>
          <w:trHeight w:val="792"/>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0,73</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7,70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4,90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33,70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0,03</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0,14</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0,05</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3,70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н.п.Б.Подосинки</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xml:space="preserve">   а/скважина ГВК15201158</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25.12.2025г.</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0,58</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10,70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4,20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2,90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0,04</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0,04</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0,80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н.п.Красная</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а/скважина ГВК15201114</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26.12.2025г.</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каолину)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Жесткость общая</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0,58</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0,35</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7,60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0,21</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8,20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4,60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31,40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0,04</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0,70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0,02</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r>
      <w:tr w:rsidR="00F53C43" w:rsidRPr="00F53C43" w:rsidTr="00F53C43">
        <w:trPr>
          <w:trHeight w:val="264"/>
        </w:trPr>
        <w:tc>
          <w:tcPr>
            <w:tcW w:w="15332" w:type="dxa"/>
            <w:gridSpan w:val="30"/>
            <w:tcBorders>
              <w:top w:val="nil"/>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н.п.Вельяминова</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а/скажина ГВК 15201222</w:t>
            </w:r>
          </w:p>
        </w:tc>
      </w:tr>
      <w:tr w:rsidR="00F53C43" w:rsidRPr="00F53C43" w:rsidTr="00F53C43">
        <w:trPr>
          <w:trHeight w:val="264"/>
        </w:trPr>
        <w:tc>
          <w:tcPr>
            <w:tcW w:w="15332"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Мутность (по формазину)</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Запах</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Привкус</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Цветность</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Аммиак/аммоний-ион (NH3/NH4+)</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Водородный показатель (pH)</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Железо (Fe, суммарно)</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Хлориды (Cl- )</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Нитриты (NO2-)</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Нитраты (NO3-)</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Сульфаты (SO4 2-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Марганец (Mn,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Медь (Cu, суммарно)</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Йод</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Общее микробное число (ОМЧ) (37 ± 1,0) °C</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Радон (222Rn)</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0,58</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2,00</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1,00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0,36</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7,60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11,60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26,80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0,01</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8,00</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0,07</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0,20</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0,05</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1,20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2,90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0,00</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 </w:t>
            </w:r>
          </w:p>
        </w:tc>
      </w:tr>
      <w:tr w:rsidR="00F53C43" w:rsidRPr="00F53C43" w:rsidTr="00F53C43">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1,5</w:t>
            </w:r>
          </w:p>
        </w:tc>
        <w:tc>
          <w:tcPr>
            <w:tcW w:w="580" w:type="dxa"/>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787"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88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20</w:t>
            </w:r>
          </w:p>
        </w:tc>
        <w:tc>
          <w:tcPr>
            <w:tcW w:w="13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2</w:t>
            </w:r>
          </w:p>
        </w:tc>
        <w:tc>
          <w:tcPr>
            <w:tcW w:w="1031"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6-9</w:t>
            </w:r>
          </w:p>
        </w:tc>
        <w:tc>
          <w:tcPr>
            <w:tcW w:w="137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0,3</w:t>
            </w:r>
          </w:p>
        </w:tc>
        <w:tc>
          <w:tcPr>
            <w:tcW w:w="1034"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350</w:t>
            </w:r>
          </w:p>
        </w:tc>
        <w:tc>
          <w:tcPr>
            <w:tcW w:w="89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3</w:t>
            </w:r>
          </w:p>
        </w:tc>
        <w:tc>
          <w:tcPr>
            <w:tcW w:w="808"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45</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500</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1</w:t>
            </w:r>
          </w:p>
        </w:tc>
        <w:tc>
          <w:tcPr>
            <w:tcW w:w="895"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0,125</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50</w:t>
            </w:r>
          </w:p>
        </w:tc>
        <w:tc>
          <w:tcPr>
            <w:tcW w:w="913" w:type="dxa"/>
            <w:gridSpan w:val="2"/>
            <w:tcBorders>
              <w:top w:val="nil"/>
              <w:left w:val="nil"/>
              <w:bottom w:val="single" w:sz="4" w:space="0" w:color="auto"/>
              <w:right w:val="single" w:sz="4" w:space="0" w:color="auto"/>
            </w:tcBorders>
            <w:shd w:val="clear" w:color="auto" w:fill="auto"/>
            <w:noWrap/>
            <w:vAlign w:val="center"/>
            <w:hideMark/>
          </w:tcPr>
          <w:p w:rsidR="00F53C43" w:rsidRPr="00F53C43" w:rsidRDefault="00F53C43" w:rsidP="00F53C43">
            <w:pPr>
              <w:spacing w:after="0"/>
              <w:jc w:val="center"/>
              <w:rPr>
                <w:color w:val="000000"/>
                <w:sz w:val="15"/>
                <w:szCs w:val="15"/>
                <w:lang w:eastAsia="ru-RU"/>
              </w:rPr>
            </w:pPr>
            <w:r w:rsidRPr="00F53C43">
              <w:rPr>
                <w:color w:val="000000"/>
                <w:sz w:val="15"/>
                <w:szCs w:val="15"/>
                <w:lang w:eastAsia="ru-RU"/>
              </w:rPr>
              <w:t>60</w:t>
            </w:r>
          </w:p>
        </w:tc>
      </w:tr>
    </w:tbl>
    <w:p w:rsidR="00F53C43" w:rsidRDefault="00F53C43" w:rsidP="00F53C43">
      <w:pPr>
        <w:pStyle w:val="ac"/>
        <w:sectPr w:rsidR="00F53C43" w:rsidSect="00F53C43">
          <w:pgSz w:w="16838" w:h="11906" w:orient="landscape"/>
          <w:pgMar w:top="1134" w:right="1418" w:bottom="851" w:left="851" w:header="708" w:footer="708" w:gutter="0"/>
          <w:cols w:space="708"/>
          <w:docGrid w:linePitch="360"/>
        </w:sectPr>
      </w:pPr>
    </w:p>
    <w:p w:rsidR="00F53C43" w:rsidRDefault="00F53C43" w:rsidP="00F53C43">
      <w:pPr>
        <w:pStyle w:val="ac"/>
      </w:pPr>
    </w:p>
    <w:p w:rsidR="001365F5" w:rsidRDefault="001365F5" w:rsidP="00F53C43">
      <w:pPr>
        <w:pStyle w:val="ac"/>
      </w:pPr>
      <w:r>
        <w:t xml:space="preserve">Таблица </w:t>
      </w:r>
      <w:fldSimple w:instr=" SEQ Таблица \* ARABIC ">
        <w:r w:rsidR="00B02E10">
          <w:rPr>
            <w:noProof/>
          </w:rPr>
          <w:t>13</w:t>
        </w:r>
      </w:fldSimple>
      <w:r>
        <w:t xml:space="preserve"> </w:t>
      </w:r>
      <w:r w:rsidR="00F53C43" w:rsidRPr="00F53C43">
        <w:t>Выписка из протоколов лабораторных исследований качества воды ОАО «Карачевский завод «Электродеталь»</w:t>
      </w:r>
      <w:r w:rsidR="00F53C43">
        <w:t>.</w:t>
      </w:r>
    </w:p>
    <w:tbl>
      <w:tblPr>
        <w:tblW w:w="992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551"/>
        <w:gridCol w:w="1843"/>
        <w:gridCol w:w="2268"/>
      </w:tblGrid>
      <w:tr w:rsidR="00F53C43" w:rsidRPr="00F53C43" w:rsidTr="00F53C43">
        <w:trPr>
          <w:trHeight w:val="624"/>
        </w:trPr>
        <w:tc>
          <w:tcPr>
            <w:tcW w:w="3261" w:type="dxa"/>
            <w:vMerge w:val="restart"/>
            <w:shd w:val="clear" w:color="auto" w:fill="auto"/>
            <w:vAlign w:val="center"/>
            <w:hideMark/>
          </w:tcPr>
          <w:p w:rsidR="00F53C43" w:rsidRPr="00F53C43" w:rsidRDefault="00F53C43" w:rsidP="00F53C43">
            <w:pPr>
              <w:spacing w:after="0"/>
              <w:jc w:val="center"/>
              <w:rPr>
                <w:color w:val="000000"/>
                <w:szCs w:val="20"/>
                <w:lang w:eastAsia="ru-RU"/>
              </w:rPr>
            </w:pPr>
            <w:r w:rsidRPr="00F53C43">
              <w:rPr>
                <w:color w:val="000000"/>
                <w:szCs w:val="20"/>
                <w:lang w:eastAsia="ru-RU"/>
              </w:rPr>
              <w:t>Наименование ВЗС</w:t>
            </w:r>
          </w:p>
        </w:tc>
        <w:tc>
          <w:tcPr>
            <w:tcW w:w="6662" w:type="dxa"/>
            <w:gridSpan w:val="3"/>
            <w:shd w:val="clear" w:color="auto" w:fill="auto"/>
            <w:vAlign w:val="center"/>
            <w:hideMark/>
          </w:tcPr>
          <w:p w:rsidR="00F53C43" w:rsidRPr="00F53C43" w:rsidRDefault="00F53C43" w:rsidP="00F53C43">
            <w:pPr>
              <w:spacing w:after="0"/>
              <w:jc w:val="center"/>
              <w:rPr>
                <w:color w:val="000000"/>
                <w:szCs w:val="20"/>
                <w:lang w:eastAsia="ru-RU"/>
              </w:rPr>
            </w:pPr>
            <w:r w:rsidRPr="00F53C43">
              <w:rPr>
                <w:color w:val="000000"/>
                <w:szCs w:val="20"/>
                <w:lang w:eastAsia="ru-RU"/>
              </w:rPr>
              <w:t>Определяемый показатель</w:t>
            </w:r>
          </w:p>
        </w:tc>
      </w:tr>
      <w:tr w:rsidR="00F53C43" w:rsidRPr="00F53C43" w:rsidTr="00F53C43">
        <w:trPr>
          <w:trHeight w:val="646"/>
        </w:trPr>
        <w:tc>
          <w:tcPr>
            <w:tcW w:w="3261" w:type="dxa"/>
            <w:vMerge/>
            <w:vAlign w:val="center"/>
            <w:hideMark/>
          </w:tcPr>
          <w:p w:rsidR="00F53C43" w:rsidRPr="00F53C43" w:rsidRDefault="00F53C43" w:rsidP="00F53C43">
            <w:pPr>
              <w:spacing w:after="0"/>
              <w:rPr>
                <w:color w:val="000000"/>
                <w:szCs w:val="20"/>
                <w:lang w:eastAsia="ru-RU"/>
              </w:rPr>
            </w:pPr>
          </w:p>
        </w:tc>
        <w:tc>
          <w:tcPr>
            <w:tcW w:w="2551" w:type="dxa"/>
            <w:shd w:val="clear" w:color="auto" w:fill="auto"/>
            <w:vAlign w:val="center"/>
            <w:hideMark/>
          </w:tcPr>
          <w:p w:rsidR="00F53C43" w:rsidRPr="00F53C43" w:rsidRDefault="00F53C43" w:rsidP="00F53C43">
            <w:pPr>
              <w:spacing w:after="0"/>
              <w:jc w:val="center"/>
              <w:rPr>
                <w:color w:val="000000"/>
                <w:szCs w:val="20"/>
                <w:lang w:eastAsia="ru-RU"/>
              </w:rPr>
            </w:pPr>
            <w:r w:rsidRPr="00F53C43">
              <w:rPr>
                <w:bCs/>
                <w:color w:val="000000"/>
                <w:szCs w:val="20"/>
                <w:lang w:eastAsia="ru-RU"/>
              </w:rPr>
              <w:t>Мутность, мг/дм3</w:t>
            </w:r>
          </w:p>
        </w:tc>
        <w:tc>
          <w:tcPr>
            <w:tcW w:w="1843" w:type="dxa"/>
            <w:shd w:val="clear" w:color="auto" w:fill="auto"/>
            <w:vAlign w:val="center"/>
            <w:hideMark/>
          </w:tcPr>
          <w:p w:rsidR="00F53C43" w:rsidRPr="00F53C43" w:rsidRDefault="00F53C43" w:rsidP="00F53C43">
            <w:pPr>
              <w:spacing w:after="0"/>
              <w:jc w:val="center"/>
              <w:rPr>
                <w:color w:val="000000"/>
                <w:szCs w:val="20"/>
                <w:lang w:eastAsia="ru-RU"/>
              </w:rPr>
            </w:pPr>
            <w:r w:rsidRPr="00F53C43">
              <w:rPr>
                <w:bCs/>
                <w:color w:val="000000"/>
                <w:szCs w:val="20"/>
                <w:lang w:eastAsia="ru-RU"/>
              </w:rPr>
              <w:t>Железо, мг/дм3</w:t>
            </w:r>
          </w:p>
        </w:tc>
        <w:tc>
          <w:tcPr>
            <w:tcW w:w="2268" w:type="dxa"/>
            <w:shd w:val="clear" w:color="auto" w:fill="auto"/>
            <w:vAlign w:val="center"/>
            <w:hideMark/>
          </w:tcPr>
          <w:p w:rsidR="00F53C43" w:rsidRPr="00F53C43" w:rsidRDefault="00F53C43" w:rsidP="00F53C43">
            <w:pPr>
              <w:spacing w:after="0"/>
              <w:jc w:val="center"/>
              <w:rPr>
                <w:color w:val="000000"/>
                <w:szCs w:val="20"/>
                <w:lang w:eastAsia="ru-RU"/>
              </w:rPr>
            </w:pPr>
            <w:r w:rsidRPr="00F53C43">
              <w:rPr>
                <w:bCs/>
                <w:color w:val="000000"/>
                <w:szCs w:val="20"/>
                <w:lang w:eastAsia="ru-RU"/>
              </w:rPr>
              <w:t>Жесткость общая, мг-экв/дм3</w:t>
            </w:r>
          </w:p>
        </w:tc>
      </w:tr>
      <w:tr w:rsidR="00F53C43" w:rsidRPr="00F53C43" w:rsidTr="003C5FC9">
        <w:trPr>
          <w:trHeight w:val="414"/>
        </w:trPr>
        <w:tc>
          <w:tcPr>
            <w:tcW w:w="3261" w:type="dxa"/>
            <w:shd w:val="clear" w:color="auto" w:fill="auto"/>
            <w:vAlign w:val="center"/>
            <w:hideMark/>
          </w:tcPr>
          <w:p w:rsidR="00F53C43" w:rsidRPr="00F53C43" w:rsidRDefault="00F53C43" w:rsidP="00F53C43">
            <w:pPr>
              <w:spacing w:after="0"/>
              <w:rPr>
                <w:color w:val="000000"/>
                <w:szCs w:val="20"/>
                <w:lang w:eastAsia="ru-RU"/>
              </w:rPr>
            </w:pPr>
            <w:r w:rsidRPr="00F53C43">
              <w:rPr>
                <w:color w:val="000000"/>
                <w:szCs w:val="20"/>
                <w:lang w:eastAsia="ru-RU"/>
              </w:rPr>
              <w:t>Скважина № 15204554</w:t>
            </w:r>
          </w:p>
        </w:tc>
        <w:tc>
          <w:tcPr>
            <w:tcW w:w="2551" w:type="dxa"/>
            <w:shd w:val="clear" w:color="auto" w:fill="auto"/>
            <w:vAlign w:val="center"/>
            <w:hideMark/>
          </w:tcPr>
          <w:p w:rsidR="00F53C43" w:rsidRPr="00F53C43" w:rsidRDefault="00F53C43" w:rsidP="003C5FC9">
            <w:pPr>
              <w:spacing w:after="0"/>
              <w:jc w:val="center"/>
              <w:rPr>
                <w:color w:val="000000"/>
                <w:szCs w:val="20"/>
                <w:lang w:eastAsia="ru-RU"/>
              </w:rPr>
            </w:pPr>
            <w:r w:rsidRPr="00F53C43">
              <w:rPr>
                <w:color w:val="000000"/>
                <w:szCs w:val="20"/>
                <w:lang w:eastAsia="ru-RU"/>
              </w:rPr>
              <w:t>0,94±0,19</w:t>
            </w:r>
          </w:p>
        </w:tc>
        <w:tc>
          <w:tcPr>
            <w:tcW w:w="1843" w:type="dxa"/>
            <w:shd w:val="clear" w:color="auto" w:fill="auto"/>
            <w:vAlign w:val="center"/>
            <w:hideMark/>
          </w:tcPr>
          <w:p w:rsidR="00F53C43" w:rsidRPr="00F53C43" w:rsidRDefault="00F53C43" w:rsidP="003C5FC9">
            <w:pPr>
              <w:spacing w:after="0"/>
              <w:jc w:val="center"/>
              <w:rPr>
                <w:color w:val="000000"/>
                <w:szCs w:val="20"/>
                <w:lang w:eastAsia="ru-RU"/>
              </w:rPr>
            </w:pPr>
            <w:r w:rsidRPr="00F53C43">
              <w:rPr>
                <w:color w:val="000000"/>
                <w:szCs w:val="20"/>
                <w:lang w:eastAsia="ru-RU"/>
              </w:rPr>
              <w:t>0,178±0,036</w:t>
            </w:r>
          </w:p>
        </w:tc>
        <w:tc>
          <w:tcPr>
            <w:tcW w:w="2268" w:type="dxa"/>
            <w:shd w:val="clear" w:color="auto" w:fill="auto"/>
            <w:vAlign w:val="center"/>
            <w:hideMark/>
          </w:tcPr>
          <w:p w:rsidR="00F53C43" w:rsidRPr="00F53C43" w:rsidRDefault="00F53C43" w:rsidP="003C5FC9">
            <w:pPr>
              <w:spacing w:after="0"/>
              <w:jc w:val="center"/>
              <w:rPr>
                <w:color w:val="000000"/>
                <w:szCs w:val="20"/>
                <w:lang w:eastAsia="ru-RU"/>
              </w:rPr>
            </w:pPr>
            <w:r w:rsidRPr="00F53C43">
              <w:rPr>
                <w:color w:val="000000"/>
                <w:szCs w:val="20"/>
                <w:lang w:eastAsia="ru-RU"/>
              </w:rPr>
              <w:t>2,5±0,4</w:t>
            </w:r>
          </w:p>
        </w:tc>
      </w:tr>
      <w:tr w:rsidR="00F53C43" w:rsidRPr="00F53C43" w:rsidTr="003C5FC9">
        <w:trPr>
          <w:trHeight w:val="407"/>
        </w:trPr>
        <w:tc>
          <w:tcPr>
            <w:tcW w:w="3261" w:type="dxa"/>
            <w:shd w:val="clear" w:color="auto" w:fill="auto"/>
            <w:vAlign w:val="center"/>
            <w:hideMark/>
          </w:tcPr>
          <w:p w:rsidR="00F53C43" w:rsidRPr="00F53C43" w:rsidRDefault="00F53C43" w:rsidP="00F53C43">
            <w:pPr>
              <w:spacing w:after="0"/>
              <w:rPr>
                <w:color w:val="000000"/>
                <w:szCs w:val="20"/>
                <w:lang w:eastAsia="ru-RU"/>
              </w:rPr>
            </w:pPr>
            <w:r w:rsidRPr="00F53C43">
              <w:rPr>
                <w:color w:val="000000"/>
                <w:szCs w:val="20"/>
                <w:lang w:eastAsia="ru-RU"/>
              </w:rPr>
              <w:t>Скважина № 15203294</w:t>
            </w:r>
          </w:p>
        </w:tc>
        <w:tc>
          <w:tcPr>
            <w:tcW w:w="2551" w:type="dxa"/>
            <w:shd w:val="clear" w:color="auto" w:fill="auto"/>
            <w:vAlign w:val="center"/>
            <w:hideMark/>
          </w:tcPr>
          <w:p w:rsidR="00F53C43" w:rsidRPr="00F53C43" w:rsidRDefault="00F53C43" w:rsidP="003C5FC9">
            <w:pPr>
              <w:spacing w:after="0"/>
              <w:jc w:val="center"/>
              <w:rPr>
                <w:color w:val="000000"/>
                <w:szCs w:val="20"/>
                <w:lang w:eastAsia="ru-RU"/>
              </w:rPr>
            </w:pPr>
            <w:r w:rsidRPr="00F53C43">
              <w:rPr>
                <w:color w:val="000000"/>
                <w:szCs w:val="20"/>
                <w:lang w:val="en-US" w:eastAsia="ru-RU"/>
              </w:rPr>
              <w:t>0,65±0,13</w:t>
            </w:r>
          </w:p>
        </w:tc>
        <w:tc>
          <w:tcPr>
            <w:tcW w:w="1843" w:type="dxa"/>
            <w:shd w:val="clear" w:color="auto" w:fill="auto"/>
            <w:vAlign w:val="center"/>
            <w:hideMark/>
          </w:tcPr>
          <w:p w:rsidR="00F53C43" w:rsidRPr="00F53C43" w:rsidRDefault="00F53C43" w:rsidP="003C5FC9">
            <w:pPr>
              <w:spacing w:after="0"/>
              <w:jc w:val="center"/>
              <w:rPr>
                <w:color w:val="000000"/>
                <w:szCs w:val="20"/>
                <w:lang w:eastAsia="ru-RU"/>
              </w:rPr>
            </w:pPr>
            <w:r w:rsidRPr="00F53C43">
              <w:rPr>
                <w:color w:val="000000"/>
                <w:szCs w:val="20"/>
                <w:lang w:eastAsia="ru-RU"/>
              </w:rPr>
              <w:t>0,254±0,051</w:t>
            </w:r>
          </w:p>
        </w:tc>
        <w:tc>
          <w:tcPr>
            <w:tcW w:w="2268" w:type="dxa"/>
            <w:shd w:val="clear" w:color="auto" w:fill="auto"/>
            <w:vAlign w:val="center"/>
            <w:hideMark/>
          </w:tcPr>
          <w:p w:rsidR="00F53C43" w:rsidRPr="00F53C43" w:rsidRDefault="00F53C43" w:rsidP="003C5FC9">
            <w:pPr>
              <w:spacing w:after="0"/>
              <w:jc w:val="center"/>
              <w:rPr>
                <w:color w:val="000000"/>
                <w:szCs w:val="20"/>
                <w:lang w:eastAsia="ru-RU"/>
              </w:rPr>
            </w:pPr>
            <w:r w:rsidRPr="00F53C43">
              <w:rPr>
                <w:color w:val="000000"/>
                <w:szCs w:val="20"/>
                <w:lang w:eastAsia="ru-RU"/>
              </w:rPr>
              <w:t>2,6±0,4</w:t>
            </w:r>
          </w:p>
        </w:tc>
      </w:tr>
      <w:tr w:rsidR="00F53C43" w:rsidRPr="00F53C43" w:rsidTr="003C5FC9">
        <w:trPr>
          <w:trHeight w:val="399"/>
        </w:trPr>
        <w:tc>
          <w:tcPr>
            <w:tcW w:w="3261" w:type="dxa"/>
            <w:shd w:val="clear" w:color="auto" w:fill="auto"/>
            <w:vAlign w:val="center"/>
            <w:hideMark/>
          </w:tcPr>
          <w:p w:rsidR="00F53C43" w:rsidRPr="00F53C43" w:rsidRDefault="00F53C43" w:rsidP="00F53C43">
            <w:pPr>
              <w:spacing w:after="0"/>
              <w:rPr>
                <w:color w:val="000000"/>
                <w:szCs w:val="20"/>
                <w:lang w:eastAsia="ru-RU"/>
              </w:rPr>
            </w:pPr>
            <w:r w:rsidRPr="00F53C43">
              <w:rPr>
                <w:color w:val="000000"/>
                <w:szCs w:val="20"/>
                <w:lang w:eastAsia="ru-RU"/>
              </w:rPr>
              <w:t>Скважина № 15203293</w:t>
            </w:r>
          </w:p>
        </w:tc>
        <w:tc>
          <w:tcPr>
            <w:tcW w:w="2551" w:type="dxa"/>
            <w:shd w:val="clear" w:color="auto" w:fill="auto"/>
            <w:vAlign w:val="center"/>
            <w:hideMark/>
          </w:tcPr>
          <w:p w:rsidR="00F53C43" w:rsidRPr="00F53C43" w:rsidRDefault="00F53C43" w:rsidP="003C5FC9">
            <w:pPr>
              <w:spacing w:after="0"/>
              <w:jc w:val="center"/>
              <w:rPr>
                <w:color w:val="000000"/>
                <w:szCs w:val="20"/>
                <w:lang w:eastAsia="ru-RU"/>
              </w:rPr>
            </w:pPr>
            <w:r w:rsidRPr="00F53C43">
              <w:rPr>
                <w:color w:val="000000"/>
                <w:szCs w:val="20"/>
                <w:lang w:eastAsia="ru-RU"/>
              </w:rPr>
              <w:t>менее 0,58</w:t>
            </w:r>
          </w:p>
        </w:tc>
        <w:tc>
          <w:tcPr>
            <w:tcW w:w="1843" w:type="dxa"/>
            <w:shd w:val="clear" w:color="auto" w:fill="auto"/>
            <w:vAlign w:val="center"/>
            <w:hideMark/>
          </w:tcPr>
          <w:p w:rsidR="00F53C43" w:rsidRPr="00F53C43" w:rsidRDefault="00F53C43" w:rsidP="003C5FC9">
            <w:pPr>
              <w:spacing w:after="0"/>
              <w:jc w:val="center"/>
              <w:rPr>
                <w:color w:val="000000"/>
                <w:szCs w:val="20"/>
                <w:lang w:eastAsia="ru-RU"/>
              </w:rPr>
            </w:pPr>
            <w:r w:rsidRPr="00F53C43">
              <w:rPr>
                <w:color w:val="000000"/>
                <w:szCs w:val="20"/>
                <w:lang w:eastAsia="ru-RU"/>
              </w:rPr>
              <w:t>0,258±0,052</w:t>
            </w:r>
          </w:p>
        </w:tc>
        <w:tc>
          <w:tcPr>
            <w:tcW w:w="2268" w:type="dxa"/>
            <w:shd w:val="clear" w:color="auto" w:fill="auto"/>
            <w:vAlign w:val="center"/>
            <w:hideMark/>
          </w:tcPr>
          <w:p w:rsidR="00F53C43" w:rsidRPr="00F53C43" w:rsidRDefault="00F53C43" w:rsidP="003C5FC9">
            <w:pPr>
              <w:spacing w:after="0"/>
              <w:jc w:val="center"/>
              <w:rPr>
                <w:color w:val="000000"/>
                <w:szCs w:val="20"/>
                <w:lang w:eastAsia="ru-RU"/>
              </w:rPr>
            </w:pPr>
            <w:r w:rsidRPr="00F53C43">
              <w:rPr>
                <w:color w:val="000000"/>
                <w:szCs w:val="20"/>
                <w:lang w:eastAsia="ru-RU"/>
              </w:rPr>
              <w:t>2,5±0,4</w:t>
            </w:r>
          </w:p>
        </w:tc>
      </w:tr>
    </w:tbl>
    <w:p w:rsidR="00F53C43" w:rsidRPr="00F53C43" w:rsidRDefault="00F53C43" w:rsidP="00F53C43">
      <w:pPr>
        <w:pStyle w:val="ac"/>
      </w:pPr>
    </w:p>
    <w:p w:rsidR="001365F5" w:rsidRDefault="001365F5" w:rsidP="001365F5">
      <w:pPr>
        <w:tabs>
          <w:tab w:val="left" w:pos="0"/>
          <w:tab w:val="left" w:pos="426"/>
        </w:tabs>
        <w:spacing w:after="0" w:line="276" w:lineRule="auto"/>
        <w:ind w:left="142" w:firstLine="567"/>
        <w:jc w:val="both"/>
        <w:rPr>
          <w:sz w:val="24"/>
          <w:szCs w:val="24"/>
        </w:rPr>
      </w:pPr>
      <w:r>
        <w:rPr>
          <w:sz w:val="24"/>
          <w:szCs w:val="24"/>
        </w:rPr>
        <w:t xml:space="preserve">Заключение: </w:t>
      </w:r>
    </w:p>
    <w:p w:rsidR="001365F5" w:rsidRDefault="001365F5" w:rsidP="001365F5">
      <w:pPr>
        <w:tabs>
          <w:tab w:val="left" w:pos="0"/>
          <w:tab w:val="left" w:pos="426"/>
        </w:tabs>
        <w:spacing w:after="0" w:line="276" w:lineRule="auto"/>
        <w:ind w:left="142" w:firstLine="567"/>
        <w:jc w:val="both"/>
        <w:rPr>
          <w:sz w:val="24"/>
          <w:szCs w:val="24"/>
        </w:rPr>
      </w:pPr>
      <w:r w:rsidRPr="002C29B2">
        <w:rPr>
          <w:sz w:val="24"/>
          <w:szCs w:val="24"/>
        </w:rPr>
        <w:t xml:space="preserve">В зоне деятельности </w:t>
      </w:r>
      <w:r>
        <w:rPr>
          <w:sz w:val="24"/>
          <w:szCs w:val="24"/>
        </w:rPr>
        <w:t>МУП «Карачевский городской водоканал»</w:t>
      </w:r>
      <w:r w:rsidRPr="002C29B2">
        <w:rPr>
          <w:sz w:val="24"/>
          <w:szCs w:val="24"/>
        </w:rPr>
        <w:t xml:space="preserve"> </w:t>
      </w:r>
      <w:r>
        <w:rPr>
          <w:sz w:val="24"/>
          <w:szCs w:val="24"/>
        </w:rPr>
        <w:t>в</w:t>
      </w:r>
      <w:r w:rsidRPr="00C945DC">
        <w:rPr>
          <w:sz w:val="24"/>
          <w:szCs w:val="24"/>
        </w:rPr>
        <w:t xml:space="preserve">ода без водоподготовки подается в разводящую сеть. </w:t>
      </w:r>
      <w:r>
        <w:rPr>
          <w:sz w:val="24"/>
          <w:szCs w:val="24"/>
        </w:rPr>
        <w:t>На всех водозаборах к</w:t>
      </w:r>
      <w:r w:rsidRPr="00C945DC">
        <w:rPr>
          <w:sz w:val="24"/>
          <w:szCs w:val="24"/>
        </w:rPr>
        <w:t xml:space="preserve">ачество воды соответствует </w:t>
      </w:r>
      <w:r w:rsidRPr="002C29B2">
        <w:rPr>
          <w:sz w:val="24"/>
          <w:szCs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sz w:val="24"/>
          <w:szCs w:val="24"/>
        </w:rPr>
        <w:t xml:space="preserve"> </w:t>
      </w:r>
      <w:r w:rsidRPr="00C945DC">
        <w:rPr>
          <w:sz w:val="24"/>
          <w:szCs w:val="24"/>
        </w:rPr>
        <w:t>по содержанию железа и микробиологическим</w:t>
      </w:r>
      <w:r>
        <w:rPr>
          <w:sz w:val="24"/>
          <w:szCs w:val="24"/>
        </w:rPr>
        <w:t xml:space="preserve"> показателям.</w:t>
      </w:r>
      <w:r w:rsidRPr="00C945DC">
        <w:rPr>
          <w:sz w:val="24"/>
          <w:szCs w:val="24"/>
        </w:rPr>
        <w:t xml:space="preserve"> Отсутствуют сооружения водоочистки и водоподготовки. </w:t>
      </w:r>
    </w:p>
    <w:p w:rsidR="001365F5" w:rsidRPr="000A6278" w:rsidRDefault="001365F5" w:rsidP="001365F5">
      <w:pPr>
        <w:tabs>
          <w:tab w:val="left" w:pos="1385"/>
        </w:tabs>
        <w:spacing w:after="0" w:line="276" w:lineRule="auto"/>
        <w:ind w:left="142" w:firstLine="425"/>
        <w:jc w:val="both"/>
        <w:rPr>
          <w:sz w:val="24"/>
          <w:szCs w:val="24"/>
        </w:rPr>
      </w:pPr>
      <w:r w:rsidRPr="000A6278">
        <w:rPr>
          <w:sz w:val="24"/>
          <w:szCs w:val="24"/>
        </w:rPr>
        <w:t>В зоне деятельности ОАО «Кар</w:t>
      </w:r>
      <w:r w:rsidR="00F53C43">
        <w:rPr>
          <w:sz w:val="24"/>
          <w:szCs w:val="24"/>
        </w:rPr>
        <w:t xml:space="preserve">ачевский завод «Электродеталь» </w:t>
      </w:r>
      <w:r w:rsidRPr="000A6278">
        <w:rPr>
          <w:sz w:val="24"/>
          <w:szCs w:val="24"/>
        </w:rPr>
        <w:t>вода без водоподготовки подается в разводящую сеть. На всех водозаборах качество воды соответствует ГОСТ «Вода питьевая» 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sz w:val="24"/>
          <w:szCs w:val="24"/>
        </w:rPr>
        <w:t xml:space="preserve">, но превышает показатели по содержанию железа. </w:t>
      </w:r>
    </w:p>
    <w:p w:rsidR="00A703B2" w:rsidRDefault="00A703B2" w:rsidP="00A703B2">
      <w:pPr>
        <w:spacing w:after="0" w:line="276" w:lineRule="auto"/>
        <w:ind w:firstLine="567"/>
        <w:jc w:val="both"/>
        <w:rPr>
          <w:sz w:val="24"/>
          <w:szCs w:val="24"/>
        </w:rPr>
      </w:pPr>
    </w:p>
    <w:p w:rsidR="001365F5" w:rsidRDefault="001365F5" w:rsidP="001365F5">
      <w:pPr>
        <w:pStyle w:val="3"/>
      </w:pPr>
      <w:bookmarkStart w:id="18" w:name="_Toc224645803"/>
      <w:r w:rsidRPr="001365F5">
        <w:t xml:space="preserve">описание </w:t>
      </w:r>
      <w:r w:rsidRPr="00F14B77">
        <w:t>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bookmarkEnd w:id="18"/>
    </w:p>
    <w:p w:rsidR="00292EB3" w:rsidRDefault="004345FB" w:rsidP="0008782E">
      <w:pPr>
        <w:tabs>
          <w:tab w:val="left" w:pos="426"/>
        </w:tabs>
        <w:spacing w:after="0"/>
        <w:ind w:left="142" w:firstLine="567"/>
        <w:jc w:val="both"/>
        <w:rPr>
          <w:sz w:val="24"/>
          <w:szCs w:val="24"/>
        </w:rPr>
      </w:pPr>
      <w:r w:rsidRPr="00F528F1">
        <w:rPr>
          <w:sz w:val="24"/>
          <w:szCs w:val="24"/>
        </w:rPr>
        <w:tab/>
      </w:r>
    </w:p>
    <w:p w:rsidR="00292EB3" w:rsidRPr="00292EB3" w:rsidRDefault="00A816E6" w:rsidP="009275CE">
      <w:pPr>
        <w:tabs>
          <w:tab w:val="left" w:pos="426"/>
        </w:tabs>
        <w:spacing w:after="0" w:line="276" w:lineRule="auto"/>
        <w:ind w:left="142" w:firstLine="567"/>
        <w:jc w:val="both"/>
        <w:rPr>
          <w:sz w:val="24"/>
          <w:szCs w:val="24"/>
        </w:rPr>
      </w:pPr>
      <w:r w:rsidRPr="00F528F1">
        <w:rPr>
          <w:sz w:val="24"/>
          <w:szCs w:val="24"/>
        </w:rPr>
        <w:t>Централизованные насосные станции обеспечивают бесперебойное снабжение водой потребителей в соответствии с установленными режимами работы.</w:t>
      </w:r>
      <w:r w:rsidR="00292EB3">
        <w:rPr>
          <w:sz w:val="24"/>
          <w:szCs w:val="24"/>
        </w:rPr>
        <w:t xml:space="preserve"> </w:t>
      </w:r>
    </w:p>
    <w:p w:rsidR="00A816E6" w:rsidRPr="00292EB3" w:rsidRDefault="00292EB3" w:rsidP="009275CE">
      <w:pPr>
        <w:tabs>
          <w:tab w:val="left" w:pos="426"/>
        </w:tabs>
        <w:spacing w:after="0" w:line="276" w:lineRule="auto"/>
        <w:ind w:left="142" w:firstLine="567"/>
        <w:jc w:val="both"/>
        <w:rPr>
          <w:sz w:val="24"/>
          <w:szCs w:val="24"/>
        </w:rPr>
      </w:pPr>
      <w:r w:rsidRPr="00292EB3">
        <w:rPr>
          <w:sz w:val="24"/>
          <w:szCs w:val="24"/>
        </w:rPr>
        <w:t xml:space="preserve">Основная задача работы насосной станции – подача воды с </w:t>
      </w:r>
      <w:r>
        <w:rPr>
          <w:sz w:val="24"/>
          <w:szCs w:val="24"/>
        </w:rPr>
        <w:t>водозаборного сооружения</w:t>
      </w:r>
      <w:r w:rsidRPr="00292EB3">
        <w:rPr>
          <w:sz w:val="24"/>
          <w:szCs w:val="24"/>
        </w:rPr>
        <w:t xml:space="preserve"> в распределительную сеть</w:t>
      </w:r>
      <w:r>
        <w:rPr>
          <w:sz w:val="24"/>
          <w:szCs w:val="24"/>
        </w:rPr>
        <w:t xml:space="preserve"> потребителей.</w:t>
      </w:r>
    </w:p>
    <w:p w:rsidR="00A816E6" w:rsidRPr="00F528F1" w:rsidRDefault="00A816E6" w:rsidP="009275CE">
      <w:pPr>
        <w:tabs>
          <w:tab w:val="left" w:pos="426"/>
        </w:tabs>
        <w:spacing w:after="0" w:line="276" w:lineRule="auto"/>
        <w:ind w:left="142" w:firstLine="567"/>
        <w:jc w:val="both"/>
        <w:rPr>
          <w:sz w:val="24"/>
          <w:szCs w:val="24"/>
        </w:rPr>
      </w:pPr>
      <w:r w:rsidRPr="00F528F1">
        <w:rPr>
          <w:sz w:val="24"/>
          <w:szCs w:val="24"/>
        </w:rPr>
        <w:t>Насосные станции водоснабжения выполняют следующие задачи:</w:t>
      </w:r>
    </w:p>
    <w:p w:rsidR="00A816E6" w:rsidRPr="00F528F1" w:rsidRDefault="00A816E6" w:rsidP="009275CE">
      <w:pPr>
        <w:tabs>
          <w:tab w:val="left" w:pos="426"/>
        </w:tabs>
        <w:spacing w:after="0" w:line="276" w:lineRule="auto"/>
        <w:ind w:left="142" w:firstLine="567"/>
        <w:jc w:val="both"/>
        <w:rPr>
          <w:sz w:val="24"/>
          <w:szCs w:val="24"/>
        </w:rPr>
      </w:pPr>
      <w:r w:rsidRPr="00F528F1">
        <w:rPr>
          <w:sz w:val="24"/>
          <w:szCs w:val="24"/>
        </w:rPr>
        <w:t>1.</w:t>
      </w:r>
      <w:r w:rsidRPr="00F528F1">
        <w:rPr>
          <w:sz w:val="24"/>
          <w:szCs w:val="24"/>
        </w:rPr>
        <w:tab/>
        <w:t>Бесперебойное обеспечение водой в требуемом объеме в соответствии с реальным режимом водопотребления.</w:t>
      </w:r>
    </w:p>
    <w:p w:rsidR="00A816E6" w:rsidRPr="00F528F1" w:rsidRDefault="00A816E6" w:rsidP="009275CE">
      <w:pPr>
        <w:tabs>
          <w:tab w:val="left" w:pos="426"/>
        </w:tabs>
        <w:spacing w:after="0" w:line="276" w:lineRule="auto"/>
        <w:ind w:left="142" w:firstLine="567"/>
        <w:jc w:val="both"/>
        <w:rPr>
          <w:sz w:val="24"/>
          <w:szCs w:val="24"/>
        </w:rPr>
      </w:pPr>
      <w:r w:rsidRPr="00F528F1">
        <w:rPr>
          <w:sz w:val="24"/>
          <w:szCs w:val="24"/>
        </w:rPr>
        <w:t>2.</w:t>
      </w:r>
      <w:r w:rsidRPr="00F528F1">
        <w:rPr>
          <w:sz w:val="24"/>
          <w:szCs w:val="24"/>
        </w:rPr>
        <w:tab/>
        <w:t>Учет и контроль за рациональным использованием энергоресурса.</w:t>
      </w:r>
    </w:p>
    <w:p w:rsidR="00A816E6" w:rsidRPr="00F528F1" w:rsidRDefault="00A816E6" w:rsidP="009275CE">
      <w:pPr>
        <w:tabs>
          <w:tab w:val="left" w:pos="426"/>
        </w:tabs>
        <w:spacing w:after="0" w:line="276" w:lineRule="auto"/>
        <w:ind w:left="142" w:firstLine="567"/>
        <w:jc w:val="both"/>
        <w:rPr>
          <w:sz w:val="24"/>
          <w:szCs w:val="24"/>
        </w:rPr>
      </w:pPr>
      <w:r w:rsidRPr="00F528F1">
        <w:rPr>
          <w:sz w:val="24"/>
          <w:szCs w:val="24"/>
        </w:rPr>
        <w:t>3.</w:t>
      </w:r>
      <w:r w:rsidRPr="00F528F1">
        <w:rPr>
          <w:sz w:val="24"/>
          <w:szCs w:val="24"/>
        </w:rPr>
        <w:tab/>
        <w:t>Установление эксплуатационных режимов насосных станций для бесперебойной подачи воды при соблюдении заданного напора в контрольных точках в соответствии с реальным режимом водопотребления.</w:t>
      </w:r>
    </w:p>
    <w:p w:rsidR="00244405" w:rsidRDefault="00244405" w:rsidP="009275CE">
      <w:pPr>
        <w:tabs>
          <w:tab w:val="left" w:pos="426"/>
        </w:tabs>
        <w:spacing w:after="0" w:line="276" w:lineRule="auto"/>
        <w:ind w:left="142" w:firstLine="567"/>
        <w:jc w:val="both"/>
        <w:rPr>
          <w:sz w:val="24"/>
          <w:szCs w:val="24"/>
        </w:rPr>
      </w:pPr>
    </w:p>
    <w:p w:rsidR="00E5371B" w:rsidRPr="00F84991" w:rsidRDefault="00E5371B" w:rsidP="00E5371B">
      <w:pPr>
        <w:widowControl w:val="0"/>
        <w:suppressAutoHyphens/>
        <w:spacing w:after="0" w:line="276" w:lineRule="auto"/>
        <w:ind w:right="-1" w:firstLine="720"/>
        <w:jc w:val="both"/>
        <w:rPr>
          <w:b/>
          <w:sz w:val="24"/>
          <w:szCs w:val="24"/>
          <w:lang w:eastAsia="ru-RU"/>
        </w:rPr>
      </w:pPr>
      <w:r>
        <w:rPr>
          <w:b/>
          <w:sz w:val="24"/>
          <w:szCs w:val="24"/>
          <w:lang w:eastAsia="ru-RU"/>
        </w:rPr>
        <w:t>Городской водозабор</w:t>
      </w:r>
      <w:r w:rsidRPr="00F84991">
        <w:rPr>
          <w:b/>
          <w:sz w:val="24"/>
          <w:szCs w:val="24"/>
          <w:lang w:eastAsia="ru-RU"/>
        </w:rPr>
        <w:t xml:space="preserve"> в г. Карачеве Брянской области</w:t>
      </w:r>
    </w:p>
    <w:p w:rsidR="00E5371B" w:rsidRPr="006707C7" w:rsidRDefault="00E5371B" w:rsidP="00E5371B">
      <w:pPr>
        <w:widowControl w:val="0"/>
        <w:suppressAutoHyphens/>
        <w:spacing w:after="0" w:line="276" w:lineRule="auto"/>
        <w:ind w:right="-1" w:firstLine="720"/>
        <w:jc w:val="both"/>
        <w:rPr>
          <w:sz w:val="24"/>
          <w:szCs w:val="24"/>
          <w:lang w:eastAsia="ru-RU"/>
        </w:rPr>
      </w:pPr>
      <w:r>
        <w:rPr>
          <w:sz w:val="24"/>
          <w:szCs w:val="24"/>
          <w:lang w:eastAsia="ru-RU"/>
        </w:rPr>
        <w:t>Водозабор включает в с</w:t>
      </w:r>
      <w:r w:rsidR="008E07A3">
        <w:rPr>
          <w:sz w:val="24"/>
          <w:szCs w:val="24"/>
          <w:lang w:eastAsia="ru-RU"/>
        </w:rPr>
        <w:t xml:space="preserve">ебя три артезианские скважины: </w:t>
      </w:r>
      <w:r>
        <w:rPr>
          <w:sz w:val="24"/>
          <w:szCs w:val="24"/>
          <w:lang w:eastAsia="ru-RU"/>
        </w:rPr>
        <w:t xml:space="preserve">№1 (15203284), №2 (15203285) и </w:t>
      </w:r>
      <w:r w:rsidRPr="006707C7">
        <w:rPr>
          <w:sz w:val="24"/>
          <w:szCs w:val="24"/>
          <w:lang w:eastAsia="ru-RU"/>
        </w:rPr>
        <w:t>№ 4 (15205117)</w:t>
      </w:r>
      <w:r>
        <w:rPr>
          <w:sz w:val="24"/>
          <w:szCs w:val="24"/>
          <w:lang w:eastAsia="ru-RU"/>
        </w:rPr>
        <w:t xml:space="preserve">. </w:t>
      </w:r>
      <w:r w:rsidRPr="006707C7">
        <w:rPr>
          <w:sz w:val="24"/>
          <w:szCs w:val="24"/>
          <w:lang w:eastAsia="ru-RU"/>
        </w:rPr>
        <w:t>Водоносный верхнефранско-фаменский терригенно-карбонатный комплекс (D3fr3-fm)</w:t>
      </w:r>
      <w:r>
        <w:rPr>
          <w:sz w:val="24"/>
          <w:szCs w:val="24"/>
          <w:lang w:eastAsia="ru-RU"/>
        </w:rPr>
        <w:t xml:space="preserve"> глубина бурения: 110 м., 124 м., </w:t>
      </w:r>
      <w:r w:rsidRPr="006707C7">
        <w:rPr>
          <w:sz w:val="24"/>
          <w:szCs w:val="24"/>
          <w:lang w:eastAsia="ru-RU"/>
        </w:rPr>
        <w:t>172</w:t>
      </w:r>
      <w:r>
        <w:rPr>
          <w:sz w:val="24"/>
          <w:szCs w:val="24"/>
          <w:lang w:eastAsia="ru-RU"/>
        </w:rPr>
        <w:t xml:space="preserve"> м. На ВЗС установлены насосы марки ЭЦВ, которые выполняют роль станции 1-го подъема.</w:t>
      </w:r>
    </w:p>
    <w:p w:rsidR="00E5371B" w:rsidRDefault="00E5371B" w:rsidP="00E5371B">
      <w:pPr>
        <w:widowControl w:val="0"/>
        <w:suppressAutoHyphens/>
        <w:spacing w:after="0" w:line="276" w:lineRule="auto"/>
        <w:ind w:right="-1" w:firstLine="720"/>
        <w:jc w:val="both"/>
        <w:rPr>
          <w:b/>
          <w:sz w:val="24"/>
          <w:szCs w:val="24"/>
          <w:lang w:eastAsia="ru-RU"/>
        </w:rPr>
      </w:pPr>
    </w:p>
    <w:p w:rsidR="00E5371B" w:rsidRPr="00F84991" w:rsidRDefault="00E5371B" w:rsidP="00E5371B">
      <w:pPr>
        <w:widowControl w:val="0"/>
        <w:suppressAutoHyphens/>
        <w:spacing w:after="0" w:line="276" w:lineRule="auto"/>
        <w:ind w:right="-1" w:firstLine="720"/>
        <w:jc w:val="both"/>
        <w:rPr>
          <w:b/>
          <w:sz w:val="24"/>
          <w:szCs w:val="24"/>
          <w:lang w:eastAsia="ru-RU"/>
        </w:rPr>
      </w:pPr>
      <w:r w:rsidRPr="00F84991">
        <w:rPr>
          <w:b/>
          <w:sz w:val="24"/>
          <w:szCs w:val="24"/>
          <w:lang w:eastAsia="ru-RU"/>
        </w:rPr>
        <w:t xml:space="preserve"> </w:t>
      </w:r>
      <w:r>
        <w:rPr>
          <w:b/>
          <w:sz w:val="24"/>
          <w:szCs w:val="24"/>
          <w:lang w:eastAsia="ru-RU"/>
        </w:rPr>
        <w:t>Барановский водозабор</w:t>
      </w:r>
      <w:r w:rsidRPr="00F84991">
        <w:rPr>
          <w:b/>
          <w:sz w:val="24"/>
          <w:szCs w:val="24"/>
          <w:lang w:eastAsia="ru-RU"/>
        </w:rPr>
        <w:t xml:space="preserve"> в г. Карачеве Брянской области</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Насосные станции 1 подъема №№2,3,5,6 представляют собой полуподземные камеры размерами 2х2м в плане из кирпича в обваловании. Насосная станция 1 подъема №4 - здание размерами 2х3м в плане из кирпича.</w:t>
      </w:r>
    </w:p>
    <w:p w:rsidR="00E5371B" w:rsidRDefault="00E5371B" w:rsidP="00E5371B">
      <w:pPr>
        <w:tabs>
          <w:tab w:val="left" w:pos="426"/>
          <w:tab w:val="left" w:pos="1928"/>
        </w:tabs>
        <w:spacing w:after="0" w:line="276" w:lineRule="auto"/>
        <w:ind w:left="142" w:firstLine="567"/>
        <w:jc w:val="both"/>
        <w:rPr>
          <w:sz w:val="24"/>
          <w:szCs w:val="24"/>
        </w:rPr>
      </w:pPr>
      <w:r w:rsidRPr="00F84991">
        <w:rPr>
          <w:sz w:val="24"/>
          <w:szCs w:val="24"/>
        </w:rPr>
        <w:t xml:space="preserve">Подача воды от каждой насосной станции 1 подъема осуществляется по одному трубопроводу в подающий водовод к двум резервуарам чистой воды (РЧВ). </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Водопроводная насосная станция 2 подъема предназначена для целей хозяйственно-питьевого и противопожарного водоснабжения.</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Насосная станция 2 подъема имеет размер в плане 6х24</w:t>
      </w:r>
      <w:r w:rsidR="0055103A">
        <w:rPr>
          <w:sz w:val="24"/>
          <w:szCs w:val="24"/>
        </w:rPr>
        <w:t xml:space="preserve"> </w:t>
      </w:r>
      <w:r w:rsidRPr="00F84991">
        <w:rPr>
          <w:sz w:val="24"/>
          <w:szCs w:val="24"/>
        </w:rPr>
        <w:t>м и высота до низа несущих конструкций покрытия 3,6</w:t>
      </w:r>
      <w:r w:rsidR="0055103A">
        <w:rPr>
          <w:sz w:val="24"/>
          <w:szCs w:val="24"/>
        </w:rPr>
        <w:t xml:space="preserve"> </w:t>
      </w:r>
      <w:r w:rsidRPr="00F84991">
        <w:rPr>
          <w:sz w:val="24"/>
          <w:szCs w:val="24"/>
        </w:rPr>
        <w:t>м. В здании сблокированы машинный зал, помещение обслуживающего персонала и мастерская текущего ремонта оборудования. Машинный зал насосной станции размером 6х16м заглублен до отметки -2.4000. Относительной отметке 0,000 соответствует абсолютная отметка 210,50</w:t>
      </w:r>
      <w:r w:rsidR="0055103A">
        <w:rPr>
          <w:sz w:val="24"/>
          <w:szCs w:val="24"/>
        </w:rPr>
        <w:t xml:space="preserve"> </w:t>
      </w:r>
      <w:r w:rsidRPr="00F84991">
        <w:rPr>
          <w:sz w:val="24"/>
          <w:szCs w:val="24"/>
        </w:rPr>
        <w:t>м.</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Машинный зал, в котором установлены насосные агрегаты, расположен в полузаглубленной части Относительной отметке пола -2,40м соответствует абсолютная отметка 208.10м.</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Насосная станция 2 подъема имеет размер в плане 6х24м и высота до низа несущих конструкций покрытия 3,6м. В здании сблокированы машинный зал, помещение обслуживающего персонала и мастерская текущего ремонта оборудования. Машинный зал насосной станции размером 6х16м заглублен до отметки -2.4000. Фундаменты под оборудование - монолитные бетонные.</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От напорных трубопроводов насосной станции подается вода на хозяйственно-питьевые нужды насосной станции.</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Обслуживание насосов и задвижек предусматривается с пола.</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Удаление дренажных вод предусматривается из приямка дренажным насосом.</w:t>
      </w:r>
    </w:p>
    <w:p w:rsidR="00E5371B" w:rsidRPr="00F84991" w:rsidRDefault="00E5371B" w:rsidP="00E5371B">
      <w:pPr>
        <w:tabs>
          <w:tab w:val="left" w:pos="426"/>
          <w:tab w:val="left" w:pos="1928"/>
        </w:tabs>
        <w:spacing w:after="0" w:line="276" w:lineRule="auto"/>
        <w:ind w:left="142" w:firstLine="567"/>
        <w:jc w:val="both"/>
        <w:rPr>
          <w:i/>
          <w:sz w:val="24"/>
          <w:szCs w:val="24"/>
        </w:rPr>
      </w:pPr>
      <w:r w:rsidRPr="00F84991">
        <w:rPr>
          <w:i/>
          <w:sz w:val="24"/>
          <w:szCs w:val="24"/>
        </w:rPr>
        <w:t>Технологическая схема водозабора</w:t>
      </w:r>
    </w:p>
    <w:p w:rsidR="00E5371B" w:rsidRDefault="00E5371B" w:rsidP="00E5371B">
      <w:pPr>
        <w:tabs>
          <w:tab w:val="left" w:pos="426"/>
          <w:tab w:val="left" w:pos="1928"/>
        </w:tabs>
        <w:spacing w:after="0" w:line="276" w:lineRule="auto"/>
        <w:ind w:left="142" w:firstLine="567"/>
        <w:jc w:val="both"/>
        <w:rPr>
          <w:sz w:val="24"/>
          <w:szCs w:val="24"/>
        </w:rPr>
      </w:pPr>
      <w:r w:rsidRPr="00F84991">
        <w:rPr>
          <w:sz w:val="24"/>
          <w:szCs w:val="24"/>
        </w:rPr>
        <w:t>Насосные станции 1 подъема (</w:t>
      </w:r>
      <w:r>
        <w:rPr>
          <w:sz w:val="24"/>
          <w:szCs w:val="24"/>
        </w:rPr>
        <w:t>8</w:t>
      </w:r>
      <w:r w:rsidRPr="00F84991">
        <w:rPr>
          <w:sz w:val="24"/>
          <w:szCs w:val="24"/>
        </w:rPr>
        <w:t xml:space="preserve"> шт) водозабора Барановский оборудованы погружными насосными агрегатами марки ЭЦВ. </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Производительность насосных станций:</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-№2 - 40м3/час;</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-№3 - 40м3/час;</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-№4 - 40м3/час;</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-№5 - 40м3/час;</w:t>
      </w:r>
    </w:p>
    <w:p w:rsidR="00E5371B" w:rsidRDefault="00E5371B" w:rsidP="00E5371B">
      <w:pPr>
        <w:tabs>
          <w:tab w:val="left" w:pos="426"/>
          <w:tab w:val="left" w:pos="1928"/>
        </w:tabs>
        <w:spacing w:after="0" w:line="276" w:lineRule="auto"/>
        <w:ind w:left="142" w:firstLine="567"/>
        <w:jc w:val="both"/>
        <w:rPr>
          <w:sz w:val="24"/>
          <w:szCs w:val="24"/>
        </w:rPr>
      </w:pPr>
      <w:r>
        <w:rPr>
          <w:sz w:val="24"/>
          <w:szCs w:val="24"/>
        </w:rPr>
        <w:t>-№6 - 25м3/час;</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w:t>
      </w:r>
      <w:r w:rsidR="008E07A3">
        <w:rPr>
          <w:sz w:val="24"/>
          <w:szCs w:val="24"/>
        </w:rPr>
        <w:t>№8</w:t>
      </w:r>
      <w:r w:rsidRPr="00F84991">
        <w:rPr>
          <w:sz w:val="24"/>
          <w:szCs w:val="24"/>
        </w:rPr>
        <w:t xml:space="preserve"> - </w:t>
      </w:r>
      <w:r>
        <w:rPr>
          <w:sz w:val="24"/>
          <w:szCs w:val="24"/>
        </w:rPr>
        <w:t>65</w:t>
      </w:r>
      <w:r w:rsidRPr="00F84991">
        <w:rPr>
          <w:sz w:val="24"/>
          <w:szCs w:val="24"/>
        </w:rPr>
        <w:t>м3/час;</w:t>
      </w:r>
    </w:p>
    <w:p w:rsidR="00E5371B" w:rsidRDefault="008E07A3" w:rsidP="00E5371B">
      <w:pPr>
        <w:tabs>
          <w:tab w:val="left" w:pos="426"/>
          <w:tab w:val="left" w:pos="1928"/>
        </w:tabs>
        <w:spacing w:after="0" w:line="276" w:lineRule="auto"/>
        <w:ind w:left="142" w:firstLine="567"/>
        <w:jc w:val="both"/>
        <w:rPr>
          <w:sz w:val="24"/>
          <w:szCs w:val="24"/>
        </w:rPr>
      </w:pPr>
      <w:r>
        <w:rPr>
          <w:sz w:val="24"/>
          <w:szCs w:val="24"/>
        </w:rPr>
        <w:t xml:space="preserve">-б/н </w:t>
      </w:r>
      <w:r w:rsidR="00E5371B">
        <w:rPr>
          <w:sz w:val="24"/>
          <w:szCs w:val="24"/>
        </w:rPr>
        <w:t>- 65м3/час.</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 xml:space="preserve">Общий максимальный часовой объем подаваемой воды насосными станциями 1 подъема - </w:t>
      </w:r>
      <w:r>
        <w:rPr>
          <w:sz w:val="24"/>
          <w:szCs w:val="24"/>
        </w:rPr>
        <w:t>306</w:t>
      </w:r>
      <w:r w:rsidRPr="00F84991">
        <w:rPr>
          <w:sz w:val="24"/>
          <w:szCs w:val="24"/>
        </w:rPr>
        <w:t xml:space="preserve"> м /час.</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Подача воды от каждой насосной станции 1 подъема осуществляется по одному трубопроводу в подающий водовод к двум резервуарам чистой воды (РЧВ). Подающий водовод диаметром 250 мм, материал труб - чугун.</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Из резервуаров чистой воды по двум всасывающим трубопроводам вода поступает в насосные агрегаты, установленные в машинном зале насосной станции 2 подъема. Насосные агрегаты подают воду в магистральные водоводы по двум напорным трубопроводам.</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Насосные станции 1 подъема без обслуживающего персонала.</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Насосная станция 2 подъема с обслуживающим персоналом. В насосной станции расположен диспетчерский пункт.</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Насосные станции 1 подъема и насосная станция 2 подъема работают в ручном режиме.</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В машинном зале насосной станции на всасывающем трубопроводе установлена пъезометрическая трубка с датчиками давления, контролирующими уровни воды в РЧВ. Сигнал от данных датчиков выводится на шкаф управления (цветовая сигнализация). По данным сигналам в ручном режиме оператор производит включение/выключение насосных станций 1 подъема.</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Насосная станция 2 подъема оборудована пятью центробежными консольными насосами - три насоса КМ200-150-315 производительностью 320м /час (№№2,3,4) - один рабочий, один резервных, насос №4 на момент обследования в нерабочем состоянии и два насоса КМ80-50-200 производительностью 50м /час (№1,5) - один рабочий, один резервный.</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Включение насосов производится оператором в ручном режиме. При минимальном водопотреблении (в ночное время суток) в работе задействован один насос КМ80-50-200 производительностью 50м /час. При максимальном водопотреблении (в дневное время суток) в работе задействован один насос КМ200- 150-315 производительностью 320м /час.</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Всасывающие трубопроводы в здании насосной станции стальные, диаметром 325мм. На всасывающих трубопроводах установлены задвижки 30ч6бр диаметром 300мм в количестве 9 шт.</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Напорные трубопроводы от насосных агрегатов стальные, диаметром 273мм. На напорных трубопроводах установлены задвижки 30ч6бр диаметром 250мм в количестве 10шт.</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Всасывающие трубопроводы от РЧВ к насосной станции по территории водозабора стальные, различных диаметров - 325мм и 273 мм.</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От напорных трубопроводов насосной станции подается вода на хозяйственно-питьевые нужды насосной станции.</w:t>
      </w:r>
    </w:p>
    <w:p w:rsidR="00E5371B" w:rsidRPr="00F84991" w:rsidRDefault="00E5371B" w:rsidP="00E5371B">
      <w:pPr>
        <w:tabs>
          <w:tab w:val="left" w:pos="426"/>
          <w:tab w:val="left" w:pos="1928"/>
        </w:tabs>
        <w:spacing w:after="0" w:line="276" w:lineRule="auto"/>
        <w:ind w:left="142" w:firstLine="567"/>
        <w:jc w:val="both"/>
        <w:rPr>
          <w:sz w:val="24"/>
          <w:szCs w:val="24"/>
        </w:rPr>
      </w:pPr>
      <w:r w:rsidRPr="00F84991">
        <w:rPr>
          <w:sz w:val="24"/>
          <w:szCs w:val="24"/>
        </w:rPr>
        <w:t>Обслуживание насосов и задвижек предусматривается с пола.</w:t>
      </w:r>
    </w:p>
    <w:p w:rsidR="00E5371B" w:rsidRDefault="00E5371B" w:rsidP="00E5371B">
      <w:pPr>
        <w:tabs>
          <w:tab w:val="left" w:pos="426"/>
          <w:tab w:val="left" w:pos="1928"/>
        </w:tabs>
        <w:spacing w:after="0" w:line="276" w:lineRule="auto"/>
        <w:ind w:left="142" w:firstLine="567"/>
        <w:jc w:val="both"/>
        <w:rPr>
          <w:sz w:val="24"/>
          <w:szCs w:val="24"/>
        </w:rPr>
      </w:pPr>
      <w:r w:rsidRPr="00F84991">
        <w:rPr>
          <w:sz w:val="24"/>
          <w:szCs w:val="24"/>
        </w:rPr>
        <w:t>Удаление дренажных вод предусматривается из приямка дренажным насосом.</w:t>
      </w:r>
    </w:p>
    <w:p w:rsidR="00244405" w:rsidRDefault="00244405" w:rsidP="009275CE">
      <w:pPr>
        <w:tabs>
          <w:tab w:val="left" w:pos="426"/>
        </w:tabs>
        <w:spacing w:after="0" w:line="276" w:lineRule="auto"/>
        <w:ind w:left="142" w:firstLine="567"/>
        <w:jc w:val="both"/>
        <w:rPr>
          <w:sz w:val="24"/>
          <w:szCs w:val="24"/>
        </w:rPr>
      </w:pPr>
    </w:p>
    <w:p w:rsidR="00E5371B" w:rsidRDefault="00E5371B" w:rsidP="009275CE">
      <w:pPr>
        <w:tabs>
          <w:tab w:val="left" w:pos="0"/>
          <w:tab w:val="left" w:pos="426"/>
        </w:tabs>
        <w:spacing w:after="0" w:line="276" w:lineRule="auto"/>
        <w:ind w:left="142" w:firstLine="567"/>
        <w:jc w:val="both"/>
        <w:rPr>
          <w:sz w:val="24"/>
          <w:szCs w:val="24"/>
        </w:rPr>
      </w:pPr>
      <w:r w:rsidRPr="00E5371B">
        <w:rPr>
          <w:b/>
          <w:sz w:val="24"/>
          <w:szCs w:val="24"/>
        </w:rPr>
        <w:t>Ц</w:t>
      </w:r>
      <w:r w:rsidR="004C607E" w:rsidRPr="00E5371B">
        <w:rPr>
          <w:b/>
          <w:sz w:val="24"/>
          <w:szCs w:val="24"/>
        </w:rPr>
        <w:t>ентрализованн</w:t>
      </w:r>
      <w:r w:rsidRPr="00E5371B">
        <w:rPr>
          <w:b/>
          <w:sz w:val="24"/>
          <w:szCs w:val="24"/>
        </w:rPr>
        <w:t>ая</w:t>
      </w:r>
      <w:r w:rsidR="004C607E" w:rsidRPr="00E5371B">
        <w:rPr>
          <w:b/>
          <w:sz w:val="24"/>
          <w:szCs w:val="24"/>
        </w:rPr>
        <w:t xml:space="preserve"> систем</w:t>
      </w:r>
      <w:r w:rsidRPr="00E5371B">
        <w:rPr>
          <w:b/>
          <w:sz w:val="24"/>
          <w:szCs w:val="24"/>
        </w:rPr>
        <w:t>а</w:t>
      </w:r>
      <w:r w:rsidR="004C607E" w:rsidRPr="00E5371B">
        <w:rPr>
          <w:b/>
          <w:sz w:val="24"/>
          <w:szCs w:val="24"/>
        </w:rPr>
        <w:t xml:space="preserve"> холодного водоснабжения </w:t>
      </w:r>
      <w:r w:rsidR="00244405" w:rsidRPr="00E5371B">
        <w:rPr>
          <w:b/>
          <w:sz w:val="24"/>
          <w:szCs w:val="24"/>
        </w:rPr>
        <w:t>сельских населенных пунктов</w:t>
      </w:r>
      <w:r w:rsidR="00244405">
        <w:rPr>
          <w:sz w:val="24"/>
          <w:szCs w:val="24"/>
        </w:rPr>
        <w:t xml:space="preserve"> </w:t>
      </w:r>
      <w:r w:rsidR="0027018D" w:rsidRPr="00E5371B">
        <w:rPr>
          <w:b/>
          <w:sz w:val="24"/>
          <w:szCs w:val="24"/>
        </w:rPr>
        <w:t>Карачевского городского поселения</w:t>
      </w:r>
      <w:r>
        <w:rPr>
          <w:sz w:val="24"/>
          <w:szCs w:val="24"/>
        </w:rPr>
        <w:t>.</w:t>
      </w:r>
    </w:p>
    <w:p w:rsidR="00C06171" w:rsidRDefault="00E5371B" w:rsidP="009275CE">
      <w:pPr>
        <w:tabs>
          <w:tab w:val="left" w:pos="0"/>
          <w:tab w:val="left" w:pos="426"/>
        </w:tabs>
        <w:spacing w:after="0" w:line="276" w:lineRule="auto"/>
        <w:ind w:left="142" w:firstLine="567"/>
        <w:jc w:val="both"/>
        <w:rPr>
          <w:sz w:val="24"/>
          <w:szCs w:val="24"/>
        </w:rPr>
      </w:pPr>
      <w:r>
        <w:rPr>
          <w:sz w:val="24"/>
          <w:szCs w:val="24"/>
        </w:rPr>
        <w:t>В состав ВЗС входят</w:t>
      </w:r>
      <w:r w:rsidR="004C607E" w:rsidRPr="004C607E">
        <w:rPr>
          <w:sz w:val="24"/>
          <w:szCs w:val="24"/>
        </w:rPr>
        <w:t xml:space="preserve"> </w:t>
      </w:r>
      <w:r w:rsidR="009275CE">
        <w:rPr>
          <w:sz w:val="24"/>
          <w:szCs w:val="24"/>
        </w:rPr>
        <w:t>артезиански</w:t>
      </w:r>
      <w:r w:rsidR="00244405">
        <w:rPr>
          <w:sz w:val="24"/>
          <w:szCs w:val="24"/>
        </w:rPr>
        <w:t>е</w:t>
      </w:r>
      <w:r w:rsidR="009275CE">
        <w:rPr>
          <w:sz w:val="24"/>
          <w:szCs w:val="24"/>
        </w:rPr>
        <w:t xml:space="preserve"> скважин</w:t>
      </w:r>
      <w:r w:rsidR="00244405">
        <w:rPr>
          <w:sz w:val="24"/>
          <w:szCs w:val="24"/>
        </w:rPr>
        <w:t>ы</w:t>
      </w:r>
      <w:r w:rsidR="009275CE">
        <w:rPr>
          <w:sz w:val="24"/>
          <w:szCs w:val="24"/>
        </w:rPr>
        <w:t xml:space="preserve"> и водонапорны</w:t>
      </w:r>
      <w:r w:rsidR="00244405">
        <w:rPr>
          <w:sz w:val="24"/>
          <w:szCs w:val="24"/>
        </w:rPr>
        <w:t>е</w:t>
      </w:r>
      <w:r w:rsidR="009275CE">
        <w:rPr>
          <w:sz w:val="24"/>
          <w:szCs w:val="24"/>
        </w:rPr>
        <w:t xml:space="preserve"> башни. </w:t>
      </w:r>
      <w:r w:rsidR="00C06171">
        <w:rPr>
          <w:sz w:val="24"/>
          <w:szCs w:val="24"/>
        </w:rPr>
        <w:t>ВБР выполняют роль н</w:t>
      </w:r>
      <w:r w:rsidR="004C607E" w:rsidRPr="004C607E">
        <w:rPr>
          <w:sz w:val="24"/>
          <w:szCs w:val="24"/>
        </w:rPr>
        <w:t>асосн</w:t>
      </w:r>
      <w:r w:rsidR="00C06171">
        <w:rPr>
          <w:sz w:val="24"/>
          <w:szCs w:val="24"/>
        </w:rPr>
        <w:t>ой</w:t>
      </w:r>
      <w:r w:rsidR="004C607E" w:rsidRPr="004C607E">
        <w:rPr>
          <w:sz w:val="24"/>
          <w:szCs w:val="24"/>
        </w:rPr>
        <w:t xml:space="preserve"> станци</w:t>
      </w:r>
      <w:r w:rsidR="009275CE">
        <w:rPr>
          <w:sz w:val="24"/>
          <w:szCs w:val="24"/>
        </w:rPr>
        <w:t>и</w:t>
      </w:r>
      <w:r w:rsidR="004C607E" w:rsidRPr="004C607E">
        <w:rPr>
          <w:sz w:val="24"/>
          <w:szCs w:val="24"/>
        </w:rPr>
        <w:t xml:space="preserve"> 1-го подъёма</w:t>
      </w:r>
      <w:r w:rsidR="00C06171">
        <w:rPr>
          <w:sz w:val="24"/>
          <w:szCs w:val="24"/>
        </w:rPr>
        <w:t>.</w:t>
      </w:r>
    </w:p>
    <w:p w:rsidR="00C06171" w:rsidRDefault="004C607E" w:rsidP="00564485">
      <w:pPr>
        <w:tabs>
          <w:tab w:val="left" w:pos="0"/>
          <w:tab w:val="left" w:pos="426"/>
        </w:tabs>
        <w:spacing w:after="0" w:line="276" w:lineRule="auto"/>
        <w:ind w:left="142" w:firstLine="567"/>
        <w:jc w:val="both"/>
        <w:rPr>
          <w:sz w:val="24"/>
          <w:szCs w:val="24"/>
        </w:rPr>
      </w:pPr>
      <w:r>
        <w:rPr>
          <w:sz w:val="24"/>
          <w:szCs w:val="24"/>
        </w:rPr>
        <w:t>Технология</w:t>
      </w:r>
      <w:r w:rsidRPr="004C607E">
        <w:rPr>
          <w:sz w:val="24"/>
          <w:szCs w:val="24"/>
        </w:rPr>
        <w:t xml:space="preserve"> подъёма и подачи</w:t>
      </w:r>
      <w:r>
        <w:rPr>
          <w:sz w:val="24"/>
          <w:szCs w:val="24"/>
        </w:rPr>
        <w:t xml:space="preserve"> воды в сеть следующая</w:t>
      </w:r>
      <w:r w:rsidRPr="004C607E">
        <w:rPr>
          <w:sz w:val="24"/>
          <w:szCs w:val="24"/>
        </w:rPr>
        <w:t xml:space="preserve">: </w:t>
      </w:r>
    </w:p>
    <w:p w:rsidR="004C607E" w:rsidRPr="004C607E" w:rsidRDefault="00C06171" w:rsidP="00564485">
      <w:pPr>
        <w:tabs>
          <w:tab w:val="left" w:pos="1074"/>
        </w:tabs>
        <w:spacing w:line="276" w:lineRule="auto"/>
        <w:jc w:val="both"/>
        <w:rPr>
          <w:sz w:val="24"/>
          <w:szCs w:val="24"/>
        </w:rPr>
      </w:pPr>
      <w:r>
        <w:rPr>
          <w:sz w:val="24"/>
          <w:szCs w:val="24"/>
        </w:rPr>
        <w:t xml:space="preserve"> </w:t>
      </w:r>
      <w:r w:rsidR="004C607E" w:rsidRPr="004C607E">
        <w:rPr>
          <w:sz w:val="24"/>
          <w:szCs w:val="24"/>
        </w:rPr>
        <w:t xml:space="preserve">вода от </w:t>
      </w:r>
      <w:r>
        <w:rPr>
          <w:sz w:val="24"/>
          <w:szCs w:val="24"/>
        </w:rPr>
        <w:t>артезианской скважины</w:t>
      </w:r>
      <w:r w:rsidR="004C607E" w:rsidRPr="004C607E">
        <w:rPr>
          <w:sz w:val="24"/>
          <w:szCs w:val="24"/>
        </w:rPr>
        <w:t xml:space="preserve"> </w:t>
      </w:r>
      <w:r w:rsidR="009275CE">
        <w:rPr>
          <w:sz w:val="24"/>
          <w:szCs w:val="24"/>
        </w:rPr>
        <w:t>с помощью насосного оборудования</w:t>
      </w:r>
      <w:r w:rsidR="004C607E">
        <w:rPr>
          <w:sz w:val="24"/>
          <w:szCs w:val="24"/>
        </w:rPr>
        <w:t xml:space="preserve"> по</w:t>
      </w:r>
      <w:r w:rsidR="004C607E" w:rsidRPr="004C607E">
        <w:rPr>
          <w:sz w:val="24"/>
          <w:szCs w:val="24"/>
        </w:rPr>
        <w:t xml:space="preserve">ступает в </w:t>
      </w:r>
      <w:r w:rsidR="009275CE">
        <w:rPr>
          <w:sz w:val="24"/>
          <w:szCs w:val="24"/>
        </w:rPr>
        <w:t>водонапорную башню</w:t>
      </w:r>
      <w:r w:rsidR="004C607E" w:rsidRPr="004C607E">
        <w:rPr>
          <w:sz w:val="24"/>
          <w:szCs w:val="24"/>
        </w:rPr>
        <w:t>, откуда</w:t>
      </w:r>
      <w:r w:rsidR="009275CE">
        <w:rPr>
          <w:sz w:val="24"/>
          <w:szCs w:val="24"/>
        </w:rPr>
        <w:t>, посредством водопроводных сетей, направляется потребителям.</w:t>
      </w:r>
    </w:p>
    <w:p w:rsidR="00E5371B" w:rsidRDefault="00E5371B" w:rsidP="00E5371B">
      <w:pPr>
        <w:tabs>
          <w:tab w:val="left" w:pos="426"/>
        </w:tabs>
        <w:spacing w:after="0" w:line="276" w:lineRule="auto"/>
        <w:ind w:left="142" w:firstLine="567"/>
        <w:jc w:val="both"/>
        <w:rPr>
          <w:sz w:val="24"/>
          <w:szCs w:val="24"/>
        </w:rPr>
      </w:pPr>
      <w:r w:rsidRPr="00F528F1">
        <w:rPr>
          <w:sz w:val="24"/>
          <w:szCs w:val="24"/>
        </w:rPr>
        <w:t xml:space="preserve">Основные характеристики насосного оборудования, установленного на водозаборах </w:t>
      </w:r>
      <w:r>
        <w:rPr>
          <w:sz w:val="24"/>
          <w:szCs w:val="24"/>
        </w:rPr>
        <w:t>муниципального округа</w:t>
      </w:r>
      <w:r w:rsidRPr="00F528F1">
        <w:rPr>
          <w:sz w:val="24"/>
          <w:szCs w:val="24"/>
        </w:rPr>
        <w:t xml:space="preserve"> представлены в таблице </w:t>
      </w:r>
      <w:r>
        <w:rPr>
          <w:sz w:val="24"/>
          <w:szCs w:val="24"/>
        </w:rPr>
        <w:t>ниже.</w:t>
      </w:r>
    </w:p>
    <w:p w:rsidR="00A816E6" w:rsidRPr="00564485" w:rsidRDefault="00564485" w:rsidP="00CC6515">
      <w:pPr>
        <w:pStyle w:val="ac"/>
        <w:rPr>
          <w:sz w:val="18"/>
          <w:szCs w:val="18"/>
        </w:rPr>
      </w:pPr>
      <w:r>
        <w:t xml:space="preserve">Таблица </w:t>
      </w:r>
      <w:fldSimple w:instr=" SEQ Таблица \* ARABIC ">
        <w:r w:rsidR="00B02E10">
          <w:rPr>
            <w:noProof/>
          </w:rPr>
          <w:t>14</w:t>
        </w:r>
      </w:fldSimple>
      <w:r>
        <w:t xml:space="preserve"> </w:t>
      </w:r>
      <w:r w:rsidR="00365F5A" w:rsidRPr="00F528F1">
        <w:t xml:space="preserve">Техническая характеристика </w:t>
      </w:r>
      <w:r w:rsidR="004E0E44" w:rsidRPr="00F528F1">
        <w:t>электро</w:t>
      </w:r>
      <w:r w:rsidR="00365F5A" w:rsidRPr="00F528F1">
        <w:t xml:space="preserve">оборудования, установленного на </w:t>
      </w:r>
      <w:r w:rsidR="00793A50" w:rsidRPr="00F528F1">
        <w:t xml:space="preserve">водозаборах </w:t>
      </w:r>
      <w:r w:rsidR="00C06653">
        <w:t>Карачевского городского поселения</w:t>
      </w:r>
      <w:r w:rsidR="00E522F6" w:rsidRPr="00F528F1">
        <w:t>.</w:t>
      </w:r>
    </w:p>
    <w:tbl>
      <w:tblPr>
        <w:tblpPr w:leftFromText="180" w:rightFromText="180" w:vertAnchor="text" w:tblpY="1"/>
        <w:tblOverlap w:val="neve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60"/>
        <w:gridCol w:w="1317"/>
        <w:gridCol w:w="1652"/>
        <w:gridCol w:w="1217"/>
        <w:gridCol w:w="1409"/>
      </w:tblGrid>
      <w:tr w:rsidR="00C06653" w:rsidRPr="00C06653" w:rsidTr="00B13640">
        <w:trPr>
          <w:trHeight w:val="636"/>
          <w:tblHeader/>
        </w:trPr>
        <w:tc>
          <w:tcPr>
            <w:tcW w:w="1701"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 xml:space="preserve">Наименование </w:t>
            </w:r>
          </w:p>
        </w:tc>
        <w:tc>
          <w:tcPr>
            <w:tcW w:w="2560"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 скважины по ГВК</w:t>
            </w:r>
          </w:p>
        </w:tc>
        <w:tc>
          <w:tcPr>
            <w:tcW w:w="1317"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Наличие водомерного узла, шт.</w:t>
            </w:r>
          </w:p>
        </w:tc>
        <w:tc>
          <w:tcPr>
            <w:tcW w:w="1652"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Марка насоса</w:t>
            </w:r>
          </w:p>
        </w:tc>
        <w:tc>
          <w:tcPr>
            <w:tcW w:w="1217"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Производи-тельность, м3/сут</w:t>
            </w:r>
          </w:p>
        </w:tc>
        <w:tc>
          <w:tcPr>
            <w:tcW w:w="1409"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Год установки насосного оборудования</w:t>
            </w:r>
          </w:p>
        </w:tc>
      </w:tr>
      <w:tr w:rsidR="00C06653" w:rsidRPr="00C06653" w:rsidTr="00B13640">
        <w:trPr>
          <w:trHeight w:val="636"/>
        </w:trPr>
        <w:tc>
          <w:tcPr>
            <w:tcW w:w="9856" w:type="dxa"/>
            <w:gridSpan w:val="6"/>
            <w:shd w:val="clear" w:color="auto" w:fill="auto"/>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в зоне деятельности МУП «Карачевский городской водоканал»</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г. Карачев</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 (15203284)</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10-65-110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65</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04 03 22</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г. Карачев </w:t>
            </w:r>
          </w:p>
        </w:tc>
        <w:tc>
          <w:tcPr>
            <w:tcW w:w="2560"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 (15203285)</w:t>
            </w:r>
          </w:p>
        </w:tc>
        <w:tc>
          <w:tcPr>
            <w:tcW w:w="1317"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ЭЦВ 8-40-150</w:t>
            </w:r>
          </w:p>
        </w:tc>
        <w:tc>
          <w:tcPr>
            <w:tcW w:w="1217"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40</w:t>
            </w:r>
          </w:p>
        </w:tc>
        <w:tc>
          <w:tcPr>
            <w:tcW w:w="1409"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06 04 21</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г. Карачев</w:t>
            </w:r>
          </w:p>
        </w:tc>
        <w:tc>
          <w:tcPr>
            <w:tcW w:w="2560"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4 (15205117)</w:t>
            </w:r>
          </w:p>
        </w:tc>
        <w:tc>
          <w:tcPr>
            <w:tcW w:w="1317"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да</w:t>
            </w:r>
          </w:p>
        </w:tc>
        <w:tc>
          <w:tcPr>
            <w:tcW w:w="1652"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ЭЦВ 8-25-150</w:t>
            </w:r>
          </w:p>
        </w:tc>
        <w:tc>
          <w:tcPr>
            <w:tcW w:w="1217"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25</w:t>
            </w:r>
          </w:p>
        </w:tc>
        <w:tc>
          <w:tcPr>
            <w:tcW w:w="1409"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11 01 23</w:t>
            </w:r>
          </w:p>
        </w:tc>
      </w:tr>
      <w:tr w:rsidR="00C06653" w:rsidRPr="00C06653" w:rsidTr="00B13640">
        <w:trPr>
          <w:trHeight w:val="288"/>
        </w:trPr>
        <w:tc>
          <w:tcPr>
            <w:tcW w:w="1701" w:type="dxa"/>
            <w:vMerge w:val="restart"/>
            <w:shd w:val="clear" w:color="auto" w:fill="auto"/>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г. Карачев,                               Барановский водозабор</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2 (15203289)</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8-40-150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40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10 02 25</w:t>
            </w:r>
          </w:p>
        </w:tc>
      </w:tr>
      <w:tr w:rsidR="00C06653" w:rsidRPr="00C06653" w:rsidTr="00B13640">
        <w:trPr>
          <w:trHeight w:val="288"/>
        </w:trPr>
        <w:tc>
          <w:tcPr>
            <w:tcW w:w="1701" w:type="dxa"/>
            <w:vMerge/>
            <w:shd w:val="clear" w:color="auto" w:fill="auto"/>
            <w:vAlign w:val="center"/>
            <w:hideMark/>
          </w:tcPr>
          <w:p w:rsidR="00C06653" w:rsidRPr="00C06653" w:rsidRDefault="00C06653" w:rsidP="00B13640">
            <w:pPr>
              <w:spacing w:after="0"/>
              <w:rPr>
                <w:color w:val="000000"/>
                <w:szCs w:val="20"/>
                <w:lang w:eastAsia="ru-RU"/>
              </w:rPr>
            </w:pP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3 (15202134)</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8-40-150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40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26 08 22</w:t>
            </w:r>
          </w:p>
        </w:tc>
      </w:tr>
      <w:tr w:rsidR="00C06653" w:rsidRPr="00C06653" w:rsidTr="00B13640">
        <w:trPr>
          <w:trHeight w:val="288"/>
        </w:trPr>
        <w:tc>
          <w:tcPr>
            <w:tcW w:w="1701" w:type="dxa"/>
            <w:vMerge/>
            <w:shd w:val="clear" w:color="auto" w:fill="auto"/>
            <w:vAlign w:val="center"/>
            <w:hideMark/>
          </w:tcPr>
          <w:p w:rsidR="00C06653" w:rsidRPr="00C06653" w:rsidRDefault="00C06653" w:rsidP="00B13640">
            <w:pPr>
              <w:spacing w:after="0"/>
              <w:rPr>
                <w:color w:val="000000"/>
                <w:szCs w:val="20"/>
                <w:lang w:eastAsia="ru-RU"/>
              </w:rPr>
            </w:pP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4 (15203291)</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10-40-150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40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19 03 25</w:t>
            </w:r>
          </w:p>
        </w:tc>
      </w:tr>
      <w:tr w:rsidR="00C06653" w:rsidRPr="00C06653" w:rsidTr="00B13640">
        <w:trPr>
          <w:trHeight w:val="288"/>
        </w:trPr>
        <w:tc>
          <w:tcPr>
            <w:tcW w:w="1701" w:type="dxa"/>
            <w:vMerge/>
            <w:shd w:val="clear" w:color="auto" w:fill="auto"/>
            <w:vAlign w:val="center"/>
            <w:hideMark/>
          </w:tcPr>
          <w:p w:rsidR="00C06653" w:rsidRPr="00C06653" w:rsidRDefault="00C06653" w:rsidP="00B13640">
            <w:pPr>
              <w:spacing w:after="0"/>
              <w:rPr>
                <w:color w:val="000000"/>
                <w:szCs w:val="20"/>
                <w:lang w:eastAsia="ru-RU"/>
              </w:rPr>
            </w:pP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5 (15204578)</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8-40-150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40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29 01 25</w:t>
            </w:r>
          </w:p>
        </w:tc>
      </w:tr>
      <w:tr w:rsidR="00C06653" w:rsidRPr="00C06653" w:rsidTr="00B13640">
        <w:trPr>
          <w:trHeight w:val="288"/>
        </w:trPr>
        <w:tc>
          <w:tcPr>
            <w:tcW w:w="1701" w:type="dxa"/>
            <w:vMerge/>
            <w:shd w:val="clear" w:color="auto" w:fill="auto"/>
            <w:vAlign w:val="center"/>
            <w:hideMark/>
          </w:tcPr>
          <w:p w:rsidR="00C06653" w:rsidRPr="00C06653" w:rsidRDefault="00C06653" w:rsidP="00B13640">
            <w:pPr>
              <w:spacing w:after="0"/>
              <w:rPr>
                <w:color w:val="000000"/>
                <w:szCs w:val="20"/>
                <w:lang w:eastAsia="ru-RU"/>
              </w:rPr>
            </w:pP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№1(15203288)</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нет</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РЕЗЕРВ</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 </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w:t>
            </w:r>
          </w:p>
        </w:tc>
      </w:tr>
      <w:tr w:rsidR="00C06653" w:rsidRPr="00C06653" w:rsidTr="00B13640">
        <w:trPr>
          <w:trHeight w:val="288"/>
        </w:trPr>
        <w:tc>
          <w:tcPr>
            <w:tcW w:w="1701" w:type="dxa"/>
            <w:vMerge/>
            <w:shd w:val="clear" w:color="auto" w:fill="auto"/>
            <w:vAlign w:val="center"/>
            <w:hideMark/>
          </w:tcPr>
          <w:p w:rsidR="00C06653" w:rsidRPr="00C06653" w:rsidRDefault="00C06653" w:rsidP="00B13640">
            <w:pPr>
              <w:spacing w:after="0"/>
              <w:rPr>
                <w:color w:val="000000"/>
                <w:szCs w:val="20"/>
                <w:lang w:eastAsia="ru-RU"/>
              </w:rPr>
            </w:pP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6 (15204579)</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8-16-140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16</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13,02.2025</w:t>
            </w:r>
          </w:p>
        </w:tc>
      </w:tr>
      <w:tr w:rsidR="00C06653" w:rsidRPr="00C06653" w:rsidTr="00B13640">
        <w:trPr>
          <w:trHeight w:val="288"/>
        </w:trPr>
        <w:tc>
          <w:tcPr>
            <w:tcW w:w="7230" w:type="dxa"/>
            <w:gridSpan w:val="4"/>
            <w:shd w:val="clear" w:color="auto" w:fill="auto"/>
            <w:vAlign w:val="center"/>
            <w:hideMark/>
          </w:tcPr>
          <w:p w:rsidR="00C06653" w:rsidRPr="00C06653" w:rsidRDefault="00C06653" w:rsidP="00B13640">
            <w:pPr>
              <w:spacing w:after="0"/>
              <w:rPr>
                <w:color w:val="000000"/>
                <w:szCs w:val="20"/>
                <w:lang w:eastAsia="ru-RU"/>
              </w:rPr>
            </w:pPr>
            <w:r w:rsidRPr="00C06653">
              <w:rPr>
                <w:bCs/>
                <w:color w:val="000000"/>
                <w:szCs w:val="20"/>
                <w:lang w:eastAsia="ru-RU"/>
              </w:rPr>
              <w:t xml:space="preserve"> Итого Барановский водозабор г. Карачев</w:t>
            </w:r>
          </w:p>
        </w:tc>
        <w:tc>
          <w:tcPr>
            <w:tcW w:w="1217" w:type="dxa"/>
            <w:shd w:val="clear" w:color="auto" w:fill="auto"/>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bCs/>
                <w:color w:val="000000"/>
                <w:szCs w:val="20"/>
                <w:lang w:eastAsia="ru-RU"/>
              </w:rPr>
              <w:t>г. Карачев </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9</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8</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 </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306</w:t>
            </w:r>
          </w:p>
        </w:tc>
        <w:tc>
          <w:tcPr>
            <w:tcW w:w="1409" w:type="dxa"/>
            <w:shd w:val="clear" w:color="auto" w:fill="auto"/>
            <w:noWrap/>
            <w:vAlign w:val="center"/>
            <w:hideMark/>
          </w:tcPr>
          <w:p w:rsidR="00C06653" w:rsidRPr="00C06653" w:rsidRDefault="00C06653" w:rsidP="00B13640">
            <w:pPr>
              <w:spacing w:after="0"/>
              <w:jc w:val="center"/>
              <w:rPr>
                <w:color w:val="FF0000"/>
                <w:szCs w:val="20"/>
                <w:lang w:eastAsia="ru-RU"/>
              </w:rPr>
            </w:pPr>
            <w:r w:rsidRPr="00C06653">
              <w:rPr>
                <w:bCs/>
                <w:color w:val="FF0000"/>
                <w:szCs w:val="20"/>
                <w:lang w:eastAsia="ru-RU"/>
              </w:rPr>
              <w:t> </w:t>
            </w:r>
          </w:p>
        </w:tc>
      </w:tr>
      <w:tr w:rsidR="00C06653" w:rsidRPr="00C06653" w:rsidTr="00B13640">
        <w:trPr>
          <w:trHeight w:val="288"/>
        </w:trPr>
        <w:tc>
          <w:tcPr>
            <w:tcW w:w="1701" w:type="dxa"/>
            <w:vMerge w:val="restart"/>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 Коптилово</w:t>
            </w:r>
          </w:p>
        </w:tc>
        <w:tc>
          <w:tcPr>
            <w:tcW w:w="2560" w:type="dxa"/>
            <w:vMerge w:val="restart"/>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15201142</w:t>
            </w:r>
          </w:p>
        </w:tc>
        <w:tc>
          <w:tcPr>
            <w:tcW w:w="1317" w:type="dxa"/>
            <w:vMerge w:val="restart"/>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vMerge w:val="restart"/>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Беламос TF-80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5</w:t>
            </w:r>
          </w:p>
        </w:tc>
        <w:tc>
          <w:tcPr>
            <w:tcW w:w="1409" w:type="dxa"/>
            <w:vMerge w:val="restart"/>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15 12 23</w:t>
            </w:r>
          </w:p>
        </w:tc>
      </w:tr>
      <w:tr w:rsidR="00C06653" w:rsidRPr="00C06653" w:rsidTr="00B13640">
        <w:trPr>
          <w:trHeight w:val="288"/>
        </w:trPr>
        <w:tc>
          <w:tcPr>
            <w:tcW w:w="1701" w:type="dxa"/>
            <w:vMerge/>
            <w:shd w:val="clear" w:color="auto" w:fill="auto"/>
            <w:vAlign w:val="center"/>
            <w:hideMark/>
          </w:tcPr>
          <w:p w:rsidR="00C06653" w:rsidRPr="00C06653" w:rsidRDefault="00C06653" w:rsidP="00B13640">
            <w:pPr>
              <w:spacing w:after="0"/>
              <w:rPr>
                <w:color w:val="000000"/>
                <w:szCs w:val="20"/>
                <w:lang w:eastAsia="ru-RU"/>
              </w:rPr>
            </w:pPr>
          </w:p>
        </w:tc>
        <w:tc>
          <w:tcPr>
            <w:tcW w:w="2560" w:type="dxa"/>
            <w:vMerge/>
            <w:shd w:val="clear" w:color="auto" w:fill="auto"/>
            <w:vAlign w:val="center"/>
            <w:hideMark/>
          </w:tcPr>
          <w:p w:rsidR="00C06653" w:rsidRPr="00C06653" w:rsidRDefault="00C06653" w:rsidP="00B13640">
            <w:pPr>
              <w:spacing w:after="0"/>
              <w:rPr>
                <w:color w:val="000000"/>
                <w:szCs w:val="20"/>
                <w:lang w:eastAsia="ru-RU"/>
              </w:rPr>
            </w:pPr>
          </w:p>
        </w:tc>
        <w:tc>
          <w:tcPr>
            <w:tcW w:w="1317" w:type="dxa"/>
            <w:vMerge/>
            <w:shd w:val="clear" w:color="auto" w:fill="auto"/>
            <w:vAlign w:val="center"/>
            <w:hideMark/>
          </w:tcPr>
          <w:p w:rsidR="00C06653" w:rsidRPr="00C06653" w:rsidRDefault="00C06653" w:rsidP="00B13640">
            <w:pPr>
              <w:spacing w:after="0"/>
              <w:rPr>
                <w:color w:val="000000"/>
                <w:szCs w:val="20"/>
                <w:lang w:eastAsia="ru-RU"/>
              </w:rPr>
            </w:pPr>
          </w:p>
        </w:tc>
        <w:tc>
          <w:tcPr>
            <w:tcW w:w="1652" w:type="dxa"/>
            <w:vMerge/>
            <w:shd w:val="clear" w:color="auto" w:fill="auto"/>
            <w:vAlign w:val="center"/>
            <w:hideMark/>
          </w:tcPr>
          <w:p w:rsidR="00C06653" w:rsidRPr="00C06653" w:rsidRDefault="00C06653" w:rsidP="00B13640">
            <w:pPr>
              <w:spacing w:after="0"/>
              <w:rPr>
                <w:color w:val="000000"/>
                <w:szCs w:val="20"/>
                <w:lang w:eastAsia="ru-RU"/>
              </w:rPr>
            </w:pP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w:t>
            </w:r>
          </w:p>
        </w:tc>
        <w:tc>
          <w:tcPr>
            <w:tcW w:w="1409" w:type="dxa"/>
            <w:vMerge/>
            <w:shd w:val="clear" w:color="auto" w:fill="auto"/>
            <w:vAlign w:val="center"/>
            <w:hideMark/>
          </w:tcPr>
          <w:p w:rsidR="00C06653" w:rsidRPr="00C06653" w:rsidRDefault="00C06653" w:rsidP="00B13640">
            <w:pPr>
              <w:spacing w:after="0"/>
              <w:rPr>
                <w:color w:val="000000"/>
                <w:szCs w:val="20"/>
                <w:lang w:eastAsia="ru-RU"/>
              </w:rPr>
            </w:pPr>
          </w:p>
        </w:tc>
      </w:tr>
      <w:tr w:rsidR="00C06653" w:rsidRPr="00C06653" w:rsidTr="00B13640">
        <w:trPr>
          <w:trHeight w:val="312"/>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 Мазнева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15201185</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18 07 18</w:t>
            </w:r>
          </w:p>
        </w:tc>
      </w:tr>
      <w:tr w:rsidR="00C06653" w:rsidRPr="00C06653" w:rsidTr="00B13640">
        <w:trPr>
          <w:trHeight w:val="312"/>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 Волкова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15201187</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5-6,5-80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6,5</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21 04 25</w:t>
            </w:r>
          </w:p>
        </w:tc>
      </w:tr>
      <w:tr w:rsidR="00C06653" w:rsidRPr="00C06653" w:rsidTr="00B13640">
        <w:trPr>
          <w:trHeight w:val="312"/>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 Мальтина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15201171</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25 08 22</w:t>
            </w:r>
          </w:p>
        </w:tc>
      </w:tr>
      <w:tr w:rsidR="00C06653" w:rsidRPr="00C06653" w:rsidTr="00B13640">
        <w:trPr>
          <w:trHeight w:val="312"/>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с. Одрина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15201174</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6-6,5-125</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20 08 24</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 Масловка рост</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15205125</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30 01 25</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 Масловка гараж)</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15203295</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6-12-140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6,5</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03 07 24</w:t>
            </w:r>
          </w:p>
        </w:tc>
      </w:tr>
      <w:tr w:rsidR="00C06653" w:rsidRPr="00C06653" w:rsidTr="00B13640">
        <w:trPr>
          <w:trHeight w:val="312"/>
        </w:trPr>
        <w:tc>
          <w:tcPr>
            <w:tcW w:w="1701" w:type="dxa"/>
            <w:shd w:val="clear" w:color="auto" w:fill="auto"/>
            <w:vAlign w:val="center"/>
            <w:hideMark/>
          </w:tcPr>
          <w:p w:rsidR="00C06653" w:rsidRPr="00C06653" w:rsidRDefault="00C06653" w:rsidP="00B13640">
            <w:pPr>
              <w:spacing w:after="0"/>
              <w:rPr>
                <w:color w:val="000000"/>
                <w:szCs w:val="20"/>
                <w:lang w:eastAsia="ru-RU"/>
              </w:rPr>
            </w:pPr>
            <w:r w:rsidRPr="00C06653">
              <w:rPr>
                <w:bCs/>
                <w:color w:val="000000"/>
                <w:szCs w:val="20"/>
                <w:lang w:eastAsia="ru-RU"/>
              </w:rPr>
              <w:t>д. Гр.Дворы-Родина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15201219</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ЭЦВ 6-10-80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22 08 23</w:t>
            </w:r>
          </w:p>
        </w:tc>
      </w:tr>
      <w:tr w:rsidR="00C06653" w:rsidRPr="00C06653" w:rsidTr="00B13640">
        <w:trPr>
          <w:trHeight w:val="312"/>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 Масловка ферма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15201216</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5-10-70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06 06 24</w:t>
            </w:r>
          </w:p>
        </w:tc>
      </w:tr>
      <w:tr w:rsidR="00C06653" w:rsidRPr="00C06653" w:rsidTr="00B13640">
        <w:trPr>
          <w:trHeight w:val="288"/>
        </w:trPr>
        <w:tc>
          <w:tcPr>
            <w:tcW w:w="1701" w:type="dxa"/>
            <w:vMerge w:val="restart"/>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 Вишневка</w:t>
            </w:r>
          </w:p>
        </w:tc>
        <w:tc>
          <w:tcPr>
            <w:tcW w:w="2560" w:type="dxa"/>
            <w:vMerge w:val="restart"/>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15201214</w:t>
            </w:r>
          </w:p>
        </w:tc>
        <w:tc>
          <w:tcPr>
            <w:tcW w:w="1317" w:type="dxa"/>
            <w:vMerge w:val="restart"/>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vMerge w:val="restart"/>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vMerge w:val="restart"/>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18 08 23</w:t>
            </w:r>
          </w:p>
        </w:tc>
      </w:tr>
      <w:tr w:rsidR="00C06653" w:rsidRPr="00C06653" w:rsidTr="00B13640">
        <w:trPr>
          <w:trHeight w:val="288"/>
        </w:trPr>
        <w:tc>
          <w:tcPr>
            <w:tcW w:w="1701" w:type="dxa"/>
            <w:vMerge/>
            <w:shd w:val="clear" w:color="auto" w:fill="auto"/>
            <w:vAlign w:val="center"/>
            <w:hideMark/>
          </w:tcPr>
          <w:p w:rsidR="00C06653" w:rsidRPr="00C06653" w:rsidRDefault="00C06653" w:rsidP="00B13640">
            <w:pPr>
              <w:spacing w:after="0"/>
              <w:rPr>
                <w:color w:val="000000"/>
                <w:szCs w:val="20"/>
                <w:lang w:eastAsia="ru-RU"/>
              </w:rPr>
            </w:pPr>
          </w:p>
        </w:tc>
        <w:tc>
          <w:tcPr>
            <w:tcW w:w="2560" w:type="dxa"/>
            <w:vMerge/>
            <w:shd w:val="clear" w:color="auto" w:fill="auto"/>
            <w:vAlign w:val="center"/>
            <w:hideMark/>
          </w:tcPr>
          <w:p w:rsidR="00C06653" w:rsidRPr="00C06653" w:rsidRDefault="00C06653" w:rsidP="00B13640">
            <w:pPr>
              <w:spacing w:after="0"/>
              <w:rPr>
                <w:color w:val="000000"/>
                <w:szCs w:val="20"/>
                <w:lang w:eastAsia="ru-RU"/>
              </w:rPr>
            </w:pPr>
          </w:p>
        </w:tc>
        <w:tc>
          <w:tcPr>
            <w:tcW w:w="1317" w:type="dxa"/>
            <w:vMerge/>
            <w:shd w:val="clear" w:color="auto" w:fill="auto"/>
            <w:vAlign w:val="center"/>
            <w:hideMark/>
          </w:tcPr>
          <w:p w:rsidR="00C06653" w:rsidRPr="00C06653" w:rsidRDefault="00C06653" w:rsidP="00B13640">
            <w:pPr>
              <w:spacing w:after="0"/>
              <w:rPr>
                <w:color w:val="000000"/>
                <w:szCs w:val="20"/>
                <w:lang w:eastAsia="ru-RU"/>
              </w:rPr>
            </w:pPr>
          </w:p>
        </w:tc>
        <w:tc>
          <w:tcPr>
            <w:tcW w:w="1652" w:type="dxa"/>
            <w:vMerge/>
            <w:shd w:val="clear" w:color="auto" w:fill="auto"/>
            <w:vAlign w:val="center"/>
            <w:hideMark/>
          </w:tcPr>
          <w:p w:rsidR="00C06653" w:rsidRPr="00C06653" w:rsidRDefault="00C06653" w:rsidP="00B13640">
            <w:pPr>
              <w:spacing w:after="0"/>
              <w:rPr>
                <w:color w:val="000000"/>
                <w:szCs w:val="20"/>
                <w:lang w:eastAsia="ru-RU"/>
              </w:rPr>
            </w:pP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6,5</w:t>
            </w:r>
          </w:p>
        </w:tc>
        <w:tc>
          <w:tcPr>
            <w:tcW w:w="1409" w:type="dxa"/>
            <w:vMerge/>
            <w:shd w:val="clear" w:color="auto" w:fill="auto"/>
            <w:vAlign w:val="center"/>
            <w:hideMark/>
          </w:tcPr>
          <w:p w:rsidR="00C06653" w:rsidRPr="00C06653" w:rsidRDefault="00C06653" w:rsidP="00B13640">
            <w:pPr>
              <w:spacing w:after="0"/>
              <w:rPr>
                <w:color w:val="000000"/>
                <w:szCs w:val="20"/>
                <w:lang w:eastAsia="ru-RU"/>
              </w:rPr>
            </w:pPr>
          </w:p>
        </w:tc>
      </w:tr>
      <w:tr w:rsidR="00C06653" w:rsidRPr="00C06653" w:rsidTr="00B13640">
        <w:trPr>
          <w:trHeight w:val="312"/>
        </w:trPr>
        <w:tc>
          <w:tcPr>
            <w:tcW w:w="1701" w:type="dxa"/>
            <w:shd w:val="clear" w:color="auto" w:fill="auto"/>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д.Гр.дворы/поле/</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15201218</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6-6,5-105</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6,5</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26 04 23</w:t>
            </w:r>
          </w:p>
        </w:tc>
      </w:tr>
      <w:tr w:rsidR="00C06653" w:rsidRPr="00C06653" w:rsidTr="00B13640">
        <w:trPr>
          <w:trHeight w:val="312"/>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 Подсосонки</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15201193</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6-10-120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6,5</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12 02 25</w:t>
            </w:r>
          </w:p>
        </w:tc>
      </w:tr>
      <w:tr w:rsidR="00C06653" w:rsidRPr="00C06653" w:rsidTr="00B13640">
        <w:trPr>
          <w:trHeight w:val="312"/>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п. Согласие</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15201191</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29 04 23</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bCs/>
                <w:color w:val="000000"/>
                <w:szCs w:val="20"/>
                <w:lang w:eastAsia="ru-RU"/>
              </w:rPr>
              <w:t>с. Бережок</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15201194</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21 04 23</w:t>
            </w:r>
          </w:p>
        </w:tc>
      </w:tr>
      <w:tr w:rsidR="00C06653" w:rsidRPr="00C06653" w:rsidTr="00B13640">
        <w:trPr>
          <w:trHeight w:val="312"/>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 Мальтина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15201258</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6-10-120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22 05 24</w:t>
            </w:r>
          </w:p>
        </w:tc>
      </w:tr>
      <w:tr w:rsidR="00C06653" w:rsidRPr="00C06653" w:rsidTr="00B13640">
        <w:trPr>
          <w:trHeight w:val="312"/>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 Слобода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15205700</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w:t>
            </w:r>
          </w:p>
        </w:tc>
      </w:tr>
      <w:tr w:rsidR="00C06653" w:rsidRPr="00C06653" w:rsidTr="00B13640">
        <w:trPr>
          <w:trHeight w:val="288"/>
        </w:trPr>
        <w:tc>
          <w:tcPr>
            <w:tcW w:w="1701" w:type="dxa"/>
            <w:vMerge w:val="restart"/>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 Трыковка</w:t>
            </w:r>
          </w:p>
        </w:tc>
        <w:tc>
          <w:tcPr>
            <w:tcW w:w="2560" w:type="dxa"/>
            <w:vMerge w:val="restart"/>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15201231</w:t>
            </w:r>
          </w:p>
        </w:tc>
        <w:tc>
          <w:tcPr>
            <w:tcW w:w="1317" w:type="dxa"/>
            <w:vMerge w:val="restart"/>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vMerge w:val="restart"/>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5-6,5-140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6,5</w:t>
            </w:r>
          </w:p>
        </w:tc>
        <w:tc>
          <w:tcPr>
            <w:tcW w:w="1409" w:type="dxa"/>
            <w:vMerge w:val="restart"/>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21 02 24</w:t>
            </w:r>
          </w:p>
        </w:tc>
      </w:tr>
      <w:tr w:rsidR="00C06653" w:rsidRPr="00C06653" w:rsidTr="00B13640">
        <w:trPr>
          <w:trHeight w:val="288"/>
        </w:trPr>
        <w:tc>
          <w:tcPr>
            <w:tcW w:w="1701" w:type="dxa"/>
            <w:vMerge/>
            <w:shd w:val="clear" w:color="auto" w:fill="auto"/>
            <w:vAlign w:val="center"/>
            <w:hideMark/>
          </w:tcPr>
          <w:p w:rsidR="00C06653" w:rsidRPr="00C06653" w:rsidRDefault="00C06653" w:rsidP="00B13640">
            <w:pPr>
              <w:spacing w:after="0"/>
              <w:rPr>
                <w:color w:val="000000"/>
                <w:szCs w:val="20"/>
                <w:lang w:eastAsia="ru-RU"/>
              </w:rPr>
            </w:pPr>
          </w:p>
        </w:tc>
        <w:tc>
          <w:tcPr>
            <w:tcW w:w="2560" w:type="dxa"/>
            <w:vMerge/>
            <w:shd w:val="clear" w:color="auto" w:fill="auto"/>
            <w:vAlign w:val="center"/>
            <w:hideMark/>
          </w:tcPr>
          <w:p w:rsidR="00C06653" w:rsidRPr="00C06653" w:rsidRDefault="00C06653" w:rsidP="00B13640">
            <w:pPr>
              <w:spacing w:after="0"/>
              <w:rPr>
                <w:color w:val="000000"/>
                <w:szCs w:val="20"/>
                <w:lang w:eastAsia="ru-RU"/>
              </w:rPr>
            </w:pPr>
          </w:p>
        </w:tc>
        <w:tc>
          <w:tcPr>
            <w:tcW w:w="1317" w:type="dxa"/>
            <w:vMerge/>
            <w:shd w:val="clear" w:color="auto" w:fill="auto"/>
            <w:vAlign w:val="center"/>
            <w:hideMark/>
          </w:tcPr>
          <w:p w:rsidR="00C06653" w:rsidRPr="00C06653" w:rsidRDefault="00C06653" w:rsidP="00B13640">
            <w:pPr>
              <w:spacing w:after="0"/>
              <w:rPr>
                <w:color w:val="000000"/>
                <w:szCs w:val="20"/>
                <w:lang w:eastAsia="ru-RU"/>
              </w:rPr>
            </w:pPr>
          </w:p>
        </w:tc>
        <w:tc>
          <w:tcPr>
            <w:tcW w:w="1652" w:type="dxa"/>
            <w:vMerge/>
            <w:shd w:val="clear" w:color="auto" w:fill="auto"/>
            <w:vAlign w:val="center"/>
            <w:hideMark/>
          </w:tcPr>
          <w:p w:rsidR="00C06653" w:rsidRPr="00C06653" w:rsidRDefault="00C06653" w:rsidP="00B13640">
            <w:pPr>
              <w:spacing w:after="0"/>
              <w:rPr>
                <w:color w:val="000000"/>
                <w:szCs w:val="20"/>
                <w:lang w:eastAsia="ru-RU"/>
              </w:rPr>
            </w:pP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6,5</w:t>
            </w:r>
          </w:p>
        </w:tc>
        <w:tc>
          <w:tcPr>
            <w:tcW w:w="1409" w:type="dxa"/>
            <w:vMerge/>
            <w:shd w:val="clear" w:color="auto" w:fill="auto"/>
            <w:vAlign w:val="center"/>
            <w:hideMark/>
          </w:tcPr>
          <w:p w:rsidR="00C06653" w:rsidRPr="00C06653" w:rsidRDefault="00C06653" w:rsidP="00B13640">
            <w:pPr>
              <w:spacing w:after="0"/>
              <w:rPr>
                <w:color w:val="000000"/>
                <w:szCs w:val="20"/>
                <w:lang w:eastAsia="ru-RU"/>
              </w:rPr>
            </w:pPr>
          </w:p>
        </w:tc>
      </w:tr>
      <w:tr w:rsidR="00C06653" w:rsidRPr="00C06653" w:rsidTr="00B13640">
        <w:trPr>
          <w:trHeight w:val="312"/>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 Трыковка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15206561</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24 04 25</w:t>
            </w:r>
          </w:p>
        </w:tc>
      </w:tr>
      <w:tr w:rsidR="00C06653" w:rsidRPr="00C06653" w:rsidTr="00B13640">
        <w:trPr>
          <w:trHeight w:val="312"/>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 Глыбочка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15201213</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6-10-120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6,5</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02 02 24</w:t>
            </w:r>
          </w:p>
        </w:tc>
      </w:tr>
      <w:tr w:rsidR="00C06653" w:rsidRPr="00C06653" w:rsidTr="00B13640">
        <w:trPr>
          <w:trHeight w:val="312"/>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 Осиновка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15204561</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Беламос TF-80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5</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14 08 23</w:t>
            </w:r>
          </w:p>
        </w:tc>
      </w:tr>
      <w:tr w:rsidR="00C06653" w:rsidRPr="00C06653" w:rsidTr="00B13640">
        <w:trPr>
          <w:trHeight w:val="312"/>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д.Масловка ,школа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15204567</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29 11 24</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bCs/>
                <w:color w:val="000000"/>
                <w:szCs w:val="20"/>
                <w:lang w:eastAsia="ru-RU"/>
              </w:rPr>
              <w:t>н.п.Бережок (резерв)</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15201194</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н.п.Вишневка (резерв)</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15205640</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нет</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н.п.Трыковка (резерв)</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15206720</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нет</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w:t>
            </w:r>
          </w:p>
        </w:tc>
      </w:tr>
      <w:tr w:rsidR="00C06653" w:rsidRPr="00C06653" w:rsidTr="00B13640">
        <w:trPr>
          <w:trHeight w:val="312"/>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н.п. Одрина (монастырь)</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15201175</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нет</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6-10-120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25 04 25</w:t>
            </w:r>
          </w:p>
        </w:tc>
      </w:tr>
      <w:tr w:rsidR="00C06653" w:rsidRPr="00C06653" w:rsidTr="00B13640">
        <w:trPr>
          <w:trHeight w:val="792"/>
        </w:trPr>
        <w:tc>
          <w:tcPr>
            <w:tcW w:w="1701" w:type="dxa"/>
            <w:shd w:val="clear" w:color="auto" w:fill="auto"/>
            <w:vAlign w:val="center"/>
            <w:hideMark/>
          </w:tcPr>
          <w:p w:rsidR="00C06653" w:rsidRPr="00C06653" w:rsidRDefault="00C06653" w:rsidP="00B13640">
            <w:pPr>
              <w:spacing w:after="0"/>
              <w:rPr>
                <w:color w:val="000000"/>
                <w:szCs w:val="20"/>
                <w:lang w:eastAsia="ru-RU"/>
              </w:rPr>
            </w:pPr>
            <w:r w:rsidRPr="00C06653">
              <w:rPr>
                <w:bCs/>
                <w:color w:val="000000"/>
                <w:szCs w:val="20"/>
                <w:lang w:eastAsia="ru-RU"/>
              </w:rPr>
              <w:t>Сельские населенные пункты Карачевского городского поселения</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25</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22</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 </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 </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bCs/>
                <w:color w:val="000000"/>
                <w:szCs w:val="20"/>
                <w:lang w:eastAsia="ru-RU"/>
              </w:rPr>
              <w:t> </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д.Зеленино</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15201115</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с.Бошино</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15201120</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 </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д.Газеновка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15201262</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д.Мыленка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15201105I</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д.Фроловка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15201106</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п. Березовка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15201103</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д.Дронова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15201136</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п. Дунаевский</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15205838</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с.Юрасово</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15201108</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д.Алексеево</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15201199</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д.Алексеево</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15201200</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д.Песочня</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15206107</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п.Новгородский</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15201179</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с.Верхополье</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15201159</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д.Б.Подосинки</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15201158</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 Крутое</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15201141</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д.Куприна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15201233</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д.Куприна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15201234</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д.Куприна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15204565</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д.Лужецкая</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15204563</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д.Ревны</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15201242</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д.Речица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15201236</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д.Ружное</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15201137</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д.Ружное</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15201138</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с.Вельяминова (садов)</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15204557</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с.Вельяминова (Бугры)</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15201222</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д.Дубрава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15201112</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с. Вельяминова (Окт)</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15201110</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д.Красная</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15201114</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д.Емельянова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15204552</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и.Теплое</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15201248</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д.Алымова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15201207</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Юрасово (спиртзавод)</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15201246</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д.Липовка</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15201152</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да</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д.Мылинка (новая)</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нет</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1701" w:type="dxa"/>
            <w:shd w:val="clear" w:color="auto" w:fill="auto"/>
            <w:noWrap/>
            <w:vAlign w:val="center"/>
            <w:hideMark/>
          </w:tcPr>
          <w:p w:rsidR="00C06653" w:rsidRPr="00C06653" w:rsidRDefault="00C06653" w:rsidP="00B13640">
            <w:pPr>
              <w:spacing w:after="0"/>
              <w:rPr>
                <w:color w:val="000000"/>
                <w:szCs w:val="20"/>
                <w:lang w:eastAsia="ru-RU"/>
              </w:rPr>
            </w:pPr>
            <w:r w:rsidRPr="00C06653">
              <w:rPr>
                <w:color w:val="000000"/>
                <w:szCs w:val="20"/>
                <w:lang w:eastAsia="ru-RU"/>
              </w:rPr>
              <w:t>д.Мылинка (новая) резерв.</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нет</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6-10-140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н/д</w:t>
            </w:r>
          </w:p>
        </w:tc>
      </w:tr>
      <w:tr w:rsidR="00C06653" w:rsidRPr="00C06653" w:rsidTr="00B13640">
        <w:trPr>
          <w:trHeight w:val="288"/>
        </w:trPr>
        <w:tc>
          <w:tcPr>
            <w:tcW w:w="9856" w:type="dxa"/>
            <w:gridSpan w:val="6"/>
            <w:shd w:val="clear" w:color="auto" w:fill="auto"/>
            <w:noWrap/>
            <w:vAlign w:val="bottom"/>
            <w:hideMark/>
          </w:tcPr>
          <w:p w:rsidR="00C06653" w:rsidRPr="00C06653" w:rsidRDefault="00C06653" w:rsidP="00B13640">
            <w:pPr>
              <w:spacing w:after="0"/>
              <w:jc w:val="center"/>
              <w:rPr>
                <w:color w:val="000000"/>
                <w:szCs w:val="20"/>
                <w:lang w:eastAsia="ru-RU"/>
              </w:rPr>
            </w:pPr>
            <w:r w:rsidRPr="00C06653">
              <w:rPr>
                <w:color w:val="000000"/>
                <w:szCs w:val="20"/>
                <w:lang w:eastAsia="ru-RU"/>
              </w:rPr>
              <w:t>в зоне деятельности</w:t>
            </w:r>
            <w:r>
              <w:rPr>
                <w:color w:val="000000"/>
                <w:szCs w:val="20"/>
                <w:lang w:eastAsia="ru-RU"/>
              </w:rPr>
              <w:t xml:space="preserve"> </w:t>
            </w:r>
            <w:r w:rsidRPr="00C06653">
              <w:rPr>
                <w:color w:val="000000"/>
                <w:szCs w:val="20"/>
                <w:lang w:eastAsia="ru-RU"/>
              </w:rPr>
              <w:t xml:space="preserve">ОАО «Карачевский завод «Электродеталь» </w:t>
            </w:r>
          </w:p>
        </w:tc>
      </w:tr>
      <w:tr w:rsidR="00C06653" w:rsidRPr="00C06653" w:rsidTr="00B13640">
        <w:trPr>
          <w:trHeight w:val="288"/>
        </w:trPr>
        <w:tc>
          <w:tcPr>
            <w:tcW w:w="1701" w:type="dxa"/>
            <w:shd w:val="clear" w:color="auto" w:fill="auto"/>
            <w:noWrap/>
            <w:vAlign w:val="bottom"/>
            <w:hideMark/>
          </w:tcPr>
          <w:p w:rsidR="00C06653" w:rsidRPr="00C06653" w:rsidRDefault="00C06653" w:rsidP="00B13640">
            <w:pPr>
              <w:spacing w:after="0"/>
              <w:rPr>
                <w:color w:val="000000"/>
                <w:szCs w:val="20"/>
                <w:lang w:eastAsia="ru-RU"/>
              </w:rPr>
            </w:pPr>
            <w:r w:rsidRPr="00C06653">
              <w:rPr>
                <w:color w:val="000000"/>
                <w:szCs w:val="20"/>
                <w:lang w:eastAsia="ru-RU"/>
              </w:rPr>
              <w:t>Карачевское городское поселение г. Карачев</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15204554</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АКРОН-01</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10-65-150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65</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2020</w:t>
            </w:r>
          </w:p>
        </w:tc>
      </w:tr>
      <w:tr w:rsidR="00C06653" w:rsidRPr="00C06653" w:rsidTr="00B13640">
        <w:trPr>
          <w:trHeight w:val="288"/>
        </w:trPr>
        <w:tc>
          <w:tcPr>
            <w:tcW w:w="1701" w:type="dxa"/>
            <w:shd w:val="clear" w:color="auto" w:fill="auto"/>
            <w:noWrap/>
            <w:vAlign w:val="bottom"/>
            <w:hideMark/>
          </w:tcPr>
          <w:p w:rsidR="00C06653" w:rsidRPr="00C06653" w:rsidRDefault="00C06653" w:rsidP="00B13640">
            <w:pPr>
              <w:spacing w:after="0"/>
              <w:rPr>
                <w:color w:val="000000"/>
                <w:szCs w:val="20"/>
                <w:lang w:eastAsia="ru-RU"/>
              </w:rPr>
            </w:pPr>
            <w:r w:rsidRPr="00C06653">
              <w:rPr>
                <w:color w:val="000000"/>
                <w:szCs w:val="20"/>
                <w:lang w:eastAsia="ru-RU"/>
              </w:rPr>
              <w:t>Карачевское городское поселение г. Карачев</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15203294</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АКРОН-01</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8-40-150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40</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2024</w:t>
            </w:r>
          </w:p>
        </w:tc>
      </w:tr>
      <w:tr w:rsidR="00C06653" w:rsidRPr="00C06653" w:rsidTr="00B13640">
        <w:trPr>
          <w:trHeight w:val="288"/>
        </w:trPr>
        <w:tc>
          <w:tcPr>
            <w:tcW w:w="1701" w:type="dxa"/>
            <w:shd w:val="clear" w:color="auto" w:fill="auto"/>
            <w:noWrap/>
            <w:vAlign w:val="bottom"/>
            <w:hideMark/>
          </w:tcPr>
          <w:p w:rsidR="00C06653" w:rsidRPr="00C06653" w:rsidRDefault="00C06653" w:rsidP="00B13640">
            <w:pPr>
              <w:spacing w:after="0"/>
              <w:rPr>
                <w:color w:val="000000"/>
                <w:szCs w:val="20"/>
                <w:lang w:eastAsia="ru-RU"/>
              </w:rPr>
            </w:pPr>
            <w:r w:rsidRPr="00C06653">
              <w:rPr>
                <w:color w:val="000000"/>
                <w:szCs w:val="20"/>
                <w:lang w:eastAsia="ru-RU"/>
              </w:rPr>
              <w:t>Карачевское городское поселение г. Карачев</w:t>
            </w:r>
          </w:p>
        </w:tc>
        <w:tc>
          <w:tcPr>
            <w:tcW w:w="2560"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15203293</w:t>
            </w:r>
          </w:p>
        </w:tc>
        <w:tc>
          <w:tcPr>
            <w:tcW w:w="13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АКРОН-01</w:t>
            </w:r>
          </w:p>
        </w:tc>
        <w:tc>
          <w:tcPr>
            <w:tcW w:w="1652"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ЭЦВ 10-65-150</w:t>
            </w:r>
          </w:p>
        </w:tc>
        <w:tc>
          <w:tcPr>
            <w:tcW w:w="1217"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65</w:t>
            </w:r>
          </w:p>
        </w:tc>
        <w:tc>
          <w:tcPr>
            <w:tcW w:w="1409" w:type="dxa"/>
            <w:shd w:val="clear" w:color="auto" w:fill="auto"/>
            <w:noWrap/>
            <w:vAlign w:val="center"/>
            <w:hideMark/>
          </w:tcPr>
          <w:p w:rsidR="00C06653" w:rsidRPr="00C06653" w:rsidRDefault="00C06653" w:rsidP="00B13640">
            <w:pPr>
              <w:spacing w:after="0"/>
              <w:jc w:val="center"/>
              <w:rPr>
                <w:color w:val="000000"/>
                <w:szCs w:val="20"/>
                <w:lang w:eastAsia="ru-RU"/>
              </w:rPr>
            </w:pPr>
            <w:r w:rsidRPr="00C06653">
              <w:rPr>
                <w:color w:val="000000"/>
                <w:szCs w:val="20"/>
                <w:lang w:eastAsia="ru-RU"/>
              </w:rPr>
              <w:t>2020</w:t>
            </w:r>
          </w:p>
        </w:tc>
      </w:tr>
    </w:tbl>
    <w:p w:rsidR="000D622D" w:rsidRDefault="00B13640" w:rsidP="000D622D">
      <w:pPr>
        <w:pStyle w:val="aa"/>
      </w:pPr>
      <w:r>
        <w:br w:type="textWrapping" w:clear="all"/>
      </w:r>
    </w:p>
    <w:p w:rsidR="00292EB3" w:rsidRPr="00F528F1" w:rsidRDefault="00E253A9" w:rsidP="00D63095">
      <w:pPr>
        <w:tabs>
          <w:tab w:val="left" w:pos="0"/>
        </w:tabs>
        <w:jc w:val="both"/>
        <w:rPr>
          <w:sz w:val="24"/>
          <w:szCs w:val="24"/>
        </w:rPr>
      </w:pPr>
      <w:r>
        <w:rPr>
          <w:rFonts w:eastAsia="Calibri"/>
          <w:sz w:val="24"/>
          <w:szCs w:val="24"/>
        </w:rPr>
        <w:tab/>
      </w:r>
      <w:r w:rsidR="00292EB3" w:rsidRPr="00F528F1">
        <w:rPr>
          <w:sz w:val="24"/>
          <w:szCs w:val="24"/>
        </w:rPr>
        <w:t xml:space="preserve">Основным условием эффективной и надежной эксплуатации насосного оборудования является согласованная работа насосного оборудования в системе. Это условие выполняется в том случае, если рабочая точка, определяемая пересечением характеристики системы и насосного оборудования, находится в пределах рабочего диапазона насоса, т.е. в области максимального КПД. Для оптимизации энергопотребления существует ряд способов, основные из которых приведены в таблице </w:t>
      </w:r>
      <w:r w:rsidR="00E5371B">
        <w:rPr>
          <w:sz w:val="24"/>
          <w:szCs w:val="24"/>
        </w:rPr>
        <w:t>ниже</w:t>
      </w:r>
      <w:r w:rsidR="00292EB3" w:rsidRPr="00F528F1">
        <w:rPr>
          <w:sz w:val="24"/>
          <w:szCs w:val="24"/>
        </w:rPr>
        <w:t>.</w:t>
      </w:r>
    </w:p>
    <w:p w:rsidR="00292EB3" w:rsidRPr="00E5371B" w:rsidRDefault="00E5371B" w:rsidP="00CC6515">
      <w:pPr>
        <w:pStyle w:val="ac"/>
        <w:rPr>
          <w:sz w:val="18"/>
          <w:szCs w:val="18"/>
        </w:rPr>
      </w:pPr>
      <w:r>
        <w:t xml:space="preserve">Таблица </w:t>
      </w:r>
      <w:fldSimple w:instr=" SEQ Таблица \* ARABIC ">
        <w:r w:rsidR="00B02E10">
          <w:rPr>
            <w:noProof/>
          </w:rPr>
          <w:t>15</w:t>
        </w:r>
      </w:fldSimple>
      <w:r>
        <w:t xml:space="preserve"> </w:t>
      </w:r>
      <w:r w:rsidR="00292EB3" w:rsidRPr="00F528F1">
        <w:t>Основные способы для оптимизации энергопотребления.</w:t>
      </w:r>
    </w:p>
    <w:tbl>
      <w:tblPr>
        <w:tblStyle w:val="TableNormal1"/>
        <w:tblW w:w="9851"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5"/>
        <w:gridCol w:w="3026"/>
      </w:tblGrid>
      <w:tr w:rsidR="00292EB3" w:rsidRPr="00E5371B" w:rsidTr="00BD0A5B">
        <w:trPr>
          <w:trHeight w:hRule="exact" w:val="451"/>
        </w:trPr>
        <w:tc>
          <w:tcPr>
            <w:tcW w:w="6825" w:type="dxa"/>
          </w:tcPr>
          <w:p w:rsidR="00292EB3" w:rsidRPr="00E5371B" w:rsidRDefault="00292EB3" w:rsidP="0008782E">
            <w:pPr>
              <w:tabs>
                <w:tab w:val="left" w:pos="426"/>
              </w:tabs>
              <w:spacing w:before="55" w:after="0"/>
              <w:ind w:left="142"/>
              <w:rPr>
                <w:szCs w:val="20"/>
                <w:lang w:val="ru-RU"/>
              </w:rPr>
            </w:pPr>
            <w:r w:rsidRPr="00E5371B">
              <w:rPr>
                <w:szCs w:val="20"/>
                <w:lang w:val="ru-RU"/>
              </w:rPr>
              <w:t>Методы снижения энергопотребления насосных систем</w:t>
            </w:r>
          </w:p>
        </w:tc>
        <w:tc>
          <w:tcPr>
            <w:tcW w:w="3026" w:type="dxa"/>
          </w:tcPr>
          <w:p w:rsidR="00292EB3" w:rsidRPr="00E5371B" w:rsidRDefault="00292EB3" w:rsidP="0008782E">
            <w:pPr>
              <w:tabs>
                <w:tab w:val="left" w:pos="426"/>
              </w:tabs>
              <w:spacing w:before="55" w:after="0"/>
              <w:ind w:left="142" w:right="205"/>
              <w:jc w:val="center"/>
              <w:rPr>
                <w:szCs w:val="20"/>
                <w:lang w:val="ru-RU"/>
              </w:rPr>
            </w:pPr>
            <w:r w:rsidRPr="00E5371B">
              <w:rPr>
                <w:szCs w:val="20"/>
                <w:lang w:val="ru-RU"/>
              </w:rPr>
              <w:t>Снижение энергопотребления</w:t>
            </w:r>
          </w:p>
        </w:tc>
      </w:tr>
      <w:tr w:rsidR="00292EB3" w:rsidRPr="00E5371B" w:rsidTr="00E5371B">
        <w:trPr>
          <w:trHeight w:hRule="exact" w:val="533"/>
        </w:trPr>
        <w:tc>
          <w:tcPr>
            <w:tcW w:w="6825" w:type="dxa"/>
          </w:tcPr>
          <w:p w:rsidR="00292EB3" w:rsidRPr="00E5371B" w:rsidRDefault="00292EB3" w:rsidP="0008782E">
            <w:pPr>
              <w:tabs>
                <w:tab w:val="left" w:pos="426"/>
              </w:tabs>
              <w:spacing w:after="0"/>
              <w:ind w:left="142"/>
              <w:rPr>
                <w:szCs w:val="20"/>
                <w:lang w:val="ru-RU"/>
              </w:rPr>
            </w:pPr>
            <w:r w:rsidRPr="00E5371B">
              <w:rPr>
                <w:szCs w:val="20"/>
                <w:lang w:val="ru-RU"/>
              </w:rPr>
              <w:t>Замена регулирования подачи задвижкой на регулирование частотой вращения</w:t>
            </w:r>
          </w:p>
        </w:tc>
        <w:tc>
          <w:tcPr>
            <w:tcW w:w="3026" w:type="dxa"/>
          </w:tcPr>
          <w:p w:rsidR="00292EB3" w:rsidRPr="00E5371B" w:rsidRDefault="00292EB3" w:rsidP="0008782E">
            <w:pPr>
              <w:tabs>
                <w:tab w:val="left" w:pos="426"/>
              </w:tabs>
              <w:spacing w:before="115" w:after="0"/>
              <w:ind w:left="142" w:right="203"/>
              <w:jc w:val="center"/>
              <w:rPr>
                <w:szCs w:val="20"/>
              </w:rPr>
            </w:pPr>
            <w:r w:rsidRPr="00E5371B">
              <w:rPr>
                <w:szCs w:val="20"/>
              </w:rPr>
              <w:t>10-60 %</w:t>
            </w:r>
          </w:p>
        </w:tc>
      </w:tr>
      <w:tr w:rsidR="00292EB3" w:rsidRPr="00E5371B" w:rsidTr="00E5371B">
        <w:trPr>
          <w:trHeight w:hRule="exact" w:val="401"/>
        </w:trPr>
        <w:tc>
          <w:tcPr>
            <w:tcW w:w="6825" w:type="dxa"/>
          </w:tcPr>
          <w:p w:rsidR="00292EB3" w:rsidRPr="00E5371B" w:rsidRDefault="00292EB3" w:rsidP="0008782E">
            <w:pPr>
              <w:tabs>
                <w:tab w:val="left" w:pos="426"/>
              </w:tabs>
              <w:spacing w:after="0"/>
              <w:ind w:left="142" w:right="100"/>
              <w:rPr>
                <w:szCs w:val="20"/>
                <w:lang w:val="ru-RU"/>
              </w:rPr>
            </w:pPr>
            <w:r w:rsidRPr="00E5371B">
              <w:rPr>
                <w:szCs w:val="20"/>
                <w:lang w:val="ru-RU"/>
              </w:rPr>
              <w:t>Снижение частоты вращения насосов, при неизменных параметрах сети</w:t>
            </w:r>
          </w:p>
        </w:tc>
        <w:tc>
          <w:tcPr>
            <w:tcW w:w="3026" w:type="dxa"/>
          </w:tcPr>
          <w:p w:rsidR="00292EB3" w:rsidRPr="00E5371B" w:rsidRDefault="00292EB3" w:rsidP="0008782E">
            <w:pPr>
              <w:tabs>
                <w:tab w:val="left" w:pos="426"/>
              </w:tabs>
              <w:spacing w:before="115" w:after="0"/>
              <w:ind w:left="142" w:right="201"/>
              <w:jc w:val="center"/>
              <w:rPr>
                <w:szCs w:val="20"/>
              </w:rPr>
            </w:pPr>
            <w:r w:rsidRPr="00E5371B">
              <w:rPr>
                <w:szCs w:val="20"/>
              </w:rPr>
              <w:t>5 - 40%</w:t>
            </w:r>
          </w:p>
        </w:tc>
      </w:tr>
      <w:tr w:rsidR="00292EB3" w:rsidRPr="00E5371B" w:rsidTr="00E5371B">
        <w:trPr>
          <w:trHeight w:hRule="exact" w:val="589"/>
        </w:trPr>
        <w:tc>
          <w:tcPr>
            <w:tcW w:w="6825" w:type="dxa"/>
          </w:tcPr>
          <w:p w:rsidR="00292EB3" w:rsidRPr="00E5371B" w:rsidRDefault="00292EB3" w:rsidP="0008782E">
            <w:pPr>
              <w:tabs>
                <w:tab w:val="left" w:pos="426"/>
              </w:tabs>
              <w:spacing w:after="0"/>
              <w:ind w:left="142"/>
              <w:rPr>
                <w:szCs w:val="20"/>
                <w:lang w:val="ru-RU"/>
              </w:rPr>
            </w:pPr>
            <w:r w:rsidRPr="00E5371B">
              <w:rPr>
                <w:szCs w:val="20"/>
                <w:lang w:val="ru-RU"/>
              </w:rPr>
              <w:t>Регулирование путем изменения количества параллельно работающих насосов</w:t>
            </w:r>
          </w:p>
        </w:tc>
        <w:tc>
          <w:tcPr>
            <w:tcW w:w="3026" w:type="dxa"/>
          </w:tcPr>
          <w:p w:rsidR="00292EB3" w:rsidRPr="00E5371B" w:rsidRDefault="00292EB3" w:rsidP="0008782E">
            <w:pPr>
              <w:tabs>
                <w:tab w:val="left" w:pos="426"/>
              </w:tabs>
              <w:spacing w:before="113" w:after="0"/>
              <w:ind w:left="142" w:right="201"/>
              <w:jc w:val="center"/>
              <w:rPr>
                <w:szCs w:val="20"/>
              </w:rPr>
            </w:pPr>
            <w:r w:rsidRPr="00E5371B">
              <w:rPr>
                <w:szCs w:val="20"/>
              </w:rPr>
              <w:t>10-30%</w:t>
            </w:r>
          </w:p>
        </w:tc>
      </w:tr>
      <w:tr w:rsidR="00292EB3" w:rsidRPr="00E5371B" w:rsidTr="00E5371B">
        <w:trPr>
          <w:trHeight w:hRule="exact" w:val="401"/>
        </w:trPr>
        <w:tc>
          <w:tcPr>
            <w:tcW w:w="6825" w:type="dxa"/>
          </w:tcPr>
          <w:p w:rsidR="00292EB3" w:rsidRPr="00E5371B" w:rsidRDefault="00292EB3" w:rsidP="0008782E">
            <w:pPr>
              <w:tabs>
                <w:tab w:val="left" w:pos="426"/>
              </w:tabs>
              <w:spacing w:before="55" w:after="0"/>
              <w:ind w:left="142"/>
              <w:rPr>
                <w:szCs w:val="20"/>
              </w:rPr>
            </w:pPr>
            <w:r w:rsidRPr="00E5371B">
              <w:rPr>
                <w:szCs w:val="20"/>
              </w:rPr>
              <w:t>Подрезка рабочего колеса</w:t>
            </w:r>
          </w:p>
        </w:tc>
        <w:tc>
          <w:tcPr>
            <w:tcW w:w="3026" w:type="dxa"/>
          </w:tcPr>
          <w:p w:rsidR="00292EB3" w:rsidRPr="00E5371B" w:rsidRDefault="00292EB3" w:rsidP="0008782E">
            <w:pPr>
              <w:tabs>
                <w:tab w:val="left" w:pos="426"/>
              </w:tabs>
              <w:spacing w:before="55" w:after="0"/>
              <w:ind w:left="142" w:right="201"/>
              <w:jc w:val="center"/>
              <w:rPr>
                <w:szCs w:val="20"/>
              </w:rPr>
            </w:pPr>
            <w:r w:rsidRPr="00E5371B">
              <w:rPr>
                <w:szCs w:val="20"/>
              </w:rPr>
              <w:t>до 20%, в среднем 10%</w:t>
            </w:r>
          </w:p>
        </w:tc>
      </w:tr>
      <w:tr w:rsidR="00292EB3" w:rsidRPr="00E5371B" w:rsidTr="00E5371B">
        <w:trPr>
          <w:trHeight w:hRule="exact" w:val="589"/>
        </w:trPr>
        <w:tc>
          <w:tcPr>
            <w:tcW w:w="6825" w:type="dxa"/>
          </w:tcPr>
          <w:p w:rsidR="00292EB3" w:rsidRPr="00E5371B" w:rsidRDefault="00292EB3" w:rsidP="0008782E">
            <w:pPr>
              <w:tabs>
                <w:tab w:val="left" w:pos="426"/>
              </w:tabs>
              <w:spacing w:after="0"/>
              <w:ind w:left="142"/>
              <w:rPr>
                <w:szCs w:val="20"/>
                <w:lang w:val="ru-RU"/>
              </w:rPr>
            </w:pPr>
            <w:r w:rsidRPr="00E5371B">
              <w:rPr>
                <w:szCs w:val="20"/>
                <w:lang w:val="ru-RU"/>
              </w:rPr>
              <w:t>Использование дополнительных резервуаров для работы во время пиковых нагрузок</w:t>
            </w:r>
          </w:p>
        </w:tc>
        <w:tc>
          <w:tcPr>
            <w:tcW w:w="3026" w:type="dxa"/>
          </w:tcPr>
          <w:p w:rsidR="00292EB3" w:rsidRPr="00E5371B" w:rsidRDefault="00292EB3" w:rsidP="0008782E">
            <w:pPr>
              <w:tabs>
                <w:tab w:val="left" w:pos="426"/>
              </w:tabs>
              <w:spacing w:before="115" w:after="0"/>
              <w:ind w:left="142" w:right="203"/>
              <w:jc w:val="center"/>
              <w:rPr>
                <w:szCs w:val="20"/>
              </w:rPr>
            </w:pPr>
            <w:r w:rsidRPr="00E5371B">
              <w:rPr>
                <w:szCs w:val="20"/>
              </w:rPr>
              <w:t>10-20 %</w:t>
            </w:r>
          </w:p>
        </w:tc>
      </w:tr>
      <w:tr w:rsidR="00292EB3" w:rsidRPr="00E5371B" w:rsidTr="00CA3EB1">
        <w:trPr>
          <w:trHeight w:hRule="exact" w:val="350"/>
        </w:trPr>
        <w:tc>
          <w:tcPr>
            <w:tcW w:w="6825" w:type="dxa"/>
          </w:tcPr>
          <w:p w:rsidR="00292EB3" w:rsidRPr="00E5371B" w:rsidRDefault="00292EB3" w:rsidP="0008782E">
            <w:pPr>
              <w:tabs>
                <w:tab w:val="left" w:pos="426"/>
              </w:tabs>
              <w:spacing w:before="55" w:after="0"/>
              <w:ind w:left="142"/>
              <w:rPr>
                <w:szCs w:val="20"/>
                <w:lang w:val="ru-RU"/>
              </w:rPr>
            </w:pPr>
            <w:r w:rsidRPr="00E5371B">
              <w:rPr>
                <w:szCs w:val="20"/>
                <w:lang w:val="ru-RU"/>
              </w:rPr>
              <w:t>Замена электродвигателей на более эффективные</w:t>
            </w:r>
          </w:p>
        </w:tc>
        <w:tc>
          <w:tcPr>
            <w:tcW w:w="3026" w:type="dxa"/>
          </w:tcPr>
          <w:p w:rsidR="00292EB3" w:rsidRPr="00E5371B" w:rsidRDefault="00292EB3" w:rsidP="0008782E">
            <w:pPr>
              <w:tabs>
                <w:tab w:val="left" w:pos="426"/>
              </w:tabs>
              <w:spacing w:before="55" w:after="0"/>
              <w:ind w:left="142" w:right="203"/>
              <w:jc w:val="center"/>
              <w:rPr>
                <w:szCs w:val="20"/>
              </w:rPr>
            </w:pPr>
            <w:r w:rsidRPr="00E5371B">
              <w:rPr>
                <w:szCs w:val="20"/>
              </w:rPr>
              <w:t>1-3%</w:t>
            </w:r>
          </w:p>
        </w:tc>
      </w:tr>
      <w:tr w:rsidR="00292EB3" w:rsidRPr="00E5371B" w:rsidTr="00CA3EB1">
        <w:trPr>
          <w:trHeight w:hRule="exact" w:val="350"/>
        </w:trPr>
        <w:tc>
          <w:tcPr>
            <w:tcW w:w="6825" w:type="dxa"/>
          </w:tcPr>
          <w:p w:rsidR="00292EB3" w:rsidRPr="00E5371B" w:rsidRDefault="00292EB3" w:rsidP="0008782E">
            <w:pPr>
              <w:tabs>
                <w:tab w:val="left" w:pos="426"/>
              </w:tabs>
              <w:spacing w:before="55" w:after="0"/>
              <w:ind w:left="142"/>
              <w:rPr>
                <w:szCs w:val="20"/>
                <w:lang w:val="ru-RU"/>
              </w:rPr>
            </w:pPr>
            <w:r w:rsidRPr="00E5371B">
              <w:rPr>
                <w:szCs w:val="20"/>
                <w:lang w:val="ru-RU"/>
              </w:rPr>
              <w:t>Замена насосов на более эффективные</w:t>
            </w:r>
          </w:p>
        </w:tc>
        <w:tc>
          <w:tcPr>
            <w:tcW w:w="3026" w:type="dxa"/>
          </w:tcPr>
          <w:p w:rsidR="00292EB3" w:rsidRPr="00E5371B" w:rsidRDefault="00292EB3" w:rsidP="0008782E">
            <w:pPr>
              <w:tabs>
                <w:tab w:val="left" w:pos="426"/>
              </w:tabs>
              <w:spacing w:before="55" w:after="0"/>
              <w:ind w:left="142" w:right="201"/>
              <w:jc w:val="center"/>
              <w:rPr>
                <w:szCs w:val="20"/>
              </w:rPr>
            </w:pPr>
            <w:r w:rsidRPr="00E5371B">
              <w:rPr>
                <w:szCs w:val="20"/>
              </w:rPr>
              <w:t>1-2 %</w:t>
            </w:r>
          </w:p>
        </w:tc>
      </w:tr>
    </w:tbl>
    <w:p w:rsidR="00292EB3" w:rsidRPr="00B20106" w:rsidRDefault="00292EB3" w:rsidP="0008782E">
      <w:pPr>
        <w:tabs>
          <w:tab w:val="left" w:pos="0"/>
          <w:tab w:val="left" w:pos="426"/>
        </w:tabs>
        <w:spacing w:after="0"/>
        <w:ind w:left="142" w:firstLine="567"/>
        <w:jc w:val="both"/>
        <w:rPr>
          <w:sz w:val="24"/>
          <w:szCs w:val="24"/>
        </w:rPr>
      </w:pPr>
    </w:p>
    <w:p w:rsidR="00292EB3" w:rsidRDefault="00292EB3" w:rsidP="00E14E1C">
      <w:pPr>
        <w:tabs>
          <w:tab w:val="left" w:pos="0"/>
          <w:tab w:val="left" w:pos="426"/>
        </w:tabs>
        <w:spacing w:after="0"/>
        <w:ind w:left="142" w:firstLine="567"/>
        <w:jc w:val="both"/>
      </w:pPr>
      <w:r w:rsidRPr="00B20106">
        <w:rPr>
          <w:sz w:val="24"/>
          <w:szCs w:val="24"/>
        </w:rPr>
        <w:t xml:space="preserve"> </w:t>
      </w:r>
    </w:p>
    <w:p w:rsidR="00AD6699" w:rsidRPr="00494634" w:rsidRDefault="001365F5" w:rsidP="005C58B1">
      <w:pPr>
        <w:pStyle w:val="3"/>
      </w:pPr>
      <w:bookmarkStart w:id="19" w:name="_Toc224645804"/>
      <w:r>
        <w:t>о</w:t>
      </w:r>
      <w:r w:rsidR="00AD6699" w:rsidRPr="00494634">
        <w:t>ценка энергоэффективности подачи воды</w:t>
      </w:r>
      <w:bookmarkEnd w:id="19"/>
    </w:p>
    <w:p w:rsidR="007C55E0" w:rsidRPr="00494634" w:rsidRDefault="007C55E0" w:rsidP="0008782E">
      <w:pPr>
        <w:tabs>
          <w:tab w:val="left" w:pos="426"/>
        </w:tabs>
        <w:spacing w:after="0"/>
        <w:ind w:left="142" w:firstLine="567"/>
        <w:jc w:val="both"/>
        <w:rPr>
          <w:sz w:val="24"/>
          <w:szCs w:val="24"/>
        </w:rPr>
      </w:pPr>
    </w:p>
    <w:p w:rsidR="00AD6699" w:rsidRPr="00494634" w:rsidRDefault="00AD6699" w:rsidP="008C0C78">
      <w:pPr>
        <w:tabs>
          <w:tab w:val="left" w:pos="426"/>
        </w:tabs>
        <w:spacing w:after="0" w:line="276" w:lineRule="auto"/>
        <w:ind w:left="142" w:firstLine="567"/>
        <w:jc w:val="both"/>
        <w:rPr>
          <w:sz w:val="24"/>
          <w:szCs w:val="24"/>
        </w:rPr>
      </w:pPr>
      <w:r w:rsidRPr="00494634">
        <w:rPr>
          <w:sz w:val="24"/>
          <w:szCs w:val="24"/>
        </w:rPr>
        <w:t xml:space="preserve">Сводные данные по годовым затратам электроэнергии на подачу питьевой воды потребителям </w:t>
      </w:r>
      <w:r w:rsidR="00B13640">
        <w:rPr>
          <w:sz w:val="24"/>
          <w:szCs w:val="24"/>
        </w:rPr>
        <w:t>за период 2023-2025</w:t>
      </w:r>
      <w:r w:rsidRPr="00494634">
        <w:rPr>
          <w:sz w:val="24"/>
          <w:szCs w:val="24"/>
        </w:rPr>
        <w:t xml:space="preserve"> </w:t>
      </w:r>
      <w:r w:rsidR="00B13640">
        <w:rPr>
          <w:sz w:val="24"/>
          <w:szCs w:val="24"/>
        </w:rPr>
        <w:t>г</w:t>
      </w:r>
      <w:r w:rsidRPr="00494634">
        <w:rPr>
          <w:sz w:val="24"/>
          <w:szCs w:val="24"/>
        </w:rPr>
        <w:t xml:space="preserve">г., отражены в таблице </w:t>
      </w:r>
      <w:r w:rsidR="004D7830">
        <w:rPr>
          <w:sz w:val="24"/>
          <w:szCs w:val="24"/>
        </w:rPr>
        <w:t>данного пункта</w:t>
      </w:r>
      <w:r w:rsidRPr="00494634">
        <w:rPr>
          <w:sz w:val="24"/>
          <w:szCs w:val="24"/>
        </w:rPr>
        <w:t>.</w:t>
      </w:r>
    </w:p>
    <w:p w:rsidR="00B33E3C" w:rsidRPr="00494634" w:rsidRDefault="00B33E3C" w:rsidP="008C0C78">
      <w:pPr>
        <w:tabs>
          <w:tab w:val="left" w:pos="426"/>
        </w:tabs>
        <w:spacing w:after="0" w:line="276" w:lineRule="auto"/>
        <w:ind w:left="142" w:firstLine="567"/>
        <w:jc w:val="both"/>
        <w:rPr>
          <w:sz w:val="24"/>
          <w:szCs w:val="24"/>
        </w:rPr>
      </w:pPr>
      <w:r w:rsidRPr="00494634">
        <w:rPr>
          <w:sz w:val="24"/>
          <w:szCs w:val="24"/>
        </w:rPr>
        <w:t>Годовой расход электрической энергии определяется как сумма расходов электрической энергии по всем видам оборудования, а также технически обоснованных потерь электрической энергии в сетях и силовых трансформаторах, находящихся на балансе организации водоснабжения. Электроснабжение объектов системы водоснабжения осуществляется в рамках договора энергоснабжения.</w:t>
      </w:r>
    </w:p>
    <w:p w:rsidR="00B13640" w:rsidRDefault="00B13640" w:rsidP="0052532C">
      <w:pPr>
        <w:tabs>
          <w:tab w:val="left" w:pos="0"/>
          <w:tab w:val="left" w:pos="426"/>
        </w:tabs>
        <w:spacing w:after="0"/>
        <w:ind w:left="142" w:firstLine="567"/>
        <w:jc w:val="both"/>
        <w:rPr>
          <w:sz w:val="24"/>
          <w:szCs w:val="24"/>
        </w:rPr>
        <w:sectPr w:rsidR="00B13640" w:rsidSect="007B37DA">
          <w:pgSz w:w="11906" w:h="16838"/>
          <w:pgMar w:top="1418" w:right="851" w:bottom="851" w:left="1134" w:header="708" w:footer="708" w:gutter="0"/>
          <w:cols w:space="708"/>
          <w:docGrid w:linePitch="360"/>
        </w:sectPr>
      </w:pPr>
    </w:p>
    <w:p w:rsidR="00BB46A4" w:rsidRDefault="00BB46A4" w:rsidP="0052532C">
      <w:pPr>
        <w:tabs>
          <w:tab w:val="left" w:pos="0"/>
          <w:tab w:val="left" w:pos="426"/>
        </w:tabs>
        <w:spacing w:after="0"/>
        <w:ind w:left="142" w:firstLine="567"/>
        <w:jc w:val="both"/>
        <w:rPr>
          <w:sz w:val="24"/>
          <w:szCs w:val="24"/>
        </w:rPr>
      </w:pPr>
    </w:p>
    <w:p w:rsidR="001A3A50" w:rsidRPr="001A3A35" w:rsidRDefault="004D7830" w:rsidP="00CC6515">
      <w:pPr>
        <w:pStyle w:val="ac"/>
      </w:pPr>
      <w:r>
        <w:t xml:space="preserve">Таблица </w:t>
      </w:r>
      <w:fldSimple w:instr=" SEQ Таблица \* ARABIC ">
        <w:r w:rsidR="00B02E10">
          <w:rPr>
            <w:noProof/>
          </w:rPr>
          <w:t>16</w:t>
        </w:r>
      </w:fldSimple>
      <w:r>
        <w:t xml:space="preserve"> </w:t>
      </w:r>
      <w:r w:rsidR="001A3A35" w:rsidRPr="004D7830">
        <w:t>Расчет удельного потребления электроэнергии на 1 м</w:t>
      </w:r>
      <w:r w:rsidR="001A3A35" w:rsidRPr="004D7830">
        <w:rPr>
          <w:vertAlign w:val="superscript"/>
        </w:rPr>
        <w:t>3</w:t>
      </w:r>
      <w:r w:rsidR="001A3A35" w:rsidRPr="004D7830">
        <w:t xml:space="preserve"> подъема и транспортировки воды водозаборов муниципального образования за </w:t>
      </w:r>
      <w:r w:rsidR="00B13640">
        <w:t>2023-2025</w:t>
      </w:r>
      <w:r w:rsidR="001A3A35" w:rsidRPr="004D7830">
        <w:t xml:space="preserve"> г.г.</w:t>
      </w:r>
    </w:p>
    <w:p w:rsidR="00095152" w:rsidRDefault="00095152" w:rsidP="002919A6">
      <w:pPr>
        <w:tabs>
          <w:tab w:val="left" w:pos="0"/>
          <w:tab w:val="left" w:pos="426"/>
        </w:tabs>
        <w:spacing w:after="0"/>
        <w:ind w:left="142" w:right="40" w:firstLine="567"/>
        <w:jc w:val="both"/>
        <w:rPr>
          <w:sz w:val="24"/>
          <w:szCs w:val="24"/>
        </w:rPr>
      </w:pPr>
    </w:p>
    <w:tbl>
      <w:tblPr>
        <w:tblW w:w="14702" w:type="dxa"/>
        <w:tblLook w:val="04A0" w:firstRow="1" w:lastRow="0" w:firstColumn="1" w:lastColumn="0" w:noHBand="0" w:noVBand="1"/>
      </w:tblPr>
      <w:tblGrid>
        <w:gridCol w:w="4390"/>
        <w:gridCol w:w="931"/>
        <w:gridCol w:w="931"/>
        <w:gridCol w:w="931"/>
        <w:gridCol w:w="931"/>
        <w:gridCol w:w="931"/>
        <w:gridCol w:w="931"/>
        <w:gridCol w:w="2180"/>
        <w:gridCol w:w="860"/>
        <w:gridCol w:w="847"/>
        <w:gridCol w:w="839"/>
      </w:tblGrid>
      <w:tr w:rsidR="00B13640" w:rsidRPr="00B13640" w:rsidTr="00B13640">
        <w:trPr>
          <w:trHeight w:val="1716"/>
        </w:trPr>
        <w:tc>
          <w:tcPr>
            <w:tcW w:w="4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3640" w:rsidRPr="00B13640" w:rsidRDefault="00B13640" w:rsidP="00B13640">
            <w:pPr>
              <w:spacing w:after="0"/>
              <w:jc w:val="center"/>
              <w:rPr>
                <w:color w:val="000000"/>
                <w:szCs w:val="20"/>
                <w:lang w:eastAsia="ru-RU"/>
              </w:rPr>
            </w:pPr>
            <w:r w:rsidRPr="00B13640">
              <w:rPr>
                <w:color w:val="000000"/>
                <w:szCs w:val="20"/>
                <w:lang w:eastAsia="ru-RU"/>
              </w:rPr>
              <w:t>Наименование эксплуатационной зоны водоснабжения</w:t>
            </w:r>
          </w:p>
        </w:tc>
        <w:tc>
          <w:tcPr>
            <w:tcW w:w="2793" w:type="dxa"/>
            <w:gridSpan w:val="3"/>
            <w:tcBorders>
              <w:top w:val="single" w:sz="4" w:space="0" w:color="auto"/>
              <w:left w:val="nil"/>
              <w:bottom w:val="single" w:sz="4" w:space="0" w:color="auto"/>
              <w:right w:val="single" w:sz="4" w:space="0" w:color="auto"/>
            </w:tcBorders>
            <w:shd w:val="clear" w:color="auto" w:fill="auto"/>
            <w:vAlign w:val="center"/>
            <w:hideMark/>
          </w:tcPr>
          <w:p w:rsidR="00B13640" w:rsidRPr="00B13640" w:rsidRDefault="00B13640" w:rsidP="00B13640">
            <w:pPr>
              <w:spacing w:after="0"/>
              <w:jc w:val="center"/>
              <w:rPr>
                <w:color w:val="000000"/>
                <w:szCs w:val="20"/>
                <w:lang w:eastAsia="ru-RU"/>
              </w:rPr>
            </w:pPr>
            <w:r w:rsidRPr="00B13640">
              <w:rPr>
                <w:color w:val="000000"/>
                <w:szCs w:val="20"/>
                <w:lang w:eastAsia="ru-RU"/>
              </w:rPr>
              <w:t>Расход электроэнергии,  тыс.кВт*ч</w:t>
            </w:r>
          </w:p>
        </w:tc>
        <w:tc>
          <w:tcPr>
            <w:tcW w:w="2793" w:type="dxa"/>
            <w:gridSpan w:val="3"/>
            <w:tcBorders>
              <w:top w:val="single" w:sz="4" w:space="0" w:color="auto"/>
              <w:left w:val="nil"/>
              <w:bottom w:val="single" w:sz="4" w:space="0" w:color="auto"/>
              <w:right w:val="single" w:sz="4" w:space="0" w:color="auto"/>
            </w:tcBorders>
            <w:shd w:val="clear" w:color="auto" w:fill="auto"/>
            <w:vAlign w:val="center"/>
            <w:hideMark/>
          </w:tcPr>
          <w:p w:rsidR="00B13640" w:rsidRPr="00B13640" w:rsidRDefault="00B13640" w:rsidP="00B13640">
            <w:pPr>
              <w:spacing w:after="0"/>
              <w:jc w:val="center"/>
              <w:rPr>
                <w:color w:val="000000"/>
                <w:szCs w:val="20"/>
                <w:lang w:eastAsia="ru-RU"/>
              </w:rPr>
            </w:pPr>
            <w:r w:rsidRPr="00B13640">
              <w:rPr>
                <w:color w:val="000000"/>
                <w:szCs w:val="20"/>
                <w:lang w:eastAsia="ru-RU"/>
              </w:rPr>
              <w:t>Объем воды из источников водоснабжения, тыс. м3</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B13640" w:rsidRPr="00B13640" w:rsidRDefault="00B13640" w:rsidP="00B13640">
            <w:pPr>
              <w:spacing w:after="0"/>
              <w:jc w:val="center"/>
              <w:rPr>
                <w:color w:val="000000"/>
                <w:szCs w:val="20"/>
                <w:lang w:eastAsia="ru-RU"/>
              </w:rPr>
            </w:pPr>
            <w:r w:rsidRPr="00B13640">
              <w:rPr>
                <w:color w:val="000000"/>
                <w:szCs w:val="20"/>
                <w:lang w:eastAsia="ru-RU"/>
              </w:rPr>
              <w:t>Среднее суточное электропотребление, кВт/сут.</w:t>
            </w:r>
          </w:p>
        </w:tc>
        <w:tc>
          <w:tcPr>
            <w:tcW w:w="2546" w:type="dxa"/>
            <w:gridSpan w:val="3"/>
            <w:tcBorders>
              <w:top w:val="single" w:sz="4" w:space="0" w:color="auto"/>
              <w:left w:val="nil"/>
              <w:bottom w:val="single" w:sz="4" w:space="0" w:color="auto"/>
              <w:right w:val="single" w:sz="4" w:space="0" w:color="auto"/>
            </w:tcBorders>
            <w:shd w:val="clear" w:color="auto" w:fill="auto"/>
            <w:vAlign w:val="center"/>
            <w:hideMark/>
          </w:tcPr>
          <w:p w:rsidR="00B13640" w:rsidRPr="00B13640" w:rsidRDefault="00B13640" w:rsidP="00B13640">
            <w:pPr>
              <w:spacing w:after="0"/>
              <w:jc w:val="center"/>
              <w:rPr>
                <w:color w:val="000000"/>
                <w:szCs w:val="20"/>
                <w:lang w:eastAsia="ru-RU"/>
              </w:rPr>
            </w:pPr>
            <w:r w:rsidRPr="00B13640">
              <w:rPr>
                <w:color w:val="000000"/>
                <w:szCs w:val="20"/>
                <w:lang w:eastAsia="ru-RU"/>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w:t>
            </w:r>
            <w:r w:rsidRPr="00B13640">
              <w:rPr>
                <w:color w:val="000000"/>
                <w:szCs w:val="20"/>
                <w:vertAlign w:val="superscript"/>
                <w:lang w:eastAsia="ru-RU"/>
              </w:rPr>
              <w:t>3</w:t>
            </w:r>
          </w:p>
        </w:tc>
      </w:tr>
      <w:tr w:rsidR="00B13640" w:rsidRPr="00B13640" w:rsidTr="00B13640">
        <w:trPr>
          <w:trHeight w:val="288"/>
        </w:trPr>
        <w:tc>
          <w:tcPr>
            <w:tcW w:w="4390" w:type="dxa"/>
            <w:vMerge/>
            <w:tcBorders>
              <w:top w:val="single" w:sz="4" w:space="0" w:color="auto"/>
              <w:left w:val="single" w:sz="4" w:space="0" w:color="auto"/>
              <w:bottom w:val="single" w:sz="4" w:space="0" w:color="auto"/>
              <w:right w:val="single" w:sz="4" w:space="0" w:color="auto"/>
            </w:tcBorders>
            <w:vAlign w:val="center"/>
            <w:hideMark/>
          </w:tcPr>
          <w:p w:rsidR="00B13640" w:rsidRPr="00B13640" w:rsidRDefault="00B13640" w:rsidP="00B13640">
            <w:pPr>
              <w:spacing w:after="0"/>
              <w:rPr>
                <w:color w:val="000000"/>
                <w:szCs w:val="20"/>
                <w:lang w:eastAsia="ru-RU"/>
              </w:rPr>
            </w:pPr>
          </w:p>
        </w:tc>
        <w:tc>
          <w:tcPr>
            <w:tcW w:w="931" w:type="dxa"/>
            <w:tcBorders>
              <w:top w:val="nil"/>
              <w:left w:val="nil"/>
              <w:bottom w:val="single" w:sz="4" w:space="0" w:color="auto"/>
              <w:right w:val="single" w:sz="4" w:space="0" w:color="auto"/>
            </w:tcBorders>
            <w:shd w:val="clear" w:color="auto" w:fill="auto"/>
            <w:vAlign w:val="center"/>
            <w:hideMark/>
          </w:tcPr>
          <w:p w:rsidR="00B13640" w:rsidRPr="00B13640" w:rsidRDefault="00B13640" w:rsidP="00B13640">
            <w:pPr>
              <w:spacing w:after="0"/>
              <w:jc w:val="center"/>
              <w:rPr>
                <w:color w:val="000000"/>
                <w:szCs w:val="20"/>
                <w:lang w:eastAsia="ru-RU"/>
              </w:rPr>
            </w:pPr>
            <w:r w:rsidRPr="00B13640">
              <w:rPr>
                <w:color w:val="000000"/>
                <w:szCs w:val="20"/>
                <w:lang w:eastAsia="ru-RU"/>
              </w:rPr>
              <w:t>2023 г.</w:t>
            </w:r>
          </w:p>
        </w:tc>
        <w:tc>
          <w:tcPr>
            <w:tcW w:w="931" w:type="dxa"/>
            <w:tcBorders>
              <w:top w:val="nil"/>
              <w:left w:val="nil"/>
              <w:bottom w:val="single" w:sz="4" w:space="0" w:color="auto"/>
              <w:right w:val="single" w:sz="4" w:space="0" w:color="auto"/>
            </w:tcBorders>
            <w:shd w:val="clear" w:color="auto" w:fill="auto"/>
            <w:vAlign w:val="center"/>
            <w:hideMark/>
          </w:tcPr>
          <w:p w:rsidR="00B13640" w:rsidRPr="00B13640" w:rsidRDefault="00B13640" w:rsidP="00B13640">
            <w:pPr>
              <w:spacing w:after="0"/>
              <w:jc w:val="center"/>
              <w:rPr>
                <w:color w:val="000000"/>
                <w:szCs w:val="20"/>
                <w:lang w:eastAsia="ru-RU"/>
              </w:rPr>
            </w:pPr>
            <w:r w:rsidRPr="00B13640">
              <w:rPr>
                <w:color w:val="000000"/>
                <w:szCs w:val="20"/>
                <w:lang w:eastAsia="ru-RU"/>
              </w:rPr>
              <w:t>2024 г.</w:t>
            </w:r>
          </w:p>
        </w:tc>
        <w:tc>
          <w:tcPr>
            <w:tcW w:w="931" w:type="dxa"/>
            <w:tcBorders>
              <w:top w:val="nil"/>
              <w:left w:val="nil"/>
              <w:bottom w:val="single" w:sz="4" w:space="0" w:color="auto"/>
              <w:right w:val="single" w:sz="4" w:space="0" w:color="auto"/>
            </w:tcBorders>
            <w:shd w:val="clear" w:color="auto" w:fill="auto"/>
            <w:vAlign w:val="center"/>
            <w:hideMark/>
          </w:tcPr>
          <w:p w:rsidR="00B13640" w:rsidRPr="00B13640" w:rsidRDefault="00B13640" w:rsidP="00B13640">
            <w:pPr>
              <w:spacing w:after="0"/>
              <w:jc w:val="center"/>
              <w:rPr>
                <w:color w:val="000000"/>
                <w:szCs w:val="20"/>
                <w:lang w:eastAsia="ru-RU"/>
              </w:rPr>
            </w:pPr>
            <w:r w:rsidRPr="00B13640">
              <w:rPr>
                <w:color w:val="000000"/>
                <w:szCs w:val="20"/>
                <w:lang w:eastAsia="ru-RU"/>
              </w:rPr>
              <w:t>2025 г.</w:t>
            </w:r>
          </w:p>
        </w:tc>
        <w:tc>
          <w:tcPr>
            <w:tcW w:w="931" w:type="dxa"/>
            <w:tcBorders>
              <w:top w:val="nil"/>
              <w:left w:val="nil"/>
              <w:bottom w:val="single" w:sz="4" w:space="0" w:color="auto"/>
              <w:right w:val="single" w:sz="4" w:space="0" w:color="auto"/>
            </w:tcBorders>
            <w:shd w:val="clear" w:color="auto" w:fill="auto"/>
            <w:vAlign w:val="center"/>
            <w:hideMark/>
          </w:tcPr>
          <w:p w:rsidR="00B13640" w:rsidRPr="00B13640" w:rsidRDefault="00B13640" w:rsidP="00B13640">
            <w:pPr>
              <w:spacing w:after="0"/>
              <w:jc w:val="center"/>
              <w:rPr>
                <w:color w:val="000000"/>
                <w:szCs w:val="20"/>
                <w:lang w:eastAsia="ru-RU"/>
              </w:rPr>
            </w:pPr>
            <w:r w:rsidRPr="00B13640">
              <w:rPr>
                <w:color w:val="000000"/>
                <w:szCs w:val="20"/>
                <w:lang w:eastAsia="ru-RU"/>
              </w:rPr>
              <w:t>2023 г.</w:t>
            </w:r>
          </w:p>
        </w:tc>
        <w:tc>
          <w:tcPr>
            <w:tcW w:w="931" w:type="dxa"/>
            <w:tcBorders>
              <w:top w:val="nil"/>
              <w:left w:val="nil"/>
              <w:bottom w:val="single" w:sz="4" w:space="0" w:color="auto"/>
              <w:right w:val="single" w:sz="4" w:space="0" w:color="auto"/>
            </w:tcBorders>
            <w:shd w:val="clear" w:color="auto" w:fill="auto"/>
            <w:vAlign w:val="center"/>
            <w:hideMark/>
          </w:tcPr>
          <w:p w:rsidR="00B13640" w:rsidRPr="00B13640" w:rsidRDefault="00B13640" w:rsidP="00B13640">
            <w:pPr>
              <w:spacing w:after="0"/>
              <w:jc w:val="center"/>
              <w:rPr>
                <w:color w:val="000000"/>
                <w:szCs w:val="20"/>
                <w:lang w:eastAsia="ru-RU"/>
              </w:rPr>
            </w:pPr>
            <w:r w:rsidRPr="00B13640">
              <w:rPr>
                <w:color w:val="000000"/>
                <w:szCs w:val="20"/>
                <w:lang w:eastAsia="ru-RU"/>
              </w:rPr>
              <w:t>2024 г.</w:t>
            </w:r>
          </w:p>
        </w:tc>
        <w:tc>
          <w:tcPr>
            <w:tcW w:w="931" w:type="dxa"/>
            <w:tcBorders>
              <w:top w:val="nil"/>
              <w:left w:val="nil"/>
              <w:bottom w:val="single" w:sz="4" w:space="0" w:color="auto"/>
              <w:right w:val="single" w:sz="4" w:space="0" w:color="auto"/>
            </w:tcBorders>
            <w:shd w:val="clear" w:color="auto" w:fill="auto"/>
            <w:vAlign w:val="center"/>
            <w:hideMark/>
          </w:tcPr>
          <w:p w:rsidR="00B13640" w:rsidRPr="00B13640" w:rsidRDefault="00B13640" w:rsidP="00B13640">
            <w:pPr>
              <w:spacing w:after="0"/>
              <w:jc w:val="center"/>
              <w:rPr>
                <w:color w:val="000000"/>
                <w:szCs w:val="20"/>
                <w:lang w:eastAsia="ru-RU"/>
              </w:rPr>
            </w:pPr>
            <w:r w:rsidRPr="00B13640">
              <w:rPr>
                <w:color w:val="000000"/>
                <w:szCs w:val="20"/>
                <w:lang w:eastAsia="ru-RU"/>
              </w:rPr>
              <w:t>2025 г.</w:t>
            </w:r>
          </w:p>
        </w:tc>
        <w:tc>
          <w:tcPr>
            <w:tcW w:w="2180" w:type="dxa"/>
            <w:tcBorders>
              <w:top w:val="nil"/>
              <w:left w:val="nil"/>
              <w:bottom w:val="single" w:sz="4" w:space="0" w:color="auto"/>
              <w:right w:val="single" w:sz="4" w:space="0" w:color="auto"/>
            </w:tcBorders>
            <w:shd w:val="clear" w:color="auto" w:fill="auto"/>
            <w:vAlign w:val="center"/>
            <w:hideMark/>
          </w:tcPr>
          <w:p w:rsidR="00B13640" w:rsidRPr="00B13640" w:rsidRDefault="00B13640" w:rsidP="00B13640">
            <w:pPr>
              <w:spacing w:after="0"/>
              <w:jc w:val="center"/>
              <w:rPr>
                <w:color w:val="000000"/>
                <w:szCs w:val="20"/>
                <w:lang w:eastAsia="ru-RU"/>
              </w:rPr>
            </w:pPr>
            <w:r w:rsidRPr="00B13640">
              <w:rPr>
                <w:color w:val="000000"/>
                <w:szCs w:val="20"/>
                <w:lang w:eastAsia="ru-RU"/>
              </w:rPr>
              <w:t>2025 г.</w:t>
            </w:r>
          </w:p>
        </w:tc>
        <w:tc>
          <w:tcPr>
            <w:tcW w:w="860" w:type="dxa"/>
            <w:tcBorders>
              <w:top w:val="nil"/>
              <w:left w:val="nil"/>
              <w:bottom w:val="single" w:sz="4" w:space="0" w:color="auto"/>
              <w:right w:val="single" w:sz="4" w:space="0" w:color="auto"/>
            </w:tcBorders>
            <w:shd w:val="clear" w:color="auto" w:fill="auto"/>
            <w:vAlign w:val="center"/>
            <w:hideMark/>
          </w:tcPr>
          <w:p w:rsidR="00B13640" w:rsidRPr="00B13640" w:rsidRDefault="00B13640" w:rsidP="00B13640">
            <w:pPr>
              <w:spacing w:after="0"/>
              <w:jc w:val="center"/>
              <w:rPr>
                <w:color w:val="000000"/>
                <w:szCs w:val="20"/>
                <w:lang w:eastAsia="ru-RU"/>
              </w:rPr>
            </w:pPr>
            <w:r w:rsidRPr="00B13640">
              <w:rPr>
                <w:color w:val="000000"/>
                <w:szCs w:val="20"/>
                <w:lang w:eastAsia="ru-RU"/>
              </w:rPr>
              <w:t>2023 г.</w:t>
            </w:r>
          </w:p>
        </w:tc>
        <w:tc>
          <w:tcPr>
            <w:tcW w:w="847" w:type="dxa"/>
            <w:tcBorders>
              <w:top w:val="nil"/>
              <w:left w:val="nil"/>
              <w:bottom w:val="single" w:sz="4" w:space="0" w:color="auto"/>
              <w:right w:val="single" w:sz="4" w:space="0" w:color="auto"/>
            </w:tcBorders>
            <w:shd w:val="clear" w:color="auto" w:fill="auto"/>
            <w:vAlign w:val="center"/>
            <w:hideMark/>
          </w:tcPr>
          <w:p w:rsidR="00B13640" w:rsidRPr="00B13640" w:rsidRDefault="00B13640" w:rsidP="00B13640">
            <w:pPr>
              <w:spacing w:after="0"/>
              <w:jc w:val="center"/>
              <w:rPr>
                <w:color w:val="000000"/>
                <w:szCs w:val="20"/>
                <w:lang w:eastAsia="ru-RU"/>
              </w:rPr>
            </w:pPr>
            <w:r w:rsidRPr="00B13640">
              <w:rPr>
                <w:color w:val="000000"/>
                <w:szCs w:val="20"/>
                <w:lang w:eastAsia="ru-RU"/>
              </w:rPr>
              <w:t>2024 г.</w:t>
            </w:r>
          </w:p>
        </w:tc>
        <w:tc>
          <w:tcPr>
            <w:tcW w:w="839" w:type="dxa"/>
            <w:tcBorders>
              <w:top w:val="nil"/>
              <w:left w:val="nil"/>
              <w:bottom w:val="single" w:sz="4" w:space="0" w:color="auto"/>
              <w:right w:val="single" w:sz="4" w:space="0" w:color="auto"/>
            </w:tcBorders>
            <w:shd w:val="clear" w:color="auto" w:fill="auto"/>
            <w:vAlign w:val="center"/>
            <w:hideMark/>
          </w:tcPr>
          <w:p w:rsidR="00B13640" w:rsidRPr="00B13640" w:rsidRDefault="00B13640" w:rsidP="00B13640">
            <w:pPr>
              <w:spacing w:after="0"/>
              <w:jc w:val="center"/>
              <w:rPr>
                <w:color w:val="000000"/>
                <w:szCs w:val="20"/>
                <w:lang w:eastAsia="ru-RU"/>
              </w:rPr>
            </w:pPr>
            <w:r w:rsidRPr="00B13640">
              <w:rPr>
                <w:color w:val="000000"/>
                <w:szCs w:val="20"/>
                <w:lang w:eastAsia="ru-RU"/>
              </w:rPr>
              <w:t>2025 г.</w:t>
            </w:r>
          </w:p>
        </w:tc>
      </w:tr>
      <w:tr w:rsidR="00B13640" w:rsidRPr="00B13640" w:rsidTr="00B13640">
        <w:trPr>
          <w:trHeight w:val="288"/>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rPr>
                <w:color w:val="000000"/>
                <w:szCs w:val="20"/>
                <w:lang w:eastAsia="ru-RU"/>
              </w:rPr>
            </w:pPr>
            <w:r w:rsidRPr="00B13640">
              <w:rPr>
                <w:color w:val="000000"/>
                <w:szCs w:val="20"/>
                <w:lang w:eastAsia="ru-RU"/>
              </w:rPr>
              <w:t>МУП «Карачевский городской водоканал»</w:t>
            </w:r>
          </w:p>
        </w:tc>
        <w:tc>
          <w:tcPr>
            <w:tcW w:w="931"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center"/>
              <w:rPr>
                <w:color w:val="000000"/>
                <w:szCs w:val="20"/>
                <w:lang w:eastAsia="ru-RU"/>
              </w:rPr>
            </w:pPr>
            <w:r w:rsidRPr="00B13640">
              <w:rPr>
                <w:color w:val="000000"/>
                <w:szCs w:val="20"/>
                <w:lang w:eastAsia="ru-RU"/>
              </w:rPr>
              <w:t>1951,00</w:t>
            </w:r>
          </w:p>
        </w:tc>
        <w:tc>
          <w:tcPr>
            <w:tcW w:w="931"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center"/>
              <w:rPr>
                <w:color w:val="000000"/>
                <w:szCs w:val="20"/>
                <w:lang w:eastAsia="ru-RU"/>
              </w:rPr>
            </w:pPr>
            <w:r w:rsidRPr="00B13640">
              <w:rPr>
                <w:color w:val="000000"/>
                <w:szCs w:val="20"/>
                <w:lang w:eastAsia="ru-RU"/>
              </w:rPr>
              <w:t>1834,48</w:t>
            </w:r>
          </w:p>
        </w:tc>
        <w:tc>
          <w:tcPr>
            <w:tcW w:w="931"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center"/>
              <w:rPr>
                <w:color w:val="000000"/>
                <w:szCs w:val="20"/>
                <w:lang w:eastAsia="ru-RU"/>
              </w:rPr>
            </w:pPr>
            <w:r w:rsidRPr="00B13640">
              <w:rPr>
                <w:color w:val="000000"/>
                <w:szCs w:val="20"/>
                <w:lang w:eastAsia="ru-RU"/>
              </w:rPr>
              <w:t>2410,81</w:t>
            </w:r>
          </w:p>
        </w:tc>
        <w:tc>
          <w:tcPr>
            <w:tcW w:w="931"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right"/>
              <w:rPr>
                <w:color w:val="000000"/>
                <w:szCs w:val="20"/>
                <w:lang w:eastAsia="ru-RU"/>
              </w:rPr>
            </w:pPr>
            <w:r w:rsidRPr="00B13640">
              <w:rPr>
                <w:color w:val="000000"/>
                <w:szCs w:val="20"/>
                <w:lang w:eastAsia="ru-RU"/>
              </w:rPr>
              <w:t>1574,96</w:t>
            </w:r>
          </w:p>
        </w:tc>
        <w:tc>
          <w:tcPr>
            <w:tcW w:w="931"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right"/>
              <w:rPr>
                <w:color w:val="000000"/>
                <w:szCs w:val="20"/>
                <w:lang w:eastAsia="ru-RU"/>
              </w:rPr>
            </w:pPr>
            <w:r w:rsidRPr="00B13640">
              <w:rPr>
                <w:color w:val="000000"/>
                <w:szCs w:val="20"/>
                <w:lang w:eastAsia="ru-RU"/>
              </w:rPr>
              <w:t>1560,29</w:t>
            </w:r>
          </w:p>
        </w:tc>
        <w:tc>
          <w:tcPr>
            <w:tcW w:w="931"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right"/>
              <w:rPr>
                <w:color w:val="000000"/>
                <w:szCs w:val="20"/>
                <w:lang w:eastAsia="ru-RU"/>
              </w:rPr>
            </w:pPr>
            <w:r w:rsidRPr="00B13640">
              <w:rPr>
                <w:color w:val="000000"/>
                <w:szCs w:val="20"/>
                <w:lang w:eastAsia="ru-RU"/>
              </w:rPr>
              <w:t>2138,43</w:t>
            </w:r>
          </w:p>
        </w:tc>
        <w:tc>
          <w:tcPr>
            <w:tcW w:w="2180"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center"/>
              <w:rPr>
                <w:color w:val="000000"/>
                <w:szCs w:val="20"/>
                <w:lang w:eastAsia="ru-RU"/>
              </w:rPr>
            </w:pPr>
            <w:r w:rsidRPr="00B13640">
              <w:rPr>
                <w:color w:val="000000"/>
                <w:szCs w:val="20"/>
                <w:lang w:eastAsia="ru-RU"/>
              </w:rPr>
              <w:t>6604,96</w:t>
            </w:r>
          </w:p>
        </w:tc>
        <w:tc>
          <w:tcPr>
            <w:tcW w:w="860"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center"/>
              <w:rPr>
                <w:color w:val="000000"/>
                <w:szCs w:val="20"/>
                <w:lang w:eastAsia="ru-RU"/>
              </w:rPr>
            </w:pPr>
            <w:r w:rsidRPr="00B13640">
              <w:rPr>
                <w:color w:val="000000"/>
                <w:szCs w:val="20"/>
                <w:lang w:eastAsia="ru-RU"/>
              </w:rPr>
              <w:t>1,24</w:t>
            </w:r>
          </w:p>
        </w:tc>
        <w:tc>
          <w:tcPr>
            <w:tcW w:w="847"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center"/>
              <w:rPr>
                <w:color w:val="000000"/>
                <w:szCs w:val="20"/>
                <w:lang w:eastAsia="ru-RU"/>
              </w:rPr>
            </w:pPr>
            <w:r w:rsidRPr="00B13640">
              <w:rPr>
                <w:color w:val="000000"/>
                <w:szCs w:val="20"/>
                <w:lang w:eastAsia="ru-RU"/>
              </w:rPr>
              <w:t>1,18</w:t>
            </w:r>
          </w:p>
        </w:tc>
        <w:tc>
          <w:tcPr>
            <w:tcW w:w="839"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center"/>
              <w:rPr>
                <w:color w:val="000000"/>
                <w:szCs w:val="20"/>
                <w:lang w:eastAsia="ru-RU"/>
              </w:rPr>
            </w:pPr>
            <w:r w:rsidRPr="00B13640">
              <w:rPr>
                <w:color w:val="000000"/>
                <w:szCs w:val="20"/>
                <w:lang w:eastAsia="ru-RU"/>
              </w:rPr>
              <w:t>1,13</w:t>
            </w:r>
          </w:p>
        </w:tc>
      </w:tr>
      <w:tr w:rsidR="00B13640" w:rsidRPr="00B13640" w:rsidTr="00B13640">
        <w:trPr>
          <w:trHeight w:val="288"/>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B13640" w:rsidRPr="00B13640" w:rsidRDefault="00B13640" w:rsidP="00B13640">
            <w:pPr>
              <w:spacing w:before="240" w:line="360" w:lineRule="auto"/>
              <w:rPr>
                <w:color w:val="000000"/>
                <w:szCs w:val="20"/>
                <w:lang w:eastAsia="ru-RU"/>
              </w:rPr>
            </w:pPr>
            <w:r w:rsidRPr="00B13640">
              <w:rPr>
                <w:color w:val="000000"/>
                <w:szCs w:val="20"/>
                <w:lang w:eastAsia="ru-RU"/>
              </w:rPr>
              <w:t>ОАО «Карачевский завод «Электродеталь»</w:t>
            </w:r>
          </w:p>
        </w:tc>
        <w:tc>
          <w:tcPr>
            <w:tcW w:w="931"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center"/>
              <w:rPr>
                <w:color w:val="000000"/>
                <w:szCs w:val="20"/>
                <w:lang w:eastAsia="ru-RU"/>
              </w:rPr>
            </w:pPr>
            <w:r w:rsidRPr="00B13640">
              <w:rPr>
                <w:color w:val="000000"/>
                <w:szCs w:val="20"/>
                <w:lang w:eastAsia="ru-RU"/>
              </w:rPr>
              <w:t>323,00</w:t>
            </w:r>
          </w:p>
        </w:tc>
        <w:tc>
          <w:tcPr>
            <w:tcW w:w="931"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center"/>
              <w:rPr>
                <w:color w:val="000000"/>
                <w:szCs w:val="20"/>
                <w:lang w:eastAsia="ru-RU"/>
              </w:rPr>
            </w:pPr>
            <w:r w:rsidRPr="00B13640">
              <w:rPr>
                <w:color w:val="000000"/>
                <w:szCs w:val="20"/>
                <w:lang w:eastAsia="ru-RU"/>
              </w:rPr>
              <w:t>364,00</w:t>
            </w:r>
          </w:p>
        </w:tc>
        <w:tc>
          <w:tcPr>
            <w:tcW w:w="931"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center"/>
              <w:rPr>
                <w:color w:val="000000"/>
                <w:szCs w:val="20"/>
                <w:lang w:eastAsia="ru-RU"/>
              </w:rPr>
            </w:pPr>
            <w:r w:rsidRPr="00B13640">
              <w:rPr>
                <w:color w:val="000000"/>
                <w:szCs w:val="20"/>
                <w:lang w:eastAsia="ru-RU"/>
              </w:rPr>
              <w:t>353,00</w:t>
            </w:r>
          </w:p>
        </w:tc>
        <w:tc>
          <w:tcPr>
            <w:tcW w:w="931"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right"/>
              <w:rPr>
                <w:color w:val="000000"/>
                <w:szCs w:val="20"/>
                <w:lang w:eastAsia="ru-RU"/>
              </w:rPr>
            </w:pPr>
            <w:r w:rsidRPr="00B13640">
              <w:rPr>
                <w:color w:val="000000"/>
                <w:szCs w:val="20"/>
                <w:lang w:eastAsia="ru-RU"/>
              </w:rPr>
              <w:t>352,09</w:t>
            </w:r>
          </w:p>
        </w:tc>
        <w:tc>
          <w:tcPr>
            <w:tcW w:w="931"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right"/>
              <w:rPr>
                <w:color w:val="000000"/>
                <w:szCs w:val="20"/>
                <w:lang w:eastAsia="ru-RU"/>
              </w:rPr>
            </w:pPr>
            <w:r w:rsidRPr="00B13640">
              <w:rPr>
                <w:color w:val="000000"/>
                <w:szCs w:val="20"/>
                <w:lang w:eastAsia="ru-RU"/>
              </w:rPr>
              <w:t>396,58</w:t>
            </w:r>
          </w:p>
        </w:tc>
        <w:tc>
          <w:tcPr>
            <w:tcW w:w="931"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right"/>
              <w:rPr>
                <w:color w:val="000000"/>
                <w:szCs w:val="20"/>
                <w:lang w:eastAsia="ru-RU"/>
              </w:rPr>
            </w:pPr>
            <w:r w:rsidRPr="00B13640">
              <w:rPr>
                <w:color w:val="000000"/>
                <w:szCs w:val="20"/>
                <w:lang w:eastAsia="ru-RU"/>
              </w:rPr>
              <w:t>386,66</w:t>
            </w:r>
          </w:p>
        </w:tc>
        <w:tc>
          <w:tcPr>
            <w:tcW w:w="2180"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center"/>
              <w:rPr>
                <w:color w:val="000000"/>
                <w:szCs w:val="20"/>
                <w:lang w:eastAsia="ru-RU"/>
              </w:rPr>
            </w:pPr>
            <w:r w:rsidRPr="00B13640">
              <w:rPr>
                <w:color w:val="000000"/>
                <w:szCs w:val="20"/>
                <w:lang w:eastAsia="ru-RU"/>
              </w:rPr>
              <w:t>967,12</w:t>
            </w:r>
          </w:p>
        </w:tc>
        <w:tc>
          <w:tcPr>
            <w:tcW w:w="860"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center"/>
              <w:rPr>
                <w:color w:val="000000"/>
                <w:szCs w:val="20"/>
                <w:lang w:eastAsia="ru-RU"/>
              </w:rPr>
            </w:pPr>
            <w:r w:rsidRPr="00B13640">
              <w:rPr>
                <w:color w:val="000000"/>
                <w:szCs w:val="20"/>
                <w:lang w:eastAsia="ru-RU"/>
              </w:rPr>
              <w:t>0,92</w:t>
            </w:r>
          </w:p>
        </w:tc>
        <w:tc>
          <w:tcPr>
            <w:tcW w:w="847"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center"/>
              <w:rPr>
                <w:color w:val="000000"/>
                <w:szCs w:val="20"/>
                <w:lang w:eastAsia="ru-RU"/>
              </w:rPr>
            </w:pPr>
            <w:r w:rsidRPr="00B13640">
              <w:rPr>
                <w:color w:val="000000"/>
                <w:szCs w:val="20"/>
                <w:lang w:eastAsia="ru-RU"/>
              </w:rPr>
              <w:t>0,92</w:t>
            </w:r>
          </w:p>
        </w:tc>
        <w:tc>
          <w:tcPr>
            <w:tcW w:w="839" w:type="dxa"/>
            <w:tcBorders>
              <w:top w:val="nil"/>
              <w:left w:val="nil"/>
              <w:bottom w:val="single" w:sz="4" w:space="0" w:color="auto"/>
              <w:right w:val="single" w:sz="4" w:space="0" w:color="auto"/>
            </w:tcBorders>
            <w:shd w:val="clear" w:color="auto" w:fill="auto"/>
            <w:noWrap/>
            <w:vAlign w:val="center"/>
            <w:hideMark/>
          </w:tcPr>
          <w:p w:rsidR="00B13640" w:rsidRPr="00B13640" w:rsidRDefault="00B13640" w:rsidP="00B13640">
            <w:pPr>
              <w:spacing w:before="240" w:line="360" w:lineRule="auto"/>
              <w:jc w:val="center"/>
              <w:rPr>
                <w:color w:val="000000"/>
                <w:szCs w:val="20"/>
                <w:lang w:eastAsia="ru-RU"/>
              </w:rPr>
            </w:pPr>
            <w:r w:rsidRPr="00B13640">
              <w:rPr>
                <w:color w:val="000000"/>
                <w:szCs w:val="20"/>
                <w:lang w:eastAsia="ru-RU"/>
              </w:rPr>
              <w:t>0,91</w:t>
            </w:r>
          </w:p>
        </w:tc>
      </w:tr>
    </w:tbl>
    <w:p w:rsidR="00B13640" w:rsidRDefault="00B13640" w:rsidP="00A74652">
      <w:pPr>
        <w:spacing w:after="0" w:line="276" w:lineRule="auto"/>
        <w:ind w:firstLine="708"/>
        <w:jc w:val="both"/>
        <w:rPr>
          <w:sz w:val="24"/>
          <w:szCs w:val="24"/>
        </w:rPr>
      </w:pPr>
    </w:p>
    <w:p w:rsidR="00B13640" w:rsidRPr="00B13640" w:rsidRDefault="00B13640" w:rsidP="00B13640">
      <w:pPr>
        <w:rPr>
          <w:sz w:val="24"/>
          <w:szCs w:val="24"/>
        </w:rPr>
      </w:pPr>
    </w:p>
    <w:p w:rsidR="00B13640" w:rsidRDefault="00B13640" w:rsidP="00B13640">
      <w:pPr>
        <w:rPr>
          <w:sz w:val="24"/>
          <w:szCs w:val="24"/>
        </w:rPr>
      </w:pPr>
    </w:p>
    <w:p w:rsidR="00B13640" w:rsidRDefault="00B13640" w:rsidP="00B13640">
      <w:pPr>
        <w:rPr>
          <w:sz w:val="24"/>
          <w:szCs w:val="24"/>
        </w:rPr>
      </w:pPr>
    </w:p>
    <w:p w:rsidR="00B13640" w:rsidRDefault="00B13640" w:rsidP="00B13640">
      <w:pPr>
        <w:rPr>
          <w:sz w:val="24"/>
          <w:szCs w:val="24"/>
        </w:rPr>
      </w:pPr>
    </w:p>
    <w:p w:rsidR="00B13640" w:rsidRDefault="00B13640" w:rsidP="00B13640">
      <w:pPr>
        <w:rPr>
          <w:sz w:val="24"/>
          <w:szCs w:val="24"/>
        </w:rPr>
      </w:pPr>
    </w:p>
    <w:p w:rsidR="00B13640" w:rsidRDefault="00B13640" w:rsidP="00B13640">
      <w:pPr>
        <w:rPr>
          <w:sz w:val="24"/>
          <w:szCs w:val="24"/>
        </w:rPr>
      </w:pPr>
    </w:p>
    <w:p w:rsidR="00B13640" w:rsidRPr="00B13640" w:rsidRDefault="00B13640" w:rsidP="00B13640">
      <w:pPr>
        <w:rPr>
          <w:sz w:val="24"/>
          <w:szCs w:val="24"/>
        </w:rPr>
      </w:pPr>
      <w:r>
        <w:rPr>
          <w:noProof/>
          <w:lang w:eastAsia="ru-RU"/>
        </w:rPr>
        <w:drawing>
          <wp:inline distT="0" distB="0" distL="0" distR="0" wp14:anchorId="77FEFBED" wp14:editId="0C13A43E">
            <wp:extent cx="9250680" cy="4884420"/>
            <wp:effectExtent l="0" t="0" r="7620" b="1143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13640" w:rsidRDefault="00B13640" w:rsidP="00B13640">
      <w:pPr>
        <w:pStyle w:val="aa"/>
      </w:pPr>
      <w:r>
        <w:t xml:space="preserve">Диаграмма </w:t>
      </w:r>
      <w:fldSimple w:instr=" SEQ Диаграмма \* ARABIC ">
        <w:r w:rsidR="007B2B16">
          <w:rPr>
            <w:noProof/>
          </w:rPr>
          <w:t>2</w:t>
        </w:r>
      </w:fldSimple>
      <w:r>
        <w:t xml:space="preserve"> Показатели удельного расхода электрической энергии в зоне деятельности </w:t>
      </w:r>
      <w:r w:rsidRPr="00B13640">
        <w:t>МУП «Карачевский городской водоканал»</w:t>
      </w:r>
      <w:r>
        <w:t xml:space="preserve"> за 2023-2025 гг.</w:t>
      </w:r>
    </w:p>
    <w:p w:rsidR="00B13640" w:rsidRDefault="00B13640" w:rsidP="00B13640">
      <w:r>
        <w:rPr>
          <w:noProof/>
          <w:lang w:eastAsia="ru-RU"/>
        </w:rPr>
        <w:drawing>
          <wp:inline distT="0" distB="0" distL="0" distR="0" wp14:anchorId="68909CC9" wp14:editId="0EDBC90D">
            <wp:extent cx="9227820" cy="4617720"/>
            <wp:effectExtent l="0" t="0" r="11430" b="1143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13640" w:rsidRPr="00B13640" w:rsidRDefault="00B13640" w:rsidP="00B13640">
      <w:pPr>
        <w:pStyle w:val="aa"/>
      </w:pPr>
      <w:r>
        <w:t xml:space="preserve">Диаграмма </w:t>
      </w:r>
      <w:fldSimple w:instr=" SEQ Диаграмма \* ARABIC ">
        <w:r w:rsidR="007B2B16">
          <w:rPr>
            <w:noProof/>
          </w:rPr>
          <w:t>3</w:t>
        </w:r>
      </w:fldSimple>
      <w:r w:rsidRPr="00B13640">
        <w:t xml:space="preserve"> Показатели удельного расхода электрической энергии в зоне деятельности ОАО «Карачевский завод «Электродеталь» за 2023-2025 гг.</w:t>
      </w:r>
    </w:p>
    <w:p w:rsidR="00B13640" w:rsidRPr="00B13640" w:rsidRDefault="00B13640" w:rsidP="00B13640">
      <w:pPr>
        <w:tabs>
          <w:tab w:val="left" w:pos="2460"/>
        </w:tabs>
        <w:rPr>
          <w:sz w:val="24"/>
          <w:szCs w:val="24"/>
        </w:rPr>
        <w:sectPr w:rsidR="00B13640" w:rsidRPr="00B13640" w:rsidSect="00B13640">
          <w:pgSz w:w="16838" w:h="11906" w:orient="landscape"/>
          <w:pgMar w:top="1134" w:right="1418" w:bottom="851" w:left="851" w:header="708" w:footer="708" w:gutter="0"/>
          <w:cols w:space="708"/>
          <w:docGrid w:linePitch="360"/>
        </w:sectPr>
      </w:pPr>
      <w:r>
        <w:rPr>
          <w:sz w:val="24"/>
          <w:szCs w:val="24"/>
        </w:rPr>
        <w:tab/>
      </w:r>
    </w:p>
    <w:p w:rsidR="00B13640" w:rsidRDefault="00B13640" w:rsidP="00A74652">
      <w:pPr>
        <w:spacing w:after="0" w:line="276" w:lineRule="auto"/>
        <w:ind w:firstLine="708"/>
        <w:jc w:val="both"/>
        <w:rPr>
          <w:sz w:val="24"/>
          <w:szCs w:val="24"/>
        </w:rPr>
      </w:pPr>
    </w:p>
    <w:p w:rsidR="004D7830" w:rsidRDefault="00120684" w:rsidP="00A74652">
      <w:pPr>
        <w:spacing w:after="0" w:line="276" w:lineRule="auto"/>
        <w:ind w:firstLine="708"/>
        <w:jc w:val="both"/>
        <w:rPr>
          <w:sz w:val="24"/>
          <w:szCs w:val="24"/>
        </w:rPr>
      </w:pPr>
      <w:r>
        <w:rPr>
          <w:sz w:val="24"/>
          <w:szCs w:val="24"/>
        </w:rPr>
        <w:t xml:space="preserve">Заключение: </w:t>
      </w:r>
      <w:r w:rsidR="004D7830" w:rsidRPr="00BB46A4">
        <w:rPr>
          <w:sz w:val="24"/>
          <w:szCs w:val="24"/>
        </w:rPr>
        <w:t>Согласно Плановым значениям показателей надежности, качества и энергетической эффективности о</w:t>
      </w:r>
      <w:r w:rsidR="004D7830">
        <w:rPr>
          <w:sz w:val="24"/>
          <w:szCs w:val="24"/>
        </w:rPr>
        <w:t xml:space="preserve">бъектов централизованных систем </w:t>
      </w:r>
      <w:r w:rsidR="004D7830" w:rsidRPr="00BB46A4">
        <w:rPr>
          <w:sz w:val="24"/>
          <w:szCs w:val="24"/>
        </w:rPr>
        <w:t xml:space="preserve">водоснабжения и водоотведения </w:t>
      </w:r>
      <w:r w:rsidR="00A74652">
        <w:rPr>
          <w:sz w:val="24"/>
          <w:szCs w:val="24"/>
        </w:rPr>
        <w:t>(</w:t>
      </w:r>
      <w:r w:rsidR="00A74652" w:rsidRPr="00A74652">
        <w:rPr>
          <w:sz w:val="24"/>
          <w:szCs w:val="24"/>
        </w:rPr>
        <w:t>Приложение 89 к прик</w:t>
      </w:r>
      <w:r w:rsidR="00A74652">
        <w:rPr>
          <w:sz w:val="24"/>
          <w:szCs w:val="24"/>
        </w:rPr>
        <w:t xml:space="preserve">азу управления государственного </w:t>
      </w:r>
      <w:r w:rsidR="00A74652" w:rsidRPr="00A74652">
        <w:rPr>
          <w:sz w:val="24"/>
          <w:szCs w:val="24"/>
        </w:rPr>
        <w:t>регулирования тарифов Брян</w:t>
      </w:r>
      <w:r w:rsidR="00A74652">
        <w:rPr>
          <w:sz w:val="24"/>
          <w:szCs w:val="24"/>
        </w:rPr>
        <w:t>ской области от 1</w:t>
      </w:r>
      <w:r>
        <w:rPr>
          <w:sz w:val="24"/>
          <w:szCs w:val="24"/>
        </w:rPr>
        <w:t>9</w:t>
      </w:r>
      <w:r w:rsidR="00A74652">
        <w:rPr>
          <w:sz w:val="24"/>
          <w:szCs w:val="24"/>
        </w:rPr>
        <w:t xml:space="preserve"> декабря 20</w:t>
      </w:r>
      <w:r>
        <w:rPr>
          <w:sz w:val="24"/>
          <w:szCs w:val="24"/>
        </w:rPr>
        <w:t>23</w:t>
      </w:r>
      <w:r w:rsidR="00A74652">
        <w:rPr>
          <w:sz w:val="24"/>
          <w:szCs w:val="24"/>
        </w:rPr>
        <w:t xml:space="preserve"> </w:t>
      </w:r>
      <w:r w:rsidR="00A74652" w:rsidRPr="00A74652">
        <w:rPr>
          <w:sz w:val="24"/>
          <w:szCs w:val="24"/>
        </w:rPr>
        <w:t xml:space="preserve">года№ </w:t>
      </w:r>
      <w:r>
        <w:rPr>
          <w:sz w:val="24"/>
          <w:szCs w:val="24"/>
        </w:rPr>
        <w:t>30</w:t>
      </w:r>
      <w:r w:rsidR="00A74652" w:rsidRPr="00A74652">
        <w:rPr>
          <w:sz w:val="24"/>
          <w:szCs w:val="24"/>
        </w:rPr>
        <w:t>/1-вк</w:t>
      </w:r>
      <w:r w:rsidR="00A74652">
        <w:rPr>
          <w:sz w:val="24"/>
          <w:szCs w:val="24"/>
        </w:rPr>
        <w:t xml:space="preserve">) </w:t>
      </w:r>
      <w:r w:rsidR="004D7830" w:rsidRPr="00BB46A4">
        <w:rPr>
          <w:sz w:val="24"/>
          <w:szCs w:val="24"/>
        </w:rPr>
        <w:t xml:space="preserve">значение норматива-индикатора удельного расхода электроэнергии для производства и транспортировки воды </w:t>
      </w:r>
      <w:r w:rsidRPr="00120684">
        <w:rPr>
          <w:sz w:val="24"/>
          <w:szCs w:val="24"/>
        </w:rPr>
        <w:t xml:space="preserve">МУП «Карачевский городской водоканал» </w:t>
      </w:r>
      <w:r w:rsidR="004D7830" w:rsidRPr="00BB46A4">
        <w:rPr>
          <w:sz w:val="24"/>
          <w:szCs w:val="24"/>
        </w:rPr>
        <w:t xml:space="preserve">составляет </w:t>
      </w:r>
      <w:r w:rsidR="004D7830">
        <w:rPr>
          <w:sz w:val="24"/>
          <w:szCs w:val="24"/>
        </w:rPr>
        <w:t>1,</w:t>
      </w:r>
      <w:r>
        <w:rPr>
          <w:sz w:val="24"/>
          <w:szCs w:val="24"/>
        </w:rPr>
        <w:t>41</w:t>
      </w:r>
      <w:r w:rsidR="004D7830" w:rsidRPr="00BB46A4">
        <w:rPr>
          <w:sz w:val="24"/>
          <w:szCs w:val="24"/>
        </w:rPr>
        <w:t xml:space="preserve"> кВтч/м</w:t>
      </w:r>
      <w:r w:rsidR="004D7830" w:rsidRPr="00BB46A4">
        <w:rPr>
          <w:sz w:val="24"/>
          <w:szCs w:val="24"/>
          <w:vertAlign w:val="superscript"/>
        </w:rPr>
        <w:t>3</w:t>
      </w:r>
      <w:r w:rsidR="000B5D2F">
        <w:rPr>
          <w:sz w:val="24"/>
          <w:szCs w:val="24"/>
        </w:rPr>
        <w:t>.</w:t>
      </w:r>
      <w:r>
        <w:rPr>
          <w:sz w:val="24"/>
          <w:szCs w:val="24"/>
        </w:rPr>
        <w:t xml:space="preserve"> Для </w:t>
      </w:r>
      <w:r w:rsidRPr="00120684">
        <w:rPr>
          <w:sz w:val="24"/>
          <w:szCs w:val="24"/>
        </w:rPr>
        <w:t>ОАО «Карачевский завод «Электродеталь»</w:t>
      </w:r>
      <w:r>
        <w:rPr>
          <w:sz w:val="24"/>
          <w:szCs w:val="24"/>
        </w:rPr>
        <w:t>- 0,99</w:t>
      </w:r>
      <w:r w:rsidRPr="00120684">
        <w:t xml:space="preserve"> </w:t>
      </w:r>
      <w:r w:rsidRPr="00120684">
        <w:rPr>
          <w:sz w:val="24"/>
          <w:szCs w:val="24"/>
        </w:rPr>
        <w:t>кВтч/м</w:t>
      </w:r>
      <w:r w:rsidRPr="00120684">
        <w:rPr>
          <w:sz w:val="24"/>
          <w:szCs w:val="24"/>
          <w:vertAlign w:val="superscript"/>
        </w:rPr>
        <w:t>3</w:t>
      </w:r>
      <w:r>
        <w:rPr>
          <w:sz w:val="24"/>
          <w:szCs w:val="24"/>
        </w:rPr>
        <w:t>.</w:t>
      </w:r>
    </w:p>
    <w:p w:rsidR="00120684" w:rsidRPr="00BB46A4" w:rsidRDefault="00120684" w:rsidP="00A74652">
      <w:pPr>
        <w:spacing w:after="0" w:line="276" w:lineRule="auto"/>
        <w:ind w:firstLine="708"/>
        <w:jc w:val="both"/>
        <w:rPr>
          <w:sz w:val="24"/>
          <w:szCs w:val="24"/>
        </w:rPr>
      </w:pPr>
    </w:p>
    <w:p w:rsidR="00536DD0" w:rsidRDefault="004D7830" w:rsidP="000B5D2F">
      <w:pPr>
        <w:tabs>
          <w:tab w:val="left" w:pos="687"/>
        </w:tabs>
        <w:spacing w:after="0" w:line="276" w:lineRule="auto"/>
        <w:jc w:val="both"/>
        <w:rPr>
          <w:sz w:val="24"/>
          <w:szCs w:val="24"/>
        </w:rPr>
      </w:pPr>
      <w:r>
        <w:rPr>
          <w:sz w:val="24"/>
          <w:szCs w:val="24"/>
        </w:rPr>
        <w:tab/>
      </w:r>
      <w:r w:rsidR="00F906C2">
        <w:tab/>
      </w:r>
      <w:r w:rsidR="00536DD0" w:rsidRPr="000B5D2F">
        <w:rPr>
          <w:sz w:val="24"/>
          <w:szCs w:val="24"/>
        </w:rPr>
        <w:t xml:space="preserve">Заключение: Анализ результатов расчёта показателей энергоэффективности водоснабжения в зоне деятельности </w:t>
      </w:r>
      <w:r w:rsidR="0027018D" w:rsidRPr="000B5D2F">
        <w:rPr>
          <w:sz w:val="24"/>
          <w:szCs w:val="24"/>
        </w:rPr>
        <w:t>МУП «Карачевский городской водоканал»</w:t>
      </w:r>
      <w:r w:rsidR="000D622D">
        <w:rPr>
          <w:sz w:val="24"/>
          <w:szCs w:val="24"/>
        </w:rPr>
        <w:t xml:space="preserve"> и </w:t>
      </w:r>
      <w:r w:rsidR="000D622D" w:rsidRPr="000D622D">
        <w:rPr>
          <w:sz w:val="24"/>
          <w:szCs w:val="24"/>
        </w:rPr>
        <w:t>ОАО «Карачевский завод «Электродеталь</w:t>
      </w:r>
      <w:r w:rsidR="000D622D">
        <w:rPr>
          <w:sz w:val="24"/>
          <w:szCs w:val="24"/>
        </w:rPr>
        <w:t xml:space="preserve">» </w:t>
      </w:r>
      <w:r w:rsidR="00536DD0" w:rsidRPr="000B5D2F">
        <w:rPr>
          <w:sz w:val="24"/>
          <w:szCs w:val="24"/>
        </w:rPr>
        <w:t>пок</w:t>
      </w:r>
      <w:r w:rsidR="000D622D">
        <w:rPr>
          <w:sz w:val="24"/>
          <w:szCs w:val="24"/>
        </w:rPr>
        <w:t>азывает</w:t>
      </w:r>
      <w:r w:rsidR="00536DD0" w:rsidRPr="000B5D2F">
        <w:rPr>
          <w:sz w:val="24"/>
          <w:szCs w:val="24"/>
        </w:rPr>
        <w:t>, что уровень удельного расхода электроэнергии является энергоэффективным, т.к. находится в допустимых утвержденных пределах.</w:t>
      </w:r>
    </w:p>
    <w:p w:rsidR="00536DD0" w:rsidRDefault="00536DD0" w:rsidP="00536DD0">
      <w:pPr>
        <w:tabs>
          <w:tab w:val="left" w:pos="0"/>
          <w:tab w:val="left" w:pos="426"/>
        </w:tabs>
        <w:spacing w:after="0"/>
        <w:ind w:left="142" w:firstLine="567"/>
        <w:jc w:val="both"/>
        <w:rPr>
          <w:noProof/>
          <w:lang w:eastAsia="ru-RU"/>
        </w:rPr>
      </w:pPr>
    </w:p>
    <w:p w:rsidR="001A3A35" w:rsidRPr="00F528F1" w:rsidRDefault="001A3A35" w:rsidP="0008782E">
      <w:pPr>
        <w:pStyle w:val="S"/>
        <w:tabs>
          <w:tab w:val="left" w:pos="426"/>
        </w:tabs>
        <w:ind w:left="142"/>
      </w:pPr>
    </w:p>
    <w:p w:rsidR="00DD0BB4" w:rsidRDefault="001365F5" w:rsidP="001365F5">
      <w:pPr>
        <w:pStyle w:val="3"/>
      </w:pPr>
      <w:bookmarkStart w:id="20" w:name="_Toc224645805"/>
      <w:r w:rsidRPr="001365F5">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bookmarkEnd w:id="20"/>
    </w:p>
    <w:p w:rsidR="001365F5" w:rsidRDefault="001365F5" w:rsidP="0008782E">
      <w:pPr>
        <w:tabs>
          <w:tab w:val="left" w:pos="426"/>
        </w:tabs>
        <w:spacing w:after="0"/>
        <w:ind w:left="142" w:firstLine="567"/>
        <w:jc w:val="both"/>
        <w:rPr>
          <w:sz w:val="24"/>
          <w:szCs w:val="24"/>
        </w:rPr>
      </w:pPr>
    </w:p>
    <w:p w:rsidR="00B2513B" w:rsidRPr="00F528F1" w:rsidRDefault="00B2513B" w:rsidP="0099552E">
      <w:pPr>
        <w:tabs>
          <w:tab w:val="left" w:pos="426"/>
        </w:tabs>
        <w:spacing w:after="0" w:line="276" w:lineRule="auto"/>
        <w:ind w:left="142" w:firstLine="567"/>
        <w:jc w:val="both"/>
        <w:rPr>
          <w:sz w:val="24"/>
          <w:szCs w:val="24"/>
        </w:rPr>
      </w:pPr>
      <w:r w:rsidRPr="00F528F1">
        <w:rPr>
          <w:sz w:val="24"/>
          <w:szCs w:val="24"/>
        </w:rPr>
        <w:t>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 168 от 30.12.1999 г.</w:t>
      </w:r>
    </w:p>
    <w:p w:rsidR="00F950E2" w:rsidRPr="0099552E" w:rsidRDefault="00BC088D" w:rsidP="0099552E">
      <w:pPr>
        <w:tabs>
          <w:tab w:val="left" w:pos="426"/>
        </w:tabs>
        <w:spacing w:after="0" w:line="276" w:lineRule="auto"/>
        <w:ind w:left="142" w:firstLine="709"/>
        <w:jc w:val="both"/>
        <w:rPr>
          <w:sz w:val="24"/>
          <w:szCs w:val="24"/>
        </w:rPr>
      </w:pPr>
      <w:r w:rsidRPr="00BC088D">
        <w:rPr>
          <w:sz w:val="24"/>
          <w:szCs w:val="24"/>
        </w:rPr>
        <w:t xml:space="preserve">Общая протяжённость водопроводных сетей холодного водоснабжения в </w:t>
      </w:r>
      <w:r w:rsidR="00C06653">
        <w:rPr>
          <w:sz w:val="24"/>
          <w:szCs w:val="24"/>
        </w:rPr>
        <w:t>Карачевского городского поселения</w:t>
      </w:r>
      <w:r w:rsidRPr="0099552E">
        <w:rPr>
          <w:sz w:val="24"/>
          <w:szCs w:val="24"/>
        </w:rPr>
        <w:t xml:space="preserve"> составляет </w:t>
      </w:r>
      <w:r w:rsidR="006C0AE5" w:rsidRPr="006C0AE5">
        <w:rPr>
          <w:sz w:val="24"/>
          <w:szCs w:val="24"/>
        </w:rPr>
        <w:t>135,21</w:t>
      </w:r>
      <w:r w:rsidR="00AF3BDC">
        <w:rPr>
          <w:sz w:val="24"/>
          <w:szCs w:val="24"/>
        </w:rPr>
        <w:t>6</w:t>
      </w:r>
      <w:r w:rsidR="006C0AE5">
        <w:rPr>
          <w:sz w:val="24"/>
          <w:szCs w:val="24"/>
        </w:rPr>
        <w:t xml:space="preserve"> </w:t>
      </w:r>
      <w:r w:rsidRPr="0099552E">
        <w:rPr>
          <w:sz w:val="24"/>
          <w:szCs w:val="24"/>
        </w:rPr>
        <w:t>км</w:t>
      </w:r>
      <w:r w:rsidR="00F950E2" w:rsidRPr="0099552E">
        <w:rPr>
          <w:sz w:val="24"/>
          <w:szCs w:val="24"/>
        </w:rPr>
        <w:t>.</w:t>
      </w:r>
    </w:p>
    <w:p w:rsidR="006C0AE5" w:rsidRPr="006C0AE5" w:rsidRDefault="006C0AE5" w:rsidP="006C0AE5">
      <w:pPr>
        <w:tabs>
          <w:tab w:val="left" w:pos="426"/>
        </w:tabs>
        <w:spacing w:after="0" w:line="276" w:lineRule="auto"/>
        <w:ind w:left="142" w:firstLine="709"/>
        <w:jc w:val="center"/>
        <w:rPr>
          <w:i/>
          <w:sz w:val="24"/>
          <w:szCs w:val="24"/>
        </w:rPr>
      </w:pPr>
      <w:r w:rsidRPr="006C0AE5">
        <w:rPr>
          <w:i/>
          <w:sz w:val="24"/>
          <w:szCs w:val="24"/>
        </w:rPr>
        <w:t>Описание состояния и функционирования водопроводных сетей системы водоснабжения</w:t>
      </w:r>
      <w:r w:rsidRPr="006C0AE5">
        <w:t xml:space="preserve"> </w:t>
      </w:r>
      <w:r w:rsidRPr="006C0AE5">
        <w:rPr>
          <w:i/>
          <w:sz w:val="24"/>
          <w:szCs w:val="24"/>
        </w:rPr>
        <w:t>МУП «Карачевский городской водоканал»</w:t>
      </w:r>
    </w:p>
    <w:p w:rsidR="00201449" w:rsidRPr="00201449" w:rsidRDefault="00201449" w:rsidP="00201449">
      <w:pPr>
        <w:tabs>
          <w:tab w:val="left" w:pos="426"/>
        </w:tabs>
        <w:spacing w:after="0" w:line="276" w:lineRule="auto"/>
        <w:ind w:left="142" w:firstLine="709"/>
        <w:jc w:val="both"/>
        <w:rPr>
          <w:sz w:val="24"/>
          <w:szCs w:val="24"/>
        </w:rPr>
      </w:pPr>
      <w:r>
        <w:rPr>
          <w:sz w:val="24"/>
          <w:szCs w:val="24"/>
        </w:rPr>
        <w:t>П</w:t>
      </w:r>
      <w:r w:rsidRPr="00201449">
        <w:rPr>
          <w:sz w:val="24"/>
          <w:szCs w:val="24"/>
        </w:rPr>
        <w:t>ротяжённость водопроводных сетей холодного водоснабжения</w:t>
      </w:r>
      <w:r>
        <w:rPr>
          <w:sz w:val="24"/>
          <w:szCs w:val="24"/>
        </w:rPr>
        <w:t xml:space="preserve"> составляет </w:t>
      </w:r>
      <w:r w:rsidRPr="00201449">
        <w:rPr>
          <w:sz w:val="24"/>
          <w:szCs w:val="24"/>
        </w:rPr>
        <w:t>126,813</w:t>
      </w:r>
      <w:r>
        <w:rPr>
          <w:sz w:val="24"/>
          <w:szCs w:val="24"/>
        </w:rPr>
        <w:t xml:space="preserve"> км.</w:t>
      </w:r>
    </w:p>
    <w:p w:rsidR="00AE379B" w:rsidRDefault="00F950E2" w:rsidP="0099552E">
      <w:pPr>
        <w:tabs>
          <w:tab w:val="left" w:pos="426"/>
        </w:tabs>
        <w:spacing w:after="0" w:line="276" w:lineRule="auto"/>
        <w:ind w:left="142" w:firstLine="709"/>
        <w:jc w:val="both"/>
        <w:rPr>
          <w:sz w:val="24"/>
          <w:szCs w:val="24"/>
        </w:rPr>
      </w:pPr>
      <w:r w:rsidRPr="0099552E">
        <w:rPr>
          <w:sz w:val="24"/>
          <w:szCs w:val="24"/>
        </w:rPr>
        <w:t xml:space="preserve">Водопроводные сети </w:t>
      </w:r>
      <w:r w:rsidR="00982401" w:rsidRPr="00982401">
        <w:rPr>
          <w:sz w:val="24"/>
          <w:szCs w:val="24"/>
        </w:rPr>
        <w:t>в зоне деятельно</w:t>
      </w:r>
      <w:r w:rsidR="00982401">
        <w:rPr>
          <w:sz w:val="24"/>
          <w:szCs w:val="24"/>
        </w:rPr>
        <w:t xml:space="preserve">сти </w:t>
      </w:r>
      <w:r w:rsidR="0027018D">
        <w:rPr>
          <w:sz w:val="24"/>
          <w:szCs w:val="24"/>
        </w:rPr>
        <w:t>МУП «Карачевский городской водоканал»</w:t>
      </w:r>
      <w:r w:rsidR="00982401">
        <w:rPr>
          <w:sz w:val="24"/>
          <w:szCs w:val="24"/>
        </w:rPr>
        <w:t xml:space="preserve"> </w:t>
      </w:r>
      <w:r w:rsidRPr="0099552E">
        <w:rPr>
          <w:sz w:val="24"/>
          <w:szCs w:val="24"/>
        </w:rPr>
        <w:t xml:space="preserve">проложены из </w:t>
      </w:r>
      <w:r w:rsidR="00AE379B">
        <w:rPr>
          <w:sz w:val="24"/>
          <w:szCs w:val="24"/>
        </w:rPr>
        <w:t>ж</w:t>
      </w:r>
      <w:r w:rsidR="00AE379B" w:rsidRPr="00AE379B">
        <w:rPr>
          <w:sz w:val="24"/>
          <w:szCs w:val="24"/>
        </w:rPr>
        <w:t>елезобетонны</w:t>
      </w:r>
      <w:r w:rsidR="00AE379B">
        <w:rPr>
          <w:sz w:val="24"/>
          <w:szCs w:val="24"/>
        </w:rPr>
        <w:t>х</w:t>
      </w:r>
      <w:r w:rsidR="00982401">
        <w:rPr>
          <w:sz w:val="24"/>
          <w:szCs w:val="24"/>
        </w:rPr>
        <w:t xml:space="preserve">, </w:t>
      </w:r>
      <w:r w:rsidR="00AE379B">
        <w:rPr>
          <w:sz w:val="24"/>
          <w:szCs w:val="24"/>
        </w:rPr>
        <w:t>металлических</w:t>
      </w:r>
      <w:r w:rsidR="00982401">
        <w:rPr>
          <w:sz w:val="24"/>
          <w:szCs w:val="24"/>
        </w:rPr>
        <w:t xml:space="preserve">, </w:t>
      </w:r>
      <w:r w:rsidRPr="0099552E">
        <w:rPr>
          <w:sz w:val="24"/>
          <w:szCs w:val="24"/>
        </w:rPr>
        <w:t>чугунных</w:t>
      </w:r>
      <w:r w:rsidR="00982401">
        <w:rPr>
          <w:sz w:val="24"/>
          <w:szCs w:val="24"/>
        </w:rPr>
        <w:t xml:space="preserve"> и </w:t>
      </w:r>
      <w:r w:rsidRPr="0099552E">
        <w:rPr>
          <w:sz w:val="24"/>
          <w:szCs w:val="24"/>
        </w:rPr>
        <w:t xml:space="preserve">полиэтиленовых трубопроводов диаметром </w:t>
      </w:r>
      <w:r w:rsidR="00AE379B">
        <w:rPr>
          <w:sz w:val="24"/>
          <w:szCs w:val="24"/>
        </w:rPr>
        <w:t xml:space="preserve">50-320-500 </w:t>
      </w:r>
      <w:r w:rsidR="00201449">
        <w:rPr>
          <w:sz w:val="24"/>
          <w:szCs w:val="24"/>
        </w:rPr>
        <w:t>м</w:t>
      </w:r>
      <w:r w:rsidR="00AE379B">
        <w:rPr>
          <w:sz w:val="24"/>
          <w:szCs w:val="24"/>
        </w:rPr>
        <w:t>м</w:t>
      </w:r>
      <w:r w:rsidRPr="0099552E">
        <w:rPr>
          <w:sz w:val="24"/>
          <w:szCs w:val="24"/>
        </w:rPr>
        <w:t xml:space="preserve">. </w:t>
      </w:r>
    </w:p>
    <w:p w:rsidR="00F950E2" w:rsidRPr="0099552E" w:rsidRDefault="00F950E2" w:rsidP="0099552E">
      <w:pPr>
        <w:tabs>
          <w:tab w:val="left" w:pos="426"/>
        </w:tabs>
        <w:spacing w:after="0" w:line="276" w:lineRule="auto"/>
        <w:ind w:left="142" w:firstLine="709"/>
        <w:jc w:val="both"/>
        <w:rPr>
          <w:sz w:val="24"/>
          <w:szCs w:val="24"/>
        </w:rPr>
      </w:pPr>
      <w:r w:rsidRPr="0099552E">
        <w:rPr>
          <w:sz w:val="24"/>
          <w:szCs w:val="24"/>
        </w:rPr>
        <w:t xml:space="preserve">Износ существующих водопроводных сетей по </w:t>
      </w:r>
      <w:r w:rsidR="004609BC">
        <w:rPr>
          <w:sz w:val="24"/>
          <w:szCs w:val="24"/>
        </w:rPr>
        <w:t>Карачевскому городскому поселению</w:t>
      </w:r>
      <w:r w:rsidR="003D201C">
        <w:rPr>
          <w:sz w:val="24"/>
          <w:szCs w:val="24"/>
        </w:rPr>
        <w:t xml:space="preserve"> </w:t>
      </w:r>
      <w:r w:rsidRPr="0099552E">
        <w:rPr>
          <w:sz w:val="24"/>
          <w:szCs w:val="24"/>
        </w:rPr>
        <w:t xml:space="preserve">составляет в среднем </w:t>
      </w:r>
      <w:r w:rsidR="00982401">
        <w:rPr>
          <w:sz w:val="24"/>
          <w:szCs w:val="24"/>
        </w:rPr>
        <w:t>7</w:t>
      </w:r>
      <w:r w:rsidR="00AF3BDC">
        <w:rPr>
          <w:sz w:val="24"/>
          <w:szCs w:val="24"/>
        </w:rPr>
        <w:t>5</w:t>
      </w:r>
      <w:r w:rsidRPr="0099552E">
        <w:rPr>
          <w:sz w:val="24"/>
          <w:szCs w:val="24"/>
        </w:rPr>
        <w:t xml:space="preserve"> %. </w:t>
      </w:r>
    </w:p>
    <w:p w:rsidR="001725B5" w:rsidRDefault="00B2513B" w:rsidP="0099552E">
      <w:pPr>
        <w:tabs>
          <w:tab w:val="left" w:pos="426"/>
        </w:tabs>
        <w:spacing w:after="0" w:line="276" w:lineRule="auto"/>
        <w:ind w:left="142" w:firstLine="709"/>
        <w:jc w:val="both"/>
        <w:rPr>
          <w:sz w:val="24"/>
          <w:szCs w:val="24"/>
        </w:rPr>
      </w:pPr>
      <w:r w:rsidRPr="0099552E">
        <w:rPr>
          <w:sz w:val="24"/>
          <w:szCs w:val="24"/>
        </w:rPr>
        <w:t>Основные технические характеристики водопро</w:t>
      </w:r>
      <w:r w:rsidRPr="00F528F1">
        <w:rPr>
          <w:sz w:val="24"/>
          <w:szCs w:val="24"/>
        </w:rPr>
        <w:t xml:space="preserve">водных сетей централизованных систем хозяйственно-питьевого водоснабжения </w:t>
      </w:r>
      <w:r w:rsidR="00C06653">
        <w:rPr>
          <w:sz w:val="24"/>
          <w:szCs w:val="24"/>
        </w:rPr>
        <w:t>Карачевского городского поселения</w:t>
      </w:r>
      <w:r w:rsidR="003E5E50">
        <w:rPr>
          <w:sz w:val="24"/>
          <w:szCs w:val="24"/>
        </w:rPr>
        <w:t xml:space="preserve"> </w:t>
      </w:r>
      <w:r w:rsidRPr="00F528F1">
        <w:rPr>
          <w:sz w:val="24"/>
          <w:szCs w:val="24"/>
        </w:rPr>
        <w:t>по технологическим зонам</w:t>
      </w:r>
      <w:r w:rsidR="00733E73" w:rsidRPr="00F528F1">
        <w:rPr>
          <w:sz w:val="24"/>
          <w:szCs w:val="24"/>
        </w:rPr>
        <w:t>, по типу материалов труб, по проценту износа, исходя из срока эксплуатации</w:t>
      </w:r>
      <w:r w:rsidRPr="00F528F1">
        <w:rPr>
          <w:sz w:val="24"/>
          <w:szCs w:val="24"/>
        </w:rPr>
        <w:t xml:space="preserve"> приведены в таблице </w:t>
      </w:r>
      <w:r w:rsidR="00AE379B">
        <w:rPr>
          <w:sz w:val="24"/>
          <w:szCs w:val="24"/>
        </w:rPr>
        <w:t>ниже</w:t>
      </w:r>
      <w:r w:rsidRPr="00F528F1">
        <w:rPr>
          <w:sz w:val="24"/>
          <w:szCs w:val="24"/>
        </w:rPr>
        <w:t>.</w:t>
      </w:r>
      <w:r w:rsidR="00733E73" w:rsidRPr="00F528F1">
        <w:rPr>
          <w:sz w:val="24"/>
          <w:szCs w:val="24"/>
        </w:rPr>
        <w:t xml:space="preserve"> </w:t>
      </w:r>
    </w:p>
    <w:p w:rsidR="00611031" w:rsidRDefault="00611031" w:rsidP="0008782E">
      <w:pPr>
        <w:tabs>
          <w:tab w:val="left" w:pos="426"/>
        </w:tabs>
        <w:spacing w:after="0"/>
        <w:ind w:left="142" w:firstLine="567"/>
        <w:jc w:val="both"/>
        <w:rPr>
          <w:sz w:val="24"/>
          <w:szCs w:val="24"/>
        </w:rPr>
        <w:sectPr w:rsidR="00611031" w:rsidSect="007B37DA">
          <w:pgSz w:w="11906" w:h="16838"/>
          <w:pgMar w:top="1418" w:right="851" w:bottom="851" w:left="1134" w:header="708" w:footer="708" w:gutter="0"/>
          <w:cols w:space="708"/>
          <w:docGrid w:linePitch="360"/>
        </w:sectPr>
      </w:pPr>
    </w:p>
    <w:p w:rsidR="003E0D69" w:rsidRDefault="00AE379B" w:rsidP="00CC6515">
      <w:pPr>
        <w:pStyle w:val="ac"/>
      </w:pPr>
      <w:r>
        <w:t xml:space="preserve">Таблица </w:t>
      </w:r>
      <w:fldSimple w:instr=" SEQ Таблица \* ARABIC ">
        <w:r w:rsidR="00B02E10">
          <w:rPr>
            <w:noProof/>
          </w:rPr>
          <w:t>17</w:t>
        </w:r>
      </w:fldSimple>
      <w:r>
        <w:t xml:space="preserve"> </w:t>
      </w:r>
      <w:r w:rsidR="003E0D69" w:rsidRPr="00F528F1">
        <w:t xml:space="preserve">Основные </w:t>
      </w:r>
      <w:r w:rsidR="003E0D69" w:rsidRPr="0099552E">
        <w:t xml:space="preserve">технические характеристики водопроводных сетей централизованных систем хозяйственно-питьевого водоснабжения </w:t>
      </w:r>
      <w:r w:rsidR="00C06653">
        <w:t>Карачевского городского поселения</w:t>
      </w:r>
      <w:r>
        <w:t>.</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3040"/>
        <w:gridCol w:w="2189"/>
        <w:gridCol w:w="1924"/>
        <w:gridCol w:w="3746"/>
      </w:tblGrid>
      <w:tr w:rsidR="001D0943" w:rsidRPr="001D0943" w:rsidTr="001D0943">
        <w:trPr>
          <w:trHeight w:val="300"/>
        </w:trPr>
        <w:tc>
          <w:tcPr>
            <w:tcW w:w="3560" w:type="dxa"/>
            <w:vMerge w:val="restart"/>
            <w:shd w:val="clear" w:color="auto" w:fill="auto"/>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 xml:space="preserve">Наименование </w:t>
            </w:r>
          </w:p>
        </w:tc>
        <w:tc>
          <w:tcPr>
            <w:tcW w:w="7153" w:type="dxa"/>
            <w:gridSpan w:val="3"/>
            <w:shd w:val="clear" w:color="auto" w:fill="auto"/>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Характеристика водопроводной сети, км</w:t>
            </w:r>
          </w:p>
        </w:tc>
        <w:tc>
          <w:tcPr>
            <w:tcW w:w="3746" w:type="dxa"/>
            <w:vMerge w:val="restart"/>
            <w:shd w:val="clear" w:color="auto" w:fill="auto"/>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Материал изготовления водопроводной сети</w:t>
            </w:r>
          </w:p>
        </w:tc>
      </w:tr>
      <w:tr w:rsidR="001D0943" w:rsidRPr="001D0943" w:rsidTr="001D0943">
        <w:trPr>
          <w:trHeight w:val="900"/>
        </w:trPr>
        <w:tc>
          <w:tcPr>
            <w:tcW w:w="3560" w:type="dxa"/>
            <w:vMerge/>
            <w:vAlign w:val="center"/>
            <w:hideMark/>
          </w:tcPr>
          <w:p w:rsidR="001D0943" w:rsidRPr="001D0943" w:rsidRDefault="001D0943" w:rsidP="001D0943">
            <w:pPr>
              <w:spacing w:after="0"/>
              <w:rPr>
                <w:color w:val="000000"/>
                <w:szCs w:val="20"/>
                <w:lang w:eastAsia="ru-RU"/>
              </w:rPr>
            </w:pPr>
          </w:p>
        </w:tc>
        <w:tc>
          <w:tcPr>
            <w:tcW w:w="3040" w:type="dxa"/>
            <w:shd w:val="clear" w:color="auto" w:fill="auto"/>
            <w:vAlign w:val="center"/>
            <w:hideMark/>
          </w:tcPr>
          <w:p w:rsidR="001D0943" w:rsidRPr="001D0943" w:rsidRDefault="001D0943" w:rsidP="001D0943">
            <w:pPr>
              <w:spacing w:after="0"/>
              <w:jc w:val="center"/>
              <w:rPr>
                <w:szCs w:val="20"/>
                <w:lang w:eastAsia="ru-RU"/>
              </w:rPr>
            </w:pPr>
            <w:r w:rsidRPr="001D0943">
              <w:rPr>
                <w:szCs w:val="20"/>
                <w:lang w:eastAsia="ru-RU"/>
              </w:rPr>
              <w:t>Диаметр мм.</w:t>
            </w:r>
          </w:p>
        </w:tc>
        <w:tc>
          <w:tcPr>
            <w:tcW w:w="2189" w:type="dxa"/>
            <w:shd w:val="clear" w:color="auto" w:fill="auto"/>
            <w:vAlign w:val="center"/>
            <w:hideMark/>
          </w:tcPr>
          <w:p w:rsidR="001D0943" w:rsidRPr="001D0943" w:rsidRDefault="001D0943" w:rsidP="001D0943">
            <w:pPr>
              <w:spacing w:after="0"/>
              <w:jc w:val="center"/>
              <w:rPr>
                <w:szCs w:val="20"/>
                <w:lang w:eastAsia="ru-RU"/>
              </w:rPr>
            </w:pPr>
            <w:r w:rsidRPr="001D0943">
              <w:rPr>
                <w:szCs w:val="20"/>
                <w:lang w:eastAsia="ru-RU"/>
              </w:rPr>
              <w:t>Протяженность км.</w:t>
            </w:r>
          </w:p>
        </w:tc>
        <w:tc>
          <w:tcPr>
            <w:tcW w:w="1924" w:type="dxa"/>
            <w:shd w:val="clear" w:color="auto" w:fill="auto"/>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 технического  износа сети</w:t>
            </w:r>
          </w:p>
        </w:tc>
        <w:tc>
          <w:tcPr>
            <w:tcW w:w="3746" w:type="dxa"/>
            <w:vMerge/>
            <w:vAlign w:val="center"/>
            <w:hideMark/>
          </w:tcPr>
          <w:p w:rsidR="001D0943" w:rsidRPr="001D0943" w:rsidRDefault="001D0943" w:rsidP="001D0943">
            <w:pPr>
              <w:spacing w:after="0"/>
              <w:rPr>
                <w:color w:val="000000"/>
                <w:szCs w:val="20"/>
                <w:lang w:eastAsia="ru-RU"/>
              </w:rPr>
            </w:pPr>
          </w:p>
        </w:tc>
      </w:tr>
      <w:tr w:rsidR="001D0943" w:rsidRPr="001D0943" w:rsidTr="001D0943">
        <w:trPr>
          <w:trHeight w:val="31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г. Карачев</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225</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1,281</w:t>
            </w:r>
          </w:p>
        </w:tc>
        <w:tc>
          <w:tcPr>
            <w:tcW w:w="1924" w:type="dxa"/>
            <w:vMerge w:val="restart"/>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50-80</w:t>
            </w:r>
          </w:p>
        </w:tc>
        <w:tc>
          <w:tcPr>
            <w:tcW w:w="3746" w:type="dxa"/>
            <w:vMerge w:val="restart"/>
            <w:shd w:val="clear" w:color="auto" w:fill="auto"/>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чугун, полиэтилен, железобетон, метал.</w:t>
            </w:r>
          </w:p>
        </w:tc>
      </w:tr>
      <w:tr w:rsidR="001D0943" w:rsidRPr="001D0943" w:rsidTr="001D0943">
        <w:trPr>
          <w:trHeight w:val="31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г. Карачев </w:t>
            </w:r>
          </w:p>
        </w:tc>
        <w:tc>
          <w:tcPr>
            <w:tcW w:w="3040" w:type="dxa"/>
            <w:shd w:val="clear" w:color="auto" w:fill="auto"/>
            <w:vAlign w:val="center"/>
            <w:hideMark/>
          </w:tcPr>
          <w:p w:rsidR="001D0943" w:rsidRPr="001D0943" w:rsidRDefault="001D0943" w:rsidP="001D0943">
            <w:pPr>
              <w:spacing w:after="0"/>
              <w:jc w:val="center"/>
              <w:rPr>
                <w:szCs w:val="20"/>
                <w:lang w:eastAsia="ru-RU"/>
              </w:rPr>
            </w:pPr>
            <w:r w:rsidRPr="001D0943">
              <w:rPr>
                <w:szCs w:val="20"/>
                <w:lang w:eastAsia="ru-RU"/>
              </w:rPr>
              <w:t> </w:t>
            </w:r>
          </w:p>
        </w:tc>
        <w:tc>
          <w:tcPr>
            <w:tcW w:w="2189" w:type="dxa"/>
            <w:shd w:val="clear" w:color="auto" w:fill="auto"/>
            <w:vAlign w:val="center"/>
            <w:hideMark/>
          </w:tcPr>
          <w:p w:rsidR="001D0943" w:rsidRPr="001D0943" w:rsidRDefault="001D0943" w:rsidP="001D0943">
            <w:pPr>
              <w:spacing w:after="0"/>
              <w:jc w:val="center"/>
              <w:rPr>
                <w:szCs w:val="20"/>
                <w:lang w:eastAsia="ru-RU"/>
              </w:rPr>
            </w:pPr>
            <w:r w:rsidRPr="001D0943">
              <w:rPr>
                <w:szCs w:val="20"/>
                <w:lang w:eastAsia="ru-RU"/>
              </w:rPr>
              <w:t> </w:t>
            </w:r>
          </w:p>
        </w:tc>
        <w:tc>
          <w:tcPr>
            <w:tcW w:w="1924" w:type="dxa"/>
            <w:vMerge/>
            <w:vAlign w:val="center"/>
            <w:hideMark/>
          </w:tcPr>
          <w:p w:rsidR="001D0943" w:rsidRPr="001D0943" w:rsidRDefault="001D0943" w:rsidP="001D0943">
            <w:pPr>
              <w:spacing w:after="0"/>
              <w:rPr>
                <w:color w:val="000000"/>
                <w:szCs w:val="20"/>
                <w:lang w:eastAsia="ru-RU"/>
              </w:rPr>
            </w:pPr>
          </w:p>
        </w:tc>
        <w:tc>
          <w:tcPr>
            <w:tcW w:w="3746" w:type="dxa"/>
            <w:vMerge/>
            <w:vAlign w:val="center"/>
            <w:hideMark/>
          </w:tcPr>
          <w:p w:rsidR="001D0943" w:rsidRPr="001D0943" w:rsidRDefault="001D0943" w:rsidP="001D0943">
            <w:pPr>
              <w:spacing w:after="0"/>
              <w:rPr>
                <w:color w:val="000000"/>
                <w:szCs w:val="20"/>
                <w:lang w:eastAsia="ru-RU"/>
              </w:rPr>
            </w:pPr>
          </w:p>
        </w:tc>
      </w:tr>
      <w:tr w:rsidR="001D0943" w:rsidRPr="001D0943" w:rsidTr="001D0943">
        <w:trPr>
          <w:trHeight w:val="31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г. Карачев</w:t>
            </w:r>
          </w:p>
        </w:tc>
        <w:tc>
          <w:tcPr>
            <w:tcW w:w="3040" w:type="dxa"/>
            <w:shd w:val="clear" w:color="auto" w:fill="auto"/>
            <w:vAlign w:val="center"/>
            <w:hideMark/>
          </w:tcPr>
          <w:p w:rsidR="001D0943" w:rsidRPr="001D0943" w:rsidRDefault="001D0943" w:rsidP="001D0943">
            <w:pPr>
              <w:spacing w:after="0"/>
              <w:jc w:val="center"/>
              <w:rPr>
                <w:szCs w:val="20"/>
                <w:lang w:eastAsia="ru-RU"/>
              </w:rPr>
            </w:pPr>
            <w:r w:rsidRPr="001D0943">
              <w:rPr>
                <w:szCs w:val="20"/>
                <w:lang w:eastAsia="ru-RU"/>
              </w:rPr>
              <w:t> </w:t>
            </w:r>
          </w:p>
        </w:tc>
        <w:tc>
          <w:tcPr>
            <w:tcW w:w="2189" w:type="dxa"/>
            <w:shd w:val="clear" w:color="auto" w:fill="auto"/>
            <w:vAlign w:val="center"/>
            <w:hideMark/>
          </w:tcPr>
          <w:p w:rsidR="001D0943" w:rsidRPr="001D0943" w:rsidRDefault="001D0943" w:rsidP="001D0943">
            <w:pPr>
              <w:spacing w:after="0"/>
              <w:jc w:val="center"/>
              <w:rPr>
                <w:szCs w:val="20"/>
                <w:lang w:eastAsia="ru-RU"/>
              </w:rPr>
            </w:pPr>
            <w:r w:rsidRPr="001D0943">
              <w:rPr>
                <w:szCs w:val="20"/>
                <w:lang w:eastAsia="ru-RU"/>
              </w:rPr>
              <w:t> </w:t>
            </w:r>
          </w:p>
        </w:tc>
        <w:tc>
          <w:tcPr>
            <w:tcW w:w="1924" w:type="dxa"/>
            <w:vMerge/>
            <w:vAlign w:val="center"/>
            <w:hideMark/>
          </w:tcPr>
          <w:p w:rsidR="001D0943" w:rsidRPr="001D0943" w:rsidRDefault="001D0943" w:rsidP="001D0943">
            <w:pPr>
              <w:spacing w:after="0"/>
              <w:rPr>
                <w:color w:val="000000"/>
                <w:szCs w:val="20"/>
                <w:lang w:eastAsia="ru-RU"/>
              </w:rPr>
            </w:pPr>
          </w:p>
        </w:tc>
        <w:tc>
          <w:tcPr>
            <w:tcW w:w="3746" w:type="dxa"/>
            <w:vMerge/>
            <w:vAlign w:val="center"/>
            <w:hideMark/>
          </w:tcPr>
          <w:p w:rsidR="001D0943" w:rsidRPr="001D0943" w:rsidRDefault="001D0943" w:rsidP="001D0943">
            <w:pPr>
              <w:spacing w:after="0"/>
              <w:rPr>
                <w:color w:val="000000"/>
                <w:szCs w:val="20"/>
                <w:lang w:eastAsia="ru-RU"/>
              </w:rPr>
            </w:pPr>
          </w:p>
        </w:tc>
      </w:tr>
      <w:tr w:rsidR="001D0943" w:rsidRPr="001D0943" w:rsidTr="001D0943">
        <w:trPr>
          <w:trHeight w:val="310"/>
        </w:trPr>
        <w:tc>
          <w:tcPr>
            <w:tcW w:w="3560" w:type="dxa"/>
            <w:vMerge w:val="restart"/>
            <w:shd w:val="clear" w:color="auto" w:fill="auto"/>
            <w:vAlign w:val="center"/>
            <w:hideMark/>
          </w:tcPr>
          <w:p w:rsidR="001D0943" w:rsidRPr="001D0943" w:rsidRDefault="001D0943" w:rsidP="001D0943">
            <w:pPr>
              <w:spacing w:after="0"/>
              <w:rPr>
                <w:szCs w:val="20"/>
                <w:lang w:eastAsia="ru-RU"/>
              </w:rPr>
            </w:pPr>
            <w:r w:rsidRPr="001D0943">
              <w:rPr>
                <w:szCs w:val="20"/>
                <w:lang w:eastAsia="ru-RU"/>
              </w:rPr>
              <w:t>г.Карачев,                               Барановский водозабор</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50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2,870</w:t>
            </w:r>
          </w:p>
        </w:tc>
        <w:tc>
          <w:tcPr>
            <w:tcW w:w="1924" w:type="dxa"/>
            <w:vMerge w:val="restart"/>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50-90</w:t>
            </w:r>
          </w:p>
        </w:tc>
        <w:tc>
          <w:tcPr>
            <w:tcW w:w="3746" w:type="dxa"/>
            <w:vMerge/>
            <w:vAlign w:val="center"/>
            <w:hideMark/>
          </w:tcPr>
          <w:p w:rsidR="001D0943" w:rsidRPr="001D0943" w:rsidRDefault="001D0943" w:rsidP="001D0943">
            <w:pPr>
              <w:spacing w:after="0"/>
              <w:rPr>
                <w:color w:val="000000"/>
                <w:szCs w:val="20"/>
                <w:lang w:eastAsia="ru-RU"/>
              </w:rPr>
            </w:pPr>
          </w:p>
        </w:tc>
      </w:tr>
      <w:tr w:rsidR="001D0943" w:rsidRPr="001D0943" w:rsidTr="001D0943">
        <w:trPr>
          <w:trHeight w:val="310"/>
        </w:trPr>
        <w:tc>
          <w:tcPr>
            <w:tcW w:w="3560" w:type="dxa"/>
            <w:vMerge/>
            <w:vAlign w:val="center"/>
            <w:hideMark/>
          </w:tcPr>
          <w:p w:rsidR="001D0943" w:rsidRPr="001D0943" w:rsidRDefault="001D0943" w:rsidP="001D0943">
            <w:pPr>
              <w:spacing w:after="0"/>
              <w:rPr>
                <w:szCs w:val="20"/>
                <w:lang w:eastAsia="ru-RU"/>
              </w:rPr>
            </w:pP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76</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2,305</w:t>
            </w:r>
          </w:p>
        </w:tc>
        <w:tc>
          <w:tcPr>
            <w:tcW w:w="1924" w:type="dxa"/>
            <w:vMerge/>
            <w:vAlign w:val="center"/>
            <w:hideMark/>
          </w:tcPr>
          <w:p w:rsidR="001D0943" w:rsidRPr="001D0943" w:rsidRDefault="001D0943" w:rsidP="001D0943">
            <w:pPr>
              <w:spacing w:after="0"/>
              <w:rPr>
                <w:color w:val="000000"/>
                <w:szCs w:val="20"/>
                <w:lang w:eastAsia="ru-RU"/>
              </w:rPr>
            </w:pPr>
          </w:p>
        </w:tc>
        <w:tc>
          <w:tcPr>
            <w:tcW w:w="3746" w:type="dxa"/>
            <w:vMerge/>
            <w:vAlign w:val="center"/>
            <w:hideMark/>
          </w:tcPr>
          <w:p w:rsidR="001D0943" w:rsidRPr="001D0943" w:rsidRDefault="001D0943" w:rsidP="001D0943">
            <w:pPr>
              <w:spacing w:after="0"/>
              <w:rPr>
                <w:color w:val="000000"/>
                <w:szCs w:val="20"/>
                <w:lang w:eastAsia="ru-RU"/>
              </w:rPr>
            </w:pPr>
          </w:p>
        </w:tc>
      </w:tr>
      <w:tr w:rsidR="001D0943" w:rsidRPr="001D0943" w:rsidTr="001D0943">
        <w:trPr>
          <w:trHeight w:val="310"/>
        </w:trPr>
        <w:tc>
          <w:tcPr>
            <w:tcW w:w="3560" w:type="dxa"/>
            <w:vMerge/>
            <w:vAlign w:val="center"/>
            <w:hideMark/>
          </w:tcPr>
          <w:p w:rsidR="001D0943" w:rsidRPr="001D0943" w:rsidRDefault="001D0943" w:rsidP="001D0943">
            <w:pPr>
              <w:spacing w:after="0"/>
              <w:rPr>
                <w:szCs w:val="20"/>
                <w:lang w:eastAsia="ru-RU"/>
              </w:rPr>
            </w:pP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100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29,74</w:t>
            </w:r>
          </w:p>
        </w:tc>
        <w:tc>
          <w:tcPr>
            <w:tcW w:w="1924" w:type="dxa"/>
            <w:vMerge/>
            <w:vAlign w:val="center"/>
            <w:hideMark/>
          </w:tcPr>
          <w:p w:rsidR="001D0943" w:rsidRPr="001D0943" w:rsidRDefault="001D0943" w:rsidP="001D0943">
            <w:pPr>
              <w:spacing w:after="0"/>
              <w:rPr>
                <w:color w:val="000000"/>
                <w:szCs w:val="20"/>
                <w:lang w:eastAsia="ru-RU"/>
              </w:rPr>
            </w:pPr>
          </w:p>
        </w:tc>
        <w:tc>
          <w:tcPr>
            <w:tcW w:w="3746" w:type="dxa"/>
            <w:vMerge/>
            <w:vAlign w:val="center"/>
            <w:hideMark/>
          </w:tcPr>
          <w:p w:rsidR="001D0943" w:rsidRPr="001D0943" w:rsidRDefault="001D0943" w:rsidP="001D0943">
            <w:pPr>
              <w:spacing w:after="0"/>
              <w:rPr>
                <w:color w:val="000000"/>
                <w:szCs w:val="20"/>
                <w:lang w:eastAsia="ru-RU"/>
              </w:rPr>
            </w:pPr>
          </w:p>
        </w:tc>
      </w:tr>
      <w:tr w:rsidR="001D0943" w:rsidRPr="001D0943" w:rsidTr="001D0943">
        <w:trPr>
          <w:trHeight w:val="310"/>
        </w:trPr>
        <w:tc>
          <w:tcPr>
            <w:tcW w:w="3560" w:type="dxa"/>
            <w:vMerge/>
            <w:vAlign w:val="center"/>
            <w:hideMark/>
          </w:tcPr>
          <w:p w:rsidR="001D0943" w:rsidRPr="001D0943" w:rsidRDefault="001D0943" w:rsidP="001D0943">
            <w:pPr>
              <w:spacing w:after="0"/>
              <w:rPr>
                <w:szCs w:val="20"/>
                <w:lang w:eastAsia="ru-RU"/>
              </w:rPr>
            </w:pP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150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25,530</w:t>
            </w:r>
          </w:p>
        </w:tc>
        <w:tc>
          <w:tcPr>
            <w:tcW w:w="1924" w:type="dxa"/>
            <w:vMerge/>
            <w:vAlign w:val="center"/>
            <w:hideMark/>
          </w:tcPr>
          <w:p w:rsidR="001D0943" w:rsidRPr="001D0943" w:rsidRDefault="001D0943" w:rsidP="001D0943">
            <w:pPr>
              <w:spacing w:after="0"/>
              <w:rPr>
                <w:color w:val="000000"/>
                <w:szCs w:val="20"/>
                <w:lang w:eastAsia="ru-RU"/>
              </w:rPr>
            </w:pPr>
          </w:p>
        </w:tc>
        <w:tc>
          <w:tcPr>
            <w:tcW w:w="3746" w:type="dxa"/>
            <w:vMerge/>
            <w:vAlign w:val="center"/>
            <w:hideMark/>
          </w:tcPr>
          <w:p w:rsidR="001D0943" w:rsidRPr="001D0943" w:rsidRDefault="001D0943" w:rsidP="001D0943">
            <w:pPr>
              <w:spacing w:after="0"/>
              <w:rPr>
                <w:color w:val="000000"/>
                <w:szCs w:val="20"/>
                <w:lang w:eastAsia="ru-RU"/>
              </w:rPr>
            </w:pPr>
          </w:p>
        </w:tc>
      </w:tr>
      <w:tr w:rsidR="001D0943" w:rsidRPr="001D0943" w:rsidTr="001D0943">
        <w:trPr>
          <w:trHeight w:val="310"/>
        </w:trPr>
        <w:tc>
          <w:tcPr>
            <w:tcW w:w="3560" w:type="dxa"/>
            <w:vMerge/>
            <w:vAlign w:val="center"/>
            <w:hideMark/>
          </w:tcPr>
          <w:p w:rsidR="001D0943" w:rsidRPr="001D0943" w:rsidRDefault="001D0943" w:rsidP="001D0943">
            <w:pPr>
              <w:spacing w:after="0"/>
              <w:rPr>
                <w:szCs w:val="20"/>
                <w:lang w:eastAsia="ru-RU"/>
              </w:rPr>
            </w:pP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 </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 </w:t>
            </w:r>
          </w:p>
        </w:tc>
        <w:tc>
          <w:tcPr>
            <w:tcW w:w="1924" w:type="dxa"/>
            <w:vMerge/>
            <w:vAlign w:val="center"/>
            <w:hideMark/>
          </w:tcPr>
          <w:p w:rsidR="001D0943" w:rsidRPr="001D0943" w:rsidRDefault="001D0943" w:rsidP="001D0943">
            <w:pPr>
              <w:spacing w:after="0"/>
              <w:rPr>
                <w:color w:val="000000"/>
                <w:szCs w:val="20"/>
                <w:lang w:eastAsia="ru-RU"/>
              </w:rPr>
            </w:pPr>
          </w:p>
        </w:tc>
        <w:tc>
          <w:tcPr>
            <w:tcW w:w="3746" w:type="dxa"/>
            <w:vMerge/>
            <w:vAlign w:val="center"/>
            <w:hideMark/>
          </w:tcPr>
          <w:p w:rsidR="001D0943" w:rsidRPr="001D0943" w:rsidRDefault="001D0943" w:rsidP="001D0943">
            <w:pPr>
              <w:spacing w:after="0"/>
              <w:rPr>
                <w:color w:val="000000"/>
                <w:szCs w:val="20"/>
                <w:lang w:eastAsia="ru-RU"/>
              </w:rPr>
            </w:pPr>
          </w:p>
        </w:tc>
      </w:tr>
      <w:tr w:rsidR="001D0943" w:rsidRPr="001D0943" w:rsidTr="001D0943">
        <w:trPr>
          <w:trHeight w:val="310"/>
        </w:trPr>
        <w:tc>
          <w:tcPr>
            <w:tcW w:w="3560" w:type="dxa"/>
            <w:vMerge/>
            <w:vAlign w:val="center"/>
            <w:hideMark/>
          </w:tcPr>
          <w:p w:rsidR="001D0943" w:rsidRPr="001D0943" w:rsidRDefault="001D0943" w:rsidP="001D0943">
            <w:pPr>
              <w:spacing w:after="0"/>
              <w:rPr>
                <w:szCs w:val="20"/>
                <w:lang w:eastAsia="ru-RU"/>
              </w:rPr>
            </w:pP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320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2,171</w:t>
            </w:r>
          </w:p>
        </w:tc>
        <w:tc>
          <w:tcPr>
            <w:tcW w:w="1924" w:type="dxa"/>
            <w:vMerge/>
            <w:vAlign w:val="center"/>
            <w:hideMark/>
          </w:tcPr>
          <w:p w:rsidR="001D0943" w:rsidRPr="001D0943" w:rsidRDefault="001D0943" w:rsidP="001D0943">
            <w:pPr>
              <w:spacing w:after="0"/>
              <w:rPr>
                <w:color w:val="000000"/>
                <w:szCs w:val="20"/>
                <w:lang w:eastAsia="ru-RU"/>
              </w:rPr>
            </w:pPr>
          </w:p>
        </w:tc>
        <w:tc>
          <w:tcPr>
            <w:tcW w:w="3746" w:type="dxa"/>
            <w:vMerge/>
            <w:vAlign w:val="center"/>
            <w:hideMark/>
          </w:tcPr>
          <w:p w:rsidR="001D0943" w:rsidRPr="001D0943" w:rsidRDefault="001D0943" w:rsidP="001D0943">
            <w:pPr>
              <w:spacing w:after="0"/>
              <w:rPr>
                <w:color w:val="000000"/>
                <w:szCs w:val="20"/>
                <w:lang w:eastAsia="ru-RU"/>
              </w:rPr>
            </w:pPr>
          </w:p>
        </w:tc>
      </w:tr>
      <w:tr w:rsidR="001D0943" w:rsidRPr="001D0943" w:rsidTr="001D0943">
        <w:trPr>
          <w:trHeight w:val="620"/>
        </w:trPr>
        <w:tc>
          <w:tcPr>
            <w:tcW w:w="3560" w:type="dxa"/>
            <w:shd w:val="clear" w:color="auto" w:fill="auto"/>
            <w:vAlign w:val="center"/>
            <w:hideMark/>
          </w:tcPr>
          <w:p w:rsidR="001D0943" w:rsidRPr="001D0943" w:rsidRDefault="001D0943" w:rsidP="001D0943">
            <w:pPr>
              <w:spacing w:after="0"/>
              <w:rPr>
                <w:szCs w:val="20"/>
                <w:lang w:eastAsia="ru-RU"/>
              </w:rPr>
            </w:pPr>
            <w:r w:rsidRPr="001D0943">
              <w:rPr>
                <w:szCs w:val="20"/>
                <w:lang w:eastAsia="ru-RU"/>
              </w:rPr>
              <w:t>Итого Барановский водозабор г.Карачев</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50-320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63,9</w:t>
            </w:r>
          </w:p>
        </w:tc>
        <w:tc>
          <w:tcPr>
            <w:tcW w:w="1924" w:type="dxa"/>
            <w:vMerge/>
            <w:vAlign w:val="center"/>
            <w:hideMark/>
          </w:tcPr>
          <w:p w:rsidR="001D0943" w:rsidRPr="001D0943" w:rsidRDefault="001D0943" w:rsidP="001D0943">
            <w:pPr>
              <w:spacing w:after="0"/>
              <w:rPr>
                <w:color w:val="000000"/>
                <w:szCs w:val="20"/>
                <w:lang w:eastAsia="ru-RU"/>
              </w:rPr>
            </w:pPr>
          </w:p>
        </w:tc>
        <w:tc>
          <w:tcPr>
            <w:tcW w:w="3746" w:type="dxa"/>
            <w:vMerge/>
            <w:vAlign w:val="center"/>
            <w:hideMark/>
          </w:tcPr>
          <w:p w:rsidR="001D0943" w:rsidRPr="001D0943" w:rsidRDefault="001D0943" w:rsidP="001D0943">
            <w:pPr>
              <w:spacing w:after="0"/>
              <w:rPr>
                <w:color w:val="000000"/>
                <w:szCs w:val="20"/>
                <w:lang w:eastAsia="ru-RU"/>
              </w:rPr>
            </w:pPr>
          </w:p>
        </w:tc>
      </w:tr>
      <w:tr w:rsidR="001D0943" w:rsidRPr="001D0943" w:rsidTr="001D0943">
        <w:trPr>
          <w:trHeight w:val="310"/>
        </w:trPr>
        <w:tc>
          <w:tcPr>
            <w:tcW w:w="3560" w:type="dxa"/>
            <w:vMerge w:val="restart"/>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д. Коптилово</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76</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0,9</w:t>
            </w:r>
          </w:p>
        </w:tc>
        <w:tc>
          <w:tcPr>
            <w:tcW w:w="1924" w:type="dxa"/>
            <w:vMerge w:val="restart"/>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65</w:t>
            </w:r>
          </w:p>
        </w:tc>
        <w:tc>
          <w:tcPr>
            <w:tcW w:w="3746" w:type="dxa"/>
            <w:vMerge w:val="restart"/>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полиэтилен</w:t>
            </w:r>
          </w:p>
        </w:tc>
      </w:tr>
      <w:tr w:rsidR="001D0943" w:rsidRPr="001D0943" w:rsidTr="001D0943">
        <w:trPr>
          <w:trHeight w:val="310"/>
        </w:trPr>
        <w:tc>
          <w:tcPr>
            <w:tcW w:w="3560" w:type="dxa"/>
            <w:vMerge/>
            <w:vAlign w:val="center"/>
            <w:hideMark/>
          </w:tcPr>
          <w:p w:rsidR="001D0943" w:rsidRPr="001D0943" w:rsidRDefault="001D0943" w:rsidP="001D0943">
            <w:pPr>
              <w:spacing w:after="0"/>
              <w:rPr>
                <w:szCs w:val="20"/>
                <w:lang w:eastAsia="ru-RU"/>
              </w:rPr>
            </w:pP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100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2,4</w:t>
            </w:r>
          </w:p>
        </w:tc>
        <w:tc>
          <w:tcPr>
            <w:tcW w:w="1924" w:type="dxa"/>
            <w:vMerge/>
            <w:vAlign w:val="center"/>
            <w:hideMark/>
          </w:tcPr>
          <w:p w:rsidR="001D0943" w:rsidRPr="001D0943" w:rsidRDefault="001D0943" w:rsidP="001D0943">
            <w:pPr>
              <w:spacing w:after="0"/>
              <w:rPr>
                <w:color w:val="000000"/>
                <w:szCs w:val="20"/>
                <w:lang w:eastAsia="ru-RU"/>
              </w:rPr>
            </w:pPr>
          </w:p>
        </w:tc>
        <w:tc>
          <w:tcPr>
            <w:tcW w:w="3746" w:type="dxa"/>
            <w:vMerge/>
            <w:vAlign w:val="center"/>
            <w:hideMark/>
          </w:tcPr>
          <w:p w:rsidR="001D0943" w:rsidRPr="001D0943" w:rsidRDefault="001D0943" w:rsidP="001D0943">
            <w:pPr>
              <w:spacing w:after="0"/>
              <w:rPr>
                <w:color w:val="000000"/>
                <w:szCs w:val="20"/>
                <w:lang w:eastAsia="ru-RU"/>
              </w:rPr>
            </w:pPr>
          </w:p>
        </w:tc>
      </w:tr>
      <w:tr w:rsidR="001D0943" w:rsidRPr="001D0943" w:rsidTr="001D0943">
        <w:trPr>
          <w:trHeight w:val="56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д. Мазнева</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100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1,82</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70</w:t>
            </w:r>
          </w:p>
        </w:tc>
        <w:tc>
          <w:tcPr>
            <w:tcW w:w="3746" w:type="dxa"/>
            <w:shd w:val="clear" w:color="auto" w:fill="auto"/>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полиэтилен, чугун</w:t>
            </w:r>
          </w:p>
        </w:tc>
      </w:tr>
      <w:tr w:rsidR="001D0943" w:rsidRPr="001D0943" w:rsidTr="001D0943">
        <w:trPr>
          <w:trHeight w:val="56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д. Волкова</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100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2,5</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70</w:t>
            </w:r>
          </w:p>
        </w:tc>
        <w:tc>
          <w:tcPr>
            <w:tcW w:w="3746" w:type="dxa"/>
            <w:shd w:val="clear" w:color="auto" w:fill="auto"/>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полиэтилен, чугун</w:t>
            </w:r>
          </w:p>
        </w:tc>
      </w:tr>
      <w:tr w:rsidR="001D0943" w:rsidRPr="001D0943" w:rsidTr="001D0943">
        <w:trPr>
          <w:trHeight w:val="37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д. Мальтина</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76</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2,5</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43</w:t>
            </w:r>
          </w:p>
        </w:tc>
        <w:tc>
          <w:tcPr>
            <w:tcW w:w="3746"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полиэтилен</w:t>
            </w:r>
          </w:p>
        </w:tc>
      </w:tr>
      <w:tr w:rsidR="001D0943" w:rsidRPr="001D0943" w:rsidTr="001D0943">
        <w:trPr>
          <w:trHeight w:val="56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с. Одрина</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100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2,1</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89</w:t>
            </w:r>
          </w:p>
        </w:tc>
        <w:tc>
          <w:tcPr>
            <w:tcW w:w="3746" w:type="dxa"/>
            <w:shd w:val="clear" w:color="auto" w:fill="auto"/>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полиэтилен, чугун</w:t>
            </w:r>
          </w:p>
        </w:tc>
      </w:tr>
      <w:tr w:rsidR="001D0943" w:rsidRPr="001D0943" w:rsidTr="001D0943">
        <w:trPr>
          <w:trHeight w:val="56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д. Масловка (рост)</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100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4,1</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77</w:t>
            </w:r>
          </w:p>
        </w:tc>
        <w:tc>
          <w:tcPr>
            <w:tcW w:w="3746" w:type="dxa"/>
            <w:shd w:val="clear" w:color="auto" w:fill="auto"/>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полиэтилен, чугун</w:t>
            </w:r>
          </w:p>
        </w:tc>
      </w:tr>
      <w:tr w:rsidR="001D0943" w:rsidRPr="001D0943" w:rsidTr="001D0943">
        <w:trPr>
          <w:trHeight w:val="56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д. Масловка (гараж)</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100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3,475</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77</w:t>
            </w:r>
          </w:p>
        </w:tc>
        <w:tc>
          <w:tcPr>
            <w:tcW w:w="3746" w:type="dxa"/>
            <w:shd w:val="clear" w:color="auto" w:fill="auto"/>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полиэтилен, чугун</w:t>
            </w:r>
          </w:p>
        </w:tc>
      </w:tr>
      <w:tr w:rsidR="001D0943" w:rsidRPr="001D0943" w:rsidTr="001D0943">
        <w:trPr>
          <w:trHeight w:val="560"/>
        </w:trPr>
        <w:tc>
          <w:tcPr>
            <w:tcW w:w="3560" w:type="dxa"/>
            <w:shd w:val="clear" w:color="auto" w:fill="auto"/>
            <w:vAlign w:val="center"/>
            <w:hideMark/>
          </w:tcPr>
          <w:p w:rsidR="001D0943" w:rsidRPr="001D0943" w:rsidRDefault="001D0943" w:rsidP="001D0943">
            <w:pPr>
              <w:spacing w:after="0"/>
              <w:rPr>
                <w:szCs w:val="20"/>
                <w:lang w:eastAsia="ru-RU"/>
              </w:rPr>
            </w:pPr>
            <w:r w:rsidRPr="001D0943">
              <w:rPr>
                <w:szCs w:val="20"/>
                <w:lang w:eastAsia="ru-RU"/>
              </w:rPr>
              <w:t>д. Гр.Дворы-Родина</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76</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1,32</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89</w:t>
            </w:r>
          </w:p>
        </w:tc>
        <w:tc>
          <w:tcPr>
            <w:tcW w:w="3746" w:type="dxa"/>
            <w:shd w:val="clear" w:color="auto" w:fill="auto"/>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полиэтилен, чугун</w:t>
            </w:r>
          </w:p>
        </w:tc>
      </w:tr>
      <w:tr w:rsidR="001D0943" w:rsidRPr="001D0943" w:rsidTr="001D0943">
        <w:trPr>
          <w:trHeight w:val="56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д. Масловка (ферма)</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100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3,916</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89</w:t>
            </w:r>
          </w:p>
        </w:tc>
        <w:tc>
          <w:tcPr>
            <w:tcW w:w="3746" w:type="dxa"/>
            <w:shd w:val="clear" w:color="auto" w:fill="auto"/>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полиэтилен, чугун</w:t>
            </w:r>
          </w:p>
        </w:tc>
      </w:tr>
      <w:tr w:rsidR="001D0943" w:rsidRPr="001D0943" w:rsidTr="001D0943">
        <w:trPr>
          <w:trHeight w:val="310"/>
        </w:trPr>
        <w:tc>
          <w:tcPr>
            <w:tcW w:w="3560" w:type="dxa"/>
            <w:vMerge w:val="restart"/>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д. Вишневка</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76</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2,05</w:t>
            </w:r>
          </w:p>
        </w:tc>
        <w:tc>
          <w:tcPr>
            <w:tcW w:w="1924" w:type="dxa"/>
            <w:vMerge w:val="restart"/>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56</w:t>
            </w:r>
          </w:p>
        </w:tc>
        <w:tc>
          <w:tcPr>
            <w:tcW w:w="3746" w:type="dxa"/>
            <w:vMerge w:val="restart"/>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полиэтилен</w:t>
            </w:r>
          </w:p>
        </w:tc>
      </w:tr>
      <w:tr w:rsidR="001D0943" w:rsidRPr="001D0943" w:rsidTr="001D0943">
        <w:trPr>
          <w:trHeight w:val="310"/>
        </w:trPr>
        <w:tc>
          <w:tcPr>
            <w:tcW w:w="3560" w:type="dxa"/>
            <w:vMerge/>
            <w:vAlign w:val="center"/>
            <w:hideMark/>
          </w:tcPr>
          <w:p w:rsidR="001D0943" w:rsidRPr="001D0943" w:rsidRDefault="001D0943" w:rsidP="001D0943">
            <w:pPr>
              <w:spacing w:after="0"/>
              <w:rPr>
                <w:szCs w:val="20"/>
                <w:lang w:eastAsia="ru-RU"/>
              </w:rPr>
            </w:pP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100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2,668</w:t>
            </w:r>
          </w:p>
        </w:tc>
        <w:tc>
          <w:tcPr>
            <w:tcW w:w="1924" w:type="dxa"/>
            <w:vMerge/>
            <w:vAlign w:val="center"/>
            <w:hideMark/>
          </w:tcPr>
          <w:p w:rsidR="001D0943" w:rsidRPr="001D0943" w:rsidRDefault="001D0943" w:rsidP="001D0943">
            <w:pPr>
              <w:spacing w:after="0"/>
              <w:rPr>
                <w:color w:val="000000"/>
                <w:szCs w:val="20"/>
                <w:lang w:eastAsia="ru-RU"/>
              </w:rPr>
            </w:pPr>
          </w:p>
        </w:tc>
        <w:tc>
          <w:tcPr>
            <w:tcW w:w="3746" w:type="dxa"/>
            <w:vMerge/>
            <w:vAlign w:val="center"/>
            <w:hideMark/>
          </w:tcPr>
          <w:p w:rsidR="001D0943" w:rsidRPr="001D0943" w:rsidRDefault="001D0943" w:rsidP="001D0943">
            <w:pPr>
              <w:spacing w:after="0"/>
              <w:rPr>
                <w:color w:val="000000"/>
                <w:szCs w:val="20"/>
                <w:lang w:eastAsia="ru-RU"/>
              </w:rPr>
            </w:pPr>
          </w:p>
        </w:tc>
      </w:tr>
      <w:tr w:rsidR="001D0943" w:rsidRPr="001D0943" w:rsidTr="001D0943">
        <w:trPr>
          <w:trHeight w:val="370"/>
        </w:trPr>
        <w:tc>
          <w:tcPr>
            <w:tcW w:w="3560" w:type="dxa"/>
            <w:shd w:val="clear" w:color="auto" w:fill="auto"/>
            <w:vAlign w:val="center"/>
            <w:hideMark/>
          </w:tcPr>
          <w:p w:rsidR="001D0943" w:rsidRPr="001D0943" w:rsidRDefault="001D0943" w:rsidP="001D0943">
            <w:pPr>
              <w:spacing w:after="0"/>
              <w:rPr>
                <w:szCs w:val="20"/>
                <w:lang w:eastAsia="ru-RU"/>
              </w:rPr>
            </w:pPr>
            <w:r w:rsidRPr="001D0943">
              <w:rPr>
                <w:szCs w:val="20"/>
                <w:lang w:eastAsia="ru-RU"/>
              </w:rPr>
              <w:t>д. Гр.дворы (поле)</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76</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1,54</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74</w:t>
            </w:r>
          </w:p>
        </w:tc>
        <w:tc>
          <w:tcPr>
            <w:tcW w:w="3746"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полиэтилен</w:t>
            </w:r>
          </w:p>
        </w:tc>
      </w:tr>
      <w:tr w:rsidR="001D0943" w:rsidRPr="001D0943" w:rsidTr="001D0943">
        <w:trPr>
          <w:trHeight w:val="56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д. Подсосонки</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76</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2,6</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92</w:t>
            </w:r>
          </w:p>
        </w:tc>
        <w:tc>
          <w:tcPr>
            <w:tcW w:w="3746" w:type="dxa"/>
            <w:shd w:val="clear" w:color="auto" w:fill="auto"/>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чугун, полиэтилен,</w:t>
            </w:r>
          </w:p>
        </w:tc>
      </w:tr>
      <w:tr w:rsidR="001D0943" w:rsidRPr="001D0943" w:rsidTr="001D0943">
        <w:trPr>
          <w:trHeight w:val="31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п. Согласие</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110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5,9</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63</w:t>
            </w:r>
          </w:p>
        </w:tc>
        <w:tc>
          <w:tcPr>
            <w:tcW w:w="3746"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полиэтилен</w:t>
            </w:r>
          </w:p>
        </w:tc>
      </w:tr>
      <w:tr w:rsidR="001D0943" w:rsidRPr="001D0943" w:rsidTr="001D0943">
        <w:trPr>
          <w:trHeight w:val="31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с. Бережок</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110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6,448</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49</w:t>
            </w:r>
          </w:p>
        </w:tc>
        <w:tc>
          <w:tcPr>
            <w:tcW w:w="3746" w:type="dxa"/>
            <w:shd w:val="clear" w:color="auto" w:fill="auto"/>
            <w:noWrap/>
          </w:tcPr>
          <w:p w:rsidR="001D0943" w:rsidRPr="001D0943" w:rsidRDefault="001D0943" w:rsidP="001D0943">
            <w:pPr>
              <w:jc w:val="center"/>
              <w:rPr>
                <w:szCs w:val="20"/>
              </w:rPr>
            </w:pPr>
            <w:r w:rsidRPr="001D0943">
              <w:rPr>
                <w:szCs w:val="20"/>
              </w:rPr>
              <w:t>полиэтилен</w:t>
            </w:r>
          </w:p>
        </w:tc>
      </w:tr>
      <w:tr w:rsidR="001D0943" w:rsidRPr="001D0943" w:rsidTr="001D0943">
        <w:trPr>
          <w:trHeight w:val="37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д. Мальтина</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76</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2</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78</w:t>
            </w:r>
          </w:p>
        </w:tc>
        <w:tc>
          <w:tcPr>
            <w:tcW w:w="3746" w:type="dxa"/>
            <w:shd w:val="clear" w:color="auto" w:fill="auto"/>
            <w:noWrap/>
          </w:tcPr>
          <w:p w:rsidR="001D0943" w:rsidRPr="001D0943" w:rsidRDefault="001D0943" w:rsidP="001D0943">
            <w:pPr>
              <w:jc w:val="center"/>
              <w:rPr>
                <w:szCs w:val="20"/>
              </w:rPr>
            </w:pPr>
            <w:r w:rsidRPr="001D0943">
              <w:rPr>
                <w:szCs w:val="20"/>
              </w:rPr>
              <w:t>полиэтилен</w:t>
            </w:r>
          </w:p>
        </w:tc>
      </w:tr>
      <w:tr w:rsidR="001D0943" w:rsidRPr="001D0943" w:rsidTr="001D0943">
        <w:trPr>
          <w:trHeight w:val="37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д. Слобода</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100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1,917</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52</w:t>
            </w:r>
          </w:p>
        </w:tc>
        <w:tc>
          <w:tcPr>
            <w:tcW w:w="3746" w:type="dxa"/>
            <w:shd w:val="clear" w:color="auto" w:fill="auto"/>
            <w:noWrap/>
          </w:tcPr>
          <w:p w:rsidR="001D0943" w:rsidRPr="001D0943" w:rsidRDefault="001D0943" w:rsidP="001D0943">
            <w:pPr>
              <w:jc w:val="center"/>
              <w:rPr>
                <w:szCs w:val="20"/>
              </w:rPr>
            </w:pPr>
            <w:r w:rsidRPr="001D0943">
              <w:rPr>
                <w:szCs w:val="20"/>
              </w:rPr>
              <w:t>полиэтилен</w:t>
            </w:r>
          </w:p>
        </w:tc>
      </w:tr>
      <w:tr w:rsidR="001D0943" w:rsidRPr="001D0943" w:rsidTr="001D0943">
        <w:trPr>
          <w:trHeight w:val="310"/>
        </w:trPr>
        <w:tc>
          <w:tcPr>
            <w:tcW w:w="3560" w:type="dxa"/>
            <w:vMerge w:val="restart"/>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д. Трыковка</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100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2</w:t>
            </w:r>
          </w:p>
        </w:tc>
        <w:tc>
          <w:tcPr>
            <w:tcW w:w="1924" w:type="dxa"/>
            <w:vMerge w:val="restart"/>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84</w:t>
            </w:r>
          </w:p>
        </w:tc>
        <w:tc>
          <w:tcPr>
            <w:tcW w:w="3746" w:type="dxa"/>
            <w:vMerge w:val="restart"/>
            <w:shd w:val="clear" w:color="auto" w:fill="auto"/>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полиэтилен, металл, чугун</w:t>
            </w:r>
          </w:p>
        </w:tc>
      </w:tr>
      <w:tr w:rsidR="001D0943" w:rsidRPr="001D0943" w:rsidTr="001D0943">
        <w:trPr>
          <w:trHeight w:val="310"/>
        </w:trPr>
        <w:tc>
          <w:tcPr>
            <w:tcW w:w="3560" w:type="dxa"/>
            <w:vMerge/>
            <w:vAlign w:val="center"/>
            <w:hideMark/>
          </w:tcPr>
          <w:p w:rsidR="001D0943" w:rsidRPr="001D0943" w:rsidRDefault="001D0943" w:rsidP="001D0943">
            <w:pPr>
              <w:spacing w:after="0"/>
              <w:rPr>
                <w:szCs w:val="20"/>
                <w:lang w:eastAsia="ru-RU"/>
              </w:rPr>
            </w:pP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100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0,7</w:t>
            </w:r>
          </w:p>
        </w:tc>
        <w:tc>
          <w:tcPr>
            <w:tcW w:w="1924" w:type="dxa"/>
            <w:vMerge/>
            <w:vAlign w:val="center"/>
            <w:hideMark/>
          </w:tcPr>
          <w:p w:rsidR="001D0943" w:rsidRPr="001D0943" w:rsidRDefault="001D0943" w:rsidP="001D0943">
            <w:pPr>
              <w:spacing w:after="0"/>
              <w:rPr>
                <w:color w:val="000000"/>
                <w:szCs w:val="20"/>
                <w:lang w:eastAsia="ru-RU"/>
              </w:rPr>
            </w:pPr>
          </w:p>
        </w:tc>
        <w:tc>
          <w:tcPr>
            <w:tcW w:w="3746" w:type="dxa"/>
            <w:vMerge/>
            <w:vAlign w:val="center"/>
            <w:hideMark/>
          </w:tcPr>
          <w:p w:rsidR="001D0943" w:rsidRPr="001D0943" w:rsidRDefault="001D0943" w:rsidP="001D0943">
            <w:pPr>
              <w:spacing w:after="0"/>
              <w:rPr>
                <w:color w:val="000000"/>
                <w:szCs w:val="20"/>
                <w:lang w:eastAsia="ru-RU"/>
              </w:rPr>
            </w:pPr>
          </w:p>
        </w:tc>
      </w:tr>
      <w:tr w:rsidR="001D0943" w:rsidRPr="001D0943" w:rsidTr="001D0943">
        <w:trPr>
          <w:trHeight w:val="37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д. Трыковка</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125</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5,385</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39</w:t>
            </w:r>
          </w:p>
        </w:tc>
        <w:tc>
          <w:tcPr>
            <w:tcW w:w="3746"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полиэтилен</w:t>
            </w:r>
          </w:p>
        </w:tc>
      </w:tr>
      <w:tr w:rsidR="001D0943" w:rsidRPr="001D0943" w:rsidTr="001D0943">
        <w:trPr>
          <w:trHeight w:val="37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д. Глыбочка</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110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1,677</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98</w:t>
            </w:r>
          </w:p>
        </w:tc>
        <w:tc>
          <w:tcPr>
            <w:tcW w:w="3746"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полиэтилен</w:t>
            </w:r>
          </w:p>
        </w:tc>
      </w:tr>
      <w:tr w:rsidR="001D0943" w:rsidRPr="001D0943" w:rsidTr="001D0943">
        <w:trPr>
          <w:trHeight w:val="855"/>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д. Осиновка</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110</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1,5</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67</w:t>
            </w:r>
          </w:p>
        </w:tc>
        <w:tc>
          <w:tcPr>
            <w:tcW w:w="3746"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полиэтилен</w:t>
            </w:r>
          </w:p>
        </w:tc>
      </w:tr>
      <w:tr w:rsidR="001D0943" w:rsidRPr="001D0943" w:rsidTr="001D0943">
        <w:trPr>
          <w:trHeight w:val="56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д. Масловка (школа)</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 </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 </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89</w:t>
            </w:r>
          </w:p>
        </w:tc>
        <w:tc>
          <w:tcPr>
            <w:tcW w:w="3746" w:type="dxa"/>
            <w:shd w:val="clear" w:color="auto" w:fill="auto"/>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чугун, полиэтилен</w:t>
            </w:r>
          </w:p>
        </w:tc>
      </w:tr>
      <w:tr w:rsidR="001D0943" w:rsidRPr="001D0943" w:rsidTr="001D0943">
        <w:trPr>
          <w:trHeight w:val="31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н.п. Бережок (резерв)</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 </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 </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 </w:t>
            </w:r>
          </w:p>
        </w:tc>
        <w:tc>
          <w:tcPr>
            <w:tcW w:w="3746"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 </w:t>
            </w:r>
          </w:p>
        </w:tc>
      </w:tr>
      <w:tr w:rsidR="001D0943" w:rsidRPr="001D0943" w:rsidTr="001D0943">
        <w:trPr>
          <w:trHeight w:val="31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н.п. Вишневка (резерв)</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 </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 </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 </w:t>
            </w:r>
          </w:p>
        </w:tc>
        <w:tc>
          <w:tcPr>
            <w:tcW w:w="3746"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 </w:t>
            </w:r>
          </w:p>
        </w:tc>
      </w:tr>
      <w:tr w:rsidR="001D0943" w:rsidRPr="001D0943" w:rsidTr="001D0943">
        <w:trPr>
          <w:trHeight w:val="31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н.п. Трыковка (резерв)</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 </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 </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 </w:t>
            </w:r>
          </w:p>
        </w:tc>
        <w:tc>
          <w:tcPr>
            <w:tcW w:w="3746"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 </w:t>
            </w:r>
          </w:p>
        </w:tc>
      </w:tr>
      <w:tr w:rsidR="001D0943" w:rsidRPr="001D0943" w:rsidTr="001D0943">
        <w:trPr>
          <w:trHeight w:val="560"/>
        </w:trPr>
        <w:tc>
          <w:tcPr>
            <w:tcW w:w="3560" w:type="dxa"/>
            <w:shd w:val="clear" w:color="auto" w:fill="auto"/>
            <w:noWrap/>
            <w:vAlign w:val="center"/>
            <w:hideMark/>
          </w:tcPr>
          <w:p w:rsidR="001D0943" w:rsidRPr="001D0943" w:rsidRDefault="001D0943" w:rsidP="001D0943">
            <w:pPr>
              <w:spacing w:after="0"/>
              <w:rPr>
                <w:szCs w:val="20"/>
                <w:lang w:eastAsia="ru-RU"/>
              </w:rPr>
            </w:pPr>
            <w:r w:rsidRPr="001D0943">
              <w:rPr>
                <w:szCs w:val="20"/>
                <w:lang w:eastAsia="ru-RU"/>
              </w:rPr>
              <w:t>н.п. Одрина (монастырь)</w:t>
            </w:r>
          </w:p>
        </w:tc>
        <w:tc>
          <w:tcPr>
            <w:tcW w:w="3040"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 </w:t>
            </w:r>
          </w:p>
        </w:tc>
        <w:tc>
          <w:tcPr>
            <w:tcW w:w="2189" w:type="dxa"/>
            <w:shd w:val="clear" w:color="auto" w:fill="auto"/>
            <w:noWrap/>
            <w:vAlign w:val="center"/>
            <w:hideMark/>
          </w:tcPr>
          <w:p w:rsidR="001D0943" w:rsidRPr="001D0943" w:rsidRDefault="001D0943" w:rsidP="001D0943">
            <w:pPr>
              <w:spacing w:after="0"/>
              <w:jc w:val="center"/>
              <w:rPr>
                <w:szCs w:val="20"/>
                <w:lang w:eastAsia="ru-RU"/>
              </w:rPr>
            </w:pPr>
            <w:r w:rsidRPr="001D0943">
              <w:rPr>
                <w:szCs w:val="20"/>
                <w:lang w:eastAsia="ru-RU"/>
              </w:rPr>
              <w:t>1,5</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78</w:t>
            </w:r>
          </w:p>
        </w:tc>
        <w:tc>
          <w:tcPr>
            <w:tcW w:w="3746" w:type="dxa"/>
            <w:shd w:val="clear" w:color="auto" w:fill="auto"/>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чугун, полиэтилен</w:t>
            </w:r>
          </w:p>
        </w:tc>
      </w:tr>
      <w:tr w:rsidR="001D0943" w:rsidRPr="001D0943" w:rsidTr="001D0943">
        <w:trPr>
          <w:trHeight w:val="930"/>
        </w:trPr>
        <w:tc>
          <w:tcPr>
            <w:tcW w:w="3560" w:type="dxa"/>
            <w:shd w:val="clear" w:color="auto" w:fill="auto"/>
            <w:vAlign w:val="center"/>
            <w:hideMark/>
          </w:tcPr>
          <w:p w:rsidR="001D0943" w:rsidRPr="001D0943" w:rsidRDefault="001D0943" w:rsidP="001D0943">
            <w:pPr>
              <w:spacing w:after="0"/>
              <w:rPr>
                <w:szCs w:val="20"/>
                <w:lang w:eastAsia="ru-RU"/>
              </w:rPr>
            </w:pPr>
            <w:r w:rsidRPr="001D0943">
              <w:rPr>
                <w:szCs w:val="20"/>
                <w:lang w:eastAsia="ru-RU"/>
              </w:rPr>
              <w:t>Сельские населенные пункты Карачевского городского поселения</w:t>
            </w:r>
          </w:p>
        </w:tc>
        <w:tc>
          <w:tcPr>
            <w:tcW w:w="3040" w:type="dxa"/>
            <w:shd w:val="clear" w:color="auto" w:fill="auto"/>
            <w:vAlign w:val="center"/>
            <w:hideMark/>
          </w:tcPr>
          <w:p w:rsidR="001D0943" w:rsidRPr="001D0943" w:rsidRDefault="001D0943" w:rsidP="001D0943">
            <w:pPr>
              <w:spacing w:after="0"/>
              <w:jc w:val="center"/>
              <w:rPr>
                <w:szCs w:val="20"/>
                <w:lang w:eastAsia="ru-RU"/>
              </w:rPr>
            </w:pPr>
            <w:r w:rsidRPr="001D0943">
              <w:rPr>
                <w:szCs w:val="20"/>
                <w:lang w:eastAsia="ru-RU"/>
              </w:rPr>
              <w:t>76-125</w:t>
            </w:r>
          </w:p>
        </w:tc>
        <w:tc>
          <w:tcPr>
            <w:tcW w:w="2189" w:type="dxa"/>
            <w:shd w:val="clear" w:color="auto" w:fill="auto"/>
            <w:noWrap/>
            <w:vAlign w:val="center"/>
            <w:hideMark/>
          </w:tcPr>
          <w:p w:rsidR="001D0943" w:rsidRPr="001D0943" w:rsidRDefault="00AF3BDC" w:rsidP="001D0943">
            <w:pPr>
              <w:spacing w:after="0"/>
              <w:jc w:val="center"/>
              <w:rPr>
                <w:szCs w:val="20"/>
                <w:lang w:eastAsia="ru-RU"/>
              </w:rPr>
            </w:pPr>
            <w:r>
              <w:rPr>
                <w:szCs w:val="20"/>
                <w:lang w:eastAsia="ru-RU"/>
              </w:rPr>
              <w:t>63,9</w:t>
            </w:r>
          </w:p>
        </w:tc>
        <w:tc>
          <w:tcPr>
            <w:tcW w:w="1924"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 </w:t>
            </w:r>
          </w:p>
        </w:tc>
        <w:tc>
          <w:tcPr>
            <w:tcW w:w="3746" w:type="dxa"/>
            <w:shd w:val="clear" w:color="auto" w:fill="auto"/>
            <w:noWrap/>
            <w:vAlign w:val="center"/>
            <w:hideMark/>
          </w:tcPr>
          <w:p w:rsidR="001D0943" w:rsidRPr="001D0943" w:rsidRDefault="001D0943" w:rsidP="001D0943">
            <w:pPr>
              <w:spacing w:after="0"/>
              <w:jc w:val="center"/>
              <w:rPr>
                <w:color w:val="000000"/>
                <w:szCs w:val="20"/>
                <w:lang w:eastAsia="ru-RU"/>
              </w:rPr>
            </w:pPr>
            <w:r w:rsidRPr="001D0943">
              <w:rPr>
                <w:color w:val="000000"/>
                <w:szCs w:val="20"/>
                <w:lang w:eastAsia="ru-RU"/>
              </w:rPr>
              <w:t> </w:t>
            </w:r>
          </w:p>
        </w:tc>
      </w:tr>
    </w:tbl>
    <w:p w:rsidR="002F1499" w:rsidRDefault="002F1499" w:rsidP="0008782E">
      <w:pPr>
        <w:tabs>
          <w:tab w:val="left" w:pos="426"/>
          <w:tab w:val="center" w:pos="4960"/>
        </w:tabs>
        <w:spacing w:after="0"/>
        <w:ind w:left="142" w:hanging="142"/>
        <w:jc w:val="both"/>
        <w:rPr>
          <w:noProof/>
          <w:lang w:eastAsia="ru-RU"/>
        </w:rPr>
      </w:pPr>
    </w:p>
    <w:p w:rsidR="00CA7760" w:rsidRDefault="00CA7760" w:rsidP="0008782E">
      <w:pPr>
        <w:tabs>
          <w:tab w:val="left" w:pos="426"/>
          <w:tab w:val="center" w:pos="4960"/>
        </w:tabs>
        <w:spacing w:after="0"/>
        <w:ind w:left="142" w:hanging="142"/>
        <w:jc w:val="both"/>
        <w:rPr>
          <w:noProof/>
          <w:lang w:eastAsia="ru-RU"/>
        </w:rPr>
      </w:pPr>
    </w:p>
    <w:p w:rsidR="00CA7760" w:rsidRDefault="00CA7760" w:rsidP="0008782E">
      <w:pPr>
        <w:tabs>
          <w:tab w:val="left" w:pos="426"/>
          <w:tab w:val="center" w:pos="4960"/>
        </w:tabs>
        <w:spacing w:after="0"/>
        <w:ind w:left="142" w:hanging="142"/>
        <w:jc w:val="both"/>
        <w:rPr>
          <w:noProof/>
          <w:lang w:eastAsia="ru-RU"/>
        </w:rPr>
      </w:pPr>
    </w:p>
    <w:p w:rsidR="00CA7760" w:rsidRDefault="00CA7760" w:rsidP="0008782E">
      <w:pPr>
        <w:tabs>
          <w:tab w:val="left" w:pos="426"/>
          <w:tab w:val="center" w:pos="4960"/>
        </w:tabs>
        <w:spacing w:after="0"/>
        <w:ind w:left="142" w:hanging="142"/>
        <w:jc w:val="both"/>
        <w:rPr>
          <w:noProof/>
          <w:lang w:eastAsia="ru-RU"/>
        </w:rPr>
      </w:pPr>
    </w:p>
    <w:p w:rsidR="00AE379B" w:rsidRDefault="00CA7760" w:rsidP="0008782E">
      <w:pPr>
        <w:tabs>
          <w:tab w:val="left" w:pos="426"/>
          <w:tab w:val="center" w:pos="4960"/>
        </w:tabs>
        <w:spacing w:after="0"/>
        <w:ind w:left="142" w:hanging="142"/>
        <w:jc w:val="both"/>
        <w:rPr>
          <w:noProof/>
          <w:lang w:eastAsia="ru-RU"/>
        </w:rPr>
      </w:pPr>
      <w:r>
        <w:rPr>
          <w:noProof/>
          <w:lang w:eastAsia="ru-RU"/>
        </w:rPr>
        <w:drawing>
          <wp:inline distT="0" distB="0" distL="0" distR="0" wp14:anchorId="20BCBF22" wp14:editId="03FD32CD">
            <wp:extent cx="9517711" cy="4841875"/>
            <wp:effectExtent l="0" t="0" r="7620" b="1587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F950E2" w:rsidRPr="006627FB" w:rsidRDefault="00212F80" w:rsidP="006627FB">
      <w:pPr>
        <w:pStyle w:val="aa"/>
        <w:tabs>
          <w:tab w:val="left" w:pos="426"/>
        </w:tabs>
        <w:ind w:left="142"/>
        <w:jc w:val="center"/>
        <w:rPr>
          <w:sz w:val="24"/>
          <w:szCs w:val="24"/>
        </w:rPr>
        <w:sectPr w:rsidR="00F950E2" w:rsidRPr="006627FB" w:rsidSect="00611031">
          <w:pgSz w:w="16838" w:h="11906" w:orient="landscape"/>
          <w:pgMar w:top="1134" w:right="1418" w:bottom="851" w:left="851" w:header="709" w:footer="709" w:gutter="0"/>
          <w:cols w:space="708"/>
          <w:docGrid w:linePitch="360"/>
        </w:sectPr>
      </w:pPr>
      <w:r>
        <w:t xml:space="preserve">Диаграмма </w:t>
      </w:r>
      <w:fldSimple w:instr=" SEQ Диаграмма \* ARABIC ">
        <w:r w:rsidR="007B2B16">
          <w:rPr>
            <w:noProof/>
          </w:rPr>
          <w:t>4</w:t>
        </w:r>
      </w:fldSimple>
      <w:r>
        <w:t xml:space="preserve"> Протяженность водопроводных сетей в</w:t>
      </w:r>
      <w:r w:rsidR="002F1499">
        <w:t xml:space="preserve"> технологических</w:t>
      </w:r>
      <w:r>
        <w:t xml:space="preserve"> зонах</w:t>
      </w:r>
      <w:r w:rsidR="00201449">
        <w:t xml:space="preserve"> </w:t>
      </w:r>
      <w:r w:rsidR="00D7736E">
        <w:t xml:space="preserve"> </w:t>
      </w:r>
      <w:r w:rsidR="00201449" w:rsidRPr="00201449">
        <w:t>МУП «Карачевский городской водоканал»</w:t>
      </w:r>
      <w:r w:rsidR="00201449">
        <w:t xml:space="preserve">, </w:t>
      </w:r>
      <w:r w:rsidR="00D7736E">
        <w:t>м.</w:t>
      </w:r>
      <w:r w:rsidR="00F950E2">
        <w:rPr>
          <w:sz w:val="24"/>
          <w:szCs w:val="24"/>
        </w:rPr>
        <w:tab/>
      </w:r>
    </w:p>
    <w:p w:rsidR="00BC088D" w:rsidRDefault="00CA7760" w:rsidP="0099552E">
      <w:pPr>
        <w:tabs>
          <w:tab w:val="left" w:pos="426"/>
          <w:tab w:val="center" w:pos="4960"/>
        </w:tabs>
        <w:spacing w:after="0" w:line="276" w:lineRule="auto"/>
        <w:ind w:left="142" w:firstLine="567"/>
        <w:jc w:val="both"/>
        <w:rPr>
          <w:sz w:val="24"/>
          <w:szCs w:val="24"/>
        </w:rPr>
      </w:pPr>
      <w:r>
        <w:rPr>
          <w:sz w:val="24"/>
          <w:szCs w:val="24"/>
        </w:rPr>
        <w:t>С</w:t>
      </w:r>
      <w:r w:rsidR="00BC088D" w:rsidRPr="00BC088D">
        <w:rPr>
          <w:sz w:val="24"/>
          <w:szCs w:val="24"/>
        </w:rPr>
        <w:t>ети хо</w:t>
      </w:r>
      <w:r w:rsidR="00BC088D">
        <w:rPr>
          <w:sz w:val="24"/>
          <w:szCs w:val="24"/>
        </w:rPr>
        <w:t>лодного водоснабжения имеют вы</w:t>
      </w:r>
      <w:r w:rsidR="00BC088D" w:rsidRPr="00BC088D">
        <w:rPr>
          <w:sz w:val="24"/>
          <w:szCs w:val="24"/>
        </w:rPr>
        <w:t>сокий процент износа - в среднем по му</w:t>
      </w:r>
      <w:r w:rsidR="00BC088D">
        <w:rPr>
          <w:sz w:val="24"/>
          <w:szCs w:val="24"/>
        </w:rPr>
        <w:t xml:space="preserve">ниципальному образованию он </w:t>
      </w:r>
      <w:r w:rsidR="00BC088D" w:rsidRPr="0099552E">
        <w:rPr>
          <w:sz w:val="24"/>
          <w:szCs w:val="24"/>
        </w:rPr>
        <w:t xml:space="preserve">составляет </w:t>
      </w:r>
      <w:r w:rsidR="00982401">
        <w:rPr>
          <w:sz w:val="24"/>
          <w:szCs w:val="24"/>
        </w:rPr>
        <w:t>7</w:t>
      </w:r>
      <w:r w:rsidR="00AF3BDC">
        <w:rPr>
          <w:sz w:val="24"/>
          <w:szCs w:val="24"/>
        </w:rPr>
        <w:t>5</w:t>
      </w:r>
      <w:r w:rsidR="006627FB" w:rsidRPr="0099552E">
        <w:rPr>
          <w:sz w:val="24"/>
          <w:szCs w:val="24"/>
        </w:rPr>
        <w:t xml:space="preserve"> </w:t>
      </w:r>
      <w:r w:rsidR="00BC088D" w:rsidRPr="0099552E">
        <w:rPr>
          <w:sz w:val="24"/>
          <w:szCs w:val="24"/>
        </w:rPr>
        <w:t xml:space="preserve">%. </w:t>
      </w:r>
      <w:r w:rsidR="00051CFC">
        <w:rPr>
          <w:sz w:val="24"/>
          <w:szCs w:val="24"/>
        </w:rPr>
        <w:t xml:space="preserve">Схемой водоснабжения рекомендована замена </w:t>
      </w:r>
      <w:r w:rsidR="00982401">
        <w:rPr>
          <w:sz w:val="24"/>
          <w:szCs w:val="24"/>
        </w:rPr>
        <w:t xml:space="preserve">ветхих </w:t>
      </w:r>
      <w:r w:rsidR="00051CFC">
        <w:rPr>
          <w:sz w:val="24"/>
          <w:szCs w:val="24"/>
        </w:rPr>
        <w:t xml:space="preserve">сетей водоснабжения поэтапно на срок реализации до </w:t>
      </w:r>
      <w:r w:rsidR="00F82645">
        <w:rPr>
          <w:sz w:val="24"/>
          <w:szCs w:val="24"/>
        </w:rPr>
        <w:t>2036</w:t>
      </w:r>
      <w:r w:rsidR="00051CFC">
        <w:rPr>
          <w:sz w:val="24"/>
          <w:szCs w:val="24"/>
        </w:rPr>
        <w:t xml:space="preserve"> года.</w:t>
      </w:r>
    </w:p>
    <w:p w:rsidR="00201449" w:rsidRDefault="00201449" w:rsidP="0099552E">
      <w:pPr>
        <w:tabs>
          <w:tab w:val="left" w:pos="426"/>
          <w:tab w:val="center" w:pos="4960"/>
        </w:tabs>
        <w:spacing w:after="0" w:line="276" w:lineRule="auto"/>
        <w:ind w:left="142" w:firstLine="567"/>
        <w:jc w:val="both"/>
        <w:rPr>
          <w:sz w:val="24"/>
          <w:szCs w:val="24"/>
        </w:rPr>
      </w:pPr>
    </w:p>
    <w:p w:rsidR="00201449" w:rsidRPr="00201449" w:rsidRDefault="00201449" w:rsidP="00201449">
      <w:pPr>
        <w:tabs>
          <w:tab w:val="left" w:pos="426"/>
        </w:tabs>
        <w:spacing w:after="0" w:line="276" w:lineRule="auto"/>
        <w:ind w:left="142" w:firstLine="709"/>
        <w:jc w:val="center"/>
        <w:rPr>
          <w:i/>
          <w:sz w:val="24"/>
          <w:szCs w:val="24"/>
        </w:rPr>
      </w:pPr>
      <w:r w:rsidRPr="006C0AE5">
        <w:rPr>
          <w:i/>
          <w:sz w:val="24"/>
          <w:szCs w:val="24"/>
        </w:rPr>
        <w:t>Описание состояния и функционирования водопроводных сетей системы водоснабжения</w:t>
      </w:r>
      <w:r w:rsidRPr="006C0AE5">
        <w:t xml:space="preserve"> </w:t>
      </w:r>
      <w:r w:rsidRPr="00201449">
        <w:rPr>
          <w:i/>
          <w:sz w:val="24"/>
          <w:szCs w:val="24"/>
        </w:rPr>
        <w:t>ОАО «Карачевский завод «Электродеталь»</w:t>
      </w:r>
    </w:p>
    <w:p w:rsidR="00201449" w:rsidRPr="00201449" w:rsidRDefault="00201449" w:rsidP="00201449">
      <w:pPr>
        <w:tabs>
          <w:tab w:val="left" w:pos="426"/>
        </w:tabs>
        <w:spacing w:after="0" w:line="276" w:lineRule="auto"/>
        <w:ind w:left="142" w:firstLine="709"/>
        <w:jc w:val="both"/>
        <w:rPr>
          <w:sz w:val="24"/>
          <w:szCs w:val="24"/>
        </w:rPr>
      </w:pPr>
      <w:r>
        <w:rPr>
          <w:sz w:val="24"/>
          <w:szCs w:val="24"/>
        </w:rPr>
        <w:t>П</w:t>
      </w:r>
      <w:r w:rsidRPr="00201449">
        <w:rPr>
          <w:sz w:val="24"/>
          <w:szCs w:val="24"/>
        </w:rPr>
        <w:t>ротяжённость водопроводных сетей холодного водоснабжения</w:t>
      </w:r>
      <w:r>
        <w:rPr>
          <w:sz w:val="24"/>
          <w:szCs w:val="24"/>
        </w:rPr>
        <w:t xml:space="preserve"> составляет 8,400 км.</w:t>
      </w:r>
    </w:p>
    <w:p w:rsidR="00201449" w:rsidRDefault="00201449" w:rsidP="00201449">
      <w:pPr>
        <w:tabs>
          <w:tab w:val="left" w:pos="426"/>
        </w:tabs>
        <w:spacing w:after="0" w:line="276" w:lineRule="auto"/>
        <w:ind w:left="142" w:firstLine="709"/>
        <w:jc w:val="both"/>
        <w:rPr>
          <w:sz w:val="24"/>
          <w:szCs w:val="24"/>
        </w:rPr>
      </w:pPr>
      <w:r w:rsidRPr="0099552E">
        <w:rPr>
          <w:sz w:val="24"/>
          <w:szCs w:val="24"/>
        </w:rPr>
        <w:t xml:space="preserve">Водопроводные сети </w:t>
      </w:r>
      <w:r w:rsidRPr="00982401">
        <w:rPr>
          <w:sz w:val="24"/>
          <w:szCs w:val="24"/>
        </w:rPr>
        <w:t>в зоне деятельно</w:t>
      </w:r>
      <w:r>
        <w:rPr>
          <w:sz w:val="24"/>
          <w:szCs w:val="24"/>
        </w:rPr>
        <w:t xml:space="preserve">сти </w:t>
      </w:r>
      <w:r w:rsidRPr="0099552E">
        <w:rPr>
          <w:sz w:val="24"/>
          <w:szCs w:val="24"/>
        </w:rPr>
        <w:t xml:space="preserve">проложены из </w:t>
      </w:r>
      <w:r>
        <w:rPr>
          <w:sz w:val="24"/>
          <w:szCs w:val="24"/>
        </w:rPr>
        <w:t xml:space="preserve">стальных и </w:t>
      </w:r>
      <w:r w:rsidRPr="0099552E">
        <w:rPr>
          <w:sz w:val="24"/>
          <w:szCs w:val="24"/>
        </w:rPr>
        <w:t xml:space="preserve">полиэтиленовых трубопроводов диаметром </w:t>
      </w:r>
      <w:r>
        <w:rPr>
          <w:sz w:val="24"/>
          <w:szCs w:val="24"/>
        </w:rPr>
        <w:t>50-315 мм</w:t>
      </w:r>
      <w:r w:rsidRPr="0099552E">
        <w:rPr>
          <w:sz w:val="24"/>
          <w:szCs w:val="24"/>
        </w:rPr>
        <w:t xml:space="preserve">. </w:t>
      </w:r>
    </w:p>
    <w:p w:rsidR="00201449" w:rsidRPr="0099552E" w:rsidRDefault="00201449" w:rsidP="00201449">
      <w:pPr>
        <w:tabs>
          <w:tab w:val="left" w:pos="426"/>
        </w:tabs>
        <w:spacing w:after="0" w:line="276" w:lineRule="auto"/>
        <w:ind w:left="142" w:firstLine="709"/>
        <w:jc w:val="both"/>
        <w:rPr>
          <w:sz w:val="24"/>
          <w:szCs w:val="24"/>
        </w:rPr>
      </w:pPr>
      <w:r w:rsidRPr="0099552E">
        <w:rPr>
          <w:sz w:val="24"/>
          <w:szCs w:val="24"/>
        </w:rPr>
        <w:t xml:space="preserve">Износ существующих водопроводных сетей по </w:t>
      </w:r>
      <w:r>
        <w:rPr>
          <w:sz w:val="24"/>
          <w:szCs w:val="24"/>
        </w:rPr>
        <w:t xml:space="preserve">Карачевскому городскому поселению </w:t>
      </w:r>
      <w:r w:rsidRPr="0099552E">
        <w:rPr>
          <w:sz w:val="24"/>
          <w:szCs w:val="24"/>
        </w:rPr>
        <w:t xml:space="preserve">составляет в среднем </w:t>
      </w:r>
      <w:r>
        <w:rPr>
          <w:sz w:val="24"/>
          <w:szCs w:val="24"/>
        </w:rPr>
        <w:t>11</w:t>
      </w:r>
      <w:r w:rsidRPr="0099552E">
        <w:rPr>
          <w:sz w:val="24"/>
          <w:szCs w:val="24"/>
        </w:rPr>
        <w:t xml:space="preserve"> %. </w:t>
      </w:r>
    </w:p>
    <w:p w:rsidR="00201449" w:rsidRDefault="00201449" w:rsidP="00201449">
      <w:pPr>
        <w:tabs>
          <w:tab w:val="left" w:pos="426"/>
        </w:tabs>
        <w:spacing w:after="0" w:line="276" w:lineRule="auto"/>
        <w:ind w:left="142" w:firstLine="709"/>
        <w:jc w:val="both"/>
        <w:rPr>
          <w:sz w:val="24"/>
          <w:szCs w:val="24"/>
        </w:rPr>
      </w:pPr>
      <w:r w:rsidRPr="0099552E">
        <w:rPr>
          <w:sz w:val="24"/>
          <w:szCs w:val="24"/>
        </w:rPr>
        <w:t>Основные технические характеристики водопро</w:t>
      </w:r>
      <w:r w:rsidRPr="00F528F1">
        <w:rPr>
          <w:sz w:val="24"/>
          <w:szCs w:val="24"/>
        </w:rPr>
        <w:t xml:space="preserve">водных сетей централизованных систем хозяйственно-питьевого водоснабжения по типу материалов труб, по проценту износа, исходя из срока эксплуатации приведены в таблице </w:t>
      </w:r>
      <w:r>
        <w:rPr>
          <w:sz w:val="24"/>
          <w:szCs w:val="24"/>
        </w:rPr>
        <w:t>ниже</w:t>
      </w:r>
      <w:r w:rsidRPr="00F528F1">
        <w:rPr>
          <w:sz w:val="24"/>
          <w:szCs w:val="24"/>
        </w:rPr>
        <w:t xml:space="preserve">. </w:t>
      </w:r>
    </w:p>
    <w:p w:rsidR="00201449" w:rsidRDefault="00201449" w:rsidP="00CC6515">
      <w:pPr>
        <w:pStyle w:val="ac"/>
      </w:pPr>
      <w:r>
        <w:t xml:space="preserve">Таблица </w:t>
      </w:r>
      <w:fldSimple w:instr=" SEQ Таблица \* ARABIC ">
        <w:r w:rsidR="00B02E10">
          <w:rPr>
            <w:noProof/>
          </w:rPr>
          <w:t>18</w:t>
        </w:r>
      </w:fldSimple>
      <w:r>
        <w:t xml:space="preserve"> Характеристика сетей водоснабжения в з</w:t>
      </w:r>
      <w:r w:rsidRPr="00201449">
        <w:t>оне деятельности ОАО «Карачевский завод «Электродеталь»</w:t>
      </w:r>
      <w:r>
        <w:t>.</w:t>
      </w:r>
    </w:p>
    <w:tbl>
      <w:tblPr>
        <w:tblW w:w="10390" w:type="dxa"/>
        <w:tblInd w:w="-5" w:type="dxa"/>
        <w:tblLook w:val="04A0" w:firstRow="1" w:lastRow="0" w:firstColumn="1" w:lastColumn="0" w:noHBand="0" w:noVBand="1"/>
      </w:tblPr>
      <w:tblGrid>
        <w:gridCol w:w="2835"/>
        <w:gridCol w:w="2480"/>
        <w:gridCol w:w="1590"/>
        <w:gridCol w:w="1420"/>
        <w:gridCol w:w="2065"/>
      </w:tblGrid>
      <w:tr w:rsidR="00201449" w:rsidRPr="00201449" w:rsidTr="00201449">
        <w:trPr>
          <w:trHeight w:val="492"/>
        </w:trPr>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1449" w:rsidRPr="00201449" w:rsidRDefault="00201449" w:rsidP="00201449">
            <w:pPr>
              <w:spacing w:after="0"/>
              <w:jc w:val="center"/>
              <w:rPr>
                <w:color w:val="000000"/>
                <w:szCs w:val="20"/>
                <w:lang w:eastAsia="ru-RU"/>
              </w:rPr>
            </w:pPr>
            <w:r w:rsidRPr="00201449">
              <w:rPr>
                <w:color w:val="000000"/>
                <w:szCs w:val="20"/>
                <w:lang w:eastAsia="ru-RU"/>
              </w:rPr>
              <w:t>Наименование населенного пункта</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1449" w:rsidRPr="00201449" w:rsidRDefault="00201449" w:rsidP="00201449">
            <w:pPr>
              <w:spacing w:after="0"/>
              <w:jc w:val="center"/>
              <w:rPr>
                <w:color w:val="000000"/>
                <w:szCs w:val="20"/>
                <w:lang w:eastAsia="ru-RU"/>
              </w:rPr>
            </w:pPr>
            <w:r w:rsidRPr="00201449">
              <w:rPr>
                <w:color w:val="000000"/>
                <w:szCs w:val="20"/>
                <w:lang w:eastAsia="ru-RU"/>
              </w:rPr>
              <w:t>Протяженность сетей, км</w:t>
            </w:r>
          </w:p>
        </w:tc>
        <w:tc>
          <w:tcPr>
            <w:tcW w:w="15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1449" w:rsidRPr="00201449" w:rsidRDefault="00201449" w:rsidP="00201449">
            <w:pPr>
              <w:spacing w:after="0"/>
              <w:jc w:val="center"/>
              <w:rPr>
                <w:color w:val="000000"/>
                <w:szCs w:val="20"/>
                <w:lang w:eastAsia="ru-RU"/>
              </w:rPr>
            </w:pPr>
            <w:r w:rsidRPr="00201449">
              <w:rPr>
                <w:color w:val="000000"/>
                <w:szCs w:val="20"/>
                <w:lang w:eastAsia="ru-RU"/>
              </w:rPr>
              <w:t>Материал изготовления</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1449" w:rsidRPr="00201449" w:rsidRDefault="00201449" w:rsidP="00201449">
            <w:pPr>
              <w:spacing w:after="0"/>
              <w:jc w:val="center"/>
              <w:rPr>
                <w:color w:val="000000"/>
                <w:szCs w:val="20"/>
                <w:lang w:eastAsia="ru-RU"/>
              </w:rPr>
            </w:pPr>
            <w:r w:rsidRPr="00201449">
              <w:rPr>
                <w:color w:val="000000"/>
                <w:szCs w:val="20"/>
                <w:lang w:eastAsia="ru-RU"/>
              </w:rPr>
              <w:t>Диаметр, мм</w:t>
            </w:r>
          </w:p>
        </w:tc>
        <w:tc>
          <w:tcPr>
            <w:tcW w:w="20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01449" w:rsidRPr="00201449" w:rsidRDefault="00201449" w:rsidP="00201449">
            <w:pPr>
              <w:spacing w:after="0"/>
              <w:jc w:val="center"/>
              <w:rPr>
                <w:color w:val="000000"/>
                <w:szCs w:val="20"/>
                <w:lang w:eastAsia="ru-RU"/>
              </w:rPr>
            </w:pPr>
            <w:r w:rsidRPr="00201449">
              <w:rPr>
                <w:color w:val="000000"/>
                <w:szCs w:val="20"/>
                <w:lang w:eastAsia="ru-RU"/>
              </w:rPr>
              <w:t>Износ сети, %</w:t>
            </w:r>
          </w:p>
        </w:tc>
      </w:tr>
      <w:tr w:rsidR="00201449" w:rsidRPr="00201449" w:rsidTr="00201449">
        <w:trPr>
          <w:trHeight w:val="492"/>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201449" w:rsidRPr="00201449" w:rsidRDefault="00201449" w:rsidP="00201449">
            <w:pPr>
              <w:spacing w:after="0"/>
              <w:rPr>
                <w:color w:val="000000"/>
                <w:szCs w:val="20"/>
                <w:lang w:eastAsia="ru-RU"/>
              </w:rPr>
            </w:pPr>
          </w:p>
        </w:tc>
        <w:tc>
          <w:tcPr>
            <w:tcW w:w="2480" w:type="dxa"/>
            <w:vMerge/>
            <w:tcBorders>
              <w:top w:val="single" w:sz="4" w:space="0" w:color="auto"/>
              <w:left w:val="single" w:sz="4" w:space="0" w:color="auto"/>
              <w:bottom w:val="single" w:sz="4" w:space="0" w:color="auto"/>
              <w:right w:val="single" w:sz="4" w:space="0" w:color="auto"/>
            </w:tcBorders>
            <w:vAlign w:val="center"/>
            <w:hideMark/>
          </w:tcPr>
          <w:p w:rsidR="00201449" w:rsidRPr="00201449" w:rsidRDefault="00201449" w:rsidP="00201449">
            <w:pPr>
              <w:spacing w:after="0"/>
              <w:rPr>
                <w:color w:val="000000"/>
                <w:szCs w:val="20"/>
                <w:lang w:eastAsia="ru-RU"/>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201449" w:rsidRPr="00201449" w:rsidRDefault="00201449" w:rsidP="00201449">
            <w:pPr>
              <w:spacing w:after="0"/>
              <w:rPr>
                <w:color w:val="000000"/>
                <w:szCs w:val="20"/>
                <w:lang w:eastAsia="ru-RU"/>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201449" w:rsidRPr="00201449" w:rsidRDefault="00201449" w:rsidP="00201449">
            <w:pPr>
              <w:spacing w:after="0"/>
              <w:rPr>
                <w:color w:val="000000"/>
                <w:szCs w:val="20"/>
                <w:lang w:eastAsia="ru-RU"/>
              </w:rPr>
            </w:pPr>
          </w:p>
        </w:tc>
        <w:tc>
          <w:tcPr>
            <w:tcW w:w="2065" w:type="dxa"/>
            <w:vMerge/>
            <w:tcBorders>
              <w:top w:val="single" w:sz="4" w:space="0" w:color="auto"/>
              <w:left w:val="single" w:sz="4" w:space="0" w:color="auto"/>
              <w:bottom w:val="single" w:sz="4" w:space="0" w:color="000000"/>
              <w:right w:val="single" w:sz="4" w:space="0" w:color="auto"/>
            </w:tcBorders>
            <w:vAlign w:val="center"/>
            <w:hideMark/>
          </w:tcPr>
          <w:p w:rsidR="00201449" w:rsidRPr="00201449" w:rsidRDefault="00201449" w:rsidP="00201449">
            <w:pPr>
              <w:spacing w:after="0"/>
              <w:rPr>
                <w:color w:val="000000"/>
                <w:szCs w:val="20"/>
                <w:lang w:eastAsia="ru-RU"/>
              </w:rPr>
            </w:pPr>
          </w:p>
        </w:tc>
      </w:tr>
      <w:tr w:rsidR="00201449" w:rsidRPr="00201449" w:rsidTr="00201449">
        <w:trPr>
          <w:trHeight w:val="492"/>
        </w:trPr>
        <w:tc>
          <w:tcPr>
            <w:tcW w:w="2835" w:type="dxa"/>
            <w:tcBorders>
              <w:top w:val="nil"/>
              <w:left w:val="single" w:sz="4" w:space="0" w:color="auto"/>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2D2D2D"/>
                <w:szCs w:val="20"/>
                <w:lang w:eastAsia="ru-RU"/>
              </w:rPr>
            </w:pPr>
            <w:r w:rsidRPr="00201449">
              <w:rPr>
                <w:szCs w:val="20"/>
                <w:lang w:eastAsia="ru-RU"/>
              </w:rPr>
              <w:t>Карачевское городское поселение г. Карачев</w:t>
            </w:r>
            <w:r w:rsidRPr="00201449">
              <w:rPr>
                <w:color w:val="2D2D2D"/>
                <w:szCs w:val="20"/>
                <w:lang w:eastAsia="ru-RU"/>
              </w:rPr>
              <w:t xml:space="preserve"> </w:t>
            </w:r>
          </w:p>
        </w:tc>
        <w:tc>
          <w:tcPr>
            <w:tcW w:w="248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1,346</w:t>
            </w:r>
          </w:p>
        </w:tc>
        <w:tc>
          <w:tcPr>
            <w:tcW w:w="159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Сталь</w:t>
            </w:r>
          </w:p>
        </w:tc>
        <w:tc>
          <w:tcPr>
            <w:tcW w:w="142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50</w:t>
            </w:r>
          </w:p>
        </w:tc>
        <w:tc>
          <w:tcPr>
            <w:tcW w:w="2065"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15%</w:t>
            </w:r>
          </w:p>
        </w:tc>
      </w:tr>
      <w:tr w:rsidR="00201449" w:rsidRPr="00201449" w:rsidTr="00201449">
        <w:trPr>
          <w:trHeight w:val="492"/>
        </w:trPr>
        <w:tc>
          <w:tcPr>
            <w:tcW w:w="2835" w:type="dxa"/>
            <w:tcBorders>
              <w:top w:val="nil"/>
              <w:left w:val="single" w:sz="4" w:space="0" w:color="auto"/>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2D2D2D"/>
                <w:szCs w:val="20"/>
                <w:lang w:eastAsia="ru-RU"/>
              </w:rPr>
            </w:pPr>
            <w:r w:rsidRPr="00201449">
              <w:rPr>
                <w:szCs w:val="20"/>
                <w:lang w:eastAsia="ru-RU"/>
              </w:rPr>
              <w:t>Карачевское городское поселение г. Карачев</w:t>
            </w:r>
          </w:p>
        </w:tc>
        <w:tc>
          <w:tcPr>
            <w:tcW w:w="248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3,23</w:t>
            </w:r>
          </w:p>
        </w:tc>
        <w:tc>
          <w:tcPr>
            <w:tcW w:w="159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Сталь</w:t>
            </w:r>
          </w:p>
        </w:tc>
        <w:tc>
          <w:tcPr>
            <w:tcW w:w="142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100</w:t>
            </w:r>
          </w:p>
        </w:tc>
        <w:tc>
          <w:tcPr>
            <w:tcW w:w="2065"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15%</w:t>
            </w:r>
          </w:p>
        </w:tc>
      </w:tr>
      <w:tr w:rsidR="00201449" w:rsidRPr="00201449" w:rsidTr="00201449">
        <w:trPr>
          <w:trHeight w:val="312"/>
        </w:trPr>
        <w:tc>
          <w:tcPr>
            <w:tcW w:w="2835" w:type="dxa"/>
            <w:tcBorders>
              <w:top w:val="nil"/>
              <w:left w:val="single" w:sz="4" w:space="0" w:color="auto"/>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2D2D2D"/>
                <w:szCs w:val="20"/>
                <w:lang w:eastAsia="ru-RU"/>
              </w:rPr>
            </w:pPr>
            <w:r w:rsidRPr="00201449">
              <w:rPr>
                <w:szCs w:val="20"/>
                <w:lang w:eastAsia="ru-RU"/>
              </w:rPr>
              <w:t>Карачевское городское поселение г. Карачев</w:t>
            </w:r>
          </w:p>
        </w:tc>
        <w:tc>
          <w:tcPr>
            <w:tcW w:w="248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1,6</w:t>
            </w:r>
          </w:p>
        </w:tc>
        <w:tc>
          <w:tcPr>
            <w:tcW w:w="159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Сталь</w:t>
            </w:r>
          </w:p>
        </w:tc>
        <w:tc>
          <w:tcPr>
            <w:tcW w:w="142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150</w:t>
            </w:r>
          </w:p>
        </w:tc>
        <w:tc>
          <w:tcPr>
            <w:tcW w:w="2065"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15%</w:t>
            </w:r>
          </w:p>
        </w:tc>
      </w:tr>
      <w:tr w:rsidR="00201449" w:rsidRPr="00201449" w:rsidTr="00201449">
        <w:trPr>
          <w:trHeight w:val="312"/>
        </w:trPr>
        <w:tc>
          <w:tcPr>
            <w:tcW w:w="2835" w:type="dxa"/>
            <w:tcBorders>
              <w:top w:val="nil"/>
              <w:left w:val="single" w:sz="4" w:space="0" w:color="auto"/>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2D2D2D"/>
                <w:szCs w:val="20"/>
                <w:lang w:eastAsia="ru-RU"/>
              </w:rPr>
            </w:pPr>
            <w:r w:rsidRPr="00201449">
              <w:rPr>
                <w:szCs w:val="20"/>
                <w:lang w:eastAsia="ru-RU"/>
              </w:rPr>
              <w:t>Карачевское городское поселение г. Карачев</w:t>
            </w:r>
          </w:p>
        </w:tc>
        <w:tc>
          <w:tcPr>
            <w:tcW w:w="248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0,49</w:t>
            </w:r>
          </w:p>
        </w:tc>
        <w:tc>
          <w:tcPr>
            <w:tcW w:w="159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Сталь</w:t>
            </w:r>
          </w:p>
        </w:tc>
        <w:tc>
          <w:tcPr>
            <w:tcW w:w="142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200</w:t>
            </w:r>
          </w:p>
        </w:tc>
        <w:tc>
          <w:tcPr>
            <w:tcW w:w="2065"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15%</w:t>
            </w:r>
          </w:p>
        </w:tc>
      </w:tr>
      <w:tr w:rsidR="00201449" w:rsidRPr="00201449" w:rsidTr="00201449">
        <w:trPr>
          <w:trHeight w:val="312"/>
        </w:trPr>
        <w:tc>
          <w:tcPr>
            <w:tcW w:w="2835" w:type="dxa"/>
            <w:tcBorders>
              <w:top w:val="nil"/>
              <w:left w:val="single" w:sz="4" w:space="0" w:color="auto"/>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2D2D2D"/>
                <w:szCs w:val="20"/>
                <w:lang w:eastAsia="ru-RU"/>
              </w:rPr>
            </w:pPr>
            <w:r w:rsidRPr="00201449">
              <w:rPr>
                <w:szCs w:val="20"/>
                <w:lang w:eastAsia="ru-RU"/>
              </w:rPr>
              <w:t>Карачевское городское поселение г. Карачев</w:t>
            </w:r>
          </w:p>
        </w:tc>
        <w:tc>
          <w:tcPr>
            <w:tcW w:w="248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0,078</w:t>
            </w:r>
          </w:p>
        </w:tc>
        <w:tc>
          <w:tcPr>
            <w:tcW w:w="159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Сталь</w:t>
            </w:r>
          </w:p>
        </w:tc>
        <w:tc>
          <w:tcPr>
            <w:tcW w:w="142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300</w:t>
            </w:r>
          </w:p>
        </w:tc>
        <w:tc>
          <w:tcPr>
            <w:tcW w:w="2065"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15%</w:t>
            </w:r>
          </w:p>
        </w:tc>
      </w:tr>
      <w:tr w:rsidR="00201449" w:rsidRPr="00201449" w:rsidTr="00201449">
        <w:trPr>
          <w:trHeight w:val="312"/>
        </w:trPr>
        <w:tc>
          <w:tcPr>
            <w:tcW w:w="2835" w:type="dxa"/>
            <w:tcBorders>
              <w:top w:val="nil"/>
              <w:left w:val="single" w:sz="4" w:space="0" w:color="auto"/>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2D2D2D"/>
                <w:szCs w:val="20"/>
                <w:lang w:eastAsia="ru-RU"/>
              </w:rPr>
            </w:pPr>
            <w:r w:rsidRPr="00201449">
              <w:rPr>
                <w:szCs w:val="20"/>
                <w:lang w:eastAsia="ru-RU"/>
              </w:rPr>
              <w:t>Карачевское городское поселение г. Карачев</w:t>
            </w:r>
          </w:p>
        </w:tc>
        <w:tc>
          <w:tcPr>
            <w:tcW w:w="248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0,373</w:t>
            </w:r>
          </w:p>
        </w:tc>
        <w:tc>
          <w:tcPr>
            <w:tcW w:w="159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Полиэтилен</w:t>
            </w:r>
          </w:p>
        </w:tc>
        <w:tc>
          <w:tcPr>
            <w:tcW w:w="142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110</w:t>
            </w:r>
          </w:p>
        </w:tc>
        <w:tc>
          <w:tcPr>
            <w:tcW w:w="2065"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3%</w:t>
            </w:r>
          </w:p>
        </w:tc>
      </w:tr>
      <w:tr w:rsidR="00201449" w:rsidRPr="00201449" w:rsidTr="00201449">
        <w:trPr>
          <w:trHeight w:val="312"/>
        </w:trPr>
        <w:tc>
          <w:tcPr>
            <w:tcW w:w="2835" w:type="dxa"/>
            <w:tcBorders>
              <w:top w:val="nil"/>
              <w:left w:val="single" w:sz="4" w:space="0" w:color="auto"/>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2D2D2D"/>
                <w:szCs w:val="20"/>
                <w:lang w:eastAsia="ru-RU"/>
              </w:rPr>
            </w:pPr>
            <w:r w:rsidRPr="00201449">
              <w:rPr>
                <w:szCs w:val="20"/>
                <w:lang w:eastAsia="ru-RU"/>
              </w:rPr>
              <w:t>Карачевское городское поселение г. Карачев</w:t>
            </w:r>
          </w:p>
        </w:tc>
        <w:tc>
          <w:tcPr>
            <w:tcW w:w="248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0,946</w:t>
            </w:r>
          </w:p>
        </w:tc>
        <w:tc>
          <w:tcPr>
            <w:tcW w:w="159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Полиэтилен</w:t>
            </w:r>
          </w:p>
        </w:tc>
        <w:tc>
          <w:tcPr>
            <w:tcW w:w="142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160</w:t>
            </w:r>
          </w:p>
        </w:tc>
        <w:tc>
          <w:tcPr>
            <w:tcW w:w="2065"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3%</w:t>
            </w:r>
          </w:p>
        </w:tc>
      </w:tr>
      <w:tr w:rsidR="00201449" w:rsidRPr="00201449" w:rsidTr="00201449">
        <w:trPr>
          <w:trHeight w:val="312"/>
        </w:trPr>
        <w:tc>
          <w:tcPr>
            <w:tcW w:w="2835" w:type="dxa"/>
            <w:tcBorders>
              <w:top w:val="nil"/>
              <w:left w:val="single" w:sz="4" w:space="0" w:color="auto"/>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2D2D2D"/>
                <w:szCs w:val="20"/>
                <w:lang w:eastAsia="ru-RU"/>
              </w:rPr>
            </w:pPr>
            <w:r w:rsidRPr="00201449">
              <w:rPr>
                <w:szCs w:val="20"/>
                <w:lang w:eastAsia="ru-RU"/>
              </w:rPr>
              <w:t>Карачевское городское поселение г. Карачев</w:t>
            </w:r>
          </w:p>
        </w:tc>
        <w:tc>
          <w:tcPr>
            <w:tcW w:w="248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0,337</w:t>
            </w:r>
          </w:p>
        </w:tc>
        <w:tc>
          <w:tcPr>
            <w:tcW w:w="159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Полиэтилен</w:t>
            </w:r>
          </w:p>
        </w:tc>
        <w:tc>
          <w:tcPr>
            <w:tcW w:w="1420"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315</w:t>
            </w:r>
          </w:p>
        </w:tc>
        <w:tc>
          <w:tcPr>
            <w:tcW w:w="2065" w:type="dxa"/>
            <w:tcBorders>
              <w:top w:val="nil"/>
              <w:left w:val="nil"/>
              <w:bottom w:val="single" w:sz="4" w:space="0" w:color="auto"/>
              <w:right w:val="single" w:sz="4" w:space="0" w:color="auto"/>
            </w:tcBorders>
            <w:shd w:val="clear" w:color="auto" w:fill="auto"/>
            <w:vAlign w:val="center"/>
          </w:tcPr>
          <w:p w:rsidR="00201449" w:rsidRPr="00201449" w:rsidRDefault="00201449" w:rsidP="00201449">
            <w:pPr>
              <w:spacing w:after="0"/>
              <w:jc w:val="center"/>
              <w:rPr>
                <w:color w:val="000000"/>
                <w:szCs w:val="20"/>
                <w:lang w:eastAsia="ru-RU"/>
              </w:rPr>
            </w:pPr>
            <w:r w:rsidRPr="00201449">
              <w:rPr>
                <w:color w:val="000000"/>
                <w:szCs w:val="20"/>
                <w:lang w:eastAsia="ru-RU"/>
              </w:rPr>
              <w:t>3%</w:t>
            </w:r>
          </w:p>
        </w:tc>
      </w:tr>
    </w:tbl>
    <w:p w:rsidR="00201449" w:rsidRPr="00201449" w:rsidRDefault="00201449" w:rsidP="00CC6515">
      <w:pPr>
        <w:pStyle w:val="ac"/>
      </w:pPr>
    </w:p>
    <w:p w:rsidR="00201449" w:rsidRDefault="00201449" w:rsidP="0099552E">
      <w:pPr>
        <w:tabs>
          <w:tab w:val="left" w:pos="426"/>
          <w:tab w:val="center" w:pos="4960"/>
        </w:tabs>
        <w:spacing w:after="0" w:line="276" w:lineRule="auto"/>
        <w:ind w:left="142" w:firstLine="567"/>
        <w:jc w:val="both"/>
        <w:rPr>
          <w:sz w:val="24"/>
          <w:szCs w:val="24"/>
        </w:rPr>
      </w:pPr>
      <w:r>
        <w:rPr>
          <w:noProof/>
          <w:lang w:eastAsia="ru-RU"/>
        </w:rPr>
        <w:drawing>
          <wp:inline distT="0" distB="0" distL="0" distR="0" wp14:anchorId="2392A5D6" wp14:editId="4BF0C188">
            <wp:extent cx="6074796" cy="2743200"/>
            <wp:effectExtent l="0" t="0" r="254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01449" w:rsidRDefault="00201449" w:rsidP="0099552E">
      <w:pPr>
        <w:tabs>
          <w:tab w:val="left" w:pos="426"/>
          <w:tab w:val="center" w:pos="4960"/>
        </w:tabs>
        <w:spacing w:after="0" w:line="276" w:lineRule="auto"/>
        <w:ind w:left="142" w:firstLine="567"/>
        <w:jc w:val="both"/>
        <w:rPr>
          <w:sz w:val="24"/>
          <w:szCs w:val="24"/>
        </w:rPr>
      </w:pPr>
    </w:p>
    <w:p w:rsidR="00201449" w:rsidRDefault="00201449" w:rsidP="00201449">
      <w:pPr>
        <w:pStyle w:val="aa"/>
        <w:jc w:val="center"/>
        <w:rPr>
          <w:sz w:val="24"/>
          <w:szCs w:val="24"/>
        </w:rPr>
      </w:pPr>
      <w:r>
        <w:t xml:space="preserve">Диаграмма </w:t>
      </w:r>
      <w:fldSimple w:instr=" SEQ Диаграмма \* ARABIC ">
        <w:r w:rsidR="007B2B16">
          <w:rPr>
            <w:noProof/>
          </w:rPr>
          <w:t>5</w:t>
        </w:r>
      </w:fldSimple>
      <w:r>
        <w:t xml:space="preserve"> </w:t>
      </w:r>
      <w:r w:rsidRPr="00201449">
        <w:t xml:space="preserve">Протяженность водопроводных сетей в </w:t>
      </w:r>
      <w:r>
        <w:t xml:space="preserve">зоне деятельности </w:t>
      </w:r>
      <w:r w:rsidRPr="00201449">
        <w:t>ОАО «Карачевский завод «Электродеталь», м.</w:t>
      </w:r>
    </w:p>
    <w:p w:rsidR="00CF0ECD" w:rsidRPr="00CF0ECD" w:rsidRDefault="00CF0ECD" w:rsidP="0099552E">
      <w:pPr>
        <w:tabs>
          <w:tab w:val="left" w:pos="426"/>
          <w:tab w:val="center" w:pos="4960"/>
        </w:tabs>
        <w:spacing w:after="0" w:line="276" w:lineRule="auto"/>
        <w:ind w:left="142" w:firstLine="567"/>
        <w:jc w:val="both"/>
        <w:rPr>
          <w:sz w:val="24"/>
          <w:szCs w:val="24"/>
        </w:rPr>
      </w:pPr>
      <w:r w:rsidRPr="00CF0ECD">
        <w:rPr>
          <w:sz w:val="24"/>
          <w:szCs w:val="24"/>
        </w:rPr>
        <w:t>Для профилактики возникновения аварий и утечек на сетях водопровода и для уменьшения объемов потерь проводится своевременная замена запорно-регулирующей арматуры и водопроводных сетей с истекшим эксплуатационным ресурсом.</w:t>
      </w:r>
    </w:p>
    <w:p w:rsidR="001E63E5" w:rsidRPr="00F528F1" w:rsidRDefault="001E63E5" w:rsidP="0099552E">
      <w:pPr>
        <w:tabs>
          <w:tab w:val="left" w:pos="426"/>
          <w:tab w:val="center" w:pos="4960"/>
        </w:tabs>
        <w:spacing w:after="0" w:line="276" w:lineRule="auto"/>
        <w:ind w:left="142" w:firstLine="567"/>
        <w:jc w:val="both"/>
        <w:rPr>
          <w:sz w:val="24"/>
          <w:szCs w:val="24"/>
        </w:rPr>
      </w:pPr>
      <w:r w:rsidRPr="00F528F1">
        <w:rPr>
          <w:sz w:val="24"/>
          <w:szCs w:val="24"/>
        </w:rPr>
        <w:t xml:space="preserve">При проведении работ по реконструкции водопроводных сетей, в целях повышения ее надежности и обеспечения перспективного объема водопотребления, </w:t>
      </w:r>
      <w:r w:rsidR="00FD5869" w:rsidRPr="00F528F1">
        <w:rPr>
          <w:sz w:val="24"/>
          <w:szCs w:val="24"/>
        </w:rPr>
        <w:t>используются</w:t>
      </w:r>
      <w:r w:rsidRPr="00F528F1">
        <w:rPr>
          <w:sz w:val="24"/>
          <w:szCs w:val="24"/>
        </w:rPr>
        <w:t xml:space="preserve"> полиэтиленовы</w:t>
      </w:r>
      <w:r w:rsidR="00FD5869" w:rsidRPr="00F528F1">
        <w:rPr>
          <w:sz w:val="24"/>
          <w:szCs w:val="24"/>
        </w:rPr>
        <w:t>е</w:t>
      </w:r>
      <w:r w:rsidRPr="00F528F1">
        <w:rPr>
          <w:sz w:val="24"/>
          <w:szCs w:val="24"/>
        </w:rPr>
        <w:t xml:space="preserve"> труб</w:t>
      </w:r>
      <w:r w:rsidR="00FD5869" w:rsidRPr="00F528F1">
        <w:rPr>
          <w:sz w:val="24"/>
          <w:szCs w:val="24"/>
        </w:rPr>
        <w:t>ы</w:t>
      </w:r>
      <w:r w:rsidRPr="00F528F1">
        <w:rPr>
          <w:sz w:val="24"/>
          <w:szCs w:val="24"/>
        </w:rPr>
        <w:t xml:space="preserve"> низкого давления (ПНД или ПЭ). </w:t>
      </w:r>
    </w:p>
    <w:p w:rsidR="001E63E5" w:rsidRPr="00F528F1" w:rsidRDefault="001E63E5" w:rsidP="0099552E">
      <w:pPr>
        <w:tabs>
          <w:tab w:val="left" w:pos="426"/>
        </w:tabs>
        <w:spacing w:after="0" w:line="276" w:lineRule="auto"/>
        <w:ind w:left="142" w:firstLine="709"/>
        <w:jc w:val="both"/>
        <w:rPr>
          <w:sz w:val="24"/>
          <w:szCs w:val="24"/>
        </w:rPr>
      </w:pPr>
      <w:r w:rsidRPr="00F528F1">
        <w:rPr>
          <w:sz w:val="24"/>
          <w:szCs w:val="24"/>
        </w:rPr>
        <w:t>На данный момент рекомендует</w:t>
      </w:r>
      <w:r w:rsidR="00B330A1" w:rsidRPr="00F528F1">
        <w:rPr>
          <w:sz w:val="24"/>
          <w:szCs w:val="24"/>
        </w:rPr>
        <w:t xml:space="preserve">ся замена существующих сетей по </w:t>
      </w:r>
      <w:r w:rsidR="00736781" w:rsidRPr="00F528F1">
        <w:rPr>
          <w:sz w:val="24"/>
          <w:szCs w:val="24"/>
        </w:rPr>
        <w:t xml:space="preserve">муниципальному образованию, </w:t>
      </w:r>
      <w:r w:rsidR="00FD5869" w:rsidRPr="00F528F1">
        <w:rPr>
          <w:sz w:val="24"/>
          <w:szCs w:val="24"/>
        </w:rPr>
        <w:t>выполненных из асбоцемента и</w:t>
      </w:r>
      <w:r w:rsidRPr="00F528F1">
        <w:rPr>
          <w:sz w:val="24"/>
          <w:szCs w:val="24"/>
        </w:rPr>
        <w:t xml:space="preserve"> стали на рекомендуемый материал. Строительство новых сетей водоснабжения из ПНД обеспечит более легкое подключение к системе водоснабжения районов новой застройки.</w:t>
      </w:r>
    </w:p>
    <w:p w:rsidR="001E63E5" w:rsidRPr="00F528F1" w:rsidRDefault="001E63E5" w:rsidP="0099552E">
      <w:pPr>
        <w:tabs>
          <w:tab w:val="left" w:pos="426"/>
        </w:tabs>
        <w:spacing w:after="0" w:line="276" w:lineRule="auto"/>
        <w:ind w:left="142" w:firstLine="709"/>
        <w:jc w:val="both"/>
        <w:rPr>
          <w:sz w:val="24"/>
          <w:szCs w:val="24"/>
        </w:rPr>
      </w:pPr>
      <w:r w:rsidRPr="00F528F1">
        <w:rPr>
          <w:sz w:val="24"/>
          <w:szCs w:val="24"/>
        </w:rPr>
        <w:t>В разработанной Схеме водоснабжения и водоотведения приведены возможные перспективные районы нового строительства, которые требуют обязательного уточнения после разработки градостроительной документации и утверждения решений.</w:t>
      </w:r>
    </w:p>
    <w:p w:rsidR="001E63E5" w:rsidRPr="00F528F1" w:rsidRDefault="001E63E5" w:rsidP="0099552E">
      <w:pPr>
        <w:tabs>
          <w:tab w:val="left" w:pos="426"/>
        </w:tabs>
        <w:spacing w:after="0" w:line="276" w:lineRule="auto"/>
        <w:ind w:left="142" w:firstLine="709"/>
        <w:jc w:val="both"/>
        <w:rPr>
          <w:sz w:val="24"/>
          <w:szCs w:val="24"/>
        </w:rPr>
      </w:pPr>
      <w:r w:rsidRPr="00F528F1">
        <w:rPr>
          <w:sz w:val="24"/>
          <w:szCs w:val="24"/>
        </w:rPr>
        <w:t>Целесообразно рассмотреть использование ПНД, при реконструкции квартальных сетей</w:t>
      </w:r>
      <w:r w:rsidR="00287F47" w:rsidRPr="00F528F1">
        <w:rPr>
          <w:sz w:val="24"/>
          <w:szCs w:val="24"/>
        </w:rPr>
        <w:t>.</w:t>
      </w:r>
      <w:r w:rsidRPr="00F528F1">
        <w:rPr>
          <w:sz w:val="24"/>
          <w:szCs w:val="24"/>
        </w:rPr>
        <w:t xml:space="preserve"> Срок службы полиэтиленовых труб составляет 50</w:t>
      </w:r>
      <w:r w:rsidR="00287F47" w:rsidRPr="00F528F1">
        <w:rPr>
          <w:sz w:val="24"/>
          <w:szCs w:val="24"/>
        </w:rPr>
        <w:t>-60</w:t>
      </w:r>
      <w:r w:rsidRPr="00F528F1">
        <w:rPr>
          <w:sz w:val="24"/>
          <w:szCs w:val="24"/>
        </w:rPr>
        <w:t xml:space="preserve"> лет. Полиэтилен имеет свойства, которые выгодно отличают его от других материалов:</w:t>
      </w:r>
    </w:p>
    <w:p w:rsidR="001E63E5" w:rsidRPr="00F528F1" w:rsidRDefault="001E63E5" w:rsidP="0099552E">
      <w:pPr>
        <w:tabs>
          <w:tab w:val="left" w:pos="426"/>
        </w:tabs>
        <w:spacing w:after="0" w:line="276" w:lineRule="auto"/>
        <w:ind w:left="142" w:firstLine="709"/>
        <w:jc w:val="both"/>
        <w:rPr>
          <w:sz w:val="24"/>
          <w:szCs w:val="24"/>
        </w:rPr>
      </w:pPr>
      <w:r w:rsidRPr="00F528F1">
        <w:rPr>
          <w:sz w:val="24"/>
          <w:szCs w:val="24"/>
        </w:rPr>
        <w:t>а)</w:t>
      </w:r>
      <w:r w:rsidRPr="00F528F1">
        <w:rPr>
          <w:sz w:val="24"/>
          <w:szCs w:val="24"/>
        </w:rPr>
        <w:tab/>
        <w:t>химическая нейтральность полиэтилена способствует его полной устойчивости к коррозии во время контакта с водой;</w:t>
      </w:r>
    </w:p>
    <w:p w:rsidR="001E63E5" w:rsidRPr="00F528F1" w:rsidRDefault="001E63E5" w:rsidP="0099552E">
      <w:pPr>
        <w:tabs>
          <w:tab w:val="left" w:pos="426"/>
        </w:tabs>
        <w:spacing w:after="0" w:line="276" w:lineRule="auto"/>
        <w:ind w:left="142" w:firstLine="709"/>
        <w:jc w:val="both"/>
        <w:rPr>
          <w:sz w:val="24"/>
          <w:szCs w:val="24"/>
        </w:rPr>
      </w:pPr>
      <w:r w:rsidRPr="00F528F1">
        <w:rPr>
          <w:sz w:val="24"/>
          <w:szCs w:val="24"/>
        </w:rPr>
        <w:t>б)</w:t>
      </w:r>
      <w:r w:rsidRPr="00F528F1">
        <w:rPr>
          <w:sz w:val="24"/>
          <w:szCs w:val="24"/>
        </w:rPr>
        <w:tab/>
        <w:t>высокий уровень эластичности (линейное расширение до 7,5%) дает возможность выдержать подвижки грунта;</w:t>
      </w:r>
    </w:p>
    <w:p w:rsidR="001E63E5" w:rsidRPr="00F528F1" w:rsidRDefault="001E63E5" w:rsidP="0099552E">
      <w:pPr>
        <w:tabs>
          <w:tab w:val="left" w:pos="426"/>
        </w:tabs>
        <w:spacing w:after="0" w:line="276" w:lineRule="auto"/>
        <w:ind w:left="142" w:firstLine="709"/>
        <w:jc w:val="both"/>
        <w:rPr>
          <w:sz w:val="24"/>
          <w:szCs w:val="24"/>
        </w:rPr>
      </w:pPr>
      <w:r w:rsidRPr="00F528F1">
        <w:rPr>
          <w:sz w:val="24"/>
          <w:szCs w:val="24"/>
        </w:rPr>
        <w:t>в)</w:t>
      </w:r>
      <w:r w:rsidRPr="00F528F1">
        <w:rPr>
          <w:sz w:val="24"/>
          <w:szCs w:val="24"/>
        </w:rPr>
        <w:tab/>
        <w:t>безупречная гладкость внутренней поверхности снижает гидравлическое сопротивление, исключает зарастание, в том числе и за счет колоний железистых бактерий;</w:t>
      </w:r>
    </w:p>
    <w:p w:rsidR="001E63E5" w:rsidRPr="00F528F1" w:rsidRDefault="001E63E5" w:rsidP="0099552E">
      <w:pPr>
        <w:tabs>
          <w:tab w:val="left" w:pos="426"/>
        </w:tabs>
        <w:spacing w:after="0" w:line="276" w:lineRule="auto"/>
        <w:ind w:left="142" w:firstLine="709"/>
        <w:jc w:val="both"/>
        <w:rPr>
          <w:sz w:val="24"/>
          <w:szCs w:val="24"/>
        </w:rPr>
      </w:pPr>
      <w:r w:rsidRPr="00F528F1">
        <w:rPr>
          <w:sz w:val="24"/>
          <w:szCs w:val="24"/>
        </w:rPr>
        <w:t>г) входящие в состав материала стабилизаторы света, создают надежную защиту от разрушительного действия ультрафиолетовых лучей;</w:t>
      </w:r>
    </w:p>
    <w:p w:rsidR="001E63E5" w:rsidRPr="00F528F1" w:rsidRDefault="001E63E5" w:rsidP="0099552E">
      <w:pPr>
        <w:tabs>
          <w:tab w:val="left" w:pos="426"/>
        </w:tabs>
        <w:spacing w:after="0" w:line="276" w:lineRule="auto"/>
        <w:ind w:left="142" w:firstLine="709"/>
        <w:jc w:val="both"/>
        <w:rPr>
          <w:sz w:val="24"/>
          <w:szCs w:val="24"/>
        </w:rPr>
      </w:pPr>
      <w:r w:rsidRPr="00F528F1">
        <w:rPr>
          <w:sz w:val="24"/>
          <w:szCs w:val="24"/>
        </w:rPr>
        <w:t>д) из-за низкого модуля упругости полиэтилена существенно падает вероятность появления гидроударов, а также разрушения во время замерзания воды.</w:t>
      </w:r>
    </w:p>
    <w:p w:rsidR="001E63E5" w:rsidRPr="00F528F1" w:rsidRDefault="001E63E5" w:rsidP="0099552E">
      <w:pPr>
        <w:tabs>
          <w:tab w:val="left" w:pos="426"/>
        </w:tabs>
        <w:spacing w:after="0" w:line="276" w:lineRule="auto"/>
        <w:ind w:left="142" w:firstLine="709"/>
        <w:jc w:val="both"/>
        <w:rPr>
          <w:sz w:val="24"/>
          <w:szCs w:val="24"/>
        </w:rPr>
      </w:pPr>
      <w:r w:rsidRPr="00F528F1">
        <w:rPr>
          <w:sz w:val="24"/>
          <w:szCs w:val="24"/>
        </w:rPr>
        <w:t>В зависимости от уровня потерь воды в сетях меняется объем воды, отпущенной в сеть и объем поднятой воды с ВЗС. На основании Акта технического обследования в настоящей схеме водоснабжения предусматривается альтернативный вариант замены всех сетей водоснабжения по муниципальному образованию.</w:t>
      </w:r>
    </w:p>
    <w:p w:rsidR="001E63E5" w:rsidRPr="00F528F1" w:rsidRDefault="001E63E5" w:rsidP="0099552E">
      <w:pPr>
        <w:tabs>
          <w:tab w:val="left" w:pos="426"/>
        </w:tabs>
        <w:spacing w:after="0" w:line="276" w:lineRule="auto"/>
        <w:ind w:left="142" w:firstLine="709"/>
        <w:jc w:val="both"/>
        <w:rPr>
          <w:sz w:val="24"/>
          <w:szCs w:val="24"/>
        </w:rPr>
      </w:pPr>
      <w:r w:rsidRPr="00F528F1">
        <w:rPr>
          <w:sz w:val="24"/>
          <w:szCs w:val="24"/>
        </w:rPr>
        <w:t xml:space="preserve">Рекомендуемый сценарий развития на период с 2025 по </w:t>
      </w:r>
      <w:r w:rsidR="00F82645">
        <w:rPr>
          <w:sz w:val="24"/>
          <w:szCs w:val="24"/>
        </w:rPr>
        <w:t>2036</w:t>
      </w:r>
      <w:r w:rsidRPr="00F528F1">
        <w:rPr>
          <w:sz w:val="24"/>
          <w:szCs w:val="24"/>
        </w:rPr>
        <w:t xml:space="preserve"> гг. определяет замену с</w:t>
      </w:r>
      <w:r w:rsidR="00573B8A" w:rsidRPr="00F528F1">
        <w:rPr>
          <w:sz w:val="24"/>
          <w:szCs w:val="24"/>
        </w:rPr>
        <w:t>етей водоснабжения.</w:t>
      </w:r>
    </w:p>
    <w:p w:rsidR="00284B1B" w:rsidRDefault="001E63E5" w:rsidP="0099552E">
      <w:pPr>
        <w:tabs>
          <w:tab w:val="left" w:pos="426"/>
        </w:tabs>
        <w:spacing w:after="0" w:line="276" w:lineRule="auto"/>
        <w:ind w:left="142" w:firstLine="709"/>
        <w:jc w:val="both"/>
        <w:rPr>
          <w:sz w:val="24"/>
          <w:szCs w:val="24"/>
        </w:rPr>
      </w:pPr>
      <w:r w:rsidRPr="00F528F1">
        <w:rPr>
          <w:sz w:val="24"/>
          <w:szCs w:val="24"/>
        </w:rPr>
        <w:t>Согласно нормам действующего законодательства РФ для реализации мероприятий по ремонту, реконструкции и модернизации сетей коммунальной инфраструктуры предполагаются различные источники финансирования, к которым относятся: бюджетное финансирование, собственные денежные средства, заемные денежные средства.</w:t>
      </w:r>
    </w:p>
    <w:p w:rsidR="00C87410" w:rsidRPr="00F528F1" w:rsidRDefault="001365F5" w:rsidP="005C58B1">
      <w:pPr>
        <w:pStyle w:val="3"/>
      </w:pPr>
      <w:bookmarkStart w:id="21" w:name="_Toc224645806"/>
      <w:r>
        <w:t>п</w:t>
      </w:r>
      <w:r w:rsidR="00C87410" w:rsidRPr="00F528F1">
        <w:t>ротивопожарное водоснабжение</w:t>
      </w:r>
      <w:bookmarkEnd w:id="21"/>
    </w:p>
    <w:p w:rsidR="00DD0BB4" w:rsidRDefault="00DD0BB4" w:rsidP="0008782E">
      <w:pPr>
        <w:tabs>
          <w:tab w:val="left" w:pos="426"/>
        </w:tabs>
        <w:spacing w:after="0"/>
        <w:ind w:left="142" w:firstLine="709"/>
        <w:jc w:val="both"/>
        <w:rPr>
          <w:rFonts w:eastAsia="Calibri"/>
          <w:color w:val="000000"/>
          <w:sz w:val="24"/>
          <w:szCs w:val="24"/>
        </w:rPr>
      </w:pPr>
    </w:p>
    <w:p w:rsidR="00C87410" w:rsidRPr="00F528F1" w:rsidRDefault="00C87410" w:rsidP="006627FB">
      <w:pPr>
        <w:tabs>
          <w:tab w:val="left" w:pos="426"/>
        </w:tabs>
        <w:spacing w:after="0" w:line="276" w:lineRule="auto"/>
        <w:ind w:left="142" w:firstLine="709"/>
        <w:jc w:val="both"/>
        <w:rPr>
          <w:rFonts w:eastAsia="Calibri"/>
          <w:color w:val="000000"/>
          <w:sz w:val="24"/>
          <w:szCs w:val="24"/>
        </w:rPr>
      </w:pPr>
      <w:r w:rsidRPr="00F528F1">
        <w:rPr>
          <w:rFonts w:eastAsia="Calibri"/>
          <w:color w:val="000000"/>
          <w:sz w:val="24"/>
          <w:szCs w:val="24"/>
        </w:rPr>
        <w:t xml:space="preserve">В настоящее время в </w:t>
      </w:r>
      <w:r w:rsidR="00395C12">
        <w:rPr>
          <w:rFonts w:eastAsia="Calibri"/>
          <w:color w:val="000000"/>
          <w:sz w:val="24"/>
          <w:szCs w:val="24"/>
        </w:rPr>
        <w:t>Карачевском городском поселении</w:t>
      </w:r>
      <w:r w:rsidR="003E7812">
        <w:rPr>
          <w:rFonts w:eastAsia="Calibri"/>
          <w:color w:val="000000"/>
          <w:sz w:val="24"/>
          <w:szCs w:val="24"/>
        </w:rPr>
        <w:t xml:space="preserve"> </w:t>
      </w:r>
      <w:r w:rsidRPr="00F528F1">
        <w:rPr>
          <w:rFonts w:eastAsia="Calibri"/>
          <w:color w:val="000000"/>
          <w:sz w:val="24"/>
          <w:szCs w:val="24"/>
        </w:rPr>
        <w:t>пожаротушение обеспечивается от пожарных гидрантов, устанавливаемых на наружных сетях водопровода</w:t>
      </w:r>
      <w:r w:rsidR="00075EE1" w:rsidRPr="00F528F1">
        <w:rPr>
          <w:rFonts w:eastAsia="Calibri"/>
          <w:color w:val="000000"/>
          <w:sz w:val="24"/>
          <w:szCs w:val="24"/>
        </w:rPr>
        <w:t xml:space="preserve"> и </w:t>
      </w:r>
      <w:r w:rsidRPr="00F528F1">
        <w:rPr>
          <w:rFonts w:eastAsia="Calibri"/>
          <w:color w:val="000000"/>
          <w:sz w:val="24"/>
          <w:szCs w:val="24"/>
        </w:rPr>
        <w:t>резервуаров</w:t>
      </w:r>
      <w:r w:rsidR="00075EE1" w:rsidRPr="00F528F1">
        <w:rPr>
          <w:rFonts w:eastAsia="Calibri"/>
          <w:color w:val="000000"/>
          <w:sz w:val="24"/>
          <w:szCs w:val="24"/>
        </w:rPr>
        <w:t>.</w:t>
      </w:r>
    </w:p>
    <w:p w:rsidR="00126CCB" w:rsidRDefault="00126CCB" w:rsidP="006627FB">
      <w:pPr>
        <w:tabs>
          <w:tab w:val="left" w:pos="426"/>
        </w:tabs>
        <w:spacing w:after="0" w:line="276" w:lineRule="auto"/>
        <w:ind w:left="142" w:firstLine="709"/>
        <w:jc w:val="both"/>
        <w:rPr>
          <w:rFonts w:eastAsia="Calibri"/>
          <w:color w:val="000000"/>
          <w:sz w:val="24"/>
          <w:szCs w:val="24"/>
        </w:rPr>
      </w:pPr>
      <w:r w:rsidRPr="00F528F1">
        <w:rPr>
          <w:rFonts w:eastAsia="Calibri"/>
          <w:color w:val="000000"/>
          <w:sz w:val="24"/>
          <w:szCs w:val="24"/>
        </w:rPr>
        <w:t xml:space="preserve">На территории </w:t>
      </w:r>
      <w:r w:rsidR="00721F38" w:rsidRPr="00F528F1">
        <w:rPr>
          <w:rFonts w:eastAsia="Calibri"/>
          <w:color w:val="000000"/>
          <w:sz w:val="24"/>
          <w:szCs w:val="24"/>
        </w:rPr>
        <w:t>муниципального образования</w:t>
      </w:r>
      <w:r w:rsidRPr="00F528F1">
        <w:rPr>
          <w:rFonts w:eastAsia="Calibri"/>
          <w:color w:val="000000"/>
          <w:sz w:val="24"/>
          <w:szCs w:val="24"/>
        </w:rPr>
        <w:t xml:space="preserve"> в водонапорн</w:t>
      </w:r>
      <w:r w:rsidR="00820B13" w:rsidRPr="00F528F1">
        <w:rPr>
          <w:rFonts w:eastAsia="Calibri"/>
          <w:color w:val="000000"/>
          <w:sz w:val="24"/>
          <w:szCs w:val="24"/>
        </w:rPr>
        <w:t>ых</w:t>
      </w:r>
      <w:r w:rsidRPr="00F528F1">
        <w:rPr>
          <w:rFonts w:eastAsia="Calibri"/>
          <w:color w:val="000000"/>
          <w:sz w:val="24"/>
          <w:szCs w:val="24"/>
        </w:rPr>
        <w:t xml:space="preserve"> колодц</w:t>
      </w:r>
      <w:r w:rsidR="00820B13" w:rsidRPr="00F528F1">
        <w:rPr>
          <w:rFonts w:eastAsia="Calibri"/>
          <w:color w:val="000000"/>
          <w:sz w:val="24"/>
          <w:szCs w:val="24"/>
        </w:rPr>
        <w:t>ах</w:t>
      </w:r>
      <w:r w:rsidRPr="00F528F1">
        <w:rPr>
          <w:rFonts w:eastAsia="Calibri"/>
          <w:color w:val="000000"/>
          <w:sz w:val="24"/>
          <w:szCs w:val="24"/>
        </w:rPr>
        <w:t xml:space="preserve"> установлены пожарные гидранты (ПГ) для забора воды из магистрали на тушения пожара. </w:t>
      </w:r>
    </w:p>
    <w:p w:rsidR="00B66746" w:rsidRPr="00F528F1" w:rsidRDefault="00B66746" w:rsidP="0008782E">
      <w:pPr>
        <w:tabs>
          <w:tab w:val="left" w:pos="426"/>
        </w:tabs>
        <w:spacing w:after="0"/>
        <w:ind w:left="142" w:firstLine="709"/>
        <w:jc w:val="both"/>
        <w:rPr>
          <w:rFonts w:eastAsia="Calibri"/>
          <w:color w:val="000000"/>
          <w:sz w:val="24"/>
          <w:szCs w:val="24"/>
        </w:rPr>
      </w:pPr>
    </w:p>
    <w:p w:rsidR="00205104" w:rsidRPr="0031773C" w:rsidRDefault="001365F5" w:rsidP="005C58B1">
      <w:pPr>
        <w:pStyle w:val="3"/>
      </w:pPr>
      <w:bookmarkStart w:id="22" w:name="_Toc224645807"/>
      <w:r>
        <w:t>о</w:t>
      </w:r>
      <w:r w:rsidR="00205104" w:rsidRPr="00F528F1">
        <w:t xml:space="preserve">писание </w:t>
      </w:r>
      <w:r w:rsidR="00205104" w:rsidRPr="0031773C">
        <w:t xml:space="preserve">изменений в характеристиках сетей водоснабжения и сооружений на них, зафиксированных за период, предшествующий актуализации схемы </w:t>
      </w:r>
      <w:r w:rsidR="00055302" w:rsidRPr="0031773C">
        <w:t>водоснабжения</w:t>
      </w:r>
      <w:r w:rsidR="00205104" w:rsidRPr="0031773C">
        <w:t>.</w:t>
      </w:r>
      <w:bookmarkEnd w:id="22"/>
    </w:p>
    <w:p w:rsidR="00DD0BB4" w:rsidRPr="0031773C" w:rsidRDefault="00DD0BB4" w:rsidP="0008782E">
      <w:pPr>
        <w:tabs>
          <w:tab w:val="left" w:pos="426"/>
        </w:tabs>
        <w:spacing w:after="0"/>
        <w:ind w:left="142" w:firstLine="567"/>
        <w:jc w:val="both"/>
        <w:rPr>
          <w:sz w:val="24"/>
          <w:szCs w:val="24"/>
        </w:rPr>
      </w:pPr>
    </w:p>
    <w:p w:rsidR="00514A42" w:rsidRDefault="00B66746" w:rsidP="00803373">
      <w:pPr>
        <w:tabs>
          <w:tab w:val="left" w:pos="426"/>
        </w:tabs>
        <w:spacing w:after="0" w:line="276" w:lineRule="auto"/>
        <w:ind w:left="567" w:firstLine="567"/>
        <w:jc w:val="both"/>
        <w:rPr>
          <w:sz w:val="24"/>
          <w:szCs w:val="24"/>
        </w:rPr>
      </w:pPr>
      <w:r w:rsidRPr="00CA7760">
        <w:rPr>
          <w:sz w:val="24"/>
          <w:szCs w:val="24"/>
        </w:rPr>
        <w:t>За период, предшествующий а</w:t>
      </w:r>
      <w:r w:rsidR="00165BA1" w:rsidRPr="00CA7760">
        <w:rPr>
          <w:sz w:val="24"/>
          <w:szCs w:val="24"/>
        </w:rPr>
        <w:t>ктуализаци</w:t>
      </w:r>
      <w:r w:rsidRPr="00CA7760">
        <w:rPr>
          <w:sz w:val="24"/>
          <w:szCs w:val="24"/>
        </w:rPr>
        <w:t>и</w:t>
      </w:r>
      <w:r w:rsidR="00165BA1" w:rsidRPr="00CA7760">
        <w:rPr>
          <w:sz w:val="24"/>
          <w:szCs w:val="24"/>
        </w:rPr>
        <w:t xml:space="preserve"> Схемы </w:t>
      </w:r>
      <w:r w:rsidR="00514A42" w:rsidRPr="00CA7760">
        <w:rPr>
          <w:sz w:val="24"/>
          <w:szCs w:val="24"/>
        </w:rPr>
        <w:t xml:space="preserve">водоснабжения и водоотведения </w:t>
      </w:r>
      <w:r w:rsidR="00C06653">
        <w:rPr>
          <w:sz w:val="24"/>
          <w:szCs w:val="24"/>
        </w:rPr>
        <w:t>Карачевского городского поселения</w:t>
      </w:r>
      <w:r w:rsidR="003E5E50" w:rsidRPr="00CA7760">
        <w:rPr>
          <w:sz w:val="24"/>
          <w:szCs w:val="24"/>
        </w:rPr>
        <w:t xml:space="preserve"> </w:t>
      </w:r>
      <w:r w:rsidR="00514A42" w:rsidRPr="00CA7760">
        <w:rPr>
          <w:sz w:val="24"/>
          <w:szCs w:val="24"/>
        </w:rPr>
        <w:t>на 202</w:t>
      </w:r>
      <w:r w:rsidR="0007091A">
        <w:rPr>
          <w:sz w:val="24"/>
          <w:szCs w:val="24"/>
        </w:rPr>
        <w:t>6</w:t>
      </w:r>
      <w:r w:rsidR="00514A42" w:rsidRPr="00CA7760">
        <w:rPr>
          <w:sz w:val="24"/>
          <w:szCs w:val="24"/>
        </w:rPr>
        <w:t xml:space="preserve"> год и на перспективу до </w:t>
      </w:r>
      <w:r w:rsidR="00F82645" w:rsidRPr="00CA7760">
        <w:rPr>
          <w:sz w:val="24"/>
          <w:szCs w:val="24"/>
        </w:rPr>
        <w:t>2036</w:t>
      </w:r>
      <w:r w:rsidR="00514A42" w:rsidRPr="00CA7760">
        <w:rPr>
          <w:sz w:val="24"/>
          <w:szCs w:val="24"/>
        </w:rPr>
        <w:t xml:space="preserve"> года </w:t>
      </w:r>
      <w:r w:rsidR="00257059" w:rsidRPr="00CA7760">
        <w:rPr>
          <w:sz w:val="24"/>
          <w:szCs w:val="24"/>
        </w:rPr>
        <w:t xml:space="preserve">проведены мероприятия </w:t>
      </w:r>
      <w:r w:rsidR="000C664F" w:rsidRPr="00CA7760">
        <w:rPr>
          <w:sz w:val="24"/>
          <w:szCs w:val="24"/>
        </w:rPr>
        <w:t xml:space="preserve">капитального и </w:t>
      </w:r>
      <w:r w:rsidR="00257059" w:rsidRPr="00CA7760">
        <w:rPr>
          <w:sz w:val="24"/>
          <w:szCs w:val="24"/>
        </w:rPr>
        <w:t>текущего ремонт</w:t>
      </w:r>
      <w:r w:rsidR="000C664F" w:rsidRPr="00CA7760">
        <w:rPr>
          <w:sz w:val="24"/>
          <w:szCs w:val="24"/>
        </w:rPr>
        <w:t>ов</w:t>
      </w:r>
      <w:r w:rsidR="00257059" w:rsidRPr="00CA7760">
        <w:rPr>
          <w:sz w:val="24"/>
          <w:szCs w:val="24"/>
        </w:rPr>
        <w:t xml:space="preserve">, </w:t>
      </w:r>
      <w:r w:rsidR="003A3E73" w:rsidRPr="00CA7760">
        <w:rPr>
          <w:sz w:val="24"/>
          <w:szCs w:val="24"/>
        </w:rPr>
        <w:t>согласно производственн</w:t>
      </w:r>
      <w:r w:rsidR="00CF0ECD" w:rsidRPr="00CA7760">
        <w:rPr>
          <w:sz w:val="24"/>
          <w:szCs w:val="24"/>
        </w:rPr>
        <w:t>ой</w:t>
      </w:r>
      <w:r w:rsidR="003A3E73" w:rsidRPr="00CA7760">
        <w:rPr>
          <w:sz w:val="24"/>
          <w:szCs w:val="24"/>
        </w:rPr>
        <w:t xml:space="preserve"> программ</w:t>
      </w:r>
      <w:r w:rsidR="00CF0ECD" w:rsidRPr="00CA7760">
        <w:rPr>
          <w:sz w:val="24"/>
          <w:szCs w:val="24"/>
        </w:rPr>
        <w:t>е</w:t>
      </w:r>
      <w:r w:rsidR="003A3E73" w:rsidRPr="00CA7760">
        <w:rPr>
          <w:sz w:val="24"/>
          <w:szCs w:val="24"/>
        </w:rPr>
        <w:t>, утвержденн</w:t>
      </w:r>
      <w:r w:rsidR="00CF0ECD" w:rsidRPr="00CA7760">
        <w:rPr>
          <w:sz w:val="24"/>
          <w:szCs w:val="24"/>
        </w:rPr>
        <w:t>ой</w:t>
      </w:r>
      <w:r w:rsidR="003A3E73" w:rsidRPr="00CA7760">
        <w:rPr>
          <w:sz w:val="24"/>
          <w:szCs w:val="24"/>
        </w:rPr>
        <w:t xml:space="preserve"> в ресурсоснабжающ</w:t>
      </w:r>
      <w:r w:rsidR="00CF0ECD" w:rsidRPr="00CA7760">
        <w:rPr>
          <w:sz w:val="24"/>
          <w:szCs w:val="24"/>
        </w:rPr>
        <w:t>ей</w:t>
      </w:r>
      <w:r w:rsidR="00ED7A9D" w:rsidRPr="00CA7760">
        <w:rPr>
          <w:sz w:val="24"/>
          <w:szCs w:val="24"/>
        </w:rPr>
        <w:t xml:space="preserve"> организации.</w:t>
      </w:r>
    </w:p>
    <w:p w:rsidR="00D76972" w:rsidRPr="00D76972" w:rsidRDefault="0007091A" w:rsidP="00D76972">
      <w:pPr>
        <w:tabs>
          <w:tab w:val="left" w:pos="426"/>
        </w:tabs>
        <w:spacing w:after="0" w:line="276" w:lineRule="auto"/>
        <w:ind w:left="567" w:firstLine="567"/>
        <w:jc w:val="both"/>
        <w:rPr>
          <w:sz w:val="24"/>
          <w:szCs w:val="24"/>
        </w:rPr>
      </w:pPr>
      <w:r>
        <w:rPr>
          <w:sz w:val="24"/>
          <w:szCs w:val="24"/>
        </w:rPr>
        <w:t xml:space="preserve">Согласно Постановлению Администрации Карачевского района </w:t>
      </w:r>
      <w:r w:rsidR="00D76972" w:rsidRPr="00D76972">
        <w:rPr>
          <w:sz w:val="24"/>
          <w:szCs w:val="24"/>
        </w:rPr>
        <w:t xml:space="preserve">№ 1933 от 23.10.2025 г. </w:t>
      </w:r>
      <w:r w:rsidRPr="0007091A">
        <w:rPr>
          <w:sz w:val="24"/>
          <w:szCs w:val="24"/>
        </w:rPr>
        <w:t>МУП «Карачевск</w:t>
      </w:r>
      <w:r>
        <w:rPr>
          <w:sz w:val="24"/>
          <w:szCs w:val="24"/>
        </w:rPr>
        <w:t>ий г</w:t>
      </w:r>
      <w:r w:rsidRPr="0007091A">
        <w:rPr>
          <w:sz w:val="24"/>
          <w:szCs w:val="24"/>
        </w:rPr>
        <w:t>ородской водоканал»</w:t>
      </w:r>
      <w:r w:rsidR="00D76972">
        <w:rPr>
          <w:sz w:val="24"/>
          <w:szCs w:val="24"/>
        </w:rPr>
        <w:t>,</w:t>
      </w:r>
      <w:r w:rsidRPr="0007091A">
        <w:rPr>
          <w:sz w:val="24"/>
          <w:szCs w:val="24"/>
        </w:rPr>
        <w:t xml:space="preserve"> </w:t>
      </w:r>
      <w:r>
        <w:rPr>
          <w:sz w:val="24"/>
          <w:szCs w:val="24"/>
        </w:rPr>
        <w:t xml:space="preserve">определен </w:t>
      </w:r>
      <w:r w:rsidR="00D76972" w:rsidRPr="00D76972">
        <w:rPr>
          <w:sz w:val="24"/>
          <w:szCs w:val="24"/>
        </w:rPr>
        <w:t>в качестве организации для содержания и обслуживания следующего бесхозяйного объекта водоснабжения:</w:t>
      </w:r>
    </w:p>
    <w:p w:rsidR="0007091A" w:rsidRPr="00D76972" w:rsidRDefault="00D76972" w:rsidP="00D76972">
      <w:pPr>
        <w:tabs>
          <w:tab w:val="left" w:pos="426"/>
        </w:tabs>
        <w:spacing w:after="0" w:line="276" w:lineRule="auto"/>
        <w:ind w:left="567" w:firstLine="567"/>
        <w:jc w:val="both"/>
        <w:rPr>
          <w:sz w:val="24"/>
          <w:szCs w:val="24"/>
        </w:rPr>
      </w:pPr>
      <w:r w:rsidRPr="00D76972">
        <w:rPr>
          <w:sz w:val="24"/>
          <w:szCs w:val="24"/>
        </w:rPr>
        <w:t>- водопроводная сеть, расположенная по адресу: Брянская область, Карачевский район, д. Хацунь, ул. 24 Октября, ориентировочной протяженностью 530 м.</w:t>
      </w:r>
    </w:p>
    <w:p w:rsidR="00205104" w:rsidRPr="001365F5" w:rsidRDefault="001365F5" w:rsidP="001365F5">
      <w:pPr>
        <w:pStyle w:val="3"/>
      </w:pPr>
      <w:bookmarkStart w:id="23" w:name="_Toc224645808"/>
      <w:r w:rsidRPr="001365F5">
        <w:t>описание существующих технических и технологических проблем, возникающих при водоснабжении Муниципального образования «Карачевского городского поселения Карачевского муниципального района Брянской области»,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bookmarkEnd w:id="23"/>
    </w:p>
    <w:p w:rsidR="001365F5" w:rsidRPr="001365F5" w:rsidRDefault="001365F5" w:rsidP="001365F5"/>
    <w:p w:rsidR="005C3D3D" w:rsidRPr="00F528F1" w:rsidRDefault="005C3D3D" w:rsidP="00803373">
      <w:pPr>
        <w:pStyle w:val="23"/>
        <w:tabs>
          <w:tab w:val="left" w:pos="426"/>
        </w:tabs>
        <w:spacing w:after="0" w:line="276" w:lineRule="auto"/>
        <w:ind w:left="142" w:firstLine="425"/>
        <w:rPr>
          <w:szCs w:val="24"/>
        </w:rPr>
      </w:pPr>
      <w:r w:rsidRPr="00F528F1">
        <w:rPr>
          <w:szCs w:val="24"/>
        </w:rPr>
        <w:t>Доступность и качество питьевой воды определяют здоровье населения и качество жизни. Отсутствие чистой воды является основной причиной распространения различных заболеваний, увеличивает степень риска возникновения водозависимых патологий. Поэтому проблема обеспечения населения качественной питьевой водой в достаточном количестве является одной из приоритетных проблем социального развития любой территории, решение которой необходимо для сохранения здоровья, улучшения условий деятельности и повышения уровня жизни населения.</w:t>
      </w:r>
    </w:p>
    <w:p w:rsidR="005C3D3D" w:rsidRPr="00F528F1" w:rsidRDefault="005C3D3D" w:rsidP="00803373">
      <w:pPr>
        <w:pStyle w:val="23"/>
        <w:tabs>
          <w:tab w:val="left" w:pos="426"/>
        </w:tabs>
        <w:spacing w:after="0" w:line="276" w:lineRule="auto"/>
        <w:ind w:left="142" w:firstLine="425"/>
        <w:rPr>
          <w:szCs w:val="24"/>
        </w:rPr>
      </w:pPr>
      <w:r w:rsidRPr="00F528F1">
        <w:rPr>
          <w:szCs w:val="24"/>
        </w:rPr>
        <w:t>Решение проблемы водоснабжения должно сводиться:</w:t>
      </w:r>
    </w:p>
    <w:p w:rsidR="005C3D3D" w:rsidRPr="00F528F1" w:rsidRDefault="005C3D3D" w:rsidP="00803373">
      <w:pPr>
        <w:pStyle w:val="23"/>
        <w:tabs>
          <w:tab w:val="left" w:pos="426"/>
        </w:tabs>
        <w:spacing w:after="0" w:line="276" w:lineRule="auto"/>
        <w:ind w:left="142" w:firstLine="425"/>
        <w:rPr>
          <w:szCs w:val="24"/>
        </w:rPr>
      </w:pPr>
      <w:r w:rsidRPr="00F528F1">
        <w:rPr>
          <w:szCs w:val="24"/>
        </w:rPr>
        <w:t>-</w:t>
      </w:r>
      <w:r w:rsidR="002F40D7" w:rsidRPr="00F528F1">
        <w:rPr>
          <w:szCs w:val="24"/>
        </w:rPr>
        <w:t xml:space="preserve"> </w:t>
      </w:r>
      <w:r w:rsidRPr="00F528F1">
        <w:rPr>
          <w:szCs w:val="24"/>
        </w:rPr>
        <w:t>к повышению надежности работы систем водоснабжения;</w:t>
      </w:r>
    </w:p>
    <w:p w:rsidR="005C3D3D" w:rsidRPr="00F528F1" w:rsidRDefault="005C3D3D" w:rsidP="00803373">
      <w:pPr>
        <w:pStyle w:val="23"/>
        <w:tabs>
          <w:tab w:val="left" w:pos="426"/>
        </w:tabs>
        <w:spacing w:after="0" w:line="276" w:lineRule="auto"/>
        <w:ind w:left="142" w:firstLine="425"/>
        <w:rPr>
          <w:szCs w:val="24"/>
        </w:rPr>
      </w:pPr>
      <w:r w:rsidRPr="00F528F1">
        <w:rPr>
          <w:szCs w:val="24"/>
        </w:rPr>
        <w:t>-</w:t>
      </w:r>
      <w:r w:rsidR="002F40D7" w:rsidRPr="00F528F1">
        <w:rPr>
          <w:szCs w:val="24"/>
        </w:rPr>
        <w:t xml:space="preserve"> </w:t>
      </w:r>
      <w:r w:rsidRPr="00F528F1">
        <w:rPr>
          <w:szCs w:val="24"/>
        </w:rPr>
        <w:t>к сокращению потерь воды;</w:t>
      </w:r>
    </w:p>
    <w:p w:rsidR="005C3D3D" w:rsidRPr="00F528F1" w:rsidRDefault="005C3D3D" w:rsidP="00803373">
      <w:pPr>
        <w:pStyle w:val="23"/>
        <w:tabs>
          <w:tab w:val="left" w:pos="426"/>
        </w:tabs>
        <w:spacing w:after="0" w:line="276" w:lineRule="auto"/>
        <w:ind w:left="142" w:firstLine="425"/>
        <w:rPr>
          <w:szCs w:val="24"/>
        </w:rPr>
      </w:pPr>
      <w:r w:rsidRPr="00F528F1">
        <w:rPr>
          <w:szCs w:val="24"/>
        </w:rPr>
        <w:t>-</w:t>
      </w:r>
      <w:r w:rsidR="002F40D7" w:rsidRPr="00F528F1">
        <w:rPr>
          <w:szCs w:val="24"/>
        </w:rPr>
        <w:t xml:space="preserve"> </w:t>
      </w:r>
      <w:r w:rsidRPr="00F528F1">
        <w:rPr>
          <w:szCs w:val="24"/>
        </w:rPr>
        <w:t>к повышению эффективности использования энергетических и материальных ресурсов;</w:t>
      </w:r>
    </w:p>
    <w:p w:rsidR="005C3D3D" w:rsidRPr="00F528F1" w:rsidRDefault="005C3D3D" w:rsidP="00803373">
      <w:pPr>
        <w:pStyle w:val="23"/>
        <w:tabs>
          <w:tab w:val="left" w:pos="426"/>
        </w:tabs>
        <w:spacing w:after="0" w:line="276" w:lineRule="auto"/>
        <w:ind w:left="142" w:firstLine="425"/>
        <w:rPr>
          <w:szCs w:val="24"/>
        </w:rPr>
      </w:pPr>
      <w:r w:rsidRPr="00F528F1">
        <w:rPr>
          <w:szCs w:val="24"/>
        </w:rPr>
        <w:t xml:space="preserve"> -</w:t>
      </w:r>
      <w:r w:rsidR="002F40D7" w:rsidRPr="00F528F1">
        <w:rPr>
          <w:szCs w:val="24"/>
        </w:rPr>
        <w:t xml:space="preserve"> </w:t>
      </w:r>
      <w:r w:rsidRPr="00F528F1">
        <w:rPr>
          <w:szCs w:val="24"/>
        </w:rPr>
        <w:t>к энергосбережению;</w:t>
      </w:r>
    </w:p>
    <w:p w:rsidR="005C3D3D" w:rsidRPr="00F528F1" w:rsidRDefault="005C3D3D" w:rsidP="00803373">
      <w:pPr>
        <w:pStyle w:val="23"/>
        <w:tabs>
          <w:tab w:val="left" w:pos="426"/>
        </w:tabs>
        <w:spacing w:after="0" w:line="276" w:lineRule="auto"/>
        <w:ind w:left="142" w:firstLine="425"/>
        <w:rPr>
          <w:szCs w:val="24"/>
        </w:rPr>
      </w:pPr>
      <w:r w:rsidRPr="00F528F1">
        <w:rPr>
          <w:szCs w:val="24"/>
        </w:rPr>
        <w:t>-</w:t>
      </w:r>
      <w:r w:rsidR="002F40D7" w:rsidRPr="00F528F1">
        <w:rPr>
          <w:szCs w:val="24"/>
        </w:rPr>
        <w:t xml:space="preserve"> </w:t>
      </w:r>
      <w:r w:rsidRPr="00F528F1">
        <w:rPr>
          <w:szCs w:val="24"/>
        </w:rPr>
        <w:t>к усовершенствованию системы управления;</w:t>
      </w:r>
    </w:p>
    <w:p w:rsidR="005C3D3D" w:rsidRPr="00F528F1" w:rsidRDefault="00C66D39" w:rsidP="00803373">
      <w:pPr>
        <w:pStyle w:val="23"/>
        <w:tabs>
          <w:tab w:val="left" w:pos="426"/>
        </w:tabs>
        <w:spacing w:after="0" w:line="276" w:lineRule="auto"/>
        <w:ind w:left="142" w:firstLine="425"/>
        <w:rPr>
          <w:szCs w:val="24"/>
        </w:rPr>
      </w:pPr>
      <w:r w:rsidRPr="00F528F1">
        <w:rPr>
          <w:szCs w:val="24"/>
        </w:rPr>
        <w:t>-</w:t>
      </w:r>
      <w:r w:rsidR="002F40D7" w:rsidRPr="00F528F1">
        <w:rPr>
          <w:szCs w:val="24"/>
        </w:rPr>
        <w:t xml:space="preserve"> к </w:t>
      </w:r>
      <w:r w:rsidR="005C3D3D" w:rsidRPr="00F528F1">
        <w:rPr>
          <w:szCs w:val="24"/>
        </w:rPr>
        <w:t>обеспечению безубыточного функционирования предприятий водоснабжения.</w:t>
      </w:r>
    </w:p>
    <w:p w:rsidR="005C3D3D" w:rsidRPr="00F528F1" w:rsidRDefault="005C3D3D" w:rsidP="00803373">
      <w:pPr>
        <w:pStyle w:val="23"/>
        <w:tabs>
          <w:tab w:val="left" w:pos="426"/>
        </w:tabs>
        <w:spacing w:before="0" w:after="0" w:line="276" w:lineRule="auto"/>
        <w:ind w:left="142" w:firstLine="425"/>
        <w:rPr>
          <w:szCs w:val="24"/>
        </w:rPr>
      </w:pPr>
      <w:r w:rsidRPr="00F528F1">
        <w:rPr>
          <w:szCs w:val="24"/>
        </w:rPr>
        <w:t xml:space="preserve">Анализ технических показателей существующих централизованных систем водоснабжения </w:t>
      </w:r>
      <w:r w:rsidR="00C06653">
        <w:rPr>
          <w:szCs w:val="24"/>
        </w:rPr>
        <w:t>Карачевского городского поселения</w:t>
      </w:r>
      <w:r w:rsidR="003E5E50">
        <w:rPr>
          <w:szCs w:val="24"/>
        </w:rPr>
        <w:t xml:space="preserve"> </w:t>
      </w:r>
      <w:r w:rsidRPr="00F528F1">
        <w:rPr>
          <w:szCs w:val="24"/>
        </w:rPr>
        <w:t>выявил следующие технические и технологические проблемы</w:t>
      </w:r>
      <w:r w:rsidR="00080ACF" w:rsidRPr="00F528F1">
        <w:rPr>
          <w:szCs w:val="24"/>
        </w:rPr>
        <w:t>:</w:t>
      </w:r>
    </w:p>
    <w:p w:rsidR="0054604A" w:rsidRDefault="0054604A" w:rsidP="00803373">
      <w:pPr>
        <w:pStyle w:val="23"/>
        <w:tabs>
          <w:tab w:val="left" w:pos="426"/>
        </w:tabs>
        <w:spacing w:before="0" w:after="0" w:line="276" w:lineRule="auto"/>
        <w:ind w:left="142" w:firstLine="425"/>
        <w:rPr>
          <w:szCs w:val="24"/>
        </w:rPr>
      </w:pPr>
      <w:r w:rsidRPr="00F528F1">
        <w:rPr>
          <w:szCs w:val="24"/>
        </w:rPr>
        <w:t>- Высокая степень изношенности трубопроводов водопроводной сети центра</w:t>
      </w:r>
      <w:r w:rsidR="007C34CC" w:rsidRPr="00F528F1">
        <w:rPr>
          <w:szCs w:val="24"/>
        </w:rPr>
        <w:t>лизованных систем водоснабжения</w:t>
      </w:r>
      <w:r w:rsidR="00EA36FF">
        <w:rPr>
          <w:szCs w:val="24"/>
        </w:rPr>
        <w:t>: в</w:t>
      </w:r>
      <w:r w:rsidR="00EA36FF" w:rsidRPr="00EA36FF">
        <w:rPr>
          <w:szCs w:val="24"/>
        </w:rPr>
        <w:t xml:space="preserve"> целом по </w:t>
      </w:r>
      <w:r w:rsidR="00C06653">
        <w:rPr>
          <w:szCs w:val="24"/>
        </w:rPr>
        <w:t>Карачевского городского поселения</w:t>
      </w:r>
      <w:r w:rsidR="003E5E50">
        <w:rPr>
          <w:szCs w:val="24"/>
        </w:rPr>
        <w:t xml:space="preserve"> </w:t>
      </w:r>
      <w:r w:rsidR="00EA36FF" w:rsidRPr="00EA36FF">
        <w:rPr>
          <w:szCs w:val="24"/>
        </w:rPr>
        <w:t xml:space="preserve">уровень износа водопроводных сетей </w:t>
      </w:r>
      <w:r w:rsidR="00EA36FF" w:rsidRPr="00B12968">
        <w:rPr>
          <w:szCs w:val="24"/>
        </w:rPr>
        <w:t xml:space="preserve">составляет </w:t>
      </w:r>
      <w:r w:rsidR="000B7275">
        <w:rPr>
          <w:szCs w:val="24"/>
        </w:rPr>
        <w:t>7</w:t>
      </w:r>
      <w:r w:rsidR="00803373">
        <w:rPr>
          <w:szCs w:val="24"/>
        </w:rPr>
        <w:t>3</w:t>
      </w:r>
      <w:r w:rsidR="00EA36FF" w:rsidRPr="00B12968">
        <w:rPr>
          <w:szCs w:val="24"/>
        </w:rPr>
        <w:t>%</w:t>
      </w:r>
      <w:r w:rsidR="00201449">
        <w:rPr>
          <w:szCs w:val="24"/>
        </w:rPr>
        <w:t xml:space="preserve"> в зоне деятельности</w:t>
      </w:r>
      <w:r w:rsidR="00201449" w:rsidRPr="00201449">
        <w:t xml:space="preserve"> </w:t>
      </w:r>
      <w:r w:rsidR="00201449" w:rsidRPr="00201449">
        <w:rPr>
          <w:szCs w:val="24"/>
        </w:rPr>
        <w:t>МУП «Карачевский городской водоканал»</w:t>
      </w:r>
      <w:r w:rsidR="00201449">
        <w:rPr>
          <w:szCs w:val="24"/>
        </w:rPr>
        <w:t>.</w:t>
      </w:r>
    </w:p>
    <w:p w:rsidR="00EA36FF" w:rsidRPr="00EA36FF" w:rsidRDefault="00EA36FF" w:rsidP="00803373">
      <w:pPr>
        <w:pStyle w:val="23"/>
        <w:tabs>
          <w:tab w:val="left" w:pos="426"/>
        </w:tabs>
        <w:spacing w:before="0" w:after="0" w:line="276" w:lineRule="auto"/>
        <w:ind w:left="142" w:firstLine="425"/>
        <w:rPr>
          <w:szCs w:val="24"/>
        </w:rPr>
      </w:pPr>
      <w:r w:rsidRPr="00EA36FF">
        <w:rPr>
          <w:szCs w:val="24"/>
        </w:rPr>
        <w:t xml:space="preserve">Использование в централизованных системах холодного водоснабжения </w:t>
      </w:r>
      <w:r w:rsidR="00C06653">
        <w:rPr>
          <w:szCs w:val="24"/>
        </w:rPr>
        <w:t>Карачевского городского поселения</w:t>
      </w:r>
      <w:r w:rsidR="003E5E50">
        <w:rPr>
          <w:szCs w:val="24"/>
        </w:rPr>
        <w:t xml:space="preserve"> </w:t>
      </w:r>
      <w:r w:rsidRPr="00EA36FF">
        <w:rPr>
          <w:szCs w:val="24"/>
        </w:rPr>
        <w:t>трубопроводов из чугуна и стали, приводит к загрязнению питьевой воды продуктами коррозии.</w:t>
      </w:r>
    </w:p>
    <w:p w:rsidR="00EA36FF" w:rsidRDefault="00EA36FF" w:rsidP="00803373">
      <w:pPr>
        <w:pStyle w:val="23"/>
        <w:tabs>
          <w:tab w:val="left" w:pos="426"/>
        </w:tabs>
        <w:spacing w:before="0" w:after="0" w:line="276" w:lineRule="auto"/>
        <w:ind w:left="142" w:firstLine="425"/>
        <w:rPr>
          <w:szCs w:val="24"/>
        </w:rPr>
      </w:pPr>
      <w:r w:rsidRPr="00EA36FF">
        <w:rPr>
          <w:szCs w:val="24"/>
        </w:rPr>
        <w:t>Следует отметить, что в комплексе с истекшим нормативным сроком эксплуатации трубопроводов высокий износ способствует увеличению аварийности и потерь воды при транспортировании потребителям.</w:t>
      </w:r>
    </w:p>
    <w:p w:rsidR="007C34CC" w:rsidRPr="00C159B4" w:rsidRDefault="00D14AD5" w:rsidP="00803373">
      <w:pPr>
        <w:pStyle w:val="23"/>
        <w:tabs>
          <w:tab w:val="left" w:pos="426"/>
        </w:tabs>
        <w:spacing w:before="0" w:after="0" w:line="276" w:lineRule="auto"/>
        <w:ind w:left="142" w:firstLine="425"/>
        <w:rPr>
          <w:szCs w:val="24"/>
        </w:rPr>
      </w:pPr>
      <w:r w:rsidRPr="00C159B4">
        <w:rPr>
          <w:szCs w:val="24"/>
        </w:rPr>
        <w:t>-   Высокая степень техни</w:t>
      </w:r>
      <w:r w:rsidR="00E56868" w:rsidRPr="00C159B4">
        <w:rPr>
          <w:szCs w:val="24"/>
        </w:rPr>
        <w:t>ческого износа оборудования ВЗС;</w:t>
      </w:r>
    </w:p>
    <w:p w:rsidR="00ED7A9D" w:rsidRPr="00C159B4" w:rsidRDefault="00ED7A9D" w:rsidP="00803373">
      <w:pPr>
        <w:pStyle w:val="23"/>
        <w:tabs>
          <w:tab w:val="left" w:pos="426"/>
        </w:tabs>
        <w:spacing w:before="0" w:after="0" w:line="276" w:lineRule="auto"/>
        <w:ind w:left="142" w:firstLine="425"/>
        <w:rPr>
          <w:szCs w:val="24"/>
        </w:rPr>
      </w:pPr>
      <w:r w:rsidRPr="00C159B4">
        <w:rPr>
          <w:szCs w:val="24"/>
        </w:rPr>
        <w:t>-  Централизованным водоснабжением не охвачена большая часть индивидуальной жилой застройки.</w:t>
      </w:r>
    </w:p>
    <w:p w:rsidR="00B6403B" w:rsidRPr="00F528F1" w:rsidRDefault="00B6403B" w:rsidP="00803373">
      <w:pPr>
        <w:pStyle w:val="23"/>
        <w:tabs>
          <w:tab w:val="left" w:pos="426"/>
        </w:tabs>
        <w:spacing w:before="0" w:after="0" w:line="276" w:lineRule="auto"/>
        <w:ind w:left="142" w:firstLine="425"/>
        <w:rPr>
          <w:szCs w:val="24"/>
        </w:rPr>
      </w:pPr>
      <w:r w:rsidRPr="00C159B4">
        <w:rPr>
          <w:szCs w:val="24"/>
        </w:rPr>
        <w:t>Высокая</w:t>
      </w:r>
      <w:r w:rsidRPr="00F528F1">
        <w:rPr>
          <w:szCs w:val="24"/>
        </w:rPr>
        <w:t xml:space="preserve"> степень изношенности трубопроводов водопроводной сети централизованных систем водоснабжения </w:t>
      </w:r>
      <w:r w:rsidR="00C06653">
        <w:rPr>
          <w:szCs w:val="24"/>
        </w:rPr>
        <w:t>Карачевского городского поселения</w:t>
      </w:r>
      <w:r w:rsidR="003E5E50">
        <w:rPr>
          <w:szCs w:val="24"/>
        </w:rPr>
        <w:t xml:space="preserve"> </w:t>
      </w:r>
      <w:r w:rsidRPr="00F528F1">
        <w:rPr>
          <w:szCs w:val="24"/>
        </w:rPr>
        <w:t xml:space="preserve">приводит к увеличению аварийности водопроводных сетей (истечение </w:t>
      </w:r>
      <w:r w:rsidR="009B5ADD" w:rsidRPr="00F528F1">
        <w:rPr>
          <w:szCs w:val="24"/>
        </w:rPr>
        <w:t xml:space="preserve">срока эксплуатации </w:t>
      </w:r>
      <w:r w:rsidR="00C66D39" w:rsidRPr="00F528F1">
        <w:rPr>
          <w:szCs w:val="24"/>
        </w:rPr>
        <w:t xml:space="preserve">трубопроводов из </w:t>
      </w:r>
      <w:r w:rsidR="00514A42">
        <w:rPr>
          <w:szCs w:val="24"/>
        </w:rPr>
        <w:t>чугуна</w:t>
      </w:r>
      <w:r w:rsidR="00484EB8" w:rsidRPr="00F528F1">
        <w:rPr>
          <w:szCs w:val="24"/>
        </w:rPr>
        <w:t xml:space="preserve"> </w:t>
      </w:r>
      <w:r w:rsidR="00F56FCB" w:rsidRPr="00F528F1">
        <w:rPr>
          <w:szCs w:val="24"/>
        </w:rPr>
        <w:t xml:space="preserve">и </w:t>
      </w:r>
      <w:r w:rsidRPr="00F528F1">
        <w:rPr>
          <w:szCs w:val="24"/>
        </w:rPr>
        <w:t xml:space="preserve">стали).  </w:t>
      </w:r>
    </w:p>
    <w:p w:rsidR="00F65E61" w:rsidRPr="00F528F1" w:rsidRDefault="00F65E61" w:rsidP="00803373">
      <w:pPr>
        <w:widowControl w:val="0"/>
        <w:tabs>
          <w:tab w:val="left" w:pos="426"/>
          <w:tab w:val="left" w:pos="1080"/>
        </w:tabs>
        <w:spacing w:after="0" w:line="276" w:lineRule="auto"/>
        <w:ind w:left="142" w:firstLine="425"/>
        <w:jc w:val="both"/>
        <w:rPr>
          <w:b/>
          <w:sz w:val="24"/>
          <w:szCs w:val="24"/>
        </w:rPr>
      </w:pPr>
      <w:r w:rsidRPr="00F528F1">
        <w:rPr>
          <w:b/>
          <w:sz w:val="24"/>
          <w:szCs w:val="24"/>
        </w:rPr>
        <w:t>Способы решения технических и технологических проблем в водоснабжении</w:t>
      </w:r>
    </w:p>
    <w:p w:rsidR="00B6403B" w:rsidRPr="00F528F1" w:rsidRDefault="00B6403B" w:rsidP="00803373">
      <w:pPr>
        <w:pStyle w:val="23"/>
        <w:tabs>
          <w:tab w:val="left" w:pos="426"/>
        </w:tabs>
        <w:spacing w:before="0" w:after="0" w:line="276" w:lineRule="auto"/>
        <w:ind w:left="142" w:firstLine="425"/>
        <w:rPr>
          <w:szCs w:val="24"/>
        </w:rPr>
      </w:pPr>
      <w:r w:rsidRPr="00F528F1">
        <w:rPr>
          <w:szCs w:val="24"/>
        </w:rPr>
        <w:t xml:space="preserve">В целях обеспечения потребителей водой нормативного качества в достаточном количестве, улучшения работы централизованных систем хозяйственно-питьевого водоснабжения </w:t>
      </w:r>
      <w:r w:rsidR="00C06653">
        <w:rPr>
          <w:szCs w:val="24"/>
        </w:rPr>
        <w:t>Карачевского городского поселения</w:t>
      </w:r>
      <w:r w:rsidR="003E5E50">
        <w:rPr>
          <w:szCs w:val="24"/>
        </w:rPr>
        <w:t xml:space="preserve"> </w:t>
      </w:r>
      <w:r w:rsidRPr="00F528F1">
        <w:rPr>
          <w:szCs w:val="24"/>
        </w:rPr>
        <w:t>рекомендуется ресурсоснабжающ</w:t>
      </w:r>
      <w:r w:rsidR="008F2E85">
        <w:rPr>
          <w:szCs w:val="24"/>
        </w:rPr>
        <w:t>им</w:t>
      </w:r>
      <w:r w:rsidRPr="00F528F1">
        <w:rPr>
          <w:szCs w:val="24"/>
        </w:rPr>
        <w:t xml:space="preserve"> организаци</w:t>
      </w:r>
      <w:r w:rsidR="008F2E85">
        <w:rPr>
          <w:szCs w:val="24"/>
        </w:rPr>
        <w:t>ям</w:t>
      </w:r>
      <w:r w:rsidRPr="00F528F1">
        <w:rPr>
          <w:szCs w:val="24"/>
        </w:rPr>
        <w:t>:</w:t>
      </w:r>
    </w:p>
    <w:p w:rsidR="00B6403B" w:rsidRPr="00F528F1" w:rsidRDefault="008F2E85" w:rsidP="00803373">
      <w:pPr>
        <w:pStyle w:val="23"/>
        <w:tabs>
          <w:tab w:val="left" w:pos="426"/>
        </w:tabs>
        <w:spacing w:before="0" w:after="0" w:line="276" w:lineRule="auto"/>
        <w:ind w:left="142" w:firstLine="425"/>
        <w:rPr>
          <w:szCs w:val="24"/>
        </w:rPr>
      </w:pPr>
      <w:r>
        <w:rPr>
          <w:szCs w:val="24"/>
        </w:rPr>
        <w:t xml:space="preserve">1. </w:t>
      </w:r>
      <w:r w:rsidR="00B6403B" w:rsidRPr="00F528F1">
        <w:rPr>
          <w:szCs w:val="24"/>
        </w:rPr>
        <w:t>Проведение обязательного технического обследования централизованных систем водоснабжения;</w:t>
      </w:r>
    </w:p>
    <w:p w:rsidR="009B5ADD" w:rsidRPr="00F528F1" w:rsidRDefault="009B5ADD" w:rsidP="00803373">
      <w:pPr>
        <w:pStyle w:val="23"/>
        <w:tabs>
          <w:tab w:val="left" w:pos="426"/>
        </w:tabs>
        <w:spacing w:before="0" w:after="0" w:line="276" w:lineRule="auto"/>
        <w:ind w:left="142" w:firstLine="425"/>
        <w:rPr>
          <w:szCs w:val="24"/>
        </w:rPr>
      </w:pPr>
      <w:r w:rsidRPr="00F528F1">
        <w:rPr>
          <w:szCs w:val="24"/>
        </w:rPr>
        <w:t xml:space="preserve">2. </w:t>
      </w:r>
      <w:r w:rsidR="008F2E85">
        <w:rPr>
          <w:szCs w:val="24"/>
        </w:rPr>
        <w:t xml:space="preserve">  </w:t>
      </w:r>
      <w:r w:rsidRPr="00F528F1">
        <w:rPr>
          <w:szCs w:val="24"/>
        </w:rPr>
        <w:t>Выполнение мероприяти</w:t>
      </w:r>
      <w:r w:rsidR="00D14AD5" w:rsidRPr="00F528F1">
        <w:rPr>
          <w:szCs w:val="24"/>
        </w:rPr>
        <w:t>й п. 4.1 данного Документа;</w:t>
      </w:r>
      <w:r w:rsidRPr="00F528F1">
        <w:rPr>
          <w:szCs w:val="24"/>
        </w:rPr>
        <w:t xml:space="preserve"> </w:t>
      </w:r>
    </w:p>
    <w:p w:rsidR="00B6403B" w:rsidRPr="00F528F1" w:rsidRDefault="009B5ADD" w:rsidP="00803373">
      <w:pPr>
        <w:pStyle w:val="23"/>
        <w:tabs>
          <w:tab w:val="left" w:pos="426"/>
        </w:tabs>
        <w:spacing w:after="0" w:line="276" w:lineRule="auto"/>
        <w:ind w:left="142" w:firstLine="425"/>
        <w:rPr>
          <w:szCs w:val="24"/>
        </w:rPr>
      </w:pPr>
      <w:r w:rsidRPr="00F528F1">
        <w:rPr>
          <w:szCs w:val="24"/>
        </w:rPr>
        <w:t>3</w:t>
      </w:r>
      <w:r w:rsidR="00B6403B" w:rsidRPr="00F528F1">
        <w:rPr>
          <w:szCs w:val="24"/>
        </w:rPr>
        <w:t>.</w:t>
      </w:r>
      <w:r w:rsidR="00F65E61" w:rsidRPr="00F528F1">
        <w:rPr>
          <w:szCs w:val="24"/>
        </w:rPr>
        <w:t xml:space="preserve"> </w:t>
      </w:r>
      <w:r w:rsidR="00B6403B" w:rsidRPr="00F528F1">
        <w:rPr>
          <w:szCs w:val="24"/>
        </w:rPr>
        <w:t>Определение соответствия оптимального режима эксплуатационных характеристик (напор, расход) мощности и производительности насосных агрегатов и электроприводов;</w:t>
      </w:r>
    </w:p>
    <w:p w:rsidR="00B6403B" w:rsidRPr="00F528F1" w:rsidRDefault="003D55E0" w:rsidP="00803373">
      <w:pPr>
        <w:pStyle w:val="23"/>
        <w:tabs>
          <w:tab w:val="left" w:pos="426"/>
        </w:tabs>
        <w:spacing w:after="0" w:line="276" w:lineRule="auto"/>
        <w:ind w:left="142" w:firstLine="425"/>
        <w:rPr>
          <w:szCs w:val="24"/>
        </w:rPr>
      </w:pPr>
      <w:r>
        <w:rPr>
          <w:szCs w:val="24"/>
        </w:rPr>
        <w:t>4</w:t>
      </w:r>
      <w:r w:rsidR="00B6403B" w:rsidRPr="00F528F1">
        <w:rPr>
          <w:szCs w:val="24"/>
        </w:rPr>
        <w:t>.</w:t>
      </w:r>
      <w:r w:rsidR="00F65E61" w:rsidRPr="00F528F1">
        <w:rPr>
          <w:szCs w:val="24"/>
        </w:rPr>
        <w:t xml:space="preserve"> </w:t>
      </w:r>
      <w:r w:rsidR="008F2E85">
        <w:rPr>
          <w:szCs w:val="24"/>
        </w:rPr>
        <w:t xml:space="preserve">   </w:t>
      </w:r>
      <w:r w:rsidR="00B6403B" w:rsidRPr="00F528F1">
        <w:rPr>
          <w:szCs w:val="24"/>
        </w:rPr>
        <w:t>Применение при замене и строительстве водопрово</w:t>
      </w:r>
      <w:r w:rsidR="00B071C8" w:rsidRPr="00F528F1">
        <w:rPr>
          <w:szCs w:val="24"/>
        </w:rPr>
        <w:t>дных сетей полиэтиленовых труб;</w:t>
      </w:r>
      <w:r w:rsidR="00B6403B" w:rsidRPr="00F528F1">
        <w:rPr>
          <w:szCs w:val="24"/>
        </w:rPr>
        <w:t xml:space="preserve"> </w:t>
      </w:r>
    </w:p>
    <w:p w:rsidR="0013031E" w:rsidRDefault="003D55E0" w:rsidP="00803373">
      <w:pPr>
        <w:pStyle w:val="23"/>
        <w:tabs>
          <w:tab w:val="left" w:pos="426"/>
        </w:tabs>
        <w:spacing w:before="0" w:after="0" w:line="276" w:lineRule="auto"/>
        <w:ind w:left="142" w:firstLine="425"/>
        <w:rPr>
          <w:szCs w:val="24"/>
        </w:rPr>
      </w:pPr>
      <w:r>
        <w:rPr>
          <w:szCs w:val="24"/>
        </w:rPr>
        <w:t>5</w:t>
      </w:r>
      <w:r w:rsidR="008F2E85">
        <w:rPr>
          <w:szCs w:val="24"/>
        </w:rPr>
        <w:t xml:space="preserve">. </w:t>
      </w:r>
      <w:r w:rsidR="00B6403B" w:rsidRPr="00F528F1">
        <w:rPr>
          <w:szCs w:val="24"/>
        </w:rPr>
        <w:t>Оптимизация режима работы сетей водоснабжения с внедрением систем</w:t>
      </w:r>
      <w:r w:rsidR="00F65E61" w:rsidRPr="00F528F1">
        <w:rPr>
          <w:szCs w:val="24"/>
        </w:rPr>
        <w:t xml:space="preserve"> автоматизированного управления;</w:t>
      </w:r>
    </w:p>
    <w:p w:rsidR="00F07EFC" w:rsidRDefault="00F07EFC" w:rsidP="00803373">
      <w:pPr>
        <w:pStyle w:val="23"/>
        <w:tabs>
          <w:tab w:val="left" w:pos="426"/>
        </w:tabs>
        <w:spacing w:after="0" w:line="276" w:lineRule="auto"/>
        <w:ind w:left="142" w:firstLine="425"/>
        <w:rPr>
          <w:szCs w:val="24"/>
        </w:rPr>
      </w:pPr>
      <w:r>
        <w:rPr>
          <w:szCs w:val="24"/>
        </w:rPr>
        <w:t>6. С</w:t>
      </w:r>
      <w:r w:rsidRPr="00F07EFC">
        <w:rPr>
          <w:szCs w:val="24"/>
        </w:rPr>
        <w:t>оздание авар</w:t>
      </w:r>
      <w:r>
        <w:rPr>
          <w:szCs w:val="24"/>
        </w:rPr>
        <w:t xml:space="preserve">ийного запаса, необходимого для </w:t>
      </w:r>
      <w:r w:rsidR="00F97622">
        <w:rPr>
          <w:szCs w:val="24"/>
        </w:rPr>
        <w:t xml:space="preserve">ремонта объектов водоснабжения и </w:t>
      </w:r>
      <w:r w:rsidRPr="00F07EFC">
        <w:rPr>
          <w:szCs w:val="24"/>
        </w:rPr>
        <w:t xml:space="preserve">водоотведения на территории </w:t>
      </w:r>
      <w:r w:rsidR="00F97622">
        <w:rPr>
          <w:szCs w:val="24"/>
        </w:rPr>
        <w:t>муниципального образования в соответствии с П</w:t>
      </w:r>
      <w:r w:rsidR="00F97622" w:rsidRPr="00F97622">
        <w:rPr>
          <w:szCs w:val="24"/>
        </w:rPr>
        <w:t>остановлени</w:t>
      </w:r>
      <w:r w:rsidR="00F97622">
        <w:rPr>
          <w:szCs w:val="24"/>
        </w:rPr>
        <w:t xml:space="preserve">ем администрации Карачевского района от </w:t>
      </w:r>
      <w:r w:rsidR="00F97622" w:rsidRPr="00F97622">
        <w:rPr>
          <w:szCs w:val="24"/>
        </w:rPr>
        <w:t>27.06.2024.  №955</w:t>
      </w:r>
      <w:r w:rsidR="00F97622">
        <w:rPr>
          <w:szCs w:val="24"/>
        </w:rPr>
        <w:t>.</w:t>
      </w:r>
    </w:p>
    <w:p w:rsidR="00176E14" w:rsidRDefault="00F07EFC"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Pr>
          <w:rFonts w:ascii="Times New Roman" w:hAnsi="Times New Roman" w:cs="Times New Roman"/>
          <w:sz w:val="24"/>
          <w:szCs w:val="24"/>
        </w:rPr>
        <w:t>7</w:t>
      </w:r>
      <w:r w:rsidR="00F65E61" w:rsidRPr="00F528F1">
        <w:rPr>
          <w:rFonts w:ascii="Times New Roman" w:hAnsi="Times New Roman" w:cs="Times New Roman"/>
          <w:sz w:val="24"/>
          <w:szCs w:val="24"/>
        </w:rPr>
        <w:t>. У</w:t>
      </w:r>
      <w:r w:rsidR="00176E14" w:rsidRPr="00F528F1">
        <w:rPr>
          <w:rFonts w:ascii="Times New Roman" w:hAnsi="Times New Roman" w:cs="Times New Roman"/>
          <w:sz w:val="24"/>
          <w:szCs w:val="24"/>
        </w:rPr>
        <w:t>становка общедомовых приборов учёта ХВС у всех потребителей централизованной системы водоснабжения</w:t>
      </w:r>
      <w:r w:rsidR="00F65E61" w:rsidRPr="00F528F1">
        <w:rPr>
          <w:rFonts w:ascii="Times New Roman" w:hAnsi="Times New Roman" w:cs="Times New Roman"/>
          <w:sz w:val="24"/>
          <w:szCs w:val="24"/>
        </w:rPr>
        <w:t>.</w:t>
      </w:r>
    </w:p>
    <w:p w:rsidR="00F97622" w:rsidRDefault="00F97622" w:rsidP="00803373">
      <w:pPr>
        <w:pStyle w:val="aff0"/>
        <w:widowControl w:val="0"/>
        <w:tabs>
          <w:tab w:val="left" w:pos="426"/>
        </w:tabs>
        <w:spacing w:after="0"/>
        <w:ind w:left="142" w:firstLine="425"/>
        <w:jc w:val="both"/>
        <w:rPr>
          <w:rFonts w:ascii="Times New Roman" w:hAnsi="Times New Roman" w:cs="Times New Roman"/>
          <w:sz w:val="24"/>
          <w:szCs w:val="24"/>
        </w:rPr>
      </w:pPr>
    </w:p>
    <w:p w:rsidR="008F2E85" w:rsidRDefault="00F97622"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Pr>
          <w:rFonts w:ascii="Times New Roman" w:hAnsi="Times New Roman" w:cs="Times New Roman"/>
          <w:sz w:val="24"/>
          <w:szCs w:val="24"/>
        </w:rPr>
        <w:t xml:space="preserve">Выписка из </w:t>
      </w:r>
      <w:r w:rsidRPr="00F97622">
        <w:rPr>
          <w:rFonts w:ascii="Times New Roman" w:hAnsi="Times New Roman" w:cs="Times New Roman"/>
          <w:sz w:val="24"/>
          <w:szCs w:val="24"/>
        </w:rPr>
        <w:t>Постановлени</w:t>
      </w:r>
      <w:r>
        <w:rPr>
          <w:rFonts w:ascii="Times New Roman" w:hAnsi="Times New Roman" w:cs="Times New Roman"/>
          <w:sz w:val="24"/>
          <w:szCs w:val="24"/>
        </w:rPr>
        <w:t>я</w:t>
      </w:r>
      <w:r w:rsidRPr="00F97622">
        <w:rPr>
          <w:rFonts w:ascii="Times New Roman" w:hAnsi="Times New Roman" w:cs="Times New Roman"/>
          <w:sz w:val="24"/>
          <w:szCs w:val="24"/>
        </w:rPr>
        <w:t xml:space="preserve"> администрации Карачевского района от 27.06.2024.  №955.</w:t>
      </w:r>
      <w:r w:rsidRPr="00F97622">
        <w:t xml:space="preserve"> </w:t>
      </w:r>
      <w:r>
        <w:t>«</w:t>
      </w:r>
      <w:r w:rsidRPr="00F97622">
        <w:rPr>
          <w:rFonts w:ascii="Times New Roman" w:hAnsi="Times New Roman" w:cs="Times New Roman"/>
          <w:sz w:val="24"/>
          <w:szCs w:val="24"/>
        </w:rPr>
        <w:t>Об утвер</w:t>
      </w:r>
      <w:r>
        <w:rPr>
          <w:rFonts w:ascii="Times New Roman" w:hAnsi="Times New Roman" w:cs="Times New Roman"/>
          <w:sz w:val="24"/>
          <w:szCs w:val="24"/>
        </w:rPr>
        <w:t xml:space="preserve">ждении Положения об аварийном </w:t>
      </w:r>
      <w:r w:rsidRPr="00F97622">
        <w:rPr>
          <w:rFonts w:ascii="Times New Roman" w:hAnsi="Times New Roman" w:cs="Times New Roman"/>
          <w:sz w:val="24"/>
          <w:szCs w:val="24"/>
        </w:rPr>
        <w:t>запасе материально-технических ресурсов</w:t>
      </w:r>
      <w:r>
        <w:rPr>
          <w:rFonts w:ascii="Times New Roman" w:hAnsi="Times New Roman" w:cs="Times New Roman"/>
          <w:sz w:val="24"/>
          <w:szCs w:val="24"/>
        </w:rPr>
        <w:t xml:space="preserve"> </w:t>
      </w:r>
      <w:r w:rsidRPr="00F97622">
        <w:rPr>
          <w:rFonts w:ascii="Times New Roman" w:hAnsi="Times New Roman" w:cs="Times New Roman"/>
          <w:sz w:val="24"/>
          <w:szCs w:val="24"/>
        </w:rPr>
        <w:t>для предупреждения и устранения аварийных</w:t>
      </w:r>
      <w:r>
        <w:rPr>
          <w:rFonts w:ascii="Times New Roman" w:hAnsi="Times New Roman" w:cs="Times New Roman"/>
          <w:sz w:val="24"/>
          <w:szCs w:val="24"/>
        </w:rPr>
        <w:t xml:space="preserve"> </w:t>
      </w:r>
      <w:r w:rsidRPr="00F97622">
        <w:rPr>
          <w:rFonts w:ascii="Times New Roman" w:hAnsi="Times New Roman" w:cs="Times New Roman"/>
          <w:sz w:val="24"/>
          <w:szCs w:val="24"/>
        </w:rPr>
        <w:t>ситуаций на объектах водопроводно-</w:t>
      </w:r>
      <w:r>
        <w:rPr>
          <w:rFonts w:ascii="Times New Roman" w:hAnsi="Times New Roman" w:cs="Times New Roman"/>
          <w:sz w:val="24"/>
          <w:szCs w:val="24"/>
        </w:rPr>
        <w:t xml:space="preserve"> </w:t>
      </w:r>
      <w:r w:rsidRPr="00F97622">
        <w:rPr>
          <w:rFonts w:ascii="Times New Roman" w:hAnsi="Times New Roman" w:cs="Times New Roman"/>
          <w:sz w:val="24"/>
          <w:szCs w:val="24"/>
        </w:rPr>
        <w:t>канализационного хозяйства Карачевского</w:t>
      </w:r>
      <w:r>
        <w:rPr>
          <w:rFonts w:ascii="Times New Roman" w:hAnsi="Times New Roman" w:cs="Times New Roman"/>
          <w:sz w:val="24"/>
          <w:szCs w:val="24"/>
        </w:rPr>
        <w:t xml:space="preserve"> </w:t>
      </w:r>
      <w:r w:rsidRPr="00F97622">
        <w:rPr>
          <w:rFonts w:ascii="Times New Roman" w:hAnsi="Times New Roman" w:cs="Times New Roman"/>
          <w:sz w:val="24"/>
          <w:szCs w:val="24"/>
        </w:rPr>
        <w:t>городского и сельских поселений Карачевского</w:t>
      </w:r>
      <w:r>
        <w:rPr>
          <w:rFonts w:ascii="Times New Roman" w:hAnsi="Times New Roman" w:cs="Times New Roman"/>
          <w:sz w:val="24"/>
          <w:szCs w:val="24"/>
        </w:rPr>
        <w:t xml:space="preserve"> </w:t>
      </w:r>
      <w:r w:rsidRPr="00F97622">
        <w:rPr>
          <w:rFonts w:ascii="Times New Roman" w:hAnsi="Times New Roman" w:cs="Times New Roman"/>
          <w:sz w:val="24"/>
          <w:szCs w:val="24"/>
        </w:rPr>
        <w:t>района</w:t>
      </w:r>
      <w:r>
        <w:rPr>
          <w:rFonts w:ascii="Times New Roman" w:hAnsi="Times New Roman" w:cs="Times New Roman"/>
          <w:sz w:val="24"/>
          <w:szCs w:val="24"/>
        </w:rPr>
        <w:t>»</w:t>
      </w:r>
    </w:p>
    <w:p w:rsidR="00F97622"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В целях предупреждения и ликвидации аварийных ситуаций, которые могут привести к нарушению работы объектов водопроводно-канализационного хозяйства на территории   Карачевского городского и сельских поселений Карачевского района</w:t>
      </w:r>
      <w:r>
        <w:rPr>
          <w:rFonts w:ascii="Times New Roman" w:hAnsi="Times New Roman" w:cs="Times New Roman"/>
          <w:sz w:val="24"/>
          <w:szCs w:val="24"/>
        </w:rPr>
        <w:t xml:space="preserve"> утверждено</w:t>
      </w:r>
      <w:r w:rsidRPr="007E3F9F">
        <w:rPr>
          <w:rFonts w:ascii="Times New Roman" w:hAnsi="Times New Roman" w:cs="Times New Roman"/>
          <w:sz w:val="24"/>
          <w:szCs w:val="24"/>
        </w:rPr>
        <w:t xml:space="preserve"> Положение об аварийном</w:t>
      </w:r>
      <w:r>
        <w:rPr>
          <w:rFonts w:ascii="Times New Roman" w:hAnsi="Times New Roman" w:cs="Times New Roman"/>
          <w:sz w:val="24"/>
          <w:szCs w:val="24"/>
        </w:rPr>
        <w:t xml:space="preserve"> запасе материально-технических</w:t>
      </w:r>
      <w:r w:rsidR="00795AC6">
        <w:rPr>
          <w:rFonts w:ascii="Times New Roman" w:hAnsi="Times New Roman" w:cs="Times New Roman"/>
          <w:sz w:val="24"/>
          <w:szCs w:val="24"/>
        </w:rPr>
        <w:t xml:space="preserve"> ресурсов </w:t>
      </w:r>
      <w:r w:rsidR="00201449">
        <w:rPr>
          <w:rFonts w:ascii="Times New Roman" w:hAnsi="Times New Roman" w:cs="Times New Roman"/>
          <w:sz w:val="24"/>
          <w:szCs w:val="24"/>
        </w:rPr>
        <w:t xml:space="preserve">для </w:t>
      </w:r>
      <w:r w:rsidRPr="007E3F9F">
        <w:rPr>
          <w:rFonts w:ascii="Times New Roman" w:hAnsi="Times New Roman" w:cs="Times New Roman"/>
          <w:sz w:val="24"/>
          <w:szCs w:val="24"/>
        </w:rPr>
        <w:t>предупреждения  и  устранения   аварийных ситуаций на объектах водопроводно-канализационного хозяйства</w:t>
      </w:r>
      <w:r>
        <w:rPr>
          <w:rFonts w:ascii="Times New Roman" w:hAnsi="Times New Roman" w:cs="Times New Roman"/>
          <w:sz w:val="24"/>
          <w:szCs w:val="24"/>
        </w:rPr>
        <w:t>.</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Аварийный запас материалов и оборудования предназначается для материально-технического обеспечения аварийно-восстановительных и других неотложных работ для устранения, неисправностей и аварий, восстановления разрушенных элементов систем водоснабжения и водоотведения.</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В случае отсутствия на муниципальном предприятии необходимого аварийного запаса материально- технических ресурсов увеличиваются сроки ликвидации аварий на сети, что приводит к возникновению социальной напряженности среди населения района.</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Авария - опасный инцидент, который создает на территории угрозу для жизни и здоровья людей, приводит к разрушению зданий, сооружений и сетей, нарушению производственного или транспортного процесса, наносит ущерб окружающей среде, имуществу юридических и (или) физических лиц, не связанный с гибелью людей, но приведший к полному отключению от водоснабжения или канализации, снижению напора или полному отключению.</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Аварией на сети. не считается выключение из работы отдельных участков трубопроводов, сооружений или оборудования, произведенное для:</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предотвращения аварий, если при этом не была прекращена подача воды абонентам;</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проведения, планово-предупредительного ремонта, дезинфекции, или присоединения к действующей сети трубопроводов или домовых вводов с предварительным оповещением абонентов о времени, и продолжительности отключения.</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Поврежденные трубопроводы подлежат немедленному выключению из работы сети при:'</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повреждениях, носящих катастрофический характер, когда вода, разливающаяся из поврежденного участка трубопровода, разрушает дорожное покрытие, затопляет улицу, подвалы зданий и т.д.;</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повреждениях, хотя и не носящих катастрофического характера, но вызывающих необходимость выключения трубопровода в целях прекращения бесполезной утечки воды, хотя и без нарушения нормального водоснабжения.</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Обслуживание централизованных систем водоснабжения и водоотведения сводится к следующему:</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по текущему ремонту - профилактические мероприятия, включающие промывку и прочистку сети, обколка льда, очистка колодцев и камер от грязи, откачка воды и другие мероприятия, ремонтные работы, включающие замену люков, скоб, ремонт горловин колодцев^ подъем и установку люков и т.д.;</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по капитальному ремонту - сооружение новых либо полная и частичная реконструкция колодцев (камер); перекладка отдельных участков линий с полной или частичной заменой труб; замена гидрантов, водоразборных колонок, задвижек, поворотных затворов, вантузов, другого оборудования или их изношенных частей; ремонт отдельных сооружений на сети, устройств и оборудования; очистка и защита трубопроводов от обрастания: внутренней поверхности труб; защита сети от коррозии и электрокоррозии;</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Для производства аварийно-восстановительных работ применяется универсальная строительная техника многофункционального назначения, снабженная инструментами, механическими водоотливными, транспортные средства и аварийный фонд материалов.</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Для проведения аварийно-восстановительных работ на централизованной сети водоснабжения и муниципальное предприятие должно быть обеспечено аварийно-ремонтными механизмами: автокомпрессорамис набором пневмоинструментов; экскаваторами; электросварочными агрегатами, инструментами и механизмами для чеканки, обрубки, сверления и обрезки труб; специальными машинами (аварийно-водопроводной АВМ-2, ремонтно-водопроводной РВМ-2, оперативно-водопроводной .ОВМ-1); механизированными насосами для удаления воды из котлованов колодцев, а также установками для опрессовки отремонтированных участков трубопроводов; механизмами для подъема и .перемещения грузов (подъемные краны, ручные и электроприводные); водоотлива (диафрагмовые насосы, ручные и приводные); освещения места работ; крепления котлованов (инвентарный набор); трамбовки грунта; отогрева замерзших труб и т.д.</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Создание и использование аварийного запаса материально- технических ресурсов для аварийно-восстановительных работ на централизованных системах питьевого водоснабжения и водоотведения основывается на следующих основополагающих принципах:</w:t>
      </w:r>
      <w:r w:rsidRPr="007E3F9F">
        <w:rPr>
          <w:rFonts w:ascii="Times New Roman" w:hAnsi="Times New Roman" w:cs="Times New Roman"/>
          <w:sz w:val="24"/>
          <w:szCs w:val="24"/>
        </w:rPr>
        <w:tab/>
      </w:r>
      <w:r w:rsidRPr="007E3F9F">
        <w:rPr>
          <w:rFonts w:ascii="Times New Roman" w:hAnsi="Times New Roman" w:cs="Times New Roman"/>
          <w:sz w:val="24"/>
          <w:szCs w:val="24"/>
        </w:rPr>
        <w:tab/>
        <w:t xml:space="preserve"> </w:t>
      </w:r>
      <w:r w:rsidRPr="007E3F9F">
        <w:rPr>
          <w:rFonts w:ascii="Times New Roman" w:hAnsi="Times New Roman" w:cs="Times New Roman"/>
          <w:sz w:val="24"/>
          <w:szCs w:val="24"/>
        </w:rPr>
        <w:tab/>
      </w:r>
      <w:r w:rsidRPr="007E3F9F">
        <w:rPr>
          <w:rFonts w:ascii="Times New Roman" w:hAnsi="Times New Roman" w:cs="Times New Roman"/>
          <w:sz w:val="24"/>
          <w:szCs w:val="24"/>
        </w:rPr>
        <w:tab/>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определенность целевого назначения - формируются: целевые резервы,, учитывающие потенциальные возможности проявления аварийных ситуаций применительно к. соответствующим особенностям;</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рациональность размещения - обеспечение максимальной степени сохранности резервов и дислокации их в зонах, исходя из степени риска возникновения в них аварий;</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мобильность - поддержание высокой степени, подготовленности резервов к оперативному перемещению в зону аварии;</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 достаточность - величина аварийного резерва, его структура, качественные показатели должны обеспечивать проведение аварийно-восстановительных работ с высокой степенью эффективности;</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-управл</w:t>
      </w:r>
      <w:r w:rsidR="00201449">
        <w:rPr>
          <w:rFonts w:ascii="Times New Roman" w:hAnsi="Times New Roman" w:cs="Times New Roman"/>
          <w:sz w:val="24"/>
          <w:szCs w:val="24"/>
        </w:rPr>
        <w:t xml:space="preserve">яемость – соответствие системы. управления, </w:t>
      </w:r>
      <w:r w:rsidRPr="007E3F9F">
        <w:rPr>
          <w:rFonts w:ascii="Times New Roman" w:hAnsi="Times New Roman" w:cs="Times New Roman"/>
          <w:sz w:val="24"/>
          <w:szCs w:val="24"/>
        </w:rPr>
        <w:t>создание</w:t>
      </w:r>
      <w:r w:rsidR="00201449">
        <w:rPr>
          <w:rFonts w:ascii="Times New Roman" w:hAnsi="Times New Roman" w:cs="Times New Roman"/>
          <w:sz w:val="24"/>
          <w:szCs w:val="24"/>
        </w:rPr>
        <w:t>м</w:t>
      </w:r>
      <w:r w:rsidRPr="007E3F9F">
        <w:rPr>
          <w:rFonts w:ascii="Times New Roman" w:hAnsi="Times New Roman" w:cs="Times New Roman"/>
          <w:sz w:val="24"/>
          <w:szCs w:val="24"/>
        </w:rPr>
        <w:t xml:space="preserve"> и использованием резервов материальных ресурсов для ликвидации последствий аварий;</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экономичность - величина затрат (ассигнований), выделяемых на создание, хранение, использование и восполнение резервов материальных ресурсов для ликвидации последствий аварий, должны минимизировать привлекаемые для этих целей материальные ресурсы и определяться в соответствии с прогнозируемым ущербом и последовательностью провед</w:t>
      </w:r>
      <w:r w:rsidR="00201449">
        <w:rPr>
          <w:rFonts w:ascii="Times New Roman" w:hAnsi="Times New Roman" w:cs="Times New Roman"/>
          <w:sz w:val="24"/>
          <w:szCs w:val="24"/>
        </w:rPr>
        <w:t>ения аварийно-восстановительных</w:t>
      </w:r>
      <w:r w:rsidRPr="007E3F9F">
        <w:rPr>
          <w:rFonts w:ascii="Times New Roman" w:hAnsi="Times New Roman" w:cs="Times New Roman"/>
          <w:sz w:val="24"/>
          <w:szCs w:val="24"/>
        </w:rPr>
        <w:t xml:space="preserve"> работ.</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Решение об использовании аварийных резервов, принимается, исполнительными органами местного самоуправления (администрацией района).,</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Аварийные запасы используются в целях, указанных в соответствующих распоряжениях и иных нормативных правовых актах. Неиспользованные ресурсы подлежат обязательному возврату по минованию надобности.</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Аварийные запасы размещаются, как правило, на. территории муниципальных предприятий, вне зон возможного воздействия опасных факторов, наиболее вероятных локальных чрезвычайных ситуаций с целью л</w:t>
      </w:r>
      <w:r w:rsidRPr="007E3F9F">
        <w:rPr>
          <w:rFonts w:ascii="Times New Roman" w:hAnsi="Times New Roman" w:cs="Times New Roman"/>
          <w:sz w:val="24"/>
          <w:szCs w:val="24"/>
        </w:rPr>
        <w:tab/>
        <w:t>повышения оперативности аварийно-восстановительных работ, по их изъятию с хранения для использования по назначению с тем, чтобы время доставки ресурсов, необходимых дл</w:t>
      </w:r>
      <w:r w:rsidR="00201449">
        <w:rPr>
          <w:rFonts w:ascii="Times New Roman" w:hAnsi="Times New Roman" w:cs="Times New Roman"/>
          <w:sz w:val="24"/>
          <w:szCs w:val="24"/>
        </w:rPr>
        <w:t>я ликвидации любой из возможных</w:t>
      </w:r>
      <w:r w:rsidRPr="007E3F9F">
        <w:rPr>
          <w:rFonts w:ascii="Times New Roman" w:hAnsi="Times New Roman" w:cs="Times New Roman"/>
          <w:sz w:val="24"/>
          <w:szCs w:val="24"/>
        </w:rPr>
        <w:t xml:space="preserve"> аварийных ситуаций, не превышало 1 часа.</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Аварийный запас - это накопленный резерв, всегда готовый к использованию, который хранится в соответствии с требованиями стандартов, технических условий на соответствующие материальные ресурсы или требованиями, предъявляемыми к их хранению изготовителями.</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Аварийный запас –это накопленный резерв, всегда готовый к использованию, который хранится в соответствии с требованиями стандартов, технических условий на соответствующие материальные ресурсы или требованиями, предъявляемыми к их хранению изготовителями.</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Аварийный запас может находится на ответственном хранении муниципального предприятия.</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Аварийный запас хранится отдельно, изолированно от других материальных ресурсов, находящихся в хранилище. При невозможности соблюдения данного условия принимаются меры, исключающие ошибочное изъятие материальных ресурсов для других целей.</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Номенклатура и объемы восполняемых материальных ресурсов должны соответствовать изъятым (использованным). Обновление запаса также производится по истечении установленных сроков хранения или в случае повреждения (порчи) материальных ресурсов, исключающих возможность их использования по назначению.</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Списание материальных ресурсов, используемых в ходе проведения аварийно-восстановительных работ, осуществляется исполнительными органами местного самоуправления (администрацией района), создавших соответствующие резервы в порядке, установленном законодательством.</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Норму аварийного запаса необходимо устанавливать с учетом финансового состояния бюджета городского поселения и муниципального района, специфики формирования запаса, поэтому после проведения первоначального общего расчета нормы среднегодового аварийного запаса за основной количественный показатель постоянного (наличного) резервного запаса, хранящегося, в неприкосновенности на складе, следует принять уровень его среднеквартальной нормы.</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Номенклатура и объемы резервных запасов материалов и. обору</w:t>
      </w:r>
      <w:r w:rsidR="004A79D0">
        <w:rPr>
          <w:rFonts w:ascii="Times New Roman" w:hAnsi="Times New Roman" w:cs="Times New Roman"/>
          <w:sz w:val="24"/>
          <w:szCs w:val="24"/>
        </w:rPr>
        <w:t xml:space="preserve">дования определяются исходя из прогноза </w:t>
      </w:r>
      <w:r w:rsidRPr="007E3F9F">
        <w:rPr>
          <w:rFonts w:ascii="Times New Roman" w:hAnsi="Times New Roman" w:cs="Times New Roman"/>
          <w:sz w:val="24"/>
          <w:szCs w:val="24"/>
        </w:rPr>
        <w:t>на  локальном уровне, в   материально- технических ресурсах   для аварийно-восстановительных работ на централизованных, системах водоснабжения и водоотведения.</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За норму аварийного запаса материалов при регулярных поставках в</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течение года принимается среднегодовой запас материалов.</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Норма аварийного запаса - это величина, лежащая на уровне средне-фактических значений в истекшем году, количество материалов, минимально необходимое и достаточное для нормального и бесперебойного функционирования централизованной водопроводно-канализационной системы. Максимальная его величина определяется с учетом скорости потребления материалов и оборудования и продолжительности того периода, который должен быть обеспечен впредь до возобновления очередной поставки.</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Плановый период состоит из</w:t>
      </w:r>
      <w:r w:rsidR="00AF3BDC">
        <w:rPr>
          <w:rFonts w:ascii="Times New Roman" w:hAnsi="Times New Roman" w:cs="Times New Roman"/>
          <w:sz w:val="24"/>
          <w:szCs w:val="24"/>
        </w:rPr>
        <w:t xml:space="preserve"> отдельных промежутков времени </w:t>
      </w:r>
      <w:r w:rsidRPr="007E3F9F">
        <w:rPr>
          <w:rFonts w:ascii="Times New Roman" w:hAnsi="Times New Roman" w:cs="Times New Roman"/>
          <w:sz w:val="24"/>
          <w:szCs w:val="24"/>
        </w:rPr>
        <w:t>(интервалов), определяемых условно в соответствии с возможностями — материально-технического обеспечения и планируемой регулярности поставок необходимого объема сырья и материалов.</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Аварийный запас состоит из текущего, с</w:t>
      </w:r>
      <w:r w:rsidR="00AF3BDC">
        <w:rPr>
          <w:rFonts w:ascii="Times New Roman" w:hAnsi="Times New Roman" w:cs="Times New Roman"/>
          <w:sz w:val="24"/>
          <w:szCs w:val="24"/>
        </w:rPr>
        <w:t xml:space="preserve">трахового и подготовительного. </w:t>
      </w:r>
      <w:r w:rsidRPr="007E3F9F">
        <w:rPr>
          <w:rFonts w:ascii="Times New Roman" w:hAnsi="Times New Roman" w:cs="Times New Roman"/>
          <w:sz w:val="24"/>
          <w:szCs w:val="24"/>
        </w:rPr>
        <w:t xml:space="preserve"> В условиях функционирования отраслевой системы водоснабжения и водоотведения</w:t>
      </w:r>
      <w:r w:rsidR="00AF3BDC">
        <w:rPr>
          <w:rFonts w:ascii="Times New Roman" w:hAnsi="Times New Roman" w:cs="Times New Roman"/>
          <w:sz w:val="24"/>
          <w:szCs w:val="24"/>
        </w:rPr>
        <w:t>,</w:t>
      </w:r>
      <w:r w:rsidRPr="007E3F9F">
        <w:rPr>
          <w:rFonts w:ascii="Times New Roman" w:hAnsi="Times New Roman" w:cs="Times New Roman"/>
          <w:sz w:val="24"/>
          <w:szCs w:val="24"/>
        </w:rPr>
        <w:t xml:space="preserve"> при обосновании объемов формируемого резервного запаса целесообразно исходить из величины страховой части аварийного запаса,</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Порядок определения номенклатуры и объемов создаваемых, аварийных запасов, порядок их приобретения, закладки на хранение, разрешение на их использование и порядок восполнения устанавливаются местными исполнительными и распорядительными органами (администрацией района, настоящим порядком) по согласованию с руководителем, муниципального предприятия.</w:t>
      </w:r>
    </w:p>
    <w:p w:rsidR="007E3F9F" w:rsidRPr="007E3F9F"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Перечни материально- технических ресурсов, рекомендуемых к приобретению на создание аварийного запаса, необходимого Для ремонта объектов водоснабжения на территории Карачевского городского поселения и сельских поселений Карачевского района</w:t>
      </w:r>
      <w:r w:rsidR="00AF3BDC">
        <w:rPr>
          <w:rFonts w:ascii="Times New Roman" w:hAnsi="Times New Roman" w:cs="Times New Roman"/>
          <w:sz w:val="24"/>
          <w:szCs w:val="24"/>
        </w:rPr>
        <w:t>,</w:t>
      </w:r>
      <w:r w:rsidRPr="007E3F9F">
        <w:rPr>
          <w:rFonts w:ascii="Times New Roman" w:hAnsi="Times New Roman" w:cs="Times New Roman"/>
          <w:sz w:val="24"/>
          <w:szCs w:val="24"/>
        </w:rPr>
        <w:t xml:space="preserve"> формируются и утверждаются администр</w:t>
      </w:r>
      <w:r>
        <w:rPr>
          <w:rFonts w:ascii="Times New Roman" w:hAnsi="Times New Roman" w:cs="Times New Roman"/>
          <w:sz w:val="24"/>
          <w:szCs w:val="24"/>
        </w:rPr>
        <w:t>ацией района по согласованию</w:t>
      </w:r>
      <w:r w:rsidRPr="007E3F9F">
        <w:rPr>
          <w:rFonts w:ascii="Times New Roman" w:hAnsi="Times New Roman" w:cs="Times New Roman"/>
          <w:sz w:val="24"/>
          <w:szCs w:val="24"/>
        </w:rPr>
        <w:t xml:space="preserve"> с мун</w:t>
      </w:r>
      <w:r>
        <w:rPr>
          <w:rFonts w:ascii="Times New Roman" w:hAnsi="Times New Roman" w:cs="Times New Roman"/>
          <w:sz w:val="24"/>
          <w:szCs w:val="24"/>
        </w:rPr>
        <w:t xml:space="preserve">иципальным </w:t>
      </w:r>
      <w:r w:rsidRPr="007E3F9F">
        <w:rPr>
          <w:rFonts w:ascii="Times New Roman" w:hAnsi="Times New Roman" w:cs="Times New Roman"/>
          <w:sz w:val="24"/>
          <w:szCs w:val="24"/>
        </w:rPr>
        <w:t xml:space="preserve">предприятием. </w:t>
      </w:r>
    </w:p>
    <w:p w:rsidR="00F97622" w:rsidRDefault="007E3F9F" w:rsidP="00803373">
      <w:pPr>
        <w:pStyle w:val="aff0"/>
        <w:widowControl w:val="0"/>
        <w:tabs>
          <w:tab w:val="left" w:pos="426"/>
        </w:tabs>
        <w:spacing w:after="0" w:line="276" w:lineRule="auto"/>
        <w:ind w:left="142" w:firstLine="425"/>
        <w:jc w:val="both"/>
        <w:rPr>
          <w:rFonts w:ascii="Times New Roman" w:hAnsi="Times New Roman" w:cs="Times New Roman"/>
          <w:sz w:val="24"/>
          <w:szCs w:val="24"/>
        </w:rPr>
      </w:pPr>
      <w:r w:rsidRPr="007E3F9F">
        <w:rPr>
          <w:rFonts w:ascii="Times New Roman" w:hAnsi="Times New Roman" w:cs="Times New Roman"/>
          <w:sz w:val="24"/>
          <w:szCs w:val="24"/>
        </w:rPr>
        <w:t xml:space="preserve">            Аварийный запас материалов и оборудования для проведения аварийно- восстановительных работ создается за счет средств бюджета Карачевского городского поселения и бюджета Карачевского муниципального района в рамках мероприятий ведомственных целевых программ по обеспечению водопотребления городского и сельских поселений.</w:t>
      </w:r>
    </w:p>
    <w:p w:rsidR="007E3F9F" w:rsidRPr="007E3F9F" w:rsidRDefault="007E3F9F" w:rsidP="007E3F9F">
      <w:pPr>
        <w:widowControl w:val="0"/>
        <w:tabs>
          <w:tab w:val="left" w:pos="8944"/>
        </w:tabs>
        <w:spacing w:after="0" w:line="276" w:lineRule="auto"/>
        <w:ind w:left="1134"/>
        <w:jc w:val="right"/>
        <w:rPr>
          <w:szCs w:val="20"/>
          <w:lang w:eastAsia="ru-RU" w:bidi="ru-RU"/>
        </w:rPr>
      </w:pPr>
      <w:r w:rsidRPr="007E3F9F">
        <w:rPr>
          <w:rFonts w:eastAsia="Cambria"/>
          <w:szCs w:val="20"/>
          <w:lang w:eastAsia="ru-RU" w:bidi="ru-RU"/>
        </w:rPr>
        <w:t>Приложение №2</w:t>
      </w:r>
    </w:p>
    <w:p w:rsidR="007E3F9F" w:rsidRPr="007E3F9F" w:rsidRDefault="007E3F9F" w:rsidP="007E3F9F">
      <w:pPr>
        <w:widowControl w:val="0"/>
        <w:tabs>
          <w:tab w:val="left" w:pos="6978"/>
        </w:tabs>
        <w:spacing w:after="0" w:line="276" w:lineRule="auto"/>
        <w:ind w:left="1134"/>
        <w:jc w:val="right"/>
        <w:rPr>
          <w:szCs w:val="20"/>
          <w:lang w:eastAsia="ru-RU" w:bidi="ru-RU"/>
        </w:rPr>
      </w:pPr>
      <w:r w:rsidRPr="007E3F9F">
        <w:rPr>
          <w:rFonts w:eastAsia="Cambria"/>
          <w:szCs w:val="20"/>
          <w:lang w:eastAsia="ru-RU" w:bidi="ru-RU"/>
        </w:rPr>
        <w:t xml:space="preserve"> постановлению администрации</w:t>
      </w:r>
    </w:p>
    <w:p w:rsidR="007E3F9F" w:rsidRPr="007E3F9F" w:rsidRDefault="007E3F9F" w:rsidP="007E3F9F">
      <w:pPr>
        <w:widowControl w:val="0"/>
        <w:spacing w:after="0" w:line="276" w:lineRule="auto"/>
        <w:ind w:left="1134"/>
        <w:jc w:val="right"/>
        <w:rPr>
          <w:rFonts w:eastAsia="Cambria"/>
          <w:szCs w:val="20"/>
          <w:lang w:eastAsia="ru-RU" w:bidi="ru-RU"/>
        </w:rPr>
      </w:pPr>
      <w:r w:rsidRPr="007E3F9F">
        <w:rPr>
          <w:rFonts w:eastAsia="Cambria"/>
          <w:szCs w:val="20"/>
          <w:lang w:eastAsia="ru-RU" w:bidi="ru-RU"/>
        </w:rPr>
        <w:t xml:space="preserve">Карачевского района </w:t>
      </w:r>
    </w:p>
    <w:p w:rsidR="007E3F9F" w:rsidRPr="007E3F9F" w:rsidRDefault="007E3F9F" w:rsidP="007E3F9F">
      <w:pPr>
        <w:widowControl w:val="0"/>
        <w:spacing w:after="0" w:line="276" w:lineRule="auto"/>
        <w:ind w:left="1134"/>
        <w:jc w:val="right"/>
        <w:rPr>
          <w:szCs w:val="20"/>
          <w:lang w:eastAsia="ru-RU" w:bidi="ru-RU"/>
        </w:rPr>
      </w:pPr>
      <w:r w:rsidRPr="007E3F9F">
        <w:rPr>
          <w:rFonts w:eastAsia="Cambria"/>
          <w:szCs w:val="20"/>
          <w:lang w:eastAsia="ru-RU" w:bidi="ru-RU"/>
        </w:rPr>
        <w:t xml:space="preserve"> от 27.06.2024.  № 955</w:t>
      </w:r>
    </w:p>
    <w:p w:rsidR="007E3F9F" w:rsidRPr="007E3F9F" w:rsidRDefault="007E3F9F" w:rsidP="007E3F9F">
      <w:pPr>
        <w:widowControl w:val="0"/>
        <w:spacing w:after="0" w:line="254" w:lineRule="auto"/>
        <w:ind w:left="1134"/>
        <w:jc w:val="center"/>
        <w:rPr>
          <w:rFonts w:eastAsia="Cambria"/>
          <w:sz w:val="24"/>
          <w:szCs w:val="24"/>
          <w:lang w:eastAsia="ru-RU" w:bidi="ru-RU"/>
        </w:rPr>
      </w:pPr>
      <w:r w:rsidRPr="007E3F9F">
        <w:rPr>
          <w:rFonts w:eastAsia="Cambria"/>
          <w:sz w:val="24"/>
          <w:szCs w:val="24"/>
          <w:lang w:eastAsia="ru-RU" w:bidi="ru-RU"/>
        </w:rPr>
        <w:t>Перечень</w:t>
      </w:r>
    </w:p>
    <w:p w:rsidR="007E3F9F" w:rsidRPr="007E3F9F" w:rsidRDefault="007E3F9F" w:rsidP="007E3F9F">
      <w:pPr>
        <w:widowControl w:val="0"/>
        <w:spacing w:after="0" w:line="254" w:lineRule="auto"/>
        <w:ind w:left="1134"/>
        <w:jc w:val="center"/>
        <w:rPr>
          <w:rFonts w:eastAsia="Cambria"/>
          <w:sz w:val="24"/>
          <w:szCs w:val="24"/>
          <w:lang w:eastAsia="ru-RU" w:bidi="ru-RU"/>
        </w:rPr>
      </w:pPr>
      <w:r w:rsidRPr="007E3F9F">
        <w:rPr>
          <w:rFonts w:eastAsia="Cambria"/>
          <w:sz w:val="24"/>
          <w:szCs w:val="24"/>
          <w:lang w:eastAsia="ru-RU" w:bidi="ru-RU"/>
        </w:rPr>
        <w:t>материально- технических ресурсов, рекомендуемых к</w:t>
      </w:r>
      <w:r w:rsidRPr="007E3F9F">
        <w:rPr>
          <w:rFonts w:eastAsia="Cambria"/>
          <w:sz w:val="24"/>
          <w:szCs w:val="24"/>
          <w:lang w:eastAsia="ru-RU" w:bidi="ru-RU"/>
        </w:rPr>
        <w:br/>
        <w:t>приобретению на создание аварийного запаса, необходимого для</w:t>
      </w:r>
    </w:p>
    <w:p w:rsidR="007E3F9F" w:rsidRPr="007E3F9F" w:rsidRDefault="007E3F9F" w:rsidP="007E3F9F">
      <w:pPr>
        <w:widowControl w:val="0"/>
        <w:spacing w:after="0" w:line="254" w:lineRule="auto"/>
        <w:ind w:left="1134"/>
        <w:jc w:val="center"/>
        <w:rPr>
          <w:rFonts w:eastAsia="Cambria"/>
          <w:sz w:val="24"/>
          <w:szCs w:val="24"/>
          <w:lang w:eastAsia="ru-RU" w:bidi="ru-RU"/>
        </w:rPr>
      </w:pPr>
      <w:r w:rsidRPr="007E3F9F">
        <w:rPr>
          <w:rFonts w:eastAsia="Cambria"/>
          <w:sz w:val="24"/>
          <w:szCs w:val="24"/>
          <w:lang w:eastAsia="ru-RU" w:bidi="ru-RU"/>
        </w:rPr>
        <w:t>ремонта объектов водоснабжения  и  водоотведения на территории Карачевского</w:t>
      </w:r>
      <w:r w:rsidRPr="007E3F9F">
        <w:rPr>
          <w:rFonts w:eastAsia="Cambria"/>
          <w:sz w:val="24"/>
          <w:szCs w:val="24"/>
          <w:lang w:eastAsia="ru-RU" w:bidi="ru-RU"/>
        </w:rPr>
        <w:br/>
        <w:t>городского поселения</w:t>
      </w:r>
    </w:p>
    <w:tbl>
      <w:tblPr>
        <w:tblOverlap w:val="never"/>
        <w:tblW w:w="1049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29"/>
        <w:gridCol w:w="40"/>
        <w:gridCol w:w="6061"/>
        <w:gridCol w:w="3260"/>
      </w:tblGrid>
      <w:tr w:rsidR="007E3F9F" w:rsidRPr="007E3F9F" w:rsidTr="004A79D0">
        <w:trPr>
          <w:trHeight w:hRule="exact" w:val="317"/>
          <w:tblHeader/>
          <w:jc w:val="right"/>
        </w:trPr>
        <w:tc>
          <w:tcPr>
            <w:tcW w:w="1129" w:type="dxa"/>
            <w:shd w:val="clear" w:color="auto" w:fill="auto"/>
          </w:tcPr>
          <w:p w:rsidR="007E3F9F" w:rsidRPr="007E3F9F" w:rsidRDefault="007E3F9F" w:rsidP="00156C54">
            <w:pPr>
              <w:widowControl w:val="0"/>
              <w:spacing w:after="0"/>
              <w:ind w:left="-11"/>
              <w:jc w:val="center"/>
              <w:rPr>
                <w:szCs w:val="20"/>
                <w:lang w:eastAsia="ru-RU" w:bidi="ru-RU"/>
              </w:rPr>
            </w:pPr>
            <w:r w:rsidRPr="007E3F9F">
              <w:rPr>
                <w:rFonts w:eastAsia="Cambria"/>
                <w:szCs w:val="20"/>
                <w:lang w:eastAsia="ru-RU" w:bidi="ru-RU"/>
              </w:rPr>
              <w:t>№п/п</w:t>
            </w:r>
          </w:p>
        </w:tc>
        <w:tc>
          <w:tcPr>
            <w:tcW w:w="6101" w:type="dxa"/>
            <w:gridSpan w:val="2"/>
            <w:shd w:val="clear" w:color="auto" w:fill="auto"/>
          </w:tcPr>
          <w:p w:rsidR="007E3F9F" w:rsidRPr="007E3F9F" w:rsidRDefault="007E3F9F" w:rsidP="00156C54">
            <w:pPr>
              <w:widowControl w:val="0"/>
              <w:spacing w:after="0"/>
              <w:ind w:left="1134"/>
              <w:rPr>
                <w:szCs w:val="20"/>
                <w:lang w:eastAsia="ru-RU" w:bidi="ru-RU"/>
              </w:rPr>
            </w:pPr>
            <w:r w:rsidRPr="007E3F9F">
              <w:rPr>
                <w:rFonts w:eastAsia="Cambria"/>
                <w:szCs w:val="20"/>
                <w:lang w:eastAsia="ru-RU" w:bidi="ru-RU"/>
              </w:rPr>
              <w:t>Наименование</w:t>
            </w:r>
          </w:p>
        </w:tc>
        <w:tc>
          <w:tcPr>
            <w:tcW w:w="3260" w:type="dxa"/>
            <w:shd w:val="clear" w:color="auto" w:fill="auto"/>
          </w:tcPr>
          <w:p w:rsidR="007E3F9F" w:rsidRPr="007E3F9F" w:rsidRDefault="007E3F9F" w:rsidP="00156C54">
            <w:pPr>
              <w:widowControl w:val="0"/>
              <w:spacing w:before="100" w:after="0"/>
              <w:ind w:left="1134"/>
              <w:rPr>
                <w:szCs w:val="20"/>
                <w:lang w:eastAsia="ru-RU" w:bidi="ru-RU"/>
              </w:rPr>
            </w:pPr>
            <w:r w:rsidRPr="007E3F9F">
              <w:rPr>
                <w:rFonts w:eastAsia="Cambria"/>
                <w:szCs w:val="20"/>
                <w:lang w:eastAsia="ru-RU" w:bidi="ru-RU"/>
              </w:rPr>
              <w:t>Кол-во</w:t>
            </w:r>
          </w:p>
        </w:tc>
      </w:tr>
      <w:tr w:rsidR="007E3F9F" w:rsidRPr="007E3F9F" w:rsidTr="004A79D0">
        <w:trPr>
          <w:trHeight w:hRule="exact" w:val="313"/>
          <w:jc w:val="right"/>
        </w:trPr>
        <w:tc>
          <w:tcPr>
            <w:tcW w:w="1129" w:type="dxa"/>
            <w:shd w:val="clear" w:color="auto" w:fill="auto"/>
          </w:tcPr>
          <w:p w:rsidR="007E3F9F" w:rsidRPr="007E3F9F" w:rsidRDefault="007E3F9F" w:rsidP="00156C54">
            <w:pPr>
              <w:widowControl w:val="0"/>
              <w:spacing w:after="0"/>
              <w:ind w:left="-11"/>
              <w:jc w:val="center"/>
              <w:rPr>
                <w:szCs w:val="20"/>
                <w:lang w:eastAsia="ru-RU" w:bidi="ru-RU"/>
              </w:rPr>
            </w:pPr>
            <w:r w:rsidRPr="007E3F9F">
              <w:rPr>
                <w:rFonts w:eastAsia="Cambria"/>
                <w:szCs w:val="20"/>
                <w:lang w:eastAsia="ru-RU" w:bidi="ru-RU"/>
              </w:rPr>
              <w:t>1.</w:t>
            </w:r>
          </w:p>
        </w:tc>
        <w:tc>
          <w:tcPr>
            <w:tcW w:w="6101" w:type="dxa"/>
            <w:gridSpan w:val="2"/>
            <w:shd w:val="clear" w:color="auto" w:fill="auto"/>
          </w:tcPr>
          <w:p w:rsidR="007E3F9F" w:rsidRPr="007E3F9F" w:rsidRDefault="007E3F9F" w:rsidP="00156C54">
            <w:pPr>
              <w:widowControl w:val="0"/>
              <w:spacing w:after="0"/>
              <w:rPr>
                <w:szCs w:val="20"/>
                <w:lang w:eastAsia="ru-RU" w:bidi="ru-RU"/>
              </w:rPr>
            </w:pPr>
            <w:r w:rsidRPr="007E3F9F">
              <w:rPr>
                <w:rFonts w:eastAsia="Cambria"/>
                <w:szCs w:val="20"/>
                <w:lang w:eastAsia="ru-RU" w:bidi="ru-RU"/>
              </w:rPr>
              <w:t xml:space="preserve">Труба стальная </w:t>
            </w:r>
            <w:r w:rsidRPr="007E3F9F">
              <w:rPr>
                <w:rFonts w:eastAsia="Cambria"/>
                <w:szCs w:val="20"/>
                <w:lang w:val="en-US" w:bidi="en-US"/>
              </w:rPr>
              <w:t>dl02</w:t>
            </w:r>
          </w:p>
        </w:tc>
        <w:tc>
          <w:tcPr>
            <w:tcW w:w="3260" w:type="dxa"/>
            <w:shd w:val="clear" w:color="auto" w:fill="auto"/>
          </w:tcPr>
          <w:p w:rsidR="007E3F9F" w:rsidRPr="007E3F9F" w:rsidRDefault="007E3F9F" w:rsidP="00156C54">
            <w:pPr>
              <w:widowControl w:val="0"/>
              <w:spacing w:after="0"/>
              <w:ind w:left="1134"/>
              <w:rPr>
                <w:szCs w:val="20"/>
                <w:lang w:eastAsia="ru-RU" w:bidi="ru-RU"/>
              </w:rPr>
            </w:pPr>
            <w:r w:rsidRPr="007E3F9F">
              <w:rPr>
                <w:rFonts w:eastAsia="Cambria"/>
                <w:szCs w:val="20"/>
                <w:lang w:eastAsia="ru-RU" w:bidi="ru-RU"/>
              </w:rPr>
              <w:t>100м</w:t>
            </w:r>
          </w:p>
        </w:tc>
      </w:tr>
      <w:tr w:rsidR="007E3F9F" w:rsidRPr="007E3F9F" w:rsidTr="004A79D0">
        <w:trPr>
          <w:trHeight w:hRule="exact" w:val="324"/>
          <w:jc w:val="right"/>
        </w:trPr>
        <w:tc>
          <w:tcPr>
            <w:tcW w:w="1129" w:type="dxa"/>
            <w:shd w:val="clear" w:color="auto" w:fill="auto"/>
          </w:tcPr>
          <w:p w:rsidR="007E3F9F" w:rsidRPr="007E3F9F" w:rsidRDefault="007E3F9F" w:rsidP="00156C54">
            <w:pPr>
              <w:widowControl w:val="0"/>
              <w:spacing w:after="0"/>
              <w:ind w:left="-11"/>
              <w:jc w:val="center"/>
              <w:rPr>
                <w:szCs w:val="20"/>
                <w:lang w:eastAsia="ru-RU" w:bidi="ru-RU"/>
              </w:rPr>
            </w:pPr>
            <w:r>
              <w:rPr>
                <w:rFonts w:eastAsia="Cambria"/>
                <w:szCs w:val="20"/>
                <w:lang w:eastAsia="ru-RU" w:bidi="ru-RU"/>
              </w:rPr>
              <w:t xml:space="preserve">2. </w:t>
            </w:r>
          </w:p>
        </w:tc>
        <w:tc>
          <w:tcPr>
            <w:tcW w:w="6101" w:type="dxa"/>
            <w:gridSpan w:val="2"/>
            <w:shd w:val="clear" w:color="auto" w:fill="auto"/>
          </w:tcPr>
          <w:p w:rsidR="007E3F9F" w:rsidRPr="007E3F9F" w:rsidRDefault="007E3F9F" w:rsidP="00156C54">
            <w:pPr>
              <w:widowControl w:val="0"/>
              <w:spacing w:after="0"/>
              <w:rPr>
                <w:szCs w:val="20"/>
                <w:lang w:eastAsia="ru-RU" w:bidi="ru-RU"/>
              </w:rPr>
            </w:pPr>
            <w:r w:rsidRPr="007E3F9F">
              <w:rPr>
                <w:rFonts w:eastAsia="Cambria"/>
                <w:szCs w:val="20"/>
                <w:lang w:eastAsia="ru-RU" w:bidi="ru-RU"/>
              </w:rPr>
              <w:t xml:space="preserve">Труба стальная </w:t>
            </w:r>
            <w:r w:rsidRPr="007E3F9F">
              <w:rPr>
                <w:rFonts w:eastAsia="Cambria"/>
                <w:szCs w:val="20"/>
                <w:lang w:val="en-US" w:bidi="en-US"/>
              </w:rPr>
              <w:t>d89</w:t>
            </w:r>
          </w:p>
        </w:tc>
        <w:tc>
          <w:tcPr>
            <w:tcW w:w="3260" w:type="dxa"/>
            <w:shd w:val="clear" w:color="auto" w:fill="auto"/>
          </w:tcPr>
          <w:p w:rsidR="007E3F9F" w:rsidRPr="007E3F9F" w:rsidRDefault="007E3F9F" w:rsidP="00156C54">
            <w:pPr>
              <w:widowControl w:val="0"/>
              <w:spacing w:after="0"/>
              <w:ind w:left="1134"/>
              <w:rPr>
                <w:szCs w:val="20"/>
                <w:lang w:eastAsia="ru-RU" w:bidi="ru-RU"/>
              </w:rPr>
            </w:pPr>
            <w:r w:rsidRPr="007E3F9F">
              <w:rPr>
                <w:rFonts w:eastAsia="Cambria"/>
                <w:szCs w:val="20"/>
                <w:lang w:eastAsia="ru-RU" w:bidi="ru-RU"/>
              </w:rPr>
              <w:t>100м</w:t>
            </w:r>
          </w:p>
        </w:tc>
      </w:tr>
      <w:tr w:rsidR="007E3F9F" w:rsidRPr="007E3F9F" w:rsidTr="004A79D0">
        <w:trPr>
          <w:trHeight w:hRule="exact" w:val="284"/>
          <w:jc w:val="right"/>
        </w:trPr>
        <w:tc>
          <w:tcPr>
            <w:tcW w:w="1129" w:type="dxa"/>
            <w:shd w:val="clear" w:color="auto" w:fill="auto"/>
            <w:vAlign w:val="bottom"/>
          </w:tcPr>
          <w:p w:rsidR="007E3F9F" w:rsidRPr="007E3F9F" w:rsidRDefault="007E3F9F" w:rsidP="00156C54">
            <w:pPr>
              <w:widowControl w:val="0"/>
              <w:spacing w:after="0"/>
              <w:ind w:left="-11"/>
              <w:jc w:val="center"/>
              <w:rPr>
                <w:szCs w:val="20"/>
                <w:lang w:eastAsia="ru-RU" w:bidi="ru-RU"/>
              </w:rPr>
            </w:pPr>
            <w:r w:rsidRPr="007E3F9F">
              <w:rPr>
                <w:rFonts w:eastAsia="Cambria"/>
                <w:szCs w:val="20"/>
                <w:lang w:eastAsia="ru-RU" w:bidi="ru-RU"/>
              </w:rPr>
              <w:t>3.</w:t>
            </w:r>
          </w:p>
        </w:tc>
        <w:tc>
          <w:tcPr>
            <w:tcW w:w="6101" w:type="dxa"/>
            <w:gridSpan w:val="2"/>
            <w:shd w:val="clear" w:color="auto" w:fill="auto"/>
            <w:vAlign w:val="bottom"/>
          </w:tcPr>
          <w:p w:rsidR="007E3F9F" w:rsidRPr="007E3F9F" w:rsidRDefault="007E3F9F" w:rsidP="00156C54">
            <w:pPr>
              <w:widowControl w:val="0"/>
              <w:spacing w:after="0"/>
              <w:rPr>
                <w:szCs w:val="20"/>
                <w:lang w:eastAsia="ru-RU" w:bidi="ru-RU"/>
              </w:rPr>
            </w:pPr>
            <w:r w:rsidRPr="007E3F9F">
              <w:rPr>
                <w:rFonts w:eastAsia="Cambria"/>
                <w:szCs w:val="20"/>
                <w:lang w:eastAsia="ru-RU" w:bidi="ru-RU"/>
              </w:rPr>
              <w:t xml:space="preserve">Фланцы </w:t>
            </w:r>
            <w:r w:rsidRPr="007E3F9F">
              <w:rPr>
                <w:rFonts w:eastAsia="Cambria"/>
                <w:szCs w:val="20"/>
                <w:lang w:val="en-US" w:bidi="en-US"/>
              </w:rPr>
              <w:t xml:space="preserve">dl85 </w:t>
            </w:r>
            <w:r w:rsidRPr="007E3F9F">
              <w:rPr>
                <w:rFonts w:eastAsia="Cambria"/>
                <w:szCs w:val="20"/>
                <w:lang w:eastAsia="ru-RU" w:bidi="ru-RU"/>
              </w:rPr>
              <w:t>8отв.</w:t>
            </w:r>
          </w:p>
        </w:tc>
        <w:tc>
          <w:tcPr>
            <w:tcW w:w="3260" w:type="dxa"/>
            <w:shd w:val="clear" w:color="auto" w:fill="auto"/>
            <w:vAlign w:val="bottom"/>
          </w:tcPr>
          <w:p w:rsidR="007E3F9F" w:rsidRPr="007E3F9F" w:rsidRDefault="007E3F9F" w:rsidP="00156C54">
            <w:pPr>
              <w:widowControl w:val="0"/>
              <w:spacing w:after="0"/>
              <w:ind w:left="1134"/>
              <w:rPr>
                <w:szCs w:val="20"/>
                <w:lang w:eastAsia="ru-RU" w:bidi="ru-RU"/>
              </w:rPr>
            </w:pPr>
            <w:r w:rsidRPr="007E3F9F">
              <w:rPr>
                <w:rFonts w:eastAsia="Cambria"/>
                <w:szCs w:val="20"/>
                <w:lang w:eastAsia="ru-RU" w:bidi="ru-RU"/>
              </w:rPr>
              <w:t>40шт</w:t>
            </w:r>
          </w:p>
        </w:tc>
      </w:tr>
      <w:tr w:rsidR="007E3F9F" w:rsidRPr="007E3F9F" w:rsidTr="004A79D0">
        <w:trPr>
          <w:trHeight w:hRule="exact" w:val="324"/>
          <w:jc w:val="right"/>
        </w:trPr>
        <w:tc>
          <w:tcPr>
            <w:tcW w:w="1129" w:type="dxa"/>
            <w:shd w:val="clear" w:color="auto" w:fill="auto"/>
          </w:tcPr>
          <w:p w:rsidR="007E3F9F" w:rsidRPr="007E3F9F" w:rsidRDefault="007E3F9F" w:rsidP="00156C54">
            <w:pPr>
              <w:widowControl w:val="0"/>
              <w:spacing w:after="0"/>
              <w:ind w:left="-11"/>
              <w:jc w:val="center"/>
              <w:rPr>
                <w:szCs w:val="20"/>
                <w:lang w:eastAsia="ru-RU" w:bidi="ru-RU"/>
              </w:rPr>
            </w:pPr>
            <w:r w:rsidRPr="007E3F9F">
              <w:rPr>
                <w:rFonts w:eastAsia="Cambria"/>
                <w:szCs w:val="20"/>
                <w:lang w:eastAsia="ru-RU" w:bidi="ru-RU"/>
              </w:rPr>
              <w:t>4.</w:t>
            </w:r>
          </w:p>
        </w:tc>
        <w:tc>
          <w:tcPr>
            <w:tcW w:w="6101" w:type="dxa"/>
            <w:gridSpan w:val="2"/>
            <w:shd w:val="clear" w:color="auto" w:fill="auto"/>
          </w:tcPr>
          <w:p w:rsidR="007E3F9F" w:rsidRPr="007E3F9F" w:rsidRDefault="007E3F9F" w:rsidP="00156C54">
            <w:pPr>
              <w:widowControl w:val="0"/>
              <w:spacing w:after="0"/>
              <w:rPr>
                <w:szCs w:val="20"/>
                <w:lang w:eastAsia="ru-RU" w:bidi="ru-RU"/>
              </w:rPr>
            </w:pPr>
            <w:r w:rsidRPr="007E3F9F">
              <w:rPr>
                <w:rFonts w:eastAsia="Cambria"/>
                <w:szCs w:val="20"/>
                <w:lang w:eastAsia="ru-RU" w:bidi="ru-RU"/>
              </w:rPr>
              <w:t xml:space="preserve">Фланцы </w:t>
            </w:r>
            <w:r w:rsidRPr="007E3F9F">
              <w:rPr>
                <w:rFonts w:eastAsia="Cambria"/>
                <w:szCs w:val="20"/>
                <w:lang w:val="en-US" w:bidi="en-US"/>
              </w:rPr>
              <w:t xml:space="preserve">d </w:t>
            </w:r>
            <w:r w:rsidRPr="007E3F9F">
              <w:rPr>
                <w:rFonts w:eastAsia="Cambria"/>
                <w:szCs w:val="20"/>
                <w:lang w:eastAsia="ru-RU" w:bidi="ru-RU"/>
              </w:rPr>
              <w:t>122 4отв.</w:t>
            </w:r>
          </w:p>
        </w:tc>
        <w:tc>
          <w:tcPr>
            <w:tcW w:w="3260" w:type="dxa"/>
            <w:shd w:val="clear" w:color="auto" w:fill="auto"/>
          </w:tcPr>
          <w:p w:rsidR="007E3F9F" w:rsidRPr="007E3F9F" w:rsidRDefault="007E3F9F" w:rsidP="00156C54">
            <w:pPr>
              <w:widowControl w:val="0"/>
              <w:spacing w:after="0"/>
              <w:ind w:left="1134"/>
              <w:rPr>
                <w:szCs w:val="20"/>
                <w:lang w:eastAsia="ru-RU" w:bidi="ru-RU"/>
              </w:rPr>
            </w:pPr>
            <w:r w:rsidRPr="007E3F9F">
              <w:rPr>
                <w:rFonts w:eastAsia="Cambria"/>
                <w:szCs w:val="20"/>
                <w:lang w:eastAsia="ru-RU" w:bidi="ru-RU"/>
              </w:rPr>
              <w:t>24шт</w:t>
            </w:r>
          </w:p>
        </w:tc>
      </w:tr>
      <w:tr w:rsidR="007E3F9F" w:rsidRPr="007E3F9F" w:rsidTr="004A79D0">
        <w:trPr>
          <w:trHeight w:hRule="exact" w:val="324"/>
          <w:jc w:val="right"/>
        </w:trPr>
        <w:tc>
          <w:tcPr>
            <w:tcW w:w="1129" w:type="dxa"/>
            <w:shd w:val="clear" w:color="auto" w:fill="auto"/>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5</w:t>
            </w:r>
          </w:p>
        </w:tc>
        <w:tc>
          <w:tcPr>
            <w:tcW w:w="6101" w:type="dxa"/>
            <w:gridSpan w:val="2"/>
            <w:shd w:val="clear" w:color="auto" w:fill="auto"/>
          </w:tcPr>
          <w:p w:rsidR="007E3F9F" w:rsidRPr="007E3F9F" w:rsidRDefault="007E3F9F" w:rsidP="00156C54">
            <w:pPr>
              <w:widowControl w:val="0"/>
              <w:spacing w:after="0"/>
              <w:rPr>
                <w:rFonts w:eastAsia="Cambria"/>
                <w:szCs w:val="20"/>
                <w:lang w:val="en-US" w:eastAsia="ru-RU" w:bidi="ru-RU"/>
              </w:rPr>
            </w:pPr>
            <w:r w:rsidRPr="007E3F9F">
              <w:rPr>
                <w:rFonts w:eastAsia="Cambria"/>
                <w:szCs w:val="20"/>
                <w:lang w:eastAsia="ru-RU" w:bidi="ru-RU"/>
              </w:rPr>
              <w:t xml:space="preserve">Труба стальная </w:t>
            </w:r>
            <w:r w:rsidRPr="007E3F9F">
              <w:rPr>
                <w:rFonts w:eastAsia="Cambria"/>
                <w:szCs w:val="20"/>
                <w:lang w:val="en-US" w:eastAsia="ru-RU" w:bidi="ru-RU"/>
              </w:rPr>
              <w:t>d 50</w:t>
            </w:r>
          </w:p>
        </w:tc>
        <w:tc>
          <w:tcPr>
            <w:tcW w:w="3260" w:type="dxa"/>
            <w:shd w:val="clear" w:color="auto" w:fill="auto"/>
          </w:tcPr>
          <w:p w:rsidR="007E3F9F" w:rsidRPr="007E3F9F" w:rsidRDefault="007E3F9F" w:rsidP="00156C54">
            <w:pPr>
              <w:widowControl w:val="0"/>
              <w:spacing w:after="0"/>
              <w:ind w:left="1134"/>
              <w:rPr>
                <w:rFonts w:eastAsia="Cambria"/>
                <w:szCs w:val="20"/>
                <w:lang w:eastAsia="ru-RU" w:bidi="ru-RU"/>
              </w:rPr>
            </w:pPr>
            <w:r w:rsidRPr="007E3F9F">
              <w:rPr>
                <w:rFonts w:eastAsia="Cambria"/>
                <w:szCs w:val="20"/>
                <w:lang w:val="en-US" w:eastAsia="ru-RU" w:bidi="ru-RU"/>
              </w:rPr>
              <w:t>100</w:t>
            </w:r>
            <w:r w:rsidRPr="007E3F9F">
              <w:rPr>
                <w:rFonts w:eastAsia="Cambria"/>
                <w:szCs w:val="20"/>
                <w:lang w:eastAsia="ru-RU" w:bidi="ru-RU"/>
              </w:rPr>
              <w:t>м</w:t>
            </w:r>
          </w:p>
        </w:tc>
      </w:tr>
      <w:tr w:rsidR="007E3F9F" w:rsidRPr="007E3F9F" w:rsidTr="004A79D0">
        <w:trPr>
          <w:trHeight w:hRule="exact" w:val="324"/>
          <w:jc w:val="right"/>
        </w:trPr>
        <w:tc>
          <w:tcPr>
            <w:tcW w:w="1129" w:type="dxa"/>
            <w:shd w:val="clear" w:color="auto" w:fill="auto"/>
          </w:tcPr>
          <w:p w:rsidR="007E3F9F" w:rsidRPr="007E3F9F" w:rsidRDefault="007E3F9F" w:rsidP="00156C54">
            <w:pPr>
              <w:widowControl w:val="0"/>
              <w:spacing w:after="0"/>
              <w:ind w:left="-11"/>
              <w:jc w:val="center"/>
              <w:rPr>
                <w:rFonts w:eastAsia="Cambria"/>
                <w:szCs w:val="20"/>
                <w:lang w:val="en-US" w:eastAsia="ru-RU" w:bidi="ru-RU"/>
              </w:rPr>
            </w:pPr>
            <w:r w:rsidRPr="007E3F9F">
              <w:rPr>
                <w:rFonts w:eastAsia="Cambria"/>
                <w:szCs w:val="20"/>
                <w:lang w:val="en-US" w:eastAsia="ru-RU" w:bidi="ru-RU"/>
              </w:rPr>
              <w:t>6</w:t>
            </w:r>
          </w:p>
        </w:tc>
        <w:tc>
          <w:tcPr>
            <w:tcW w:w="6101" w:type="dxa"/>
            <w:gridSpan w:val="2"/>
            <w:shd w:val="clear" w:color="auto" w:fill="auto"/>
          </w:tcPr>
          <w:p w:rsidR="007E3F9F" w:rsidRPr="007E3F9F" w:rsidRDefault="007E3F9F" w:rsidP="00156C54">
            <w:pPr>
              <w:widowControl w:val="0"/>
              <w:spacing w:after="0"/>
              <w:rPr>
                <w:rFonts w:eastAsia="Cambria"/>
                <w:szCs w:val="20"/>
                <w:lang w:eastAsia="ru-RU" w:bidi="ru-RU"/>
              </w:rPr>
            </w:pPr>
            <w:r w:rsidRPr="007E3F9F">
              <w:rPr>
                <w:rFonts w:eastAsia="Cambria"/>
                <w:szCs w:val="20"/>
                <w:lang w:eastAsia="ru-RU" w:bidi="ru-RU"/>
              </w:rPr>
              <w:t xml:space="preserve">Муфты стальные </w:t>
            </w:r>
            <w:r w:rsidRPr="007E3F9F">
              <w:rPr>
                <w:rFonts w:eastAsia="Cambria"/>
                <w:szCs w:val="20"/>
                <w:lang w:val="en-US" w:eastAsia="ru-RU" w:bidi="ru-RU"/>
              </w:rPr>
              <w:t>d</w:t>
            </w:r>
            <w:r w:rsidRPr="007E3F9F">
              <w:rPr>
                <w:rFonts w:eastAsia="Cambria"/>
                <w:szCs w:val="20"/>
                <w:lang w:eastAsia="ru-RU" w:bidi="ru-RU"/>
              </w:rPr>
              <w:t>50 (</w:t>
            </w:r>
            <w:r w:rsidRPr="007E3F9F">
              <w:rPr>
                <w:rFonts w:eastAsia="Cambria"/>
                <w:szCs w:val="20"/>
                <w:lang w:val="en-US" w:eastAsia="ru-RU" w:bidi="ru-RU"/>
              </w:rPr>
              <w:t>L</w:t>
            </w:r>
            <w:r w:rsidRPr="007E3F9F">
              <w:rPr>
                <w:rFonts w:eastAsia="Cambria"/>
                <w:szCs w:val="20"/>
                <w:lang w:eastAsia="ru-RU" w:bidi="ru-RU"/>
              </w:rPr>
              <w:t>-140мм)</w:t>
            </w:r>
          </w:p>
        </w:tc>
        <w:tc>
          <w:tcPr>
            <w:tcW w:w="3260" w:type="dxa"/>
            <w:shd w:val="clear" w:color="auto" w:fill="auto"/>
          </w:tcPr>
          <w:p w:rsidR="007E3F9F" w:rsidRPr="007E3F9F" w:rsidRDefault="007E3F9F" w:rsidP="00156C54">
            <w:pPr>
              <w:widowControl w:val="0"/>
              <w:spacing w:after="0"/>
              <w:ind w:left="1134"/>
              <w:rPr>
                <w:rFonts w:eastAsia="Cambria"/>
                <w:szCs w:val="20"/>
                <w:lang w:eastAsia="ru-RU" w:bidi="ru-RU"/>
              </w:rPr>
            </w:pPr>
            <w:r w:rsidRPr="007E3F9F">
              <w:rPr>
                <w:rFonts w:eastAsia="Cambria"/>
                <w:szCs w:val="20"/>
                <w:lang w:val="en-US" w:eastAsia="ru-RU" w:bidi="ru-RU"/>
              </w:rPr>
              <w:t>20</w:t>
            </w:r>
            <w:r w:rsidRPr="007E3F9F">
              <w:rPr>
                <w:rFonts w:eastAsia="Cambria"/>
                <w:szCs w:val="20"/>
                <w:lang w:eastAsia="ru-RU" w:bidi="ru-RU"/>
              </w:rPr>
              <w:t>шт</w:t>
            </w:r>
          </w:p>
        </w:tc>
      </w:tr>
      <w:tr w:rsidR="007E3F9F" w:rsidRPr="007E3F9F" w:rsidTr="004A79D0">
        <w:trPr>
          <w:trHeight w:hRule="exact" w:val="324"/>
          <w:jc w:val="right"/>
        </w:trPr>
        <w:tc>
          <w:tcPr>
            <w:tcW w:w="1129" w:type="dxa"/>
            <w:shd w:val="clear" w:color="auto" w:fill="auto"/>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7</w:t>
            </w:r>
          </w:p>
        </w:tc>
        <w:tc>
          <w:tcPr>
            <w:tcW w:w="6101" w:type="dxa"/>
            <w:gridSpan w:val="2"/>
            <w:shd w:val="clear" w:color="auto" w:fill="auto"/>
          </w:tcPr>
          <w:p w:rsidR="007E3F9F" w:rsidRPr="007E3F9F" w:rsidRDefault="007E3F9F" w:rsidP="00156C54">
            <w:pPr>
              <w:widowControl w:val="0"/>
              <w:spacing w:after="0"/>
              <w:rPr>
                <w:rFonts w:eastAsia="Cambria"/>
                <w:szCs w:val="20"/>
                <w:lang w:val="en-US" w:eastAsia="ru-RU" w:bidi="ru-RU"/>
              </w:rPr>
            </w:pPr>
            <w:r w:rsidRPr="007E3F9F">
              <w:rPr>
                <w:rFonts w:eastAsia="Cambria"/>
                <w:szCs w:val="20"/>
                <w:lang w:eastAsia="ru-RU" w:bidi="ru-RU"/>
              </w:rPr>
              <w:t xml:space="preserve">Труба  ПЭТ </w:t>
            </w:r>
            <w:r w:rsidRPr="007E3F9F">
              <w:rPr>
                <w:rFonts w:eastAsia="Cambria"/>
                <w:szCs w:val="20"/>
                <w:lang w:val="en-US" w:eastAsia="ru-RU" w:bidi="ru-RU"/>
              </w:rPr>
              <w:t>d100</w:t>
            </w:r>
          </w:p>
        </w:tc>
        <w:tc>
          <w:tcPr>
            <w:tcW w:w="3260" w:type="dxa"/>
            <w:shd w:val="clear" w:color="auto" w:fill="auto"/>
          </w:tcPr>
          <w:p w:rsidR="007E3F9F" w:rsidRPr="007E3F9F" w:rsidRDefault="007E3F9F" w:rsidP="00156C54">
            <w:pPr>
              <w:widowControl w:val="0"/>
              <w:spacing w:after="0"/>
              <w:ind w:left="1134"/>
              <w:rPr>
                <w:rFonts w:eastAsia="Cambria"/>
                <w:szCs w:val="20"/>
                <w:lang w:eastAsia="ru-RU" w:bidi="ru-RU"/>
              </w:rPr>
            </w:pPr>
            <w:r w:rsidRPr="007E3F9F">
              <w:rPr>
                <w:rFonts w:eastAsia="Cambria"/>
                <w:szCs w:val="20"/>
                <w:lang w:val="en-US" w:eastAsia="ru-RU" w:bidi="ru-RU"/>
              </w:rPr>
              <w:t>200</w:t>
            </w:r>
            <w:r w:rsidRPr="007E3F9F">
              <w:rPr>
                <w:rFonts w:eastAsia="Cambria"/>
                <w:szCs w:val="20"/>
                <w:lang w:eastAsia="ru-RU" w:bidi="ru-RU"/>
              </w:rPr>
              <w:t>м</w:t>
            </w:r>
          </w:p>
        </w:tc>
      </w:tr>
      <w:tr w:rsidR="007E3F9F" w:rsidRPr="007E3F9F" w:rsidTr="004A79D0">
        <w:trPr>
          <w:trHeight w:hRule="exact" w:val="342"/>
          <w:jc w:val="right"/>
        </w:trPr>
        <w:tc>
          <w:tcPr>
            <w:tcW w:w="1129" w:type="dxa"/>
            <w:shd w:val="clear" w:color="auto" w:fill="auto"/>
          </w:tcPr>
          <w:p w:rsidR="007E3F9F" w:rsidRPr="007E3F9F" w:rsidRDefault="007E3F9F" w:rsidP="00156C54">
            <w:pPr>
              <w:widowControl w:val="0"/>
              <w:spacing w:after="0"/>
              <w:ind w:left="-11"/>
              <w:jc w:val="center"/>
              <w:rPr>
                <w:szCs w:val="20"/>
                <w:lang w:eastAsia="ru-RU" w:bidi="ru-RU"/>
              </w:rPr>
            </w:pPr>
            <w:r w:rsidRPr="007E3F9F">
              <w:rPr>
                <w:rFonts w:eastAsia="Cambria"/>
                <w:szCs w:val="20"/>
                <w:lang w:eastAsia="ru-RU" w:bidi="ru-RU"/>
              </w:rPr>
              <w:t>8.</w:t>
            </w:r>
          </w:p>
        </w:tc>
        <w:tc>
          <w:tcPr>
            <w:tcW w:w="40" w:type="dxa"/>
            <w:shd w:val="clear" w:color="auto" w:fill="auto"/>
          </w:tcPr>
          <w:p w:rsidR="007E3F9F" w:rsidRPr="007E3F9F" w:rsidRDefault="007E3F9F" w:rsidP="00156C54">
            <w:pPr>
              <w:widowControl w:val="0"/>
              <w:spacing w:after="0"/>
              <w:ind w:left="1134"/>
              <w:rPr>
                <w:szCs w:val="20"/>
                <w:lang w:eastAsia="ru-RU" w:bidi="ru-RU"/>
              </w:rPr>
            </w:pPr>
            <w:r w:rsidRPr="007E3F9F">
              <w:rPr>
                <w:rFonts w:eastAsia="Cambria"/>
                <w:szCs w:val="20"/>
                <w:lang w:eastAsia="ru-RU" w:bidi="ru-RU"/>
              </w:rPr>
              <w:t>Труба ПЭТ</w:t>
            </w:r>
          </w:p>
        </w:tc>
        <w:tc>
          <w:tcPr>
            <w:tcW w:w="6061" w:type="dxa"/>
            <w:shd w:val="clear" w:color="auto" w:fill="auto"/>
          </w:tcPr>
          <w:p w:rsidR="007E3F9F" w:rsidRPr="007E3F9F" w:rsidRDefault="007E3F9F" w:rsidP="00156C54">
            <w:pPr>
              <w:widowControl w:val="0"/>
              <w:spacing w:after="0"/>
              <w:rPr>
                <w:rFonts w:eastAsia="Cambria"/>
                <w:szCs w:val="20"/>
                <w:lang w:val="en-US" w:bidi="en-US"/>
              </w:rPr>
            </w:pPr>
            <w:r w:rsidRPr="007E3F9F">
              <w:rPr>
                <w:rFonts w:eastAsia="Cambria"/>
                <w:szCs w:val="20"/>
                <w:lang w:eastAsia="ru-RU" w:bidi="ru-RU"/>
              </w:rPr>
              <w:t xml:space="preserve">Труба </w:t>
            </w:r>
            <w:r w:rsidRPr="007E3F9F">
              <w:rPr>
                <w:rFonts w:eastAsia="Cambria"/>
                <w:szCs w:val="20"/>
                <w:lang w:val="en-US" w:eastAsia="ru-RU" w:bidi="ru-RU"/>
              </w:rPr>
              <w:t xml:space="preserve">  </w:t>
            </w:r>
            <w:r w:rsidRPr="007E3F9F">
              <w:rPr>
                <w:rFonts w:eastAsia="Cambria"/>
                <w:szCs w:val="20"/>
                <w:lang w:eastAsia="ru-RU" w:bidi="ru-RU"/>
              </w:rPr>
              <w:t xml:space="preserve">ПЭТ </w:t>
            </w:r>
            <w:r w:rsidRPr="007E3F9F">
              <w:rPr>
                <w:rFonts w:eastAsia="Cambria"/>
                <w:szCs w:val="20"/>
                <w:lang w:val="en-US" w:bidi="en-US"/>
              </w:rPr>
              <w:t>d76</w:t>
            </w:r>
          </w:p>
          <w:p w:rsidR="007E3F9F" w:rsidRPr="007E3F9F" w:rsidRDefault="007E3F9F" w:rsidP="00156C54">
            <w:pPr>
              <w:widowControl w:val="0"/>
              <w:spacing w:after="0"/>
              <w:ind w:left="1134"/>
              <w:rPr>
                <w:szCs w:val="20"/>
                <w:lang w:eastAsia="ru-RU" w:bidi="ru-RU"/>
              </w:rPr>
            </w:pPr>
          </w:p>
        </w:tc>
        <w:tc>
          <w:tcPr>
            <w:tcW w:w="3260" w:type="dxa"/>
            <w:shd w:val="clear" w:color="auto" w:fill="auto"/>
          </w:tcPr>
          <w:p w:rsidR="007E3F9F" w:rsidRPr="007E3F9F" w:rsidRDefault="007E3F9F" w:rsidP="00156C54">
            <w:pPr>
              <w:widowControl w:val="0"/>
              <w:spacing w:after="0"/>
              <w:ind w:left="1134"/>
              <w:rPr>
                <w:szCs w:val="20"/>
                <w:lang w:eastAsia="ru-RU" w:bidi="ru-RU"/>
              </w:rPr>
            </w:pPr>
            <w:r w:rsidRPr="007E3F9F">
              <w:rPr>
                <w:rFonts w:eastAsia="Cambria"/>
                <w:szCs w:val="20"/>
                <w:lang w:eastAsia="ru-RU" w:bidi="ru-RU"/>
              </w:rPr>
              <w:t>100м</w:t>
            </w:r>
          </w:p>
        </w:tc>
      </w:tr>
      <w:tr w:rsidR="007E3F9F" w:rsidRPr="007E3F9F" w:rsidTr="004A79D0">
        <w:trPr>
          <w:trHeight w:hRule="exact" w:val="342"/>
          <w:jc w:val="right"/>
        </w:trPr>
        <w:tc>
          <w:tcPr>
            <w:tcW w:w="1129" w:type="dxa"/>
            <w:shd w:val="clear" w:color="auto" w:fill="auto"/>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9</w:t>
            </w:r>
          </w:p>
        </w:tc>
        <w:tc>
          <w:tcPr>
            <w:tcW w:w="40" w:type="dxa"/>
            <w:shd w:val="clear" w:color="auto" w:fill="auto"/>
          </w:tcPr>
          <w:p w:rsidR="007E3F9F" w:rsidRPr="007E3F9F" w:rsidRDefault="007E3F9F" w:rsidP="00156C54">
            <w:pPr>
              <w:widowControl w:val="0"/>
              <w:spacing w:after="0"/>
              <w:ind w:left="1134"/>
              <w:rPr>
                <w:rFonts w:eastAsia="Cambria"/>
                <w:szCs w:val="20"/>
                <w:lang w:eastAsia="ru-RU" w:bidi="ru-RU"/>
              </w:rPr>
            </w:pPr>
          </w:p>
        </w:tc>
        <w:tc>
          <w:tcPr>
            <w:tcW w:w="6061" w:type="dxa"/>
            <w:shd w:val="clear" w:color="auto" w:fill="auto"/>
          </w:tcPr>
          <w:p w:rsidR="007E3F9F" w:rsidRPr="007E3F9F" w:rsidRDefault="007E3F9F" w:rsidP="00156C54">
            <w:pPr>
              <w:widowControl w:val="0"/>
              <w:spacing w:after="0"/>
              <w:ind w:left="-583"/>
              <w:rPr>
                <w:rFonts w:eastAsia="Cambria"/>
                <w:szCs w:val="20"/>
                <w:lang w:val="en-US" w:eastAsia="ru-RU" w:bidi="ru-RU"/>
              </w:rPr>
            </w:pPr>
            <w:r w:rsidRPr="007E3F9F">
              <w:rPr>
                <w:rFonts w:eastAsia="Cambria"/>
                <w:szCs w:val="20"/>
                <w:lang w:eastAsia="ru-RU" w:bidi="ru-RU"/>
              </w:rPr>
              <w:t xml:space="preserve">Труба ПЭТ </w:t>
            </w:r>
            <w:r w:rsidRPr="007E3F9F">
              <w:rPr>
                <w:rFonts w:eastAsia="Cambria"/>
                <w:szCs w:val="20"/>
                <w:lang w:val="en-US" w:eastAsia="ru-RU" w:bidi="ru-RU"/>
              </w:rPr>
              <w:t>d50</w:t>
            </w:r>
          </w:p>
        </w:tc>
        <w:tc>
          <w:tcPr>
            <w:tcW w:w="3260" w:type="dxa"/>
            <w:shd w:val="clear" w:color="auto" w:fill="auto"/>
          </w:tcPr>
          <w:p w:rsidR="007E3F9F" w:rsidRPr="007E3F9F" w:rsidRDefault="007E3F9F" w:rsidP="00156C54">
            <w:pPr>
              <w:widowControl w:val="0"/>
              <w:spacing w:after="0"/>
              <w:ind w:left="1134"/>
              <w:rPr>
                <w:rFonts w:eastAsia="Cambria"/>
                <w:szCs w:val="20"/>
                <w:lang w:val="en-US" w:eastAsia="ru-RU" w:bidi="ru-RU"/>
              </w:rPr>
            </w:pPr>
            <w:r w:rsidRPr="007E3F9F">
              <w:rPr>
                <w:rFonts w:eastAsia="Cambria"/>
                <w:szCs w:val="20"/>
                <w:lang w:val="en-US" w:eastAsia="ru-RU" w:bidi="ru-RU"/>
              </w:rPr>
              <w:t>100м</w:t>
            </w:r>
          </w:p>
        </w:tc>
      </w:tr>
      <w:tr w:rsidR="007E3F9F" w:rsidRPr="007E3F9F" w:rsidTr="004A79D0">
        <w:trPr>
          <w:trHeight w:hRule="exact" w:val="342"/>
          <w:jc w:val="right"/>
        </w:trPr>
        <w:tc>
          <w:tcPr>
            <w:tcW w:w="1129" w:type="dxa"/>
            <w:shd w:val="clear" w:color="auto" w:fill="auto"/>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10</w:t>
            </w:r>
          </w:p>
        </w:tc>
        <w:tc>
          <w:tcPr>
            <w:tcW w:w="40" w:type="dxa"/>
            <w:shd w:val="clear" w:color="auto" w:fill="auto"/>
          </w:tcPr>
          <w:p w:rsidR="007E3F9F" w:rsidRPr="007E3F9F" w:rsidRDefault="007E3F9F" w:rsidP="00156C54">
            <w:pPr>
              <w:widowControl w:val="0"/>
              <w:spacing w:after="0"/>
              <w:ind w:left="1134"/>
              <w:rPr>
                <w:rFonts w:eastAsia="Cambria"/>
                <w:szCs w:val="20"/>
                <w:lang w:eastAsia="ru-RU" w:bidi="ru-RU"/>
              </w:rPr>
            </w:pPr>
          </w:p>
        </w:tc>
        <w:tc>
          <w:tcPr>
            <w:tcW w:w="6061" w:type="dxa"/>
            <w:shd w:val="clear" w:color="auto" w:fill="auto"/>
          </w:tcPr>
          <w:p w:rsidR="007E3F9F" w:rsidRPr="007E3F9F" w:rsidRDefault="007E3F9F" w:rsidP="00156C54">
            <w:pPr>
              <w:widowControl w:val="0"/>
              <w:spacing w:after="0"/>
              <w:rPr>
                <w:rFonts w:eastAsia="Cambria"/>
                <w:szCs w:val="20"/>
                <w:lang w:eastAsia="ru-RU" w:bidi="ru-RU"/>
              </w:rPr>
            </w:pPr>
            <w:r w:rsidRPr="007E3F9F">
              <w:rPr>
                <w:rFonts w:eastAsia="Cambria"/>
                <w:szCs w:val="20"/>
                <w:lang w:eastAsia="ru-RU" w:bidi="ru-RU"/>
              </w:rPr>
              <w:t xml:space="preserve">Муфта компрессионная ПЭТ </w:t>
            </w:r>
            <w:r w:rsidRPr="007E3F9F">
              <w:rPr>
                <w:rFonts w:eastAsia="Cambria"/>
                <w:szCs w:val="20"/>
                <w:lang w:val="en-US" w:eastAsia="ru-RU" w:bidi="ru-RU"/>
              </w:rPr>
              <w:t>d100</w:t>
            </w:r>
          </w:p>
        </w:tc>
        <w:tc>
          <w:tcPr>
            <w:tcW w:w="3260" w:type="dxa"/>
            <w:shd w:val="clear" w:color="auto" w:fill="auto"/>
          </w:tcPr>
          <w:p w:rsidR="007E3F9F" w:rsidRPr="007E3F9F" w:rsidRDefault="007E3F9F" w:rsidP="00156C54">
            <w:pPr>
              <w:widowControl w:val="0"/>
              <w:spacing w:after="0"/>
              <w:ind w:left="1134"/>
              <w:rPr>
                <w:rFonts w:eastAsia="Cambria"/>
                <w:szCs w:val="20"/>
                <w:lang w:eastAsia="ru-RU" w:bidi="ru-RU"/>
              </w:rPr>
            </w:pPr>
            <w:r w:rsidRPr="007E3F9F">
              <w:rPr>
                <w:rFonts w:eastAsia="Cambria"/>
                <w:szCs w:val="20"/>
                <w:lang w:eastAsia="ru-RU" w:bidi="ru-RU"/>
              </w:rPr>
              <w:t>20шт</w:t>
            </w:r>
          </w:p>
        </w:tc>
      </w:tr>
      <w:tr w:rsidR="007E3F9F" w:rsidRPr="007E3F9F" w:rsidTr="004A79D0">
        <w:trPr>
          <w:trHeight w:hRule="exact" w:val="342"/>
          <w:jc w:val="right"/>
        </w:trPr>
        <w:tc>
          <w:tcPr>
            <w:tcW w:w="1129" w:type="dxa"/>
            <w:shd w:val="clear" w:color="auto" w:fill="auto"/>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11</w:t>
            </w:r>
          </w:p>
        </w:tc>
        <w:tc>
          <w:tcPr>
            <w:tcW w:w="40" w:type="dxa"/>
            <w:shd w:val="clear" w:color="auto" w:fill="auto"/>
          </w:tcPr>
          <w:p w:rsidR="007E3F9F" w:rsidRPr="007E3F9F" w:rsidRDefault="007E3F9F" w:rsidP="00156C54">
            <w:pPr>
              <w:widowControl w:val="0"/>
              <w:spacing w:after="0"/>
              <w:ind w:left="1134"/>
              <w:rPr>
                <w:rFonts w:eastAsia="Cambria"/>
                <w:szCs w:val="20"/>
                <w:lang w:eastAsia="ru-RU" w:bidi="ru-RU"/>
              </w:rPr>
            </w:pPr>
          </w:p>
        </w:tc>
        <w:tc>
          <w:tcPr>
            <w:tcW w:w="6061" w:type="dxa"/>
            <w:shd w:val="clear" w:color="auto" w:fill="auto"/>
          </w:tcPr>
          <w:p w:rsidR="007E3F9F" w:rsidRPr="007E3F9F" w:rsidRDefault="007E3F9F" w:rsidP="00156C54">
            <w:pPr>
              <w:widowControl w:val="0"/>
              <w:spacing w:after="0"/>
              <w:rPr>
                <w:rFonts w:eastAsia="Cambria"/>
                <w:szCs w:val="20"/>
                <w:lang w:eastAsia="ru-RU" w:bidi="ru-RU"/>
              </w:rPr>
            </w:pPr>
            <w:r w:rsidRPr="007E3F9F">
              <w:rPr>
                <w:rFonts w:eastAsia="Cambria"/>
                <w:szCs w:val="20"/>
                <w:lang w:eastAsia="ru-RU" w:bidi="ru-RU"/>
              </w:rPr>
              <w:t xml:space="preserve">Муфта компрессионная ПЭТ </w:t>
            </w:r>
            <w:r w:rsidRPr="007E3F9F">
              <w:rPr>
                <w:rFonts w:eastAsia="Cambria"/>
                <w:szCs w:val="20"/>
                <w:lang w:val="en-US" w:eastAsia="ru-RU" w:bidi="ru-RU"/>
              </w:rPr>
              <w:t>d76</w:t>
            </w:r>
          </w:p>
        </w:tc>
        <w:tc>
          <w:tcPr>
            <w:tcW w:w="3260" w:type="dxa"/>
            <w:shd w:val="clear" w:color="auto" w:fill="auto"/>
          </w:tcPr>
          <w:p w:rsidR="007E3F9F" w:rsidRPr="007E3F9F" w:rsidRDefault="007E3F9F" w:rsidP="00156C54">
            <w:pPr>
              <w:widowControl w:val="0"/>
              <w:spacing w:after="0"/>
              <w:ind w:left="1134"/>
              <w:rPr>
                <w:rFonts w:eastAsia="Cambria"/>
                <w:szCs w:val="20"/>
                <w:lang w:eastAsia="ru-RU" w:bidi="ru-RU"/>
              </w:rPr>
            </w:pPr>
            <w:r w:rsidRPr="007E3F9F">
              <w:rPr>
                <w:rFonts w:eastAsia="Cambria"/>
                <w:szCs w:val="20"/>
                <w:lang w:eastAsia="ru-RU" w:bidi="ru-RU"/>
              </w:rPr>
              <w:t>20шт</w:t>
            </w:r>
          </w:p>
        </w:tc>
      </w:tr>
      <w:tr w:rsidR="007E3F9F" w:rsidRPr="007E3F9F" w:rsidTr="004A79D0">
        <w:trPr>
          <w:trHeight w:hRule="exact" w:val="342"/>
          <w:jc w:val="right"/>
        </w:trPr>
        <w:tc>
          <w:tcPr>
            <w:tcW w:w="1129" w:type="dxa"/>
            <w:shd w:val="clear" w:color="auto" w:fill="auto"/>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12</w:t>
            </w:r>
          </w:p>
        </w:tc>
        <w:tc>
          <w:tcPr>
            <w:tcW w:w="40" w:type="dxa"/>
            <w:shd w:val="clear" w:color="auto" w:fill="auto"/>
          </w:tcPr>
          <w:p w:rsidR="007E3F9F" w:rsidRPr="007E3F9F" w:rsidRDefault="007E3F9F" w:rsidP="00156C54">
            <w:pPr>
              <w:widowControl w:val="0"/>
              <w:spacing w:after="0"/>
              <w:ind w:left="1134"/>
              <w:rPr>
                <w:rFonts w:eastAsia="Cambria"/>
                <w:szCs w:val="20"/>
                <w:lang w:eastAsia="ru-RU" w:bidi="ru-RU"/>
              </w:rPr>
            </w:pPr>
          </w:p>
        </w:tc>
        <w:tc>
          <w:tcPr>
            <w:tcW w:w="6061" w:type="dxa"/>
            <w:shd w:val="clear" w:color="auto" w:fill="auto"/>
          </w:tcPr>
          <w:p w:rsidR="007E3F9F" w:rsidRPr="007E3F9F" w:rsidRDefault="007E3F9F" w:rsidP="00156C54">
            <w:pPr>
              <w:widowControl w:val="0"/>
              <w:spacing w:after="0"/>
              <w:rPr>
                <w:rFonts w:eastAsia="Cambria"/>
                <w:szCs w:val="20"/>
                <w:lang w:eastAsia="ru-RU" w:bidi="ru-RU"/>
              </w:rPr>
            </w:pPr>
            <w:r w:rsidRPr="007E3F9F">
              <w:rPr>
                <w:rFonts w:eastAsia="Cambria"/>
                <w:szCs w:val="20"/>
                <w:lang w:eastAsia="ru-RU" w:bidi="ru-RU"/>
              </w:rPr>
              <w:t xml:space="preserve">Муфта компрессионная ПЭТ </w:t>
            </w:r>
            <w:r w:rsidRPr="007E3F9F">
              <w:rPr>
                <w:rFonts w:eastAsia="Cambria"/>
                <w:szCs w:val="20"/>
                <w:lang w:val="en-US" w:eastAsia="ru-RU" w:bidi="ru-RU"/>
              </w:rPr>
              <w:t>d 50</w:t>
            </w:r>
          </w:p>
        </w:tc>
        <w:tc>
          <w:tcPr>
            <w:tcW w:w="3260" w:type="dxa"/>
            <w:shd w:val="clear" w:color="auto" w:fill="auto"/>
          </w:tcPr>
          <w:p w:rsidR="007E3F9F" w:rsidRPr="007E3F9F" w:rsidRDefault="007E3F9F" w:rsidP="00156C54">
            <w:pPr>
              <w:widowControl w:val="0"/>
              <w:spacing w:after="0"/>
              <w:ind w:left="1134"/>
              <w:rPr>
                <w:rFonts w:eastAsia="Cambria"/>
                <w:szCs w:val="20"/>
                <w:lang w:eastAsia="ru-RU" w:bidi="ru-RU"/>
              </w:rPr>
            </w:pPr>
            <w:r w:rsidRPr="007E3F9F">
              <w:rPr>
                <w:rFonts w:eastAsia="Cambria"/>
                <w:szCs w:val="20"/>
                <w:lang w:eastAsia="ru-RU" w:bidi="ru-RU"/>
              </w:rPr>
              <w:t>10шт</w:t>
            </w:r>
          </w:p>
        </w:tc>
      </w:tr>
      <w:tr w:rsidR="007E3F9F" w:rsidRPr="007E3F9F" w:rsidTr="004A79D0">
        <w:trPr>
          <w:trHeight w:hRule="exact" w:val="342"/>
          <w:jc w:val="right"/>
        </w:trPr>
        <w:tc>
          <w:tcPr>
            <w:tcW w:w="1129" w:type="dxa"/>
            <w:shd w:val="clear" w:color="auto" w:fill="auto"/>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13</w:t>
            </w:r>
          </w:p>
        </w:tc>
        <w:tc>
          <w:tcPr>
            <w:tcW w:w="40" w:type="dxa"/>
            <w:shd w:val="clear" w:color="auto" w:fill="auto"/>
          </w:tcPr>
          <w:p w:rsidR="007E3F9F" w:rsidRPr="007E3F9F" w:rsidRDefault="007E3F9F" w:rsidP="00156C54">
            <w:pPr>
              <w:widowControl w:val="0"/>
              <w:spacing w:after="0"/>
              <w:ind w:left="1134"/>
              <w:rPr>
                <w:rFonts w:eastAsia="Cambria"/>
                <w:szCs w:val="20"/>
                <w:lang w:eastAsia="ru-RU" w:bidi="ru-RU"/>
              </w:rPr>
            </w:pPr>
          </w:p>
        </w:tc>
        <w:tc>
          <w:tcPr>
            <w:tcW w:w="6061" w:type="dxa"/>
            <w:shd w:val="clear" w:color="auto" w:fill="auto"/>
          </w:tcPr>
          <w:p w:rsidR="007E3F9F" w:rsidRPr="007E3F9F" w:rsidRDefault="007E3F9F" w:rsidP="00156C54">
            <w:pPr>
              <w:widowControl w:val="0"/>
              <w:spacing w:after="0"/>
              <w:rPr>
                <w:rFonts w:eastAsia="Cambria"/>
                <w:szCs w:val="20"/>
                <w:lang w:eastAsia="ru-RU" w:bidi="ru-RU"/>
              </w:rPr>
            </w:pPr>
            <w:r w:rsidRPr="007E3F9F">
              <w:rPr>
                <w:rFonts w:eastAsia="Cambria"/>
                <w:szCs w:val="20"/>
                <w:lang w:eastAsia="ru-RU" w:bidi="ru-RU"/>
              </w:rPr>
              <w:t xml:space="preserve">Труба стальная </w:t>
            </w:r>
            <w:r w:rsidRPr="007E3F9F">
              <w:rPr>
                <w:rFonts w:eastAsia="Cambria"/>
                <w:szCs w:val="20"/>
                <w:lang w:val="en-US" w:bidi="en-US"/>
              </w:rPr>
              <w:t>d</w:t>
            </w:r>
            <w:r w:rsidRPr="007E3F9F">
              <w:rPr>
                <w:rFonts w:eastAsia="Cambria"/>
                <w:szCs w:val="20"/>
                <w:lang w:eastAsia="ru-RU" w:bidi="ru-RU"/>
              </w:rPr>
              <w:t>159</w:t>
            </w:r>
          </w:p>
        </w:tc>
        <w:tc>
          <w:tcPr>
            <w:tcW w:w="3260" w:type="dxa"/>
            <w:shd w:val="clear" w:color="auto" w:fill="auto"/>
          </w:tcPr>
          <w:p w:rsidR="007E3F9F" w:rsidRPr="007E3F9F" w:rsidRDefault="007E3F9F" w:rsidP="00156C54">
            <w:pPr>
              <w:widowControl w:val="0"/>
              <w:spacing w:after="0"/>
              <w:ind w:left="1134"/>
              <w:rPr>
                <w:rFonts w:eastAsia="Cambria"/>
                <w:szCs w:val="20"/>
                <w:lang w:eastAsia="ru-RU" w:bidi="ru-RU"/>
              </w:rPr>
            </w:pPr>
            <w:r w:rsidRPr="007E3F9F">
              <w:rPr>
                <w:rFonts w:eastAsia="Cambria"/>
                <w:szCs w:val="20"/>
                <w:lang w:eastAsia="ru-RU" w:bidi="ru-RU"/>
              </w:rPr>
              <w:t>40м</w:t>
            </w:r>
          </w:p>
        </w:tc>
      </w:tr>
      <w:tr w:rsidR="007E3F9F" w:rsidRPr="007E3F9F" w:rsidTr="004A79D0">
        <w:trPr>
          <w:trHeight w:hRule="exact" w:val="342"/>
          <w:jc w:val="right"/>
        </w:trPr>
        <w:tc>
          <w:tcPr>
            <w:tcW w:w="1129" w:type="dxa"/>
            <w:shd w:val="clear" w:color="auto" w:fill="auto"/>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14</w:t>
            </w:r>
          </w:p>
        </w:tc>
        <w:tc>
          <w:tcPr>
            <w:tcW w:w="40" w:type="dxa"/>
            <w:shd w:val="clear" w:color="auto" w:fill="auto"/>
          </w:tcPr>
          <w:p w:rsidR="007E3F9F" w:rsidRPr="007E3F9F" w:rsidRDefault="007E3F9F" w:rsidP="00156C54">
            <w:pPr>
              <w:widowControl w:val="0"/>
              <w:spacing w:after="0"/>
              <w:ind w:left="1134"/>
              <w:rPr>
                <w:rFonts w:eastAsia="Cambria"/>
                <w:szCs w:val="20"/>
                <w:lang w:eastAsia="ru-RU" w:bidi="ru-RU"/>
              </w:rPr>
            </w:pPr>
          </w:p>
        </w:tc>
        <w:tc>
          <w:tcPr>
            <w:tcW w:w="6061" w:type="dxa"/>
            <w:shd w:val="clear" w:color="auto" w:fill="auto"/>
          </w:tcPr>
          <w:p w:rsidR="007E3F9F" w:rsidRPr="007E3F9F" w:rsidRDefault="007E3F9F" w:rsidP="00156C54">
            <w:pPr>
              <w:widowControl w:val="0"/>
              <w:spacing w:after="0"/>
              <w:rPr>
                <w:rFonts w:eastAsia="Cambria"/>
                <w:szCs w:val="20"/>
                <w:lang w:eastAsia="ru-RU" w:bidi="ru-RU"/>
              </w:rPr>
            </w:pPr>
            <w:r w:rsidRPr="007E3F9F">
              <w:rPr>
                <w:rFonts w:eastAsia="Cambria"/>
                <w:szCs w:val="20"/>
                <w:lang w:eastAsia="ru-RU" w:bidi="ru-RU"/>
              </w:rPr>
              <w:t xml:space="preserve">Труба стальная </w:t>
            </w:r>
            <w:r w:rsidRPr="007E3F9F">
              <w:rPr>
                <w:rFonts w:eastAsia="Cambria"/>
                <w:szCs w:val="20"/>
                <w:lang w:val="en-US" w:bidi="en-US"/>
              </w:rPr>
              <w:t>d</w:t>
            </w:r>
            <w:r w:rsidRPr="007E3F9F">
              <w:rPr>
                <w:rFonts w:eastAsia="Cambria"/>
                <w:szCs w:val="20"/>
                <w:lang w:bidi="en-US"/>
              </w:rPr>
              <w:t xml:space="preserve"> 219</w:t>
            </w:r>
          </w:p>
        </w:tc>
        <w:tc>
          <w:tcPr>
            <w:tcW w:w="3260" w:type="dxa"/>
            <w:shd w:val="clear" w:color="auto" w:fill="auto"/>
          </w:tcPr>
          <w:p w:rsidR="007E3F9F" w:rsidRPr="007E3F9F" w:rsidRDefault="007E3F9F" w:rsidP="00156C54">
            <w:pPr>
              <w:widowControl w:val="0"/>
              <w:spacing w:after="0"/>
              <w:ind w:left="1134"/>
              <w:rPr>
                <w:rFonts w:eastAsia="Cambria"/>
                <w:szCs w:val="20"/>
                <w:lang w:eastAsia="ru-RU" w:bidi="ru-RU"/>
              </w:rPr>
            </w:pPr>
            <w:r w:rsidRPr="007E3F9F">
              <w:rPr>
                <w:rFonts w:eastAsia="Cambria"/>
                <w:szCs w:val="20"/>
                <w:lang w:eastAsia="ru-RU" w:bidi="ru-RU"/>
              </w:rPr>
              <w:t>40м</w:t>
            </w:r>
          </w:p>
        </w:tc>
      </w:tr>
      <w:tr w:rsidR="007E3F9F" w:rsidRPr="007E3F9F" w:rsidTr="004A79D0">
        <w:trPr>
          <w:trHeight w:hRule="exact" w:val="342"/>
          <w:jc w:val="right"/>
        </w:trPr>
        <w:tc>
          <w:tcPr>
            <w:tcW w:w="1129" w:type="dxa"/>
            <w:shd w:val="clear" w:color="auto" w:fill="auto"/>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15</w:t>
            </w:r>
          </w:p>
        </w:tc>
        <w:tc>
          <w:tcPr>
            <w:tcW w:w="40" w:type="dxa"/>
            <w:shd w:val="clear" w:color="auto" w:fill="auto"/>
          </w:tcPr>
          <w:p w:rsidR="007E3F9F" w:rsidRPr="007E3F9F" w:rsidRDefault="007E3F9F" w:rsidP="00156C54">
            <w:pPr>
              <w:widowControl w:val="0"/>
              <w:spacing w:after="0"/>
              <w:ind w:left="1134"/>
              <w:rPr>
                <w:rFonts w:eastAsia="Cambria"/>
                <w:szCs w:val="20"/>
                <w:lang w:eastAsia="ru-RU" w:bidi="ru-RU"/>
              </w:rPr>
            </w:pPr>
          </w:p>
        </w:tc>
        <w:tc>
          <w:tcPr>
            <w:tcW w:w="6061" w:type="dxa"/>
            <w:shd w:val="clear" w:color="auto" w:fill="auto"/>
          </w:tcPr>
          <w:p w:rsidR="007E3F9F" w:rsidRPr="007E3F9F" w:rsidRDefault="007E3F9F" w:rsidP="00156C54">
            <w:pPr>
              <w:widowControl w:val="0"/>
              <w:spacing w:after="0"/>
              <w:rPr>
                <w:rFonts w:eastAsia="Cambria"/>
                <w:szCs w:val="20"/>
                <w:lang w:eastAsia="ru-RU" w:bidi="ru-RU"/>
              </w:rPr>
            </w:pPr>
            <w:r w:rsidRPr="007E3F9F">
              <w:rPr>
                <w:rFonts w:eastAsia="Cambria"/>
                <w:szCs w:val="20"/>
                <w:lang w:eastAsia="ru-RU" w:bidi="ru-RU"/>
              </w:rPr>
              <w:t xml:space="preserve">Кольца ЖБИ </w:t>
            </w:r>
            <w:r w:rsidRPr="007E3F9F">
              <w:rPr>
                <w:rFonts w:eastAsia="Cambria"/>
                <w:szCs w:val="20"/>
                <w:lang w:val="en-US" w:eastAsia="ru-RU" w:bidi="ru-RU"/>
              </w:rPr>
              <w:t>d100</w:t>
            </w:r>
          </w:p>
        </w:tc>
        <w:tc>
          <w:tcPr>
            <w:tcW w:w="3260" w:type="dxa"/>
            <w:shd w:val="clear" w:color="auto" w:fill="auto"/>
          </w:tcPr>
          <w:p w:rsidR="007E3F9F" w:rsidRPr="007E3F9F" w:rsidRDefault="007E3F9F" w:rsidP="00156C54">
            <w:pPr>
              <w:widowControl w:val="0"/>
              <w:spacing w:after="0"/>
              <w:ind w:left="1134"/>
              <w:rPr>
                <w:rFonts w:eastAsia="Cambria"/>
                <w:szCs w:val="20"/>
                <w:lang w:eastAsia="ru-RU" w:bidi="ru-RU"/>
              </w:rPr>
            </w:pPr>
            <w:r w:rsidRPr="007E3F9F">
              <w:rPr>
                <w:rFonts w:eastAsia="Cambria"/>
                <w:szCs w:val="20"/>
                <w:lang w:eastAsia="ru-RU" w:bidi="ru-RU"/>
              </w:rPr>
              <w:t>10шт</w:t>
            </w:r>
          </w:p>
        </w:tc>
      </w:tr>
      <w:tr w:rsidR="007E3F9F" w:rsidRPr="007E3F9F" w:rsidTr="004A79D0">
        <w:trPr>
          <w:trHeight w:hRule="exact" w:val="342"/>
          <w:jc w:val="right"/>
        </w:trPr>
        <w:tc>
          <w:tcPr>
            <w:tcW w:w="1129" w:type="dxa"/>
            <w:shd w:val="clear" w:color="auto" w:fill="auto"/>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16</w:t>
            </w:r>
          </w:p>
        </w:tc>
        <w:tc>
          <w:tcPr>
            <w:tcW w:w="40" w:type="dxa"/>
            <w:shd w:val="clear" w:color="auto" w:fill="auto"/>
          </w:tcPr>
          <w:p w:rsidR="007E3F9F" w:rsidRPr="007E3F9F" w:rsidRDefault="007E3F9F" w:rsidP="00156C54">
            <w:pPr>
              <w:widowControl w:val="0"/>
              <w:spacing w:after="0"/>
              <w:ind w:left="1134"/>
              <w:rPr>
                <w:rFonts w:eastAsia="Cambria"/>
                <w:szCs w:val="20"/>
                <w:lang w:eastAsia="ru-RU" w:bidi="ru-RU"/>
              </w:rPr>
            </w:pPr>
          </w:p>
        </w:tc>
        <w:tc>
          <w:tcPr>
            <w:tcW w:w="6061" w:type="dxa"/>
            <w:shd w:val="clear" w:color="auto" w:fill="auto"/>
          </w:tcPr>
          <w:p w:rsidR="007E3F9F" w:rsidRPr="007E3F9F" w:rsidRDefault="007E3F9F" w:rsidP="00156C54">
            <w:pPr>
              <w:widowControl w:val="0"/>
              <w:spacing w:after="0"/>
              <w:ind w:left="-437" w:firstLine="437"/>
              <w:rPr>
                <w:rFonts w:eastAsia="Cambria"/>
                <w:szCs w:val="20"/>
                <w:lang w:eastAsia="ru-RU" w:bidi="ru-RU"/>
              </w:rPr>
            </w:pPr>
            <w:r w:rsidRPr="007E3F9F">
              <w:rPr>
                <w:rFonts w:eastAsia="Cambria"/>
                <w:szCs w:val="20"/>
                <w:lang w:eastAsia="ru-RU" w:bidi="ru-RU"/>
              </w:rPr>
              <w:t>Люк чугунный тяжелый</w:t>
            </w:r>
          </w:p>
        </w:tc>
        <w:tc>
          <w:tcPr>
            <w:tcW w:w="3260" w:type="dxa"/>
            <w:shd w:val="clear" w:color="auto" w:fill="auto"/>
          </w:tcPr>
          <w:p w:rsidR="007E3F9F" w:rsidRPr="007E3F9F" w:rsidRDefault="007E3F9F" w:rsidP="00156C54">
            <w:pPr>
              <w:widowControl w:val="0"/>
              <w:spacing w:after="0"/>
              <w:ind w:left="1134"/>
              <w:rPr>
                <w:rFonts w:eastAsia="Cambria"/>
                <w:szCs w:val="20"/>
                <w:lang w:eastAsia="ru-RU" w:bidi="ru-RU"/>
              </w:rPr>
            </w:pPr>
            <w:r w:rsidRPr="007E3F9F">
              <w:rPr>
                <w:rFonts w:eastAsia="Cambria"/>
                <w:szCs w:val="20"/>
                <w:lang w:eastAsia="ru-RU" w:bidi="ru-RU"/>
              </w:rPr>
              <w:t>10 шт</w:t>
            </w:r>
          </w:p>
        </w:tc>
      </w:tr>
      <w:tr w:rsidR="007E3F9F" w:rsidRPr="007E3F9F" w:rsidTr="004A79D0">
        <w:trPr>
          <w:trHeight w:hRule="exact" w:val="342"/>
          <w:jc w:val="right"/>
        </w:trPr>
        <w:tc>
          <w:tcPr>
            <w:tcW w:w="1129" w:type="dxa"/>
            <w:shd w:val="clear" w:color="auto" w:fill="auto"/>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17</w:t>
            </w:r>
          </w:p>
        </w:tc>
        <w:tc>
          <w:tcPr>
            <w:tcW w:w="40" w:type="dxa"/>
            <w:shd w:val="clear" w:color="auto" w:fill="auto"/>
          </w:tcPr>
          <w:p w:rsidR="007E3F9F" w:rsidRPr="007E3F9F" w:rsidRDefault="007E3F9F" w:rsidP="00156C54">
            <w:pPr>
              <w:widowControl w:val="0"/>
              <w:spacing w:after="0"/>
              <w:ind w:left="1134"/>
              <w:rPr>
                <w:rFonts w:eastAsia="Cambria"/>
                <w:szCs w:val="20"/>
                <w:lang w:eastAsia="ru-RU" w:bidi="ru-RU"/>
              </w:rPr>
            </w:pPr>
          </w:p>
        </w:tc>
        <w:tc>
          <w:tcPr>
            <w:tcW w:w="6061" w:type="dxa"/>
            <w:shd w:val="clear" w:color="auto" w:fill="auto"/>
          </w:tcPr>
          <w:p w:rsidR="007E3F9F" w:rsidRPr="007E3F9F" w:rsidRDefault="007E3F9F" w:rsidP="00156C54">
            <w:pPr>
              <w:widowControl w:val="0"/>
              <w:spacing w:after="0"/>
              <w:rPr>
                <w:rFonts w:eastAsia="Cambria"/>
                <w:szCs w:val="20"/>
                <w:lang w:eastAsia="ru-RU" w:bidi="ru-RU"/>
              </w:rPr>
            </w:pPr>
            <w:r w:rsidRPr="007E3F9F">
              <w:rPr>
                <w:rFonts w:eastAsia="Cambria"/>
                <w:szCs w:val="20"/>
                <w:lang w:eastAsia="ru-RU" w:bidi="ru-RU"/>
              </w:rPr>
              <w:t>Люк полиэтиленовый легкий</w:t>
            </w:r>
          </w:p>
        </w:tc>
        <w:tc>
          <w:tcPr>
            <w:tcW w:w="3260" w:type="dxa"/>
            <w:shd w:val="clear" w:color="auto" w:fill="auto"/>
          </w:tcPr>
          <w:p w:rsidR="007E3F9F" w:rsidRPr="007E3F9F" w:rsidRDefault="007E3F9F" w:rsidP="00156C54">
            <w:pPr>
              <w:widowControl w:val="0"/>
              <w:spacing w:after="0"/>
              <w:ind w:left="1134"/>
              <w:rPr>
                <w:rFonts w:eastAsia="Cambria"/>
                <w:szCs w:val="20"/>
                <w:lang w:eastAsia="ru-RU" w:bidi="ru-RU"/>
              </w:rPr>
            </w:pPr>
            <w:r w:rsidRPr="007E3F9F">
              <w:rPr>
                <w:rFonts w:eastAsia="Cambria"/>
                <w:szCs w:val="20"/>
                <w:lang w:eastAsia="ru-RU" w:bidi="ru-RU"/>
              </w:rPr>
              <w:t>5 шт</w:t>
            </w:r>
          </w:p>
        </w:tc>
      </w:tr>
      <w:tr w:rsidR="007E3F9F" w:rsidRPr="007E3F9F" w:rsidTr="004A79D0">
        <w:trPr>
          <w:trHeight w:hRule="exact" w:val="342"/>
          <w:jc w:val="right"/>
        </w:trPr>
        <w:tc>
          <w:tcPr>
            <w:tcW w:w="1129" w:type="dxa"/>
            <w:shd w:val="clear" w:color="auto" w:fill="auto"/>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18</w:t>
            </w:r>
          </w:p>
        </w:tc>
        <w:tc>
          <w:tcPr>
            <w:tcW w:w="40" w:type="dxa"/>
            <w:shd w:val="clear" w:color="auto" w:fill="auto"/>
          </w:tcPr>
          <w:p w:rsidR="007E3F9F" w:rsidRPr="007E3F9F" w:rsidRDefault="007E3F9F" w:rsidP="00156C54">
            <w:pPr>
              <w:widowControl w:val="0"/>
              <w:spacing w:after="0"/>
              <w:ind w:left="1134"/>
              <w:rPr>
                <w:rFonts w:eastAsia="Cambria"/>
                <w:szCs w:val="20"/>
                <w:lang w:eastAsia="ru-RU" w:bidi="ru-RU"/>
              </w:rPr>
            </w:pPr>
          </w:p>
        </w:tc>
        <w:tc>
          <w:tcPr>
            <w:tcW w:w="6061" w:type="dxa"/>
            <w:shd w:val="clear" w:color="auto" w:fill="auto"/>
          </w:tcPr>
          <w:p w:rsidR="007E3F9F" w:rsidRPr="007E3F9F" w:rsidRDefault="007E3F9F" w:rsidP="00156C54">
            <w:pPr>
              <w:widowControl w:val="0"/>
              <w:spacing w:after="0"/>
              <w:rPr>
                <w:rFonts w:eastAsia="Cambria"/>
                <w:szCs w:val="20"/>
                <w:lang w:eastAsia="ru-RU" w:bidi="ru-RU"/>
              </w:rPr>
            </w:pPr>
            <w:r w:rsidRPr="007E3F9F">
              <w:rPr>
                <w:rFonts w:eastAsia="Cambria"/>
                <w:szCs w:val="20"/>
                <w:lang w:eastAsia="ru-RU" w:bidi="ru-RU"/>
              </w:rPr>
              <w:t>Плита перекрытия колодца</w:t>
            </w:r>
          </w:p>
        </w:tc>
        <w:tc>
          <w:tcPr>
            <w:tcW w:w="3260" w:type="dxa"/>
            <w:shd w:val="clear" w:color="auto" w:fill="auto"/>
          </w:tcPr>
          <w:p w:rsidR="007E3F9F" w:rsidRPr="007E3F9F" w:rsidRDefault="007E3F9F" w:rsidP="00156C54">
            <w:pPr>
              <w:widowControl w:val="0"/>
              <w:spacing w:after="0"/>
              <w:ind w:left="1134"/>
              <w:rPr>
                <w:rFonts w:eastAsia="Cambria"/>
                <w:szCs w:val="20"/>
                <w:lang w:eastAsia="ru-RU" w:bidi="ru-RU"/>
              </w:rPr>
            </w:pPr>
            <w:r w:rsidRPr="007E3F9F">
              <w:rPr>
                <w:rFonts w:eastAsia="Cambria"/>
                <w:szCs w:val="20"/>
                <w:lang w:eastAsia="ru-RU" w:bidi="ru-RU"/>
              </w:rPr>
              <w:t>10шт</w:t>
            </w:r>
          </w:p>
        </w:tc>
      </w:tr>
      <w:tr w:rsidR="007E3F9F" w:rsidRPr="007E3F9F" w:rsidTr="004A79D0">
        <w:trPr>
          <w:trHeight w:hRule="exact" w:val="342"/>
          <w:jc w:val="right"/>
        </w:trPr>
        <w:tc>
          <w:tcPr>
            <w:tcW w:w="1129" w:type="dxa"/>
            <w:shd w:val="clear" w:color="auto" w:fill="auto"/>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19</w:t>
            </w:r>
          </w:p>
        </w:tc>
        <w:tc>
          <w:tcPr>
            <w:tcW w:w="40" w:type="dxa"/>
            <w:shd w:val="clear" w:color="auto" w:fill="auto"/>
          </w:tcPr>
          <w:p w:rsidR="007E3F9F" w:rsidRPr="007E3F9F" w:rsidRDefault="007E3F9F" w:rsidP="00156C54">
            <w:pPr>
              <w:widowControl w:val="0"/>
              <w:spacing w:after="0"/>
              <w:ind w:left="1134"/>
              <w:rPr>
                <w:rFonts w:eastAsia="Cambria"/>
                <w:szCs w:val="20"/>
                <w:lang w:eastAsia="ru-RU" w:bidi="ru-RU"/>
              </w:rPr>
            </w:pPr>
          </w:p>
        </w:tc>
        <w:tc>
          <w:tcPr>
            <w:tcW w:w="6061" w:type="dxa"/>
            <w:shd w:val="clear" w:color="auto" w:fill="auto"/>
          </w:tcPr>
          <w:p w:rsidR="007E3F9F" w:rsidRPr="007E3F9F" w:rsidRDefault="007E3F9F" w:rsidP="00156C54">
            <w:pPr>
              <w:widowControl w:val="0"/>
              <w:spacing w:after="0"/>
              <w:rPr>
                <w:rFonts w:eastAsia="Cambria"/>
                <w:szCs w:val="20"/>
                <w:lang w:eastAsia="ru-RU" w:bidi="ru-RU"/>
              </w:rPr>
            </w:pPr>
            <w:r w:rsidRPr="007E3F9F">
              <w:rPr>
                <w:rFonts w:eastAsia="Cambria"/>
                <w:szCs w:val="20"/>
                <w:lang w:eastAsia="ru-RU" w:bidi="ru-RU"/>
              </w:rPr>
              <w:t xml:space="preserve">Задвижка чугунная </w:t>
            </w:r>
            <w:r w:rsidRPr="007E3F9F">
              <w:rPr>
                <w:rFonts w:eastAsia="Cambria"/>
                <w:szCs w:val="20"/>
                <w:lang w:val="en-US" w:eastAsia="ru-RU" w:bidi="ru-RU"/>
              </w:rPr>
              <w:t>d50</w:t>
            </w:r>
          </w:p>
        </w:tc>
        <w:tc>
          <w:tcPr>
            <w:tcW w:w="3260" w:type="dxa"/>
            <w:shd w:val="clear" w:color="auto" w:fill="auto"/>
          </w:tcPr>
          <w:p w:rsidR="007E3F9F" w:rsidRPr="007E3F9F" w:rsidRDefault="007E3F9F" w:rsidP="00156C54">
            <w:pPr>
              <w:widowControl w:val="0"/>
              <w:spacing w:after="0"/>
              <w:ind w:left="1134"/>
              <w:rPr>
                <w:rFonts w:eastAsia="Cambria"/>
                <w:szCs w:val="20"/>
                <w:lang w:eastAsia="ru-RU" w:bidi="ru-RU"/>
              </w:rPr>
            </w:pPr>
            <w:r w:rsidRPr="007E3F9F">
              <w:rPr>
                <w:rFonts w:eastAsia="Cambria"/>
                <w:szCs w:val="20"/>
                <w:lang w:eastAsia="ru-RU" w:bidi="ru-RU"/>
              </w:rPr>
              <w:t>10шт</w:t>
            </w:r>
          </w:p>
        </w:tc>
      </w:tr>
      <w:tr w:rsidR="007E3F9F" w:rsidRPr="007E3F9F" w:rsidTr="004A79D0">
        <w:trPr>
          <w:trHeight w:hRule="exact" w:val="299"/>
          <w:jc w:val="right"/>
        </w:trPr>
        <w:tc>
          <w:tcPr>
            <w:tcW w:w="1129" w:type="dxa"/>
            <w:shd w:val="clear" w:color="auto" w:fill="auto"/>
            <w:vAlign w:val="bottom"/>
          </w:tcPr>
          <w:p w:rsidR="007E3F9F" w:rsidRPr="007E3F9F" w:rsidRDefault="007E3F9F" w:rsidP="00156C54">
            <w:pPr>
              <w:widowControl w:val="0"/>
              <w:spacing w:after="0"/>
              <w:ind w:left="-11"/>
              <w:jc w:val="center"/>
              <w:rPr>
                <w:szCs w:val="20"/>
                <w:lang w:eastAsia="ru-RU" w:bidi="ru-RU"/>
              </w:rPr>
            </w:pPr>
            <w:r w:rsidRPr="007E3F9F">
              <w:rPr>
                <w:rFonts w:eastAsia="Cambria"/>
                <w:szCs w:val="20"/>
                <w:lang w:eastAsia="ru-RU" w:bidi="ru-RU"/>
              </w:rPr>
              <w:t>20.</w:t>
            </w:r>
          </w:p>
        </w:tc>
        <w:tc>
          <w:tcPr>
            <w:tcW w:w="6101" w:type="dxa"/>
            <w:gridSpan w:val="2"/>
            <w:shd w:val="clear" w:color="auto" w:fill="auto"/>
            <w:vAlign w:val="bottom"/>
          </w:tcPr>
          <w:p w:rsidR="007E3F9F" w:rsidRPr="007E3F9F" w:rsidRDefault="007E3F9F" w:rsidP="00156C54">
            <w:pPr>
              <w:widowControl w:val="0"/>
              <w:spacing w:after="0"/>
              <w:jc w:val="both"/>
              <w:rPr>
                <w:szCs w:val="20"/>
                <w:lang w:eastAsia="ru-RU" w:bidi="ru-RU"/>
              </w:rPr>
            </w:pPr>
            <w:r w:rsidRPr="007E3F9F">
              <w:rPr>
                <w:rFonts w:eastAsia="Cambria"/>
                <w:szCs w:val="20"/>
                <w:lang w:eastAsia="ru-RU" w:bidi="ru-RU"/>
              </w:rPr>
              <w:t xml:space="preserve">Задвижка чугунная </w:t>
            </w:r>
            <w:r w:rsidRPr="007E3F9F">
              <w:rPr>
                <w:rFonts w:eastAsia="Cambria"/>
                <w:szCs w:val="20"/>
                <w:lang w:val="en-US" w:bidi="en-US"/>
              </w:rPr>
              <w:t xml:space="preserve">d </w:t>
            </w:r>
            <w:r w:rsidRPr="007E3F9F">
              <w:rPr>
                <w:rFonts w:eastAsia="Cambria"/>
                <w:szCs w:val="20"/>
                <w:lang w:eastAsia="ru-RU" w:bidi="ru-RU"/>
              </w:rPr>
              <w:t>100</w:t>
            </w:r>
          </w:p>
        </w:tc>
        <w:tc>
          <w:tcPr>
            <w:tcW w:w="3260" w:type="dxa"/>
            <w:shd w:val="clear" w:color="auto" w:fill="auto"/>
            <w:vAlign w:val="bottom"/>
          </w:tcPr>
          <w:p w:rsidR="007E3F9F" w:rsidRPr="007E3F9F" w:rsidRDefault="007E3F9F" w:rsidP="00156C54">
            <w:pPr>
              <w:widowControl w:val="0"/>
              <w:spacing w:after="0"/>
              <w:ind w:left="1134"/>
              <w:rPr>
                <w:szCs w:val="20"/>
                <w:lang w:eastAsia="ru-RU" w:bidi="ru-RU"/>
              </w:rPr>
            </w:pPr>
            <w:r w:rsidRPr="007E3F9F">
              <w:rPr>
                <w:rFonts w:eastAsia="Cambria"/>
                <w:szCs w:val="20"/>
                <w:lang w:eastAsia="ru-RU" w:bidi="ru-RU"/>
              </w:rPr>
              <w:t>10шт</w:t>
            </w:r>
          </w:p>
        </w:tc>
      </w:tr>
      <w:tr w:rsidR="007E3F9F" w:rsidRPr="007E3F9F" w:rsidTr="004A79D0">
        <w:trPr>
          <w:trHeight w:hRule="exact" w:val="288"/>
          <w:jc w:val="right"/>
        </w:trPr>
        <w:tc>
          <w:tcPr>
            <w:tcW w:w="1129" w:type="dxa"/>
            <w:shd w:val="clear" w:color="auto" w:fill="auto"/>
            <w:vAlign w:val="bottom"/>
          </w:tcPr>
          <w:p w:rsidR="007E3F9F" w:rsidRPr="007E3F9F" w:rsidRDefault="007E3F9F" w:rsidP="00156C54">
            <w:pPr>
              <w:widowControl w:val="0"/>
              <w:spacing w:after="0"/>
              <w:ind w:left="-11"/>
              <w:jc w:val="center"/>
              <w:rPr>
                <w:szCs w:val="20"/>
                <w:lang w:eastAsia="ru-RU" w:bidi="ru-RU"/>
              </w:rPr>
            </w:pPr>
            <w:r w:rsidRPr="007E3F9F">
              <w:rPr>
                <w:rFonts w:eastAsia="Cambria"/>
                <w:szCs w:val="20"/>
                <w:lang w:eastAsia="ru-RU" w:bidi="ru-RU"/>
              </w:rPr>
              <w:t>21.</w:t>
            </w:r>
          </w:p>
        </w:tc>
        <w:tc>
          <w:tcPr>
            <w:tcW w:w="6101" w:type="dxa"/>
            <w:gridSpan w:val="2"/>
            <w:shd w:val="clear" w:color="auto" w:fill="auto"/>
            <w:vAlign w:val="bottom"/>
          </w:tcPr>
          <w:p w:rsidR="007E3F9F" w:rsidRPr="007E3F9F" w:rsidRDefault="007E3F9F" w:rsidP="00156C54">
            <w:pPr>
              <w:widowControl w:val="0"/>
              <w:spacing w:after="0"/>
              <w:jc w:val="both"/>
              <w:rPr>
                <w:szCs w:val="20"/>
                <w:lang w:eastAsia="ru-RU" w:bidi="ru-RU"/>
              </w:rPr>
            </w:pPr>
            <w:r w:rsidRPr="007E3F9F">
              <w:rPr>
                <w:rFonts w:eastAsia="Cambria"/>
                <w:szCs w:val="20"/>
                <w:lang w:eastAsia="ru-RU" w:bidi="ru-RU"/>
              </w:rPr>
              <w:t xml:space="preserve">Задвижка чугунная </w:t>
            </w:r>
            <w:r w:rsidRPr="007E3F9F">
              <w:rPr>
                <w:rFonts w:eastAsia="Cambria"/>
                <w:szCs w:val="20"/>
                <w:lang w:val="en-US" w:bidi="en-US"/>
              </w:rPr>
              <w:t xml:space="preserve">d </w:t>
            </w:r>
            <w:r w:rsidRPr="007E3F9F">
              <w:rPr>
                <w:rFonts w:eastAsia="Cambria"/>
                <w:szCs w:val="20"/>
                <w:lang w:eastAsia="ru-RU" w:bidi="ru-RU"/>
              </w:rPr>
              <w:t>80</w:t>
            </w:r>
          </w:p>
        </w:tc>
        <w:tc>
          <w:tcPr>
            <w:tcW w:w="3260" w:type="dxa"/>
            <w:shd w:val="clear" w:color="auto" w:fill="auto"/>
            <w:vAlign w:val="bottom"/>
          </w:tcPr>
          <w:p w:rsidR="007E3F9F" w:rsidRPr="007E3F9F" w:rsidRDefault="007E3F9F" w:rsidP="00156C54">
            <w:pPr>
              <w:widowControl w:val="0"/>
              <w:spacing w:after="0"/>
              <w:ind w:left="1134"/>
              <w:rPr>
                <w:szCs w:val="20"/>
                <w:lang w:eastAsia="ru-RU" w:bidi="ru-RU"/>
              </w:rPr>
            </w:pPr>
            <w:r w:rsidRPr="007E3F9F">
              <w:rPr>
                <w:rFonts w:eastAsia="Cambria"/>
                <w:szCs w:val="20"/>
                <w:lang w:eastAsia="ru-RU" w:bidi="ru-RU"/>
              </w:rPr>
              <w:t>5 шт</w:t>
            </w:r>
          </w:p>
        </w:tc>
      </w:tr>
      <w:tr w:rsidR="007E3F9F" w:rsidRPr="007E3F9F" w:rsidTr="004A79D0">
        <w:trPr>
          <w:trHeight w:hRule="exact" w:val="288"/>
          <w:jc w:val="right"/>
        </w:trPr>
        <w:tc>
          <w:tcPr>
            <w:tcW w:w="1129" w:type="dxa"/>
            <w:shd w:val="clear" w:color="auto" w:fill="auto"/>
            <w:vAlign w:val="bottom"/>
          </w:tcPr>
          <w:p w:rsidR="007E3F9F" w:rsidRPr="007E3F9F" w:rsidRDefault="007E3F9F" w:rsidP="00156C54">
            <w:pPr>
              <w:widowControl w:val="0"/>
              <w:spacing w:after="0"/>
              <w:ind w:left="-11"/>
              <w:jc w:val="center"/>
              <w:rPr>
                <w:szCs w:val="20"/>
                <w:lang w:eastAsia="ru-RU" w:bidi="ru-RU"/>
              </w:rPr>
            </w:pPr>
            <w:r w:rsidRPr="007E3F9F">
              <w:rPr>
                <w:rFonts w:eastAsia="Cambria"/>
                <w:szCs w:val="20"/>
                <w:lang w:eastAsia="ru-RU" w:bidi="ru-RU"/>
              </w:rPr>
              <w:t>22.</w:t>
            </w:r>
          </w:p>
        </w:tc>
        <w:tc>
          <w:tcPr>
            <w:tcW w:w="6101" w:type="dxa"/>
            <w:gridSpan w:val="2"/>
            <w:shd w:val="clear" w:color="auto" w:fill="auto"/>
            <w:vAlign w:val="bottom"/>
          </w:tcPr>
          <w:p w:rsidR="007E3F9F" w:rsidRPr="007E3F9F" w:rsidRDefault="007E3F9F" w:rsidP="00156C54">
            <w:pPr>
              <w:widowControl w:val="0"/>
              <w:spacing w:after="0"/>
              <w:jc w:val="both"/>
              <w:rPr>
                <w:szCs w:val="20"/>
                <w:lang w:eastAsia="ru-RU" w:bidi="ru-RU"/>
              </w:rPr>
            </w:pPr>
            <w:r w:rsidRPr="007E3F9F">
              <w:rPr>
                <w:rFonts w:eastAsia="Cambria"/>
                <w:szCs w:val="20"/>
                <w:lang w:eastAsia="ru-RU" w:bidi="ru-RU"/>
              </w:rPr>
              <w:t>Насос ЭЦВ 6-10-50</w:t>
            </w:r>
          </w:p>
        </w:tc>
        <w:tc>
          <w:tcPr>
            <w:tcW w:w="3260" w:type="dxa"/>
            <w:shd w:val="clear" w:color="auto" w:fill="auto"/>
            <w:vAlign w:val="bottom"/>
          </w:tcPr>
          <w:p w:rsidR="007E3F9F" w:rsidRPr="007E3F9F" w:rsidRDefault="007E3F9F" w:rsidP="00156C54">
            <w:pPr>
              <w:widowControl w:val="0"/>
              <w:spacing w:after="0"/>
              <w:ind w:left="1134" w:firstLine="160"/>
              <w:rPr>
                <w:szCs w:val="20"/>
                <w:lang w:eastAsia="ru-RU" w:bidi="ru-RU"/>
              </w:rPr>
            </w:pPr>
            <w:r w:rsidRPr="007E3F9F">
              <w:rPr>
                <w:rFonts w:eastAsia="Cambria"/>
                <w:szCs w:val="20"/>
                <w:lang w:eastAsia="ru-RU" w:bidi="ru-RU"/>
              </w:rPr>
              <w:t>1шт</w:t>
            </w:r>
          </w:p>
        </w:tc>
      </w:tr>
      <w:tr w:rsidR="007E3F9F" w:rsidRPr="007E3F9F" w:rsidTr="004A79D0">
        <w:trPr>
          <w:trHeight w:hRule="exact" w:val="292"/>
          <w:jc w:val="right"/>
        </w:trPr>
        <w:tc>
          <w:tcPr>
            <w:tcW w:w="1129" w:type="dxa"/>
            <w:shd w:val="clear" w:color="auto" w:fill="auto"/>
            <w:vAlign w:val="bottom"/>
          </w:tcPr>
          <w:p w:rsidR="007E3F9F" w:rsidRPr="007E3F9F" w:rsidRDefault="007E3F9F" w:rsidP="00156C54">
            <w:pPr>
              <w:widowControl w:val="0"/>
              <w:spacing w:after="0"/>
              <w:ind w:left="-11"/>
              <w:jc w:val="center"/>
              <w:rPr>
                <w:szCs w:val="20"/>
                <w:lang w:eastAsia="ru-RU" w:bidi="ru-RU"/>
              </w:rPr>
            </w:pPr>
            <w:r w:rsidRPr="007E3F9F">
              <w:rPr>
                <w:rFonts w:eastAsia="Cambria"/>
                <w:szCs w:val="20"/>
                <w:lang w:eastAsia="ru-RU" w:bidi="ru-RU"/>
              </w:rPr>
              <w:t>23.</w:t>
            </w:r>
          </w:p>
        </w:tc>
        <w:tc>
          <w:tcPr>
            <w:tcW w:w="6101" w:type="dxa"/>
            <w:gridSpan w:val="2"/>
            <w:shd w:val="clear" w:color="auto" w:fill="auto"/>
            <w:vAlign w:val="bottom"/>
          </w:tcPr>
          <w:p w:rsidR="007E3F9F" w:rsidRPr="007E3F9F" w:rsidRDefault="007E3F9F" w:rsidP="00156C54">
            <w:pPr>
              <w:widowControl w:val="0"/>
              <w:spacing w:after="0"/>
              <w:jc w:val="both"/>
              <w:rPr>
                <w:szCs w:val="20"/>
                <w:lang w:eastAsia="ru-RU" w:bidi="ru-RU"/>
              </w:rPr>
            </w:pPr>
            <w:r w:rsidRPr="007E3F9F">
              <w:rPr>
                <w:rFonts w:eastAsia="Cambria"/>
                <w:szCs w:val="20"/>
                <w:lang w:eastAsia="ru-RU" w:bidi="ru-RU"/>
              </w:rPr>
              <w:t>Насос ЭЦВ 6-10-110</w:t>
            </w:r>
          </w:p>
        </w:tc>
        <w:tc>
          <w:tcPr>
            <w:tcW w:w="3260" w:type="dxa"/>
            <w:shd w:val="clear" w:color="auto" w:fill="auto"/>
            <w:vAlign w:val="bottom"/>
          </w:tcPr>
          <w:p w:rsidR="007E3F9F" w:rsidRPr="007E3F9F" w:rsidRDefault="007E3F9F" w:rsidP="00156C54">
            <w:pPr>
              <w:widowControl w:val="0"/>
              <w:spacing w:after="0"/>
              <w:ind w:left="1134" w:firstLine="160"/>
              <w:rPr>
                <w:szCs w:val="20"/>
                <w:lang w:eastAsia="ru-RU" w:bidi="ru-RU"/>
              </w:rPr>
            </w:pPr>
            <w:r w:rsidRPr="007E3F9F">
              <w:rPr>
                <w:rFonts w:eastAsia="Cambria"/>
                <w:szCs w:val="20"/>
                <w:lang w:eastAsia="ru-RU" w:bidi="ru-RU"/>
              </w:rPr>
              <w:t>1шт</w:t>
            </w:r>
          </w:p>
        </w:tc>
      </w:tr>
      <w:tr w:rsidR="007E3F9F" w:rsidRPr="007E3F9F" w:rsidTr="004A79D0">
        <w:trPr>
          <w:trHeight w:hRule="exact" w:val="295"/>
          <w:jc w:val="right"/>
        </w:trPr>
        <w:tc>
          <w:tcPr>
            <w:tcW w:w="1129" w:type="dxa"/>
            <w:shd w:val="clear" w:color="auto" w:fill="auto"/>
            <w:vAlign w:val="bottom"/>
          </w:tcPr>
          <w:p w:rsidR="007E3F9F" w:rsidRPr="007E3F9F" w:rsidRDefault="007E3F9F" w:rsidP="00156C54">
            <w:pPr>
              <w:widowControl w:val="0"/>
              <w:spacing w:after="0"/>
              <w:ind w:left="-11"/>
              <w:jc w:val="center"/>
              <w:rPr>
                <w:szCs w:val="20"/>
                <w:lang w:eastAsia="ru-RU" w:bidi="ru-RU"/>
              </w:rPr>
            </w:pPr>
            <w:r w:rsidRPr="007E3F9F">
              <w:rPr>
                <w:rFonts w:eastAsia="Cambria"/>
                <w:szCs w:val="20"/>
                <w:lang w:eastAsia="ru-RU" w:bidi="ru-RU"/>
              </w:rPr>
              <w:t>24.</w:t>
            </w:r>
          </w:p>
        </w:tc>
        <w:tc>
          <w:tcPr>
            <w:tcW w:w="6101" w:type="dxa"/>
            <w:gridSpan w:val="2"/>
            <w:shd w:val="clear" w:color="auto" w:fill="auto"/>
            <w:vAlign w:val="bottom"/>
          </w:tcPr>
          <w:p w:rsidR="007E3F9F" w:rsidRPr="007E3F9F" w:rsidRDefault="007E3F9F" w:rsidP="00156C54">
            <w:pPr>
              <w:widowControl w:val="0"/>
              <w:spacing w:after="0"/>
              <w:jc w:val="both"/>
              <w:rPr>
                <w:szCs w:val="20"/>
                <w:lang w:eastAsia="ru-RU" w:bidi="ru-RU"/>
              </w:rPr>
            </w:pPr>
            <w:r w:rsidRPr="007E3F9F">
              <w:rPr>
                <w:rFonts w:eastAsia="Cambria"/>
                <w:szCs w:val="20"/>
                <w:lang w:eastAsia="ru-RU" w:bidi="ru-RU"/>
              </w:rPr>
              <w:t>Насос ЭЦВ 6-10-140</w:t>
            </w:r>
          </w:p>
        </w:tc>
        <w:tc>
          <w:tcPr>
            <w:tcW w:w="3260" w:type="dxa"/>
            <w:shd w:val="clear" w:color="auto" w:fill="auto"/>
            <w:vAlign w:val="bottom"/>
          </w:tcPr>
          <w:p w:rsidR="007E3F9F" w:rsidRPr="007E3F9F" w:rsidRDefault="007E3F9F" w:rsidP="00156C54">
            <w:pPr>
              <w:widowControl w:val="0"/>
              <w:spacing w:after="0"/>
              <w:ind w:left="1134" w:firstLine="160"/>
              <w:rPr>
                <w:szCs w:val="20"/>
                <w:lang w:eastAsia="ru-RU" w:bidi="ru-RU"/>
              </w:rPr>
            </w:pPr>
            <w:r w:rsidRPr="007E3F9F">
              <w:rPr>
                <w:rFonts w:eastAsia="Cambria"/>
                <w:szCs w:val="20"/>
                <w:lang w:eastAsia="ru-RU" w:bidi="ru-RU"/>
              </w:rPr>
              <w:t>1шт</w:t>
            </w:r>
          </w:p>
        </w:tc>
      </w:tr>
      <w:tr w:rsidR="007E3F9F" w:rsidRPr="007E3F9F" w:rsidTr="004A79D0">
        <w:trPr>
          <w:trHeight w:hRule="exact" w:val="292"/>
          <w:jc w:val="right"/>
        </w:trPr>
        <w:tc>
          <w:tcPr>
            <w:tcW w:w="1129" w:type="dxa"/>
            <w:shd w:val="clear" w:color="auto" w:fill="auto"/>
            <w:vAlign w:val="bottom"/>
          </w:tcPr>
          <w:p w:rsidR="007E3F9F" w:rsidRPr="007E3F9F" w:rsidRDefault="007E3F9F" w:rsidP="00156C54">
            <w:pPr>
              <w:widowControl w:val="0"/>
              <w:spacing w:after="0"/>
              <w:ind w:left="-11"/>
              <w:jc w:val="center"/>
              <w:rPr>
                <w:szCs w:val="20"/>
                <w:lang w:eastAsia="ru-RU" w:bidi="ru-RU"/>
              </w:rPr>
            </w:pPr>
            <w:r w:rsidRPr="007E3F9F">
              <w:rPr>
                <w:rFonts w:eastAsia="Cambria"/>
                <w:szCs w:val="20"/>
                <w:lang w:eastAsia="ru-RU" w:bidi="ru-RU"/>
              </w:rPr>
              <w:t>25.</w:t>
            </w:r>
          </w:p>
        </w:tc>
        <w:tc>
          <w:tcPr>
            <w:tcW w:w="6101" w:type="dxa"/>
            <w:gridSpan w:val="2"/>
            <w:shd w:val="clear" w:color="auto" w:fill="auto"/>
            <w:vAlign w:val="bottom"/>
          </w:tcPr>
          <w:p w:rsidR="007E3F9F" w:rsidRPr="007E3F9F" w:rsidRDefault="007E3F9F" w:rsidP="00156C54">
            <w:pPr>
              <w:widowControl w:val="0"/>
              <w:spacing w:after="0"/>
              <w:jc w:val="both"/>
              <w:rPr>
                <w:szCs w:val="20"/>
                <w:lang w:eastAsia="ru-RU" w:bidi="ru-RU"/>
              </w:rPr>
            </w:pPr>
            <w:r w:rsidRPr="007E3F9F">
              <w:rPr>
                <w:rFonts w:eastAsia="Cambria"/>
                <w:szCs w:val="20"/>
                <w:lang w:eastAsia="ru-RU" w:bidi="ru-RU"/>
              </w:rPr>
              <w:t>Насос ЭЦВ 8-40-120</w:t>
            </w:r>
          </w:p>
        </w:tc>
        <w:tc>
          <w:tcPr>
            <w:tcW w:w="3260" w:type="dxa"/>
            <w:shd w:val="clear" w:color="auto" w:fill="auto"/>
            <w:vAlign w:val="bottom"/>
          </w:tcPr>
          <w:p w:rsidR="007E3F9F" w:rsidRPr="007E3F9F" w:rsidRDefault="007E3F9F" w:rsidP="00156C54">
            <w:pPr>
              <w:widowControl w:val="0"/>
              <w:spacing w:after="0"/>
              <w:ind w:left="1134" w:firstLine="160"/>
              <w:rPr>
                <w:szCs w:val="20"/>
                <w:lang w:eastAsia="ru-RU" w:bidi="ru-RU"/>
              </w:rPr>
            </w:pPr>
            <w:r w:rsidRPr="007E3F9F">
              <w:rPr>
                <w:rFonts w:eastAsia="Cambria"/>
                <w:szCs w:val="20"/>
                <w:lang w:eastAsia="ru-RU" w:bidi="ru-RU"/>
              </w:rPr>
              <w:t>1шт</w:t>
            </w:r>
          </w:p>
        </w:tc>
      </w:tr>
      <w:tr w:rsidR="007E3F9F" w:rsidRPr="007E3F9F" w:rsidTr="004A79D0">
        <w:trPr>
          <w:trHeight w:hRule="exact" w:val="313"/>
          <w:jc w:val="right"/>
        </w:trPr>
        <w:tc>
          <w:tcPr>
            <w:tcW w:w="1129" w:type="dxa"/>
            <w:shd w:val="clear" w:color="auto" w:fill="auto"/>
            <w:vAlign w:val="bottom"/>
          </w:tcPr>
          <w:p w:rsidR="007E3F9F" w:rsidRPr="007E3F9F" w:rsidRDefault="007E3F9F" w:rsidP="00156C54">
            <w:pPr>
              <w:widowControl w:val="0"/>
              <w:spacing w:after="0"/>
              <w:ind w:left="-11"/>
              <w:jc w:val="center"/>
              <w:rPr>
                <w:szCs w:val="20"/>
                <w:lang w:eastAsia="ru-RU" w:bidi="ru-RU"/>
              </w:rPr>
            </w:pPr>
            <w:r w:rsidRPr="007E3F9F">
              <w:rPr>
                <w:rFonts w:eastAsia="Cambria"/>
                <w:szCs w:val="20"/>
                <w:lang w:eastAsia="ru-RU" w:bidi="ru-RU"/>
              </w:rPr>
              <w:t>26</w:t>
            </w:r>
          </w:p>
        </w:tc>
        <w:tc>
          <w:tcPr>
            <w:tcW w:w="6101" w:type="dxa"/>
            <w:gridSpan w:val="2"/>
            <w:shd w:val="clear" w:color="auto" w:fill="auto"/>
            <w:vAlign w:val="bottom"/>
          </w:tcPr>
          <w:p w:rsidR="007E3F9F" w:rsidRPr="007E3F9F" w:rsidRDefault="007E3F9F" w:rsidP="00156C54">
            <w:pPr>
              <w:widowControl w:val="0"/>
              <w:spacing w:after="0"/>
              <w:jc w:val="both"/>
              <w:rPr>
                <w:szCs w:val="20"/>
                <w:lang w:eastAsia="ru-RU" w:bidi="ru-RU"/>
              </w:rPr>
            </w:pPr>
            <w:r w:rsidRPr="007E3F9F">
              <w:rPr>
                <w:rFonts w:eastAsia="Cambria"/>
                <w:szCs w:val="20"/>
                <w:lang w:eastAsia="ru-RU" w:bidi="ru-RU"/>
              </w:rPr>
              <w:t>Насос ЭЦВ 8-40-150</w:t>
            </w:r>
          </w:p>
        </w:tc>
        <w:tc>
          <w:tcPr>
            <w:tcW w:w="3260" w:type="dxa"/>
            <w:shd w:val="clear" w:color="auto" w:fill="auto"/>
            <w:vAlign w:val="bottom"/>
          </w:tcPr>
          <w:p w:rsidR="007E3F9F" w:rsidRPr="007E3F9F" w:rsidRDefault="007E3F9F" w:rsidP="00156C54">
            <w:pPr>
              <w:widowControl w:val="0"/>
              <w:spacing w:after="0"/>
              <w:ind w:left="1134" w:firstLine="160"/>
              <w:rPr>
                <w:szCs w:val="20"/>
                <w:lang w:eastAsia="ru-RU" w:bidi="ru-RU"/>
              </w:rPr>
            </w:pPr>
            <w:r w:rsidRPr="007E3F9F">
              <w:rPr>
                <w:rFonts w:eastAsia="Cambria"/>
                <w:szCs w:val="20"/>
                <w:lang w:eastAsia="ru-RU" w:bidi="ru-RU"/>
              </w:rPr>
              <w:t>2шт</w:t>
            </w:r>
          </w:p>
        </w:tc>
      </w:tr>
      <w:tr w:rsidR="007E3F9F" w:rsidRPr="007E3F9F" w:rsidTr="004A79D0">
        <w:trPr>
          <w:trHeight w:hRule="exact" w:val="313"/>
          <w:jc w:val="right"/>
        </w:trPr>
        <w:tc>
          <w:tcPr>
            <w:tcW w:w="1129" w:type="dxa"/>
            <w:shd w:val="clear" w:color="auto" w:fill="auto"/>
            <w:vAlign w:val="bottom"/>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27</w:t>
            </w:r>
          </w:p>
        </w:tc>
        <w:tc>
          <w:tcPr>
            <w:tcW w:w="6101" w:type="dxa"/>
            <w:gridSpan w:val="2"/>
            <w:shd w:val="clear" w:color="auto" w:fill="auto"/>
            <w:vAlign w:val="bottom"/>
          </w:tcPr>
          <w:p w:rsidR="007E3F9F" w:rsidRPr="007E3F9F" w:rsidRDefault="007E3F9F" w:rsidP="00156C54">
            <w:pPr>
              <w:widowControl w:val="0"/>
              <w:spacing w:after="0"/>
              <w:jc w:val="both"/>
              <w:rPr>
                <w:rFonts w:eastAsia="Cambria"/>
                <w:szCs w:val="20"/>
                <w:lang w:eastAsia="ru-RU" w:bidi="ru-RU"/>
              </w:rPr>
            </w:pPr>
            <w:r w:rsidRPr="007E3F9F">
              <w:rPr>
                <w:rFonts w:eastAsia="Cambria"/>
                <w:szCs w:val="20"/>
                <w:lang w:eastAsia="ru-RU" w:bidi="ru-RU"/>
              </w:rPr>
              <w:t>Насос ЭЦВ 10-65-150</w:t>
            </w:r>
          </w:p>
        </w:tc>
        <w:tc>
          <w:tcPr>
            <w:tcW w:w="3260" w:type="dxa"/>
            <w:shd w:val="clear" w:color="auto" w:fill="auto"/>
            <w:vAlign w:val="bottom"/>
          </w:tcPr>
          <w:p w:rsidR="007E3F9F" w:rsidRPr="007E3F9F" w:rsidRDefault="007E3F9F" w:rsidP="00156C54">
            <w:pPr>
              <w:widowControl w:val="0"/>
              <w:spacing w:after="0"/>
              <w:ind w:left="1134" w:firstLine="160"/>
              <w:rPr>
                <w:rFonts w:eastAsia="Cambria"/>
                <w:szCs w:val="20"/>
                <w:lang w:eastAsia="ru-RU" w:bidi="ru-RU"/>
              </w:rPr>
            </w:pPr>
            <w:r w:rsidRPr="007E3F9F">
              <w:rPr>
                <w:rFonts w:eastAsia="Cambria"/>
                <w:szCs w:val="20"/>
                <w:lang w:eastAsia="ru-RU" w:bidi="ru-RU"/>
              </w:rPr>
              <w:t>1шт</w:t>
            </w:r>
          </w:p>
        </w:tc>
      </w:tr>
      <w:tr w:rsidR="007E3F9F" w:rsidRPr="007E3F9F" w:rsidTr="004A79D0">
        <w:trPr>
          <w:trHeight w:hRule="exact" w:val="313"/>
          <w:jc w:val="right"/>
        </w:trPr>
        <w:tc>
          <w:tcPr>
            <w:tcW w:w="1129" w:type="dxa"/>
            <w:shd w:val="clear" w:color="auto" w:fill="auto"/>
            <w:vAlign w:val="bottom"/>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28</w:t>
            </w:r>
          </w:p>
        </w:tc>
        <w:tc>
          <w:tcPr>
            <w:tcW w:w="6101" w:type="dxa"/>
            <w:gridSpan w:val="2"/>
            <w:shd w:val="clear" w:color="auto" w:fill="auto"/>
            <w:vAlign w:val="bottom"/>
          </w:tcPr>
          <w:p w:rsidR="007E3F9F" w:rsidRPr="007E3F9F" w:rsidRDefault="007E3F9F" w:rsidP="00156C54">
            <w:pPr>
              <w:widowControl w:val="0"/>
              <w:spacing w:after="0"/>
              <w:jc w:val="both"/>
              <w:rPr>
                <w:rFonts w:eastAsia="Cambria"/>
                <w:szCs w:val="20"/>
                <w:lang w:eastAsia="ru-RU" w:bidi="ru-RU"/>
              </w:rPr>
            </w:pPr>
            <w:r w:rsidRPr="007E3F9F">
              <w:rPr>
                <w:rFonts w:eastAsia="Cambria"/>
                <w:szCs w:val="20"/>
                <w:lang w:eastAsia="ru-RU" w:bidi="ru-RU"/>
              </w:rPr>
              <w:t>Насос ЭЦВ 8-40-150</w:t>
            </w:r>
          </w:p>
        </w:tc>
        <w:tc>
          <w:tcPr>
            <w:tcW w:w="3260" w:type="dxa"/>
            <w:shd w:val="clear" w:color="auto" w:fill="auto"/>
            <w:vAlign w:val="bottom"/>
          </w:tcPr>
          <w:p w:rsidR="007E3F9F" w:rsidRPr="007E3F9F" w:rsidRDefault="007E3F9F" w:rsidP="00156C54">
            <w:pPr>
              <w:widowControl w:val="0"/>
              <w:spacing w:after="0"/>
              <w:ind w:left="1134" w:firstLine="160"/>
              <w:rPr>
                <w:rFonts w:eastAsia="Cambria"/>
                <w:szCs w:val="20"/>
                <w:lang w:eastAsia="ru-RU" w:bidi="ru-RU"/>
              </w:rPr>
            </w:pPr>
            <w:r w:rsidRPr="007E3F9F">
              <w:rPr>
                <w:rFonts w:eastAsia="Cambria"/>
                <w:szCs w:val="20"/>
                <w:lang w:eastAsia="ru-RU" w:bidi="ru-RU"/>
              </w:rPr>
              <w:t>2 шт</w:t>
            </w:r>
          </w:p>
        </w:tc>
      </w:tr>
      <w:tr w:rsidR="007E3F9F" w:rsidRPr="007E3F9F" w:rsidTr="004A79D0">
        <w:trPr>
          <w:trHeight w:hRule="exact" w:val="313"/>
          <w:jc w:val="right"/>
        </w:trPr>
        <w:tc>
          <w:tcPr>
            <w:tcW w:w="1129" w:type="dxa"/>
            <w:shd w:val="clear" w:color="auto" w:fill="auto"/>
            <w:vAlign w:val="bottom"/>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29</w:t>
            </w:r>
          </w:p>
        </w:tc>
        <w:tc>
          <w:tcPr>
            <w:tcW w:w="6101" w:type="dxa"/>
            <w:gridSpan w:val="2"/>
            <w:shd w:val="clear" w:color="auto" w:fill="auto"/>
            <w:vAlign w:val="bottom"/>
          </w:tcPr>
          <w:p w:rsidR="007E3F9F" w:rsidRPr="007E3F9F" w:rsidRDefault="007E3F9F" w:rsidP="00156C54">
            <w:pPr>
              <w:widowControl w:val="0"/>
              <w:spacing w:after="0"/>
              <w:jc w:val="both"/>
              <w:rPr>
                <w:rFonts w:eastAsia="Cambria"/>
                <w:szCs w:val="20"/>
                <w:lang w:eastAsia="ru-RU" w:bidi="ru-RU"/>
              </w:rPr>
            </w:pPr>
            <w:r w:rsidRPr="007E3F9F">
              <w:rPr>
                <w:rFonts w:eastAsia="Cambria"/>
                <w:szCs w:val="20"/>
                <w:lang w:eastAsia="ru-RU" w:bidi="ru-RU"/>
              </w:rPr>
              <w:t>Агрегат ЭЦВ 6-10-140</w:t>
            </w:r>
          </w:p>
        </w:tc>
        <w:tc>
          <w:tcPr>
            <w:tcW w:w="3260" w:type="dxa"/>
            <w:shd w:val="clear" w:color="auto" w:fill="auto"/>
            <w:vAlign w:val="bottom"/>
          </w:tcPr>
          <w:p w:rsidR="007E3F9F" w:rsidRPr="007E3F9F" w:rsidRDefault="007E3F9F" w:rsidP="00156C54">
            <w:pPr>
              <w:widowControl w:val="0"/>
              <w:spacing w:after="0"/>
              <w:ind w:left="1134" w:firstLine="160"/>
              <w:rPr>
                <w:rFonts w:eastAsia="Cambria"/>
                <w:szCs w:val="20"/>
                <w:lang w:eastAsia="ru-RU" w:bidi="ru-RU"/>
              </w:rPr>
            </w:pPr>
            <w:r w:rsidRPr="007E3F9F">
              <w:rPr>
                <w:rFonts w:eastAsia="Cambria"/>
                <w:szCs w:val="20"/>
                <w:lang w:eastAsia="ru-RU" w:bidi="ru-RU"/>
              </w:rPr>
              <w:t>6 шт</w:t>
            </w:r>
          </w:p>
        </w:tc>
      </w:tr>
      <w:tr w:rsidR="007E3F9F" w:rsidRPr="007E3F9F" w:rsidTr="004A79D0">
        <w:trPr>
          <w:trHeight w:hRule="exact" w:val="313"/>
          <w:jc w:val="right"/>
        </w:trPr>
        <w:tc>
          <w:tcPr>
            <w:tcW w:w="1129" w:type="dxa"/>
            <w:shd w:val="clear" w:color="auto" w:fill="auto"/>
            <w:vAlign w:val="bottom"/>
          </w:tcPr>
          <w:p w:rsidR="007E3F9F" w:rsidRPr="007E3F9F" w:rsidRDefault="007E3F9F" w:rsidP="00156C54">
            <w:pPr>
              <w:widowControl w:val="0"/>
              <w:spacing w:after="0"/>
              <w:ind w:left="-11"/>
              <w:jc w:val="center"/>
              <w:rPr>
                <w:rFonts w:eastAsia="Cambria"/>
                <w:szCs w:val="20"/>
                <w:lang w:eastAsia="ru-RU" w:bidi="ru-RU"/>
              </w:rPr>
            </w:pPr>
            <w:r w:rsidRPr="007E3F9F">
              <w:rPr>
                <w:rFonts w:eastAsia="Cambria"/>
                <w:szCs w:val="20"/>
                <w:lang w:eastAsia="ru-RU" w:bidi="ru-RU"/>
              </w:rPr>
              <w:t>30</w:t>
            </w:r>
          </w:p>
        </w:tc>
        <w:tc>
          <w:tcPr>
            <w:tcW w:w="6101" w:type="dxa"/>
            <w:gridSpan w:val="2"/>
            <w:shd w:val="clear" w:color="auto" w:fill="auto"/>
            <w:vAlign w:val="bottom"/>
          </w:tcPr>
          <w:p w:rsidR="007E3F9F" w:rsidRPr="007E3F9F" w:rsidRDefault="007E3F9F" w:rsidP="00156C54">
            <w:pPr>
              <w:widowControl w:val="0"/>
              <w:spacing w:after="0"/>
              <w:jc w:val="both"/>
              <w:rPr>
                <w:rFonts w:eastAsia="Cambria"/>
                <w:szCs w:val="20"/>
                <w:lang w:eastAsia="ru-RU" w:bidi="ru-RU"/>
              </w:rPr>
            </w:pPr>
            <w:r w:rsidRPr="007E3F9F">
              <w:rPr>
                <w:rFonts w:eastAsia="Cambria"/>
                <w:szCs w:val="20"/>
                <w:lang w:eastAsia="ru-RU" w:bidi="ru-RU"/>
              </w:rPr>
              <w:t>Агрегат ЭЦВ 6-10-120</w:t>
            </w:r>
          </w:p>
        </w:tc>
        <w:tc>
          <w:tcPr>
            <w:tcW w:w="3260" w:type="dxa"/>
            <w:shd w:val="clear" w:color="auto" w:fill="auto"/>
            <w:vAlign w:val="bottom"/>
          </w:tcPr>
          <w:p w:rsidR="007E3F9F" w:rsidRPr="007E3F9F" w:rsidRDefault="007E3F9F" w:rsidP="00156C54">
            <w:pPr>
              <w:widowControl w:val="0"/>
              <w:spacing w:after="0"/>
              <w:ind w:left="1134" w:firstLine="160"/>
              <w:rPr>
                <w:rFonts w:eastAsia="Cambria"/>
                <w:szCs w:val="20"/>
                <w:lang w:eastAsia="ru-RU" w:bidi="ru-RU"/>
              </w:rPr>
            </w:pPr>
            <w:r w:rsidRPr="007E3F9F">
              <w:rPr>
                <w:rFonts w:eastAsia="Cambria"/>
                <w:szCs w:val="20"/>
                <w:lang w:eastAsia="ru-RU" w:bidi="ru-RU"/>
              </w:rPr>
              <w:t>1 шт</w:t>
            </w:r>
          </w:p>
        </w:tc>
      </w:tr>
      <w:tr w:rsidR="007E3F9F" w:rsidRPr="007E3F9F" w:rsidTr="004A79D0">
        <w:trPr>
          <w:trHeight w:hRule="exact" w:val="313"/>
          <w:jc w:val="right"/>
        </w:trPr>
        <w:tc>
          <w:tcPr>
            <w:tcW w:w="1129" w:type="dxa"/>
            <w:shd w:val="clear" w:color="auto" w:fill="auto"/>
            <w:vAlign w:val="bottom"/>
          </w:tcPr>
          <w:p w:rsidR="007E3F9F" w:rsidRPr="007E3F9F" w:rsidRDefault="007E3F9F" w:rsidP="00156C54">
            <w:pPr>
              <w:widowControl w:val="0"/>
              <w:spacing w:after="0"/>
              <w:ind w:left="-11"/>
              <w:jc w:val="center"/>
              <w:rPr>
                <w:szCs w:val="20"/>
                <w:lang w:eastAsia="ru-RU" w:bidi="ru-RU"/>
              </w:rPr>
            </w:pPr>
            <w:r w:rsidRPr="007E3F9F">
              <w:rPr>
                <w:rFonts w:eastAsia="Cambria"/>
                <w:szCs w:val="20"/>
                <w:lang w:eastAsia="ru-RU" w:bidi="ru-RU"/>
              </w:rPr>
              <w:t>31</w:t>
            </w:r>
          </w:p>
        </w:tc>
        <w:tc>
          <w:tcPr>
            <w:tcW w:w="6101" w:type="dxa"/>
            <w:gridSpan w:val="2"/>
            <w:shd w:val="clear" w:color="auto" w:fill="auto"/>
            <w:vAlign w:val="bottom"/>
          </w:tcPr>
          <w:p w:rsidR="007E3F9F" w:rsidRPr="007E3F9F" w:rsidRDefault="007E3F9F" w:rsidP="00156C54">
            <w:pPr>
              <w:widowControl w:val="0"/>
              <w:spacing w:after="0"/>
              <w:jc w:val="both"/>
              <w:rPr>
                <w:szCs w:val="20"/>
                <w:lang w:eastAsia="ru-RU" w:bidi="ru-RU"/>
              </w:rPr>
            </w:pPr>
            <w:r w:rsidRPr="007E3F9F">
              <w:rPr>
                <w:rFonts w:eastAsia="Cambria"/>
                <w:szCs w:val="20"/>
                <w:lang w:eastAsia="ru-RU" w:bidi="ru-RU"/>
              </w:rPr>
              <w:t>СУиЗ «ЛОЦМАН +»-40</w:t>
            </w:r>
          </w:p>
        </w:tc>
        <w:tc>
          <w:tcPr>
            <w:tcW w:w="3260" w:type="dxa"/>
            <w:shd w:val="clear" w:color="auto" w:fill="auto"/>
            <w:vAlign w:val="bottom"/>
          </w:tcPr>
          <w:p w:rsidR="007E3F9F" w:rsidRPr="007E3F9F" w:rsidRDefault="007E3F9F" w:rsidP="00156C54">
            <w:pPr>
              <w:widowControl w:val="0"/>
              <w:spacing w:after="0"/>
              <w:ind w:left="1134" w:firstLine="160"/>
              <w:rPr>
                <w:szCs w:val="20"/>
                <w:lang w:eastAsia="ru-RU" w:bidi="ru-RU"/>
              </w:rPr>
            </w:pPr>
            <w:r w:rsidRPr="007E3F9F">
              <w:rPr>
                <w:rFonts w:eastAsia="Cambria"/>
                <w:szCs w:val="20"/>
                <w:lang w:eastAsia="ru-RU" w:bidi="ru-RU"/>
              </w:rPr>
              <w:t>1шт</w:t>
            </w:r>
          </w:p>
        </w:tc>
      </w:tr>
      <w:tr w:rsidR="007E3F9F" w:rsidRPr="007E3F9F" w:rsidTr="004A79D0">
        <w:trPr>
          <w:trHeight w:hRule="exact" w:val="310"/>
          <w:jc w:val="right"/>
        </w:trPr>
        <w:tc>
          <w:tcPr>
            <w:tcW w:w="1129" w:type="dxa"/>
            <w:shd w:val="clear" w:color="auto" w:fill="auto"/>
            <w:vAlign w:val="bottom"/>
          </w:tcPr>
          <w:p w:rsidR="007E3F9F" w:rsidRPr="007E3F9F" w:rsidRDefault="007E3F9F" w:rsidP="00156C54">
            <w:pPr>
              <w:widowControl w:val="0"/>
              <w:spacing w:after="0"/>
              <w:ind w:left="-11"/>
              <w:jc w:val="center"/>
              <w:rPr>
                <w:szCs w:val="20"/>
                <w:lang w:eastAsia="ru-RU" w:bidi="ru-RU"/>
              </w:rPr>
            </w:pPr>
            <w:r w:rsidRPr="007E3F9F">
              <w:rPr>
                <w:rFonts w:eastAsia="Cambria"/>
                <w:szCs w:val="20"/>
                <w:lang w:eastAsia="ru-RU" w:bidi="ru-RU"/>
              </w:rPr>
              <w:t>32</w:t>
            </w:r>
          </w:p>
        </w:tc>
        <w:tc>
          <w:tcPr>
            <w:tcW w:w="6101" w:type="dxa"/>
            <w:gridSpan w:val="2"/>
            <w:shd w:val="clear" w:color="auto" w:fill="auto"/>
            <w:vAlign w:val="bottom"/>
          </w:tcPr>
          <w:p w:rsidR="007E3F9F" w:rsidRPr="007E3F9F" w:rsidRDefault="007E3F9F" w:rsidP="00156C54">
            <w:pPr>
              <w:widowControl w:val="0"/>
              <w:spacing w:after="0"/>
              <w:jc w:val="both"/>
              <w:rPr>
                <w:szCs w:val="20"/>
                <w:lang w:eastAsia="ru-RU" w:bidi="ru-RU"/>
              </w:rPr>
            </w:pPr>
            <w:r w:rsidRPr="007E3F9F">
              <w:rPr>
                <w:rFonts w:eastAsia="Cambria"/>
                <w:szCs w:val="20"/>
                <w:lang w:eastAsia="ru-RU" w:bidi="ru-RU"/>
              </w:rPr>
              <w:t>СУиЗ «ЛОЦМАН +»-100</w:t>
            </w:r>
          </w:p>
        </w:tc>
        <w:tc>
          <w:tcPr>
            <w:tcW w:w="3260" w:type="dxa"/>
            <w:shd w:val="clear" w:color="auto" w:fill="auto"/>
            <w:vAlign w:val="bottom"/>
          </w:tcPr>
          <w:p w:rsidR="007E3F9F" w:rsidRPr="007E3F9F" w:rsidRDefault="007E3F9F" w:rsidP="00156C54">
            <w:pPr>
              <w:widowControl w:val="0"/>
              <w:spacing w:after="0"/>
              <w:ind w:left="1134" w:firstLine="160"/>
              <w:rPr>
                <w:szCs w:val="20"/>
                <w:lang w:eastAsia="ru-RU" w:bidi="ru-RU"/>
              </w:rPr>
            </w:pPr>
            <w:r w:rsidRPr="007E3F9F">
              <w:rPr>
                <w:rFonts w:eastAsia="Cambria"/>
                <w:szCs w:val="20"/>
                <w:lang w:eastAsia="ru-RU" w:bidi="ru-RU"/>
              </w:rPr>
              <w:t>1шт</w:t>
            </w:r>
          </w:p>
        </w:tc>
      </w:tr>
      <w:tr w:rsidR="007E3F9F" w:rsidRPr="007E3F9F" w:rsidTr="004A79D0">
        <w:trPr>
          <w:trHeight w:hRule="exact" w:val="306"/>
          <w:jc w:val="right"/>
        </w:trPr>
        <w:tc>
          <w:tcPr>
            <w:tcW w:w="1129" w:type="dxa"/>
            <w:shd w:val="clear" w:color="auto" w:fill="auto"/>
            <w:vAlign w:val="bottom"/>
          </w:tcPr>
          <w:p w:rsidR="007E3F9F" w:rsidRPr="007E3F9F" w:rsidRDefault="007E3F9F" w:rsidP="00156C54">
            <w:pPr>
              <w:widowControl w:val="0"/>
              <w:spacing w:after="0"/>
              <w:ind w:left="-11"/>
              <w:jc w:val="center"/>
              <w:rPr>
                <w:szCs w:val="20"/>
                <w:lang w:eastAsia="ru-RU" w:bidi="ru-RU"/>
              </w:rPr>
            </w:pPr>
            <w:r w:rsidRPr="007E3F9F">
              <w:rPr>
                <w:rFonts w:eastAsia="Cambria"/>
                <w:szCs w:val="20"/>
                <w:lang w:eastAsia="ru-RU" w:bidi="ru-RU"/>
              </w:rPr>
              <w:t>33</w:t>
            </w:r>
          </w:p>
        </w:tc>
        <w:tc>
          <w:tcPr>
            <w:tcW w:w="6101" w:type="dxa"/>
            <w:gridSpan w:val="2"/>
            <w:shd w:val="clear" w:color="auto" w:fill="auto"/>
            <w:vAlign w:val="bottom"/>
          </w:tcPr>
          <w:p w:rsidR="007E3F9F" w:rsidRPr="007E3F9F" w:rsidRDefault="007E3F9F" w:rsidP="00156C54">
            <w:pPr>
              <w:widowControl w:val="0"/>
              <w:spacing w:after="0"/>
              <w:jc w:val="both"/>
              <w:rPr>
                <w:szCs w:val="20"/>
                <w:lang w:eastAsia="ru-RU" w:bidi="ru-RU"/>
              </w:rPr>
            </w:pPr>
            <w:r w:rsidRPr="007E3F9F">
              <w:rPr>
                <w:rFonts w:eastAsia="Cambria"/>
                <w:szCs w:val="20"/>
                <w:lang w:eastAsia="ru-RU" w:bidi="ru-RU"/>
              </w:rPr>
              <w:t>Манометр ДМ -2005 Ф до 2,5атмосфёр</w:t>
            </w:r>
          </w:p>
        </w:tc>
        <w:tc>
          <w:tcPr>
            <w:tcW w:w="3260" w:type="dxa"/>
            <w:shd w:val="clear" w:color="auto" w:fill="auto"/>
            <w:vAlign w:val="bottom"/>
          </w:tcPr>
          <w:p w:rsidR="007E3F9F" w:rsidRPr="007E3F9F" w:rsidRDefault="007E3F9F" w:rsidP="00156C54">
            <w:pPr>
              <w:widowControl w:val="0"/>
              <w:spacing w:after="0"/>
              <w:ind w:left="1134" w:firstLine="160"/>
              <w:rPr>
                <w:szCs w:val="20"/>
                <w:lang w:eastAsia="ru-RU" w:bidi="ru-RU"/>
              </w:rPr>
            </w:pPr>
            <w:r w:rsidRPr="007E3F9F">
              <w:rPr>
                <w:rFonts w:eastAsia="Cambria"/>
                <w:szCs w:val="20"/>
                <w:lang w:eastAsia="ru-RU" w:bidi="ru-RU"/>
              </w:rPr>
              <w:t>Зшт</w:t>
            </w:r>
          </w:p>
        </w:tc>
      </w:tr>
      <w:tr w:rsidR="007E3F9F" w:rsidRPr="007E3F9F" w:rsidTr="004A79D0">
        <w:trPr>
          <w:trHeight w:hRule="exact" w:val="302"/>
          <w:jc w:val="right"/>
        </w:trPr>
        <w:tc>
          <w:tcPr>
            <w:tcW w:w="1129" w:type="dxa"/>
            <w:shd w:val="clear" w:color="auto" w:fill="auto"/>
            <w:vAlign w:val="bottom"/>
          </w:tcPr>
          <w:p w:rsidR="007E3F9F" w:rsidRPr="007E3F9F" w:rsidRDefault="007E3F9F" w:rsidP="00156C54">
            <w:pPr>
              <w:widowControl w:val="0"/>
              <w:spacing w:after="0"/>
              <w:ind w:left="-11"/>
              <w:jc w:val="center"/>
              <w:rPr>
                <w:szCs w:val="20"/>
                <w:lang w:eastAsia="ru-RU" w:bidi="ru-RU"/>
              </w:rPr>
            </w:pPr>
            <w:r w:rsidRPr="007E3F9F">
              <w:rPr>
                <w:rFonts w:eastAsia="Cambria"/>
                <w:szCs w:val="20"/>
                <w:lang w:eastAsia="ru-RU" w:bidi="ru-RU"/>
              </w:rPr>
              <w:t>34</w:t>
            </w:r>
          </w:p>
        </w:tc>
        <w:tc>
          <w:tcPr>
            <w:tcW w:w="6101" w:type="dxa"/>
            <w:gridSpan w:val="2"/>
            <w:shd w:val="clear" w:color="auto" w:fill="auto"/>
            <w:vAlign w:val="bottom"/>
          </w:tcPr>
          <w:p w:rsidR="007E3F9F" w:rsidRPr="007E3F9F" w:rsidRDefault="007E3F9F" w:rsidP="00156C54">
            <w:pPr>
              <w:widowControl w:val="0"/>
              <w:spacing w:after="0"/>
              <w:jc w:val="both"/>
              <w:rPr>
                <w:szCs w:val="20"/>
                <w:lang w:eastAsia="ru-RU" w:bidi="ru-RU"/>
              </w:rPr>
            </w:pPr>
            <w:r w:rsidRPr="007E3F9F">
              <w:rPr>
                <w:rFonts w:eastAsia="Cambria"/>
                <w:szCs w:val="20"/>
                <w:lang w:eastAsia="ru-RU" w:bidi="ru-RU"/>
              </w:rPr>
              <w:t>Кабеля глубинные ВПП сечение 25кв</w:t>
            </w:r>
          </w:p>
        </w:tc>
        <w:tc>
          <w:tcPr>
            <w:tcW w:w="3260" w:type="dxa"/>
            <w:shd w:val="clear" w:color="auto" w:fill="auto"/>
            <w:vAlign w:val="bottom"/>
          </w:tcPr>
          <w:p w:rsidR="007E3F9F" w:rsidRPr="007E3F9F" w:rsidRDefault="007E3F9F" w:rsidP="00156C54">
            <w:pPr>
              <w:widowControl w:val="0"/>
              <w:spacing w:after="0"/>
              <w:ind w:left="1134" w:firstLine="160"/>
              <w:rPr>
                <w:szCs w:val="20"/>
                <w:lang w:eastAsia="ru-RU" w:bidi="ru-RU"/>
              </w:rPr>
            </w:pPr>
            <w:r w:rsidRPr="007E3F9F">
              <w:rPr>
                <w:rFonts w:eastAsia="Cambria"/>
                <w:szCs w:val="20"/>
                <w:lang w:eastAsia="ru-RU" w:bidi="ru-RU"/>
              </w:rPr>
              <w:t>330м</w:t>
            </w:r>
          </w:p>
        </w:tc>
      </w:tr>
      <w:tr w:rsidR="007E3F9F" w:rsidRPr="007E3F9F" w:rsidTr="004A79D0">
        <w:trPr>
          <w:trHeight w:hRule="exact" w:val="446"/>
          <w:jc w:val="right"/>
        </w:trPr>
        <w:tc>
          <w:tcPr>
            <w:tcW w:w="1129" w:type="dxa"/>
            <w:shd w:val="clear" w:color="auto" w:fill="auto"/>
          </w:tcPr>
          <w:p w:rsidR="007E3F9F" w:rsidRPr="007E3F9F" w:rsidRDefault="007E3F9F" w:rsidP="00156C54">
            <w:pPr>
              <w:widowControl w:val="0"/>
              <w:spacing w:after="0"/>
              <w:ind w:left="-11"/>
              <w:jc w:val="center"/>
              <w:rPr>
                <w:szCs w:val="20"/>
                <w:lang w:eastAsia="ru-RU" w:bidi="ru-RU"/>
              </w:rPr>
            </w:pPr>
            <w:r w:rsidRPr="007E3F9F">
              <w:rPr>
                <w:rFonts w:eastAsia="Cambria"/>
                <w:szCs w:val="20"/>
                <w:u w:val="single"/>
                <w:lang w:eastAsia="ru-RU" w:bidi="ru-RU"/>
              </w:rPr>
              <w:t>35.</w:t>
            </w:r>
          </w:p>
        </w:tc>
        <w:tc>
          <w:tcPr>
            <w:tcW w:w="6101" w:type="dxa"/>
            <w:gridSpan w:val="2"/>
            <w:shd w:val="clear" w:color="auto" w:fill="auto"/>
          </w:tcPr>
          <w:p w:rsidR="007E3F9F" w:rsidRPr="007E3F9F" w:rsidRDefault="007E3F9F" w:rsidP="00156C54">
            <w:pPr>
              <w:widowControl w:val="0"/>
              <w:spacing w:after="0"/>
              <w:jc w:val="both"/>
              <w:rPr>
                <w:szCs w:val="20"/>
                <w:lang w:eastAsia="ru-RU" w:bidi="ru-RU"/>
              </w:rPr>
            </w:pPr>
            <w:r w:rsidRPr="007E3F9F">
              <w:rPr>
                <w:rFonts w:eastAsia="Cambria"/>
                <w:szCs w:val="20"/>
                <w:lang w:eastAsia="ru-RU" w:bidi="ru-RU"/>
              </w:rPr>
              <w:t>Кабеля глубинные ВПП сечение бкв</w:t>
            </w:r>
          </w:p>
        </w:tc>
        <w:tc>
          <w:tcPr>
            <w:tcW w:w="3260" w:type="dxa"/>
            <w:shd w:val="clear" w:color="auto" w:fill="auto"/>
          </w:tcPr>
          <w:p w:rsidR="007E3F9F" w:rsidRPr="007E3F9F" w:rsidRDefault="007E3F9F" w:rsidP="00156C54">
            <w:pPr>
              <w:widowControl w:val="0"/>
              <w:spacing w:after="0"/>
              <w:ind w:left="1134" w:firstLine="160"/>
              <w:rPr>
                <w:szCs w:val="20"/>
                <w:lang w:eastAsia="ru-RU" w:bidi="ru-RU"/>
              </w:rPr>
            </w:pPr>
            <w:r w:rsidRPr="007E3F9F">
              <w:rPr>
                <w:rFonts w:eastAsia="Cambria"/>
                <w:szCs w:val="20"/>
                <w:lang w:eastAsia="ru-RU" w:bidi="ru-RU"/>
              </w:rPr>
              <w:t>230м</w:t>
            </w:r>
          </w:p>
        </w:tc>
      </w:tr>
    </w:tbl>
    <w:p w:rsidR="004A79D0" w:rsidRDefault="004A79D0" w:rsidP="007E3F9F">
      <w:pPr>
        <w:widowControl w:val="0"/>
        <w:spacing w:after="0"/>
        <w:ind w:left="1134"/>
        <w:rPr>
          <w:rFonts w:ascii="Microsoft Sans Serif" w:eastAsia="Microsoft Sans Serif" w:hAnsi="Microsoft Sans Serif" w:cs="Microsoft Sans Serif"/>
          <w:color w:val="000000"/>
          <w:sz w:val="24"/>
          <w:szCs w:val="24"/>
          <w:lang w:eastAsia="ru-RU" w:bidi="ru-RU"/>
        </w:rPr>
      </w:pPr>
    </w:p>
    <w:p w:rsidR="004A79D0" w:rsidRDefault="004A79D0" w:rsidP="004A79D0">
      <w:pPr>
        <w:rPr>
          <w:rFonts w:ascii="Microsoft Sans Serif" w:eastAsia="Microsoft Sans Serif" w:hAnsi="Microsoft Sans Serif" w:cs="Microsoft Sans Serif"/>
          <w:sz w:val="24"/>
          <w:szCs w:val="24"/>
          <w:lang w:eastAsia="ru-RU" w:bidi="ru-RU"/>
        </w:rPr>
      </w:pPr>
    </w:p>
    <w:p w:rsidR="00205104" w:rsidRPr="00F528F1" w:rsidRDefault="004A79D0" w:rsidP="004A79D0">
      <w:pPr>
        <w:pStyle w:val="3"/>
      </w:pPr>
      <w:r>
        <w:rPr>
          <w:rFonts w:ascii="Microsoft Sans Serif" w:eastAsia="Microsoft Sans Serif" w:hAnsi="Microsoft Sans Serif" w:cs="Microsoft Sans Serif"/>
          <w:lang w:eastAsia="ru-RU" w:bidi="ru-RU"/>
        </w:rPr>
        <w:tab/>
      </w:r>
      <w:bookmarkStart w:id="24" w:name="_Toc224645809"/>
      <w:r w:rsidR="00B20108" w:rsidRPr="00F528F1">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bookmarkEnd w:id="24"/>
    </w:p>
    <w:p w:rsidR="00470964" w:rsidRDefault="00470964" w:rsidP="0008782E">
      <w:pPr>
        <w:pStyle w:val="23"/>
        <w:tabs>
          <w:tab w:val="left" w:pos="426"/>
        </w:tabs>
        <w:spacing w:before="0" w:after="0" w:line="276" w:lineRule="auto"/>
        <w:ind w:left="142"/>
        <w:rPr>
          <w:szCs w:val="24"/>
        </w:rPr>
      </w:pPr>
    </w:p>
    <w:p w:rsidR="00205104" w:rsidRPr="00F528F1" w:rsidRDefault="00205104" w:rsidP="004942CE">
      <w:pPr>
        <w:pStyle w:val="23"/>
        <w:tabs>
          <w:tab w:val="left" w:pos="426"/>
        </w:tabs>
        <w:spacing w:before="0" w:after="0" w:line="276" w:lineRule="auto"/>
        <w:ind w:left="142"/>
        <w:rPr>
          <w:szCs w:val="24"/>
        </w:rPr>
      </w:pPr>
      <w:r w:rsidRPr="00F528F1">
        <w:rPr>
          <w:szCs w:val="24"/>
        </w:rPr>
        <w:t xml:space="preserve">На территории </w:t>
      </w:r>
      <w:r w:rsidR="00C06653">
        <w:rPr>
          <w:szCs w:val="24"/>
        </w:rPr>
        <w:t>Карачевского городского поселения</w:t>
      </w:r>
      <w:r w:rsidR="003E5E50">
        <w:rPr>
          <w:szCs w:val="24"/>
        </w:rPr>
        <w:t xml:space="preserve"> </w:t>
      </w:r>
      <w:r w:rsidRPr="00F528F1">
        <w:rPr>
          <w:szCs w:val="24"/>
        </w:rPr>
        <w:t>отсутствуют территории с вечномерзлыми грунтами. Это объясняется географическим месторасположением муниципального образования.</w:t>
      </w:r>
    </w:p>
    <w:p w:rsidR="00E90580" w:rsidRPr="00F528F1" w:rsidRDefault="00E90580" w:rsidP="0008782E">
      <w:pPr>
        <w:pStyle w:val="23"/>
        <w:tabs>
          <w:tab w:val="left" w:pos="426"/>
        </w:tabs>
        <w:spacing w:before="0" w:after="0" w:line="276" w:lineRule="auto"/>
        <w:ind w:left="142"/>
        <w:rPr>
          <w:szCs w:val="24"/>
        </w:rPr>
      </w:pPr>
    </w:p>
    <w:p w:rsidR="00470964" w:rsidRDefault="00E17CFD" w:rsidP="001365F5">
      <w:pPr>
        <w:pStyle w:val="3"/>
      </w:pPr>
      <w:bookmarkStart w:id="25" w:name="_Toc224645810"/>
      <w:r w:rsidRPr="00F528F1">
        <w:t>1.</w:t>
      </w:r>
      <w:r w:rsidR="001365F5">
        <w:t>5</w:t>
      </w:r>
      <w:r w:rsidRPr="00F528F1">
        <w:t xml:space="preserve">. </w:t>
      </w:r>
      <w:r w:rsidR="00B20108" w:rsidRPr="00F528F1">
        <w:t xml:space="preserve"> </w:t>
      </w:r>
      <w:r w:rsidR="001365F5" w:rsidRPr="001365F5">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25"/>
    </w:p>
    <w:p w:rsidR="00AD793C" w:rsidRPr="004942CE" w:rsidRDefault="00F53157" w:rsidP="004942CE">
      <w:pPr>
        <w:tabs>
          <w:tab w:val="left" w:pos="426"/>
        </w:tabs>
        <w:spacing w:after="0" w:line="276" w:lineRule="auto"/>
        <w:ind w:left="142" w:firstLine="709"/>
        <w:jc w:val="both"/>
        <w:rPr>
          <w:sz w:val="24"/>
          <w:szCs w:val="24"/>
        </w:rPr>
      </w:pPr>
      <w:r w:rsidRPr="00F528F1">
        <w:rPr>
          <w:sz w:val="24"/>
          <w:szCs w:val="24"/>
        </w:rPr>
        <w:t>Собственником</w:t>
      </w:r>
      <w:r w:rsidR="00AD793C" w:rsidRPr="00F528F1">
        <w:rPr>
          <w:sz w:val="24"/>
          <w:szCs w:val="24"/>
        </w:rPr>
        <w:t xml:space="preserve"> объектов централизованных систем во</w:t>
      </w:r>
      <w:r w:rsidR="00A477A3" w:rsidRPr="00F528F1">
        <w:rPr>
          <w:sz w:val="24"/>
          <w:szCs w:val="24"/>
        </w:rPr>
        <w:t xml:space="preserve">доснабжения населенных пунктов </w:t>
      </w:r>
      <w:r w:rsidR="00C06653">
        <w:rPr>
          <w:sz w:val="24"/>
          <w:szCs w:val="24"/>
        </w:rPr>
        <w:t>Карачевского городского поселения</w:t>
      </w:r>
      <w:r w:rsidR="00AD793C" w:rsidRPr="00F528F1">
        <w:rPr>
          <w:sz w:val="24"/>
          <w:szCs w:val="24"/>
        </w:rPr>
        <w:t>, является субъект Российской Федерации –</w:t>
      </w:r>
      <w:r w:rsidR="00230F38" w:rsidRPr="004942CE">
        <w:rPr>
          <w:sz w:val="24"/>
          <w:szCs w:val="24"/>
        </w:rPr>
        <w:t xml:space="preserve"> </w:t>
      </w:r>
      <w:r w:rsidR="00722BBE">
        <w:rPr>
          <w:sz w:val="24"/>
          <w:szCs w:val="24"/>
        </w:rPr>
        <w:t>Карачевское городское поселение</w:t>
      </w:r>
      <w:r w:rsidR="004942CE">
        <w:rPr>
          <w:sz w:val="24"/>
          <w:szCs w:val="24"/>
        </w:rPr>
        <w:t>.</w:t>
      </w:r>
    </w:p>
    <w:p w:rsidR="00971D8B" w:rsidRDefault="0027018D" w:rsidP="00950775">
      <w:pPr>
        <w:tabs>
          <w:tab w:val="left" w:pos="426"/>
        </w:tabs>
        <w:spacing w:after="0" w:line="276" w:lineRule="auto"/>
        <w:ind w:left="142" w:firstLine="709"/>
        <w:jc w:val="both"/>
        <w:rPr>
          <w:sz w:val="24"/>
          <w:szCs w:val="24"/>
        </w:rPr>
      </w:pPr>
      <w:r>
        <w:rPr>
          <w:sz w:val="24"/>
          <w:szCs w:val="24"/>
        </w:rPr>
        <w:t>МУП «Карачевский городской водоканал»</w:t>
      </w:r>
      <w:r w:rsidR="00E41389">
        <w:rPr>
          <w:sz w:val="24"/>
          <w:szCs w:val="24"/>
        </w:rPr>
        <w:t xml:space="preserve"> по договор</w:t>
      </w:r>
      <w:r w:rsidR="00971D8B">
        <w:rPr>
          <w:sz w:val="24"/>
          <w:szCs w:val="24"/>
        </w:rPr>
        <w:t>ам</w:t>
      </w:r>
      <w:r w:rsidR="00E41389">
        <w:rPr>
          <w:sz w:val="24"/>
          <w:szCs w:val="24"/>
        </w:rPr>
        <w:t xml:space="preserve"> на</w:t>
      </w:r>
      <w:r w:rsidR="00950775" w:rsidRPr="00950775">
        <w:rPr>
          <w:sz w:val="24"/>
          <w:szCs w:val="24"/>
        </w:rPr>
        <w:t xml:space="preserve"> право </w:t>
      </w:r>
      <w:r w:rsidR="00E41389">
        <w:rPr>
          <w:sz w:val="24"/>
          <w:szCs w:val="24"/>
        </w:rPr>
        <w:t xml:space="preserve">хозяйственного ведения, </w:t>
      </w:r>
      <w:r w:rsidR="00971D8B">
        <w:rPr>
          <w:sz w:val="24"/>
          <w:szCs w:val="24"/>
        </w:rPr>
        <w:t>осуществляет эксплуатацию</w:t>
      </w:r>
      <w:r w:rsidR="00950775" w:rsidRPr="00950775">
        <w:rPr>
          <w:sz w:val="24"/>
          <w:szCs w:val="24"/>
        </w:rPr>
        <w:t xml:space="preserve"> объектов водоснабжения и водоотведения, находящихся в собственности</w:t>
      </w:r>
      <w:r w:rsidR="00E41389">
        <w:rPr>
          <w:sz w:val="24"/>
          <w:szCs w:val="24"/>
        </w:rPr>
        <w:t xml:space="preserve"> муниципального образования</w:t>
      </w:r>
      <w:r w:rsidR="00971D8B">
        <w:rPr>
          <w:sz w:val="24"/>
          <w:szCs w:val="24"/>
        </w:rPr>
        <w:t>.</w:t>
      </w:r>
    </w:p>
    <w:p w:rsidR="004A79D0" w:rsidRDefault="004A79D0" w:rsidP="00950775">
      <w:pPr>
        <w:tabs>
          <w:tab w:val="left" w:pos="426"/>
        </w:tabs>
        <w:spacing w:after="0" w:line="276" w:lineRule="auto"/>
        <w:ind w:left="142" w:firstLine="709"/>
        <w:jc w:val="both"/>
        <w:rPr>
          <w:sz w:val="24"/>
          <w:szCs w:val="24"/>
        </w:rPr>
      </w:pPr>
    </w:p>
    <w:p w:rsidR="00950775" w:rsidRDefault="00950775" w:rsidP="00950775">
      <w:pPr>
        <w:tabs>
          <w:tab w:val="left" w:pos="426"/>
        </w:tabs>
        <w:spacing w:after="0" w:line="276" w:lineRule="auto"/>
        <w:ind w:left="142" w:firstLine="709"/>
        <w:jc w:val="both"/>
        <w:rPr>
          <w:sz w:val="24"/>
          <w:szCs w:val="24"/>
        </w:rPr>
      </w:pPr>
      <w:r w:rsidRPr="00950775">
        <w:rPr>
          <w:sz w:val="24"/>
          <w:szCs w:val="24"/>
        </w:rPr>
        <w:t xml:space="preserve">В полномочия </w:t>
      </w:r>
      <w:r w:rsidR="00971D8B">
        <w:rPr>
          <w:sz w:val="24"/>
          <w:szCs w:val="24"/>
        </w:rPr>
        <w:t>ресурсоснабжающих организаций</w:t>
      </w:r>
      <w:r w:rsidRPr="00950775">
        <w:rPr>
          <w:sz w:val="24"/>
          <w:szCs w:val="24"/>
        </w:rPr>
        <w:t xml:space="preserve"> входит, в частности, управление, эксплуатация и содержание систем коммунального водоснабжения и канализации, а также иных объектов сферы водно-канализационного хозяйства в соответствии с договорами</w:t>
      </w:r>
      <w:r w:rsidR="00971D8B">
        <w:rPr>
          <w:sz w:val="24"/>
          <w:szCs w:val="24"/>
        </w:rPr>
        <w:t>, заключёнными с их владельцами.</w:t>
      </w:r>
    </w:p>
    <w:p w:rsidR="004A79D0" w:rsidRDefault="004A79D0" w:rsidP="00EA23CB">
      <w:pPr>
        <w:tabs>
          <w:tab w:val="left" w:pos="426"/>
        </w:tabs>
        <w:spacing w:after="0" w:line="276" w:lineRule="auto"/>
        <w:ind w:left="142" w:firstLine="709"/>
        <w:jc w:val="both"/>
        <w:rPr>
          <w:sz w:val="24"/>
          <w:szCs w:val="24"/>
        </w:rPr>
      </w:pPr>
    </w:p>
    <w:p w:rsidR="00971D8B" w:rsidRDefault="0027018D" w:rsidP="00EA23CB">
      <w:pPr>
        <w:tabs>
          <w:tab w:val="left" w:pos="426"/>
        </w:tabs>
        <w:spacing w:after="0" w:line="276" w:lineRule="auto"/>
        <w:ind w:left="142" w:firstLine="709"/>
        <w:jc w:val="both"/>
        <w:rPr>
          <w:sz w:val="24"/>
          <w:szCs w:val="24"/>
        </w:rPr>
      </w:pPr>
      <w:r>
        <w:rPr>
          <w:sz w:val="24"/>
          <w:szCs w:val="24"/>
        </w:rPr>
        <w:t>МУП «Карачевский городской водоканал»</w:t>
      </w:r>
      <w:r w:rsidR="00207856" w:rsidRPr="00950775">
        <w:rPr>
          <w:sz w:val="24"/>
          <w:szCs w:val="24"/>
        </w:rPr>
        <w:t xml:space="preserve"> надел</w:t>
      </w:r>
      <w:r w:rsidR="00971D8B">
        <w:rPr>
          <w:sz w:val="24"/>
          <w:szCs w:val="24"/>
        </w:rPr>
        <w:t>е</w:t>
      </w:r>
      <w:r w:rsidR="00207856" w:rsidRPr="00950775">
        <w:rPr>
          <w:sz w:val="24"/>
          <w:szCs w:val="24"/>
        </w:rPr>
        <w:t>н</w:t>
      </w:r>
      <w:r w:rsidR="00971D8B">
        <w:rPr>
          <w:sz w:val="24"/>
          <w:szCs w:val="24"/>
        </w:rPr>
        <w:t>о</w:t>
      </w:r>
      <w:r w:rsidR="00207856" w:rsidRPr="00950775">
        <w:rPr>
          <w:sz w:val="24"/>
          <w:szCs w:val="24"/>
        </w:rPr>
        <w:t xml:space="preserve"> статусом гарантирующего поставщика </w:t>
      </w:r>
      <w:r w:rsidR="004A79D0">
        <w:rPr>
          <w:sz w:val="24"/>
          <w:szCs w:val="24"/>
        </w:rPr>
        <w:t>в населенных</w:t>
      </w:r>
      <w:r w:rsidR="00EA23CB">
        <w:rPr>
          <w:sz w:val="24"/>
          <w:szCs w:val="24"/>
        </w:rPr>
        <w:t xml:space="preserve"> пунктах Карачевского городского поселения.</w:t>
      </w:r>
    </w:p>
    <w:p w:rsidR="004A79D0" w:rsidRDefault="004A79D0" w:rsidP="004A79D0">
      <w:pPr>
        <w:tabs>
          <w:tab w:val="left" w:pos="426"/>
        </w:tabs>
        <w:spacing w:after="0" w:line="276" w:lineRule="auto"/>
        <w:ind w:left="142" w:firstLine="709"/>
        <w:jc w:val="both"/>
        <w:rPr>
          <w:sz w:val="24"/>
          <w:szCs w:val="24"/>
        </w:rPr>
      </w:pPr>
    </w:p>
    <w:p w:rsidR="004A79D0" w:rsidRPr="00F528F1" w:rsidRDefault="004A79D0" w:rsidP="004A79D0">
      <w:pPr>
        <w:tabs>
          <w:tab w:val="left" w:pos="426"/>
        </w:tabs>
        <w:spacing w:after="0" w:line="276" w:lineRule="auto"/>
        <w:ind w:left="142" w:firstLine="709"/>
        <w:jc w:val="both"/>
        <w:rPr>
          <w:sz w:val="24"/>
          <w:szCs w:val="24"/>
        </w:rPr>
      </w:pPr>
      <w:r w:rsidRPr="00207856">
        <w:rPr>
          <w:sz w:val="24"/>
          <w:szCs w:val="24"/>
        </w:rPr>
        <w:t xml:space="preserve">Перечень лиц, владеющих на праве собственности или другом законном основании объектами централизованной системы водоснабжения, с указанием принадлежности этим лицам таких объектов представлен в таблице </w:t>
      </w:r>
      <w:r>
        <w:rPr>
          <w:sz w:val="24"/>
          <w:szCs w:val="24"/>
        </w:rPr>
        <w:t>ниже</w:t>
      </w:r>
      <w:r w:rsidRPr="00207856">
        <w:rPr>
          <w:sz w:val="24"/>
          <w:szCs w:val="24"/>
        </w:rPr>
        <w:t>.</w:t>
      </w:r>
    </w:p>
    <w:p w:rsidR="004A79D0" w:rsidRDefault="004A79D0" w:rsidP="004A79D0">
      <w:pPr>
        <w:pStyle w:val="ac"/>
      </w:pPr>
    </w:p>
    <w:p w:rsidR="004A79D0" w:rsidRDefault="004A79D0" w:rsidP="004A79D0">
      <w:pPr>
        <w:pStyle w:val="ac"/>
      </w:pPr>
    </w:p>
    <w:p w:rsidR="004A79D0" w:rsidRPr="00EA23CB" w:rsidRDefault="004A79D0" w:rsidP="004A79D0">
      <w:pPr>
        <w:pStyle w:val="ac"/>
        <w:rPr>
          <w:sz w:val="18"/>
          <w:szCs w:val="18"/>
        </w:rPr>
      </w:pPr>
      <w:r>
        <w:t xml:space="preserve">Таблица </w:t>
      </w:r>
      <w:fldSimple w:instr=" SEQ Таблица \* ARABIC ">
        <w:r w:rsidR="00B02E10">
          <w:rPr>
            <w:noProof/>
          </w:rPr>
          <w:t>19</w:t>
        </w:r>
      </w:fldSimple>
      <w:r>
        <w:t xml:space="preserve"> </w:t>
      </w:r>
      <w:r w:rsidRPr="00F528F1">
        <w:t>Зоны деятельности регулируемой организации и законное основание эксплуатации объектов централизованной системы водоснабжения.</w:t>
      </w:r>
    </w:p>
    <w:tbl>
      <w:tblPr>
        <w:tblW w:w="9766" w:type="dxa"/>
        <w:tblLook w:val="04A0" w:firstRow="1" w:lastRow="0" w:firstColumn="1" w:lastColumn="0" w:noHBand="0" w:noVBand="1"/>
      </w:tblPr>
      <w:tblGrid>
        <w:gridCol w:w="1995"/>
        <w:gridCol w:w="3735"/>
        <w:gridCol w:w="2139"/>
        <w:gridCol w:w="1897"/>
      </w:tblGrid>
      <w:tr w:rsidR="004A79D0" w:rsidRPr="004A79D0" w:rsidTr="004A79D0">
        <w:trPr>
          <w:trHeight w:val="612"/>
          <w:tblHeader/>
        </w:trPr>
        <w:tc>
          <w:tcPr>
            <w:tcW w:w="1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 эксплуатационной зоны ответственности ресурсоснабжающей организации</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Наименование предприятия зоны эксплуатационной ответственности</w:t>
            </w:r>
          </w:p>
        </w:tc>
        <w:tc>
          <w:tcPr>
            <w:tcW w:w="2139" w:type="dxa"/>
            <w:tcBorders>
              <w:top w:val="single" w:sz="4" w:space="0" w:color="auto"/>
              <w:left w:val="nil"/>
              <w:bottom w:val="single" w:sz="4" w:space="0" w:color="auto"/>
              <w:right w:val="single" w:sz="4" w:space="0" w:color="auto"/>
            </w:tcBorders>
            <w:shd w:val="clear" w:color="auto" w:fill="auto"/>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Наименование населенного пункта в зоне действия эксплуатационной зоны</w:t>
            </w:r>
          </w:p>
        </w:tc>
        <w:tc>
          <w:tcPr>
            <w:tcW w:w="1897" w:type="dxa"/>
            <w:tcBorders>
              <w:top w:val="single" w:sz="4" w:space="0" w:color="auto"/>
              <w:left w:val="nil"/>
              <w:bottom w:val="single" w:sz="4" w:space="0" w:color="auto"/>
              <w:right w:val="single" w:sz="4" w:space="0" w:color="auto"/>
            </w:tcBorders>
            <w:shd w:val="clear" w:color="auto" w:fill="auto"/>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Право собственности или другое законное основание владение и эксплуатации объектов централизованной системы водоотведения</w:t>
            </w:r>
          </w:p>
        </w:tc>
      </w:tr>
      <w:tr w:rsidR="004A79D0" w:rsidRPr="004A79D0" w:rsidTr="004A79D0">
        <w:trPr>
          <w:trHeight w:val="612"/>
        </w:trPr>
        <w:tc>
          <w:tcPr>
            <w:tcW w:w="1995" w:type="dxa"/>
            <w:vMerge w:val="restart"/>
            <w:tcBorders>
              <w:top w:val="nil"/>
              <w:left w:val="single" w:sz="4" w:space="0" w:color="auto"/>
              <w:bottom w:val="single" w:sz="4" w:space="0" w:color="000000"/>
              <w:right w:val="single" w:sz="4" w:space="0" w:color="auto"/>
            </w:tcBorders>
            <w:shd w:val="clear" w:color="auto" w:fill="auto"/>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1.</w:t>
            </w:r>
          </w:p>
        </w:tc>
        <w:tc>
          <w:tcPr>
            <w:tcW w:w="3735" w:type="dxa"/>
            <w:vMerge w:val="restart"/>
            <w:tcBorders>
              <w:top w:val="nil"/>
              <w:left w:val="single" w:sz="4" w:space="0" w:color="auto"/>
              <w:bottom w:val="single" w:sz="4" w:space="0" w:color="000000"/>
              <w:right w:val="single" w:sz="4" w:space="0" w:color="auto"/>
            </w:tcBorders>
            <w:shd w:val="clear" w:color="auto" w:fill="auto"/>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МУП «Карачевский городской водоканал»</w:t>
            </w:r>
          </w:p>
        </w:tc>
        <w:tc>
          <w:tcPr>
            <w:tcW w:w="2139" w:type="dxa"/>
            <w:tcBorders>
              <w:top w:val="nil"/>
              <w:left w:val="nil"/>
              <w:bottom w:val="single" w:sz="4" w:space="0" w:color="auto"/>
              <w:right w:val="single" w:sz="4" w:space="0" w:color="auto"/>
            </w:tcBorders>
            <w:shd w:val="clear" w:color="auto" w:fill="auto"/>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город Карачев Городской водозабор</w:t>
            </w:r>
          </w:p>
        </w:tc>
        <w:tc>
          <w:tcPr>
            <w:tcW w:w="1897" w:type="dxa"/>
            <w:vMerge w:val="restart"/>
            <w:tcBorders>
              <w:top w:val="nil"/>
              <w:left w:val="single" w:sz="4" w:space="0" w:color="auto"/>
              <w:bottom w:val="single" w:sz="4" w:space="0" w:color="000000"/>
              <w:right w:val="single" w:sz="4" w:space="0" w:color="auto"/>
            </w:tcBorders>
            <w:shd w:val="clear" w:color="auto" w:fill="auto"/>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право хозяйственного ведения</w:t>
            </w:r>
          </w:p>
        </w:tc>
      </w:tr>
      <w:tr w:rsidR="004A79D0" w:rsidRPr="004A79D0" w:rsidTr="004A79D0">
        <w:trPr>
          <w:trHeight w:val="612"/>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город Карачев Барановский водозабор</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д.Зеленино</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с.Бошино</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д.Газеновка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д.Мыленка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д.Фроловка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ВЗС п. Березовка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д.Дронова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ВЗС п. Дунаевский</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с.Юрасово</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д.Алексеево</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д.Песочня</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ВЗС п.Новгородский</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с.Верхополье</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д.Б.Подосинки</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 Крутое</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д.Куприна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д.Лужецкая</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д.Ревны</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д.Речица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д.Ружное</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с Вельяминова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д.Дубрава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д.Красная</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д.Емельянова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г. Карачев</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д.Осиновка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д.Масловка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 xml:space="preserve">д.Мальтина </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д.Грибовы Дворы</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д.Коптилово</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с. Грыковка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д.Вишневка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д.Глыбочка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 xml:space="preserve"> п. Согласие</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с.Бережок</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д.Подсосонки</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 Мазнева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д.Волкова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 Слобода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д.Мальтина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д.Одрина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с.Трыковка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и.Теплое</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д.Алымова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д.Липовка</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288"/>
        </w:trPr>
        <w:tc>
          <w:tcPr>
            <w:tcW w:w="199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3735"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c>
          <w:tcPr>
            <w:tcW w:w="2139"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rFonts w:ascii="Calibri" w:hAnsi="Calibri" w:cs="Calibri"/>
                <w:color w:val="000000"/>
                <w:sz w:val="22"/>
                <w:lang w:eastAsia="ru-RU"/>
              </w:rPr>
            </w:pPr>
            <w:r w:rsidRPr="004A79D0">
              <w:rPr>
                <w:rFonts w:ascii="Calibri" w:hAnsi="Calibri" w:cs="Calibri"/>
                <w:color w:val="000000"/>
                <w:sz w:val="22"/>
                <w:lang w:eastAsia="ru-RU"/>
              </w:rPr>
              <w:t>д.Хацунь</w:t>
            </w:r>
          </w:p>
        </w:tc>
        <w:tc>
          <w:tcPr>
            <w:tcW w:w="1897" w:type="dxa"/>
            <w:vMerge/>
            <w:tcBorders>
              <w:top w:val="nil"/>
              <w:left w:val="single" w:sz="4" w:space="0" w:color="auto"/>
              <w:bottom w:val="single" w:sz="4" w:space="0" w:color="000000"/>
              <w:right w:val="single" w:sz="4" w:space="0" w:color="auto"/>
            </w:tcBorders>
            <w:vAlign w:val="center"/>
            <w:hideMark/>
          </w:tcPr>
          <w:p w:rsidR="004A79D0" w:rsidRPr="004A79D0" w:rsidRDefault="004A79D0" w:rsidP="004A79D0">
            <w:pPr>
              <w:spacing w:after="0"/>
              <w:rPr>
                <w:color w:val="000000"/>
                <w:szCs w:val="20"/>
                <w:lang w:eastAsia="ru-RU"/>
              </w:rPr>
            </w:pPr>
          </w:p>
        </w:tc>
      </w:tr>
      <w:tr w:rsidR="004A79D0" w:rsidRPr="004A79D0" w:rsidTr="004A79D0">
        <w:trPr>
          <w:trHeight w:val="1020"/>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2.</w:t>
            </w:r>
          </w:p>
        </w:tc>
        <w:tc>
          <w:tcPr>
            <w:tcW w:w="3735"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rPr>
                <w:color w:val="000000"/>
                <w:szCs w:val="20"/>
                <w:lang w:eastAsia="ru-RU"/>
              </w:rPr>
            </w:pPr>
            <w:r w:rsidRPr="004A79D0">
              <w:rPr>
                <w:color w:val="000000"/>
                <w:szCs w:val="20"/>
                <w:lang w:eastAsia="ru-RU"/>
              </w:rPr>
              <w:t xml:space="preserve">Войсковая часть № 92919 </w:t>
            </w:r>
          </w:p>
        </w:tc>
        <w:tc>
          <w:tcPr>
            <w:tcW w:w="2139" w:type="dxa"/>
            <w:vMerge w:val="restart"/>
            <w:tcBorders>
              <w:top w:val="nil"/>
              <w:left w:val="single" w:sz="4" w:space="0" w:color="auto"/>
              <w:bottom w:val="single" w:sz="4" w:space="0" w:color="auto"/>
              <w:right w:val="single" w:sz="4" w:space="0" w:color="auto"/>
            </w:tcBorders>
            <w:shd w:val="clear" w:color="auto" w:fill="auto"/>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Водоснабжение  осуществляется на собственные объекты и производство, расположенные в границах Карачевского городского поселения.</w:t>
            </w:r>
          </w:p>
        </w:tc>
        <w:tc>
          <w:tcPr>
            <w:tcW w:w="1897"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собственность</w:t>
            </w:r>
          </w:p>
        </w:tc>
      </w:tr>
      <w:tr w:rsidR="004A79D0" w:rsidRPr="004A79D0" w:rsidTr="004A79D0">
        <w:trPr>
          <w:trHeight w:val="28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3.</w:t>
            </w:r>
          </w:p>
        </w:tc>
        <w:tc>
          <w:tcPr>
            <w:tcW w:w="3735"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rPr>
                <w:color w:val="000000"/>
                <w:szCs w:val="20"/>
                <w:lang w:eastAsia="ru-RU"/>
              </w:rPr>
            </w:pPr>
            <w:r w:rsidRPr="004A79D0">
              <w:rPr>
                <w:color w:val="000000"/>
                <w:szCs w:val="20"/>
                <w:lang w:eastAsia="ru-RU"/>
              </w:rPr>
              <w:t xml:space="preserve">ЗАО «Метаклэй» </w:t>
            </w:r>
          </w:p>
        </w:tc>
        <w:tc>
          <w:tcPr>
            <w:tcW w:w="2139" w:type="dxa"/>
            <w:vMerge/>
            <w:tcBorders>
              <w:top w:val="nil"/>
              <w:left w:val="single" w:sz="4" w:space="0" w:color="auto"/>
              <w:bottom w:val="single" w:sz="4" w:space="0" w:color="auto"/>
              <w:right w:val="single" w:sz="4" w:space="0" w:color="auto"/>
            </w:tcBorders>
            <w:vAlign w:val="center"/>
            <w:hideMark/>
          </w:tcPr>
          <w:p w:rsidR="004A79D0" w:rsidRPr="004A79D0" w:rsidRDefault="004A79D0" w:rsidP="004A79D0">
            <w:pPr>
              <w:spacing w:after="0"/>
              <w:rPr>
                <w:color w:val="000000"/>
                <w:szCs w:val="20"/>
                <w:lang w:eastAsia="ru-RU"/>
              </w:rPr>
            </w:pPr>
          </w:p>
        </w:tc>
        <w:tc>
          <w:tcPr>
            <w:tcW w:w="1897"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собственность</w:t>
            </w:r>
          </w:p>
        </w:tc>
      </w:tr>
      <w:tr w:rsidR="004A79D0" w:rsidRPr="004A79D0" w:rsidTr="004A79D0">
        <w:trPr>
          <w:trHeight w:val="528"/>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4.</w:t>
            </w:r>
          </w:p>
        </w:tc>
        <w:tc>
          <w:tcPr>
            <w:tcW w:w="3735"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rPr>
                <w:color w:val="000000"/>
                <w:szCs w:val="20"/>
                <w:lang w:eastAsia="ru-RU"/>
              </w:rPr>
            </w:pPr>
            <w:r w:rsidRPr="004A79D0">
              <w:rPr>
                <w:color w:val="000000"/>
                <w:szCs w:val="20"/>
                <w:lang w:eastAsia="ru-RU"/>
              </w:rPr>
              <w:t xml:space="preserve">ОАО «Карачевский завод «Электродеталь» </w:t>
            </w:r>
          </w:p>
        </w:tc>
        <w:tc>
          <w:tcPr>
            <w:tcW w:w="2139" w:type="dxa"/>
            <w:tcBorders>
              <w:top w:val="nil"/>
              <w:left w:val="nil"/>
              <w:bottom w:val="single" w:sz="4" w:space="0" w:color="auto"/>
              <w:right w:val="single" w:sz="4" w:space="0" w:color="auto"/>
            </w:tcBorders>
            <w:shd w:val="clear" w:color="auto" w:fill="auto"/>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Карачевское городское поселение г. Карачев</w:t>
            </w:r>
          </w:p>
        </w:tc>
        <w:tc>
          <w:tcPr>
            <w:tcW w:w="1897" w:type="dxa"/>
            <w:tcBorders>
              <w:top w:val="nil"/>
              <w:left w:val="nil"/>
              <w:bottom w:val="single" w:sz="4" w:space="0" w:color="auto"/>
              <w:right w:val="single" w:sz="4" w:space="0" w:color="auto"/>
            </w:tcBorders>
            <w:shd w:val="clear" w:color="auto" w:fill="auto"/>
            <w:noWrap/>
            <w:vAlign w:val="center"/>
            <w:hideMark/>
          </w:tcPr>
          <w:p w:rsidR="004A79D0" w:rsidRPr="004A79D0" w:rsidRDefault="004A79D0" w:rsidP="004A79D0">
            <w:pPr>
              <w:spacing w:after="0"/>
              <w:jc w:val="center"/>
              <w:rPr>
                <w:color w:val="000000"/>
                <w:szCs w:val="20"/>
                <w:lang w:eastAsia="ru-RU"/>
              </w:rPr>
            </w:pPr>
            <w:r w:rsidRPr="004A79D0">
              <w:rPr>
                <w:color w:val="000000"/>
                <w:szCs w:val="20"/>
                <w:lang w:eastAsia="ru-RU"/>
              </w:rPr>
              <w:t>собственность</w:t>
            </w:r>
          </w:p>
        </w:tc>
      </w:tr>
    </w:tbl>
    <w:p w:rsidR="004A79D0" w:rsidRDefault="004A79D0" w:rsidP="00EA23CB">
      <w:pPr>
        <w:tabs>
          <w:tab w:val="left" w:pos="426"/>
        </w:tabs>
        <w:spacing w:after="0" w:line="276" w:lineRule="auto"/>
        <w:ind w:left="142" w:firstLine="709"/>
        <w:jc w:val="both"/>
        <w:rPr>
          <w:sz w:val="24"/>
          <w:szCs w:val="24"/>
        </w:rPr>
        <w:sectPr w:rsidR="004A79D0" w:rsidSect="007B37DA">
          <w:pgSz w:w="11906" w:h="16838"/>
          <w:pgMar w:top="1418" w:right="851" w:bottom="851" w:left="1134" w:header="708" w:footer="708" w:gutter="0"/>
          <w:cols w:space="708"/>
          <w:docGrid w:linePitch="360"/>
        </w:sectPr>
      </w:pPr>
    </w:p>
    <w:p w:rsidR="00FB1C9B" w:rsidRPr="00F528F1" w:rsidRDefault="00974873" w:rsidP="00B40187">
      <w:pPr>
        <w:pStyle w:val="2"/>
        <w:numPr>
          <w:ilvl w:val="0"/>
          <w:numId w:val="12"/>
        </w:numPr>
      </w:pPr>
      <w:r>
        <w:rPr>
          <w:sz w:val="24"/>
          <w:szCs w:val="24"/>
        </w:rPr>
        <w:tab/>
      </w:r>
      <w:bookmarkStart w:id="26" w:name="_Toc224645811"/>
      <w:r w:rsidR="00B20108" w:rsidRPr="00F528F1">
        <w:t>Направления развития централизованных систем водоснабжения</w:t>
      </w:r>
      <w:r w:rsidR="00F528F1" w:rsidRPr="00F528F1">
        <w:t>.</w:t>
      </w:r>
      <w:bookmarkEnd w:id="26"/>
      <w:r w:rsidR="00B20108" w:rsidRPr="00F528F1">
        <w:t xml:space="preserve"> </w:t>
      </w:r>
    </w:p>
    <w:p w:rsidR="0094740E" w:rsidRPr="00F528F1" w:rsidRDefault="0094740E" w:rsidP="0008782E">
      <w:pPr>
        <w:keepNext/>
        <w:keepLines/>
        <w:tabs>
          <w:tab w:val="left" w:pos="426"/>
        </w:tabs>
        <w:spacing w:before="120" w:after="0"/>
        <w:ind w:left="142"/>
        <w:jc w:val="both"/>
        <w:outlineLvl w:val="2"/>
        <w:rPr>
          <w:b/>
          <w:bCs/>
          <w:vanish/>
          <w:sz w:val="24"/>
          <w:szCs w:val="24"/>
        </w:rPr>
      </w:pPr>
      <w:bookmarkStart w:id="27" w:name="_Toc46484797"/>
      <w:bookmarkStart w:id="28" w:name="_Toc391571129"/>
      <w:bookmarkStart w:id="29" w:name="_Toc20315604"/>
      <w:bookmarkEnd w:id="27"/>
    </w:p>
    <w:p w:rsidR="00B20108" w:rsidRPr="00F528F1" w:rsidRDefault="00B20108" w:rsidP="005C58B1">
      <w:pPr>
        <w:pStyle w:val="3"/>
        <w:numPr>
          <w:ilvl w:val="1"/>
          <w:numId w:val="12"/>
        </w:numPr>
        <w:rPr>
          <w:lang w:eastAsia="ru-RU"/>
        </w:rPr>
      </w:pPr>
      <w:bookmarkStart w:id="30" w:name="_Toc224645812"/>
      <w:bookmarkEnd w:id="28"/>
      <w:bookmarkEnd w:id="29"/>
      <w:r w:rsidRPr="00F528F1">
        <w:t>основные направления, принципы, задачи и плановые значения показателей развития централизованных систем водоснабжения;</w:t>
      </w:r>
      <w:bookmarkEnd w:id="30"/>
    </w:p>
    <w:p w:rsidR="00D65816" w:rsidRDefault="00B20108" w:rsidP="0008782E">
      <w:pPr>
        <w:pStyle w:val="S"/>
        <w:tabs>
          <w:tab w:val="left" w:pos="426"/>
        </w:tabs>
        <w:spacing w:line="276" w:lineRule="auto"/>
        <w:ind w:left="142"/>
        <w:rPr>
          <w:color w:val="000000" w:themeColor="text1"/>
          <w:sz w:val="24"/>
        </w:rPr>
      </w:pPr>
      <w:r w:rsidRPr="00F528F1">
        <w:rPr>
          <w:sz w:val="24"/>
        </w:rPr>
        <w:t xml:space="preserve"> </w:t>
      </w:r>
      <w:r w:rsidR="00F42C64" w:rsidRPr="00F528F1">
        <w:rPr>
          <w:color w:val="000000" w:themeColor="text1"/>
          <w:sz w:val="24"/>
        </w:rPr>
        <w:t xml:space="preserve">Основные направления, принципы, задачи и плановые значения показателей развития централизованных систем водоснабжения </w:t>
      </w:r>
      <w:r w:rsidR="00C06653">
        <w:rPr>
          <w:color w:val="000000" w:themeColor="text1"/>
          <w:sz w:val="24"/>
        </w:rPr>
        <w:t>Карачевского городского поселения</w:t>
      </w:r>
      <w:r w:rsidR="003E5E50">
        <w:rPr>
          <w:color w:val="000000" w:themeColor="text1"/>
          <w:sz w:val="24"/>
        </w:rPr>
        <w:t xml:space="preserve"> </w:t>
      </w:r>
      <w:r w:rsidR="00D65816" w:rsidRPr="00F528F1">
        <w:rPr>
          <w:color w:val="000000" w:themeColor="text1"/>
          <w:sz w:val="24"/>
        </w:rPr>
        <w:t xml:space="preserve">координируются с </w:t>
      </w:r>
      <w:r w:rsidR="00F42C64" w:rsidRPr="00F528F1">
        <w:rPr>
          <w:color w:val="000000" w:themeColor="text1"/>
          <w:sz w:val="24"/>
        </w:rPr>
        <w:t>утвержден</w:t>
      </w:r>
      <w:r w:rsidR="00D65816" w:rsidRPr="00F528F1">
        <w:rPr>
          <w:color w:val="000000" w:themeColor="text1"/>
          <w:sz w:val="24"/>
        </w:rPr>
        <w:t>н</w:t>
      </w:r>
      <w:r w:rsidR="00F42C64" w:rsidRPr="00F528F1">
        <w:rPr>
          <w:color w:val="000000" w:themeColor="text1"/>
          <w:sz w:val="24"/>
        </w:rPr>
        <w:t>ы</w:t>
      </w:r>
      <w:r w:rsidR="00D65816" w:rsidRPr="00F528F1">
        <w:rPr>
          <w:color w:val="000000" w:themeColor="text1"/>
          <w:sz w:val="24"/>
        </w:rPr>
        <w:t>ми</w:t>
      </w:r>
      <w:r w:rsidR="00F42C64" w:rsidRPr="00F528F1">
        <w:rPr>
          <w:color w:val="000000" w:themeColor="text1"/>
          <w:sz w:val="24"/>
        </w:rPr>
        <w:t xml:space="preserve"> и реализовыва</w:t>
      </w:r>
      <w:r w:rsidR="00D65816" w:rsidRPr="00F528F1">
        <w:rPr>
          <w:color w:val="000000" w:themeColor="text1"/>
          <w:sz w:val="24"/>
        </w:rPr>
        <w:t>емыми</w:t>
      </w:r>
      <w:r w:rsidR="00F42C64" w:rsidRPr="00F528F1">
        <w:rPr>
          <w:color w:val="000000" w:themeColor="text1"/>
          <w:sz w:val="24"/>
        </w:rPr>
        <w:t xml:space="preserve"> программ</w:t>
      </w:r>
      <w:r w:rsidR="00D65816" w:rsidRPr="00F528F1">
        <w:rPr>
          <w:color w:val="000000" w:themeColor="text1"/>
          <w:sz w:val="24"/>
        </w:rPr>
        <w:t>ами</w:t>
      </w:r>
      <w:r w:rsidR="00F42C64" w:rsidRPr="00F528F1">
        <w:rPr>
          <w:color w:val="000000" w:themeColor="text1"/>
          <w:sz w:val="24"/>
        </w:rPr>
        <w:t xml:space="preserve"> развития </w:t>
      </w:r>
      <w:r w:rsidR="00AE61FD" w:rsidRPr="00C252CA">
        <w:rPr>
          <w:color w:val="000000" w:themeColor="text1"/>
          <w:sz w:val="24"/>
        </w:rPr>
        <w:t>муниципального образования.</w:t>
      </w:r>
    </w:p>
    <w:p w:rsidR="007E6D08" w:rsidRPr="00655122" w:rsidRDefault="007E6D08" w:rsidP="007E6D08">
      <w:pPr>
        <w:tabs>
          <w:tab w:val="left" w:pos="426"/>
        </w:tabs>
        <w:spacing w:after="0" w:line="276" w:lineRule="auto"/>
        <w:ind w:left="142" w:firstLine="709"/>
        <w:jc w:val="both"/>
        <w:rPr>
          <w:sz w:val="24"/>
          <w:szCs w:val="24"/>
        </w:rPr>
      </w:pPr>
      <w:r>
        <w:rPr>
          <w:sz w:val="24"/>
          <w:szCs w:val="24"/>
        </w:rPr>
        <w:t>В</w:t>
      </w:r>
      <w:r w:rsidRPr="00655122">
        <w:rPr>
          <w:sz w:val="24"/>
          <w:szCs w:val="24"/>
        </w:rPr>
        <w:t xml:space="preserve"> </w:t>
      </w:r>
      <w:r>
        <w:rPr>
          <w:sz w:val="24"/>
          <w:szCs w:val="24"/>
        </w:rPr>
        <w:t xml:space="preserve">соответствии с </w:t>
      </w:r>
      <w:r w:rsidRPr="00655122">
        <w:rPr>
          <w:sz w:val="24"/>
          <w:szCs w:val="24"/>
        </w:rPr>
        <w:t>раздел</w:t>
      </w:r>
      <w:r>
        <w:rPr>
          <w:sz w:val="24"/>
          <w:szCs w:val="24"/>
        </w:rPr>
        <w:t>ом</w:t>
      </w:r>
      <w:r w:rsidRPr="00655122">
        <w:rPr>
          <w:sz w:val="24"/>
          <w:szCs w:val="24"/>
        </w:rPr>
        <w:t xml:space="preserve"> № 11 Программы «Комплексное развитие системы коммунальной инфраструктуры МО «Карачевское городское поселение» Карачевского района Брянской области на 2016-2030 годы», утвержденную решением Карачевского городского Совета народных депутатов № 3-246 от 28.06.2016 года </w:t>
      </w:r>
      <w:r>
        <w:rPr>
          <w:sz w:val="24"/>
          <w:szCs w:val="24"/>
        </w:rPr>
        <w:t>приобретена</w:t>
      </w:r>
      <w:r w:rsidRPr="00655122">
        <w:rPr>
          <w:sz w:val="24"/>
          <w:szCs w:val="24"/>
        </w:rPr>
        <w:t xml:space="preserve"> специализированн</w:t>
      </w:r>
      <w:r>
        <w:rPr>
          <w:sz w:val="24"/>
          <w:szCs w:val="24"/>
        </w:rPr>
        <w:t>ая</w:t>
      </w:r>
      <w:r w:rsidRPr="00655122">
        <w:rPr>
          <w:sz w:val="24"/>
          <w:szCs w:val="24"/>
        </w:rPr>
        <w:t xml:space="preserve"> техник</w:t>
      </w:r>
      <w:r>
        <w:rPr>
          <w:sz w:val="24"/>
          <w:szCs w:val="24"/>
        </w:rPr>
        <w:t>а</w:t>
      </w:r>
      <w:r w:rsidRPr="00655122">
        <w:rPr>
          <w:sz w:val="24"/>
          <w:szCs w:val="24"/>
        </w:rPr>
        <w:t xml:space="preserve"> для предприятий жилищно-коммунального хозяйства в </w:t>
      </w:r>
      <w:r w:rsidR="00594D40">
        <w:rPr>
          <w:sz w:val="24"/>
          <w:szCs w:val="24"/>
        </w:rPr>
        <w:t>2025 году</w:t>
      </w:r>
      <w:r w:rsidRPr="00655122">
        <w:rPr>
          <w:sz w:val="24"/>
          <w:szCs w:val="24"/>
        </w:rPr>
        <w:t>:</w:t>
      </w:r>
    </w:p>
    <w:p w:rsidR="007E6D08" w:rsidRPr="00655122" w:rsidRDefault="007E6D08" w:rsidP="007E6D08">
      <w:pPr>
        <w:tabs>
          <w:tab w:val="left" w:pos="426"/>
        </w:tabs>
        <w:spacing w:after="0" w:line="276" w:lineRule="auto"/>
        <w:ind w:left="142" w:firstLine="709"/>
        <w:jc w:val="both"/>
        <w:rPr>
          <w:sz w:val="24"/>
          <w:szCs w:val="24"/>
        </w:rPr>
      </w:pPr>
      <w:r w:rsidRPr="00655122">
        <w:rPr>
          <w:sz w:val="24"/>
          <w:szCs w:val="24"/>
        </w:rPr>
        <w:t>-</w:t>
      </w:r>
      <w:r w:rsidRPr="00655122">
        <w:rPr>
          <w:sz w:val="24"/>
          <w:szCs w:val="24"/>
        </w:rPr>
        <w:tab/>
        <w:t>Автомобиль специальный, грузовой бортовой оснащенный краном- манипулятором, наименование U1KOOG-4L150 стоимостью 13400,0 тыс.руб.;</w:t>
      </w:r>
    </w:p>
    <w:p w:rsidR="007E6D08" w:rsidRDefault="007E6D08" w:rsidP="007E6D08">
      <w:pPr>
        <w:tabs>
          <w:tab w:val="left" w:pos="426"/>
        </w:tabs>
        <w:spacing w:after="0" w:line="276" w:lineRule="auto"/>
        <w:ind w:left="142" w:firstLine="709"/>
        <w:jc w:val="both"/>
        <w:rPr>
          <w:sz w:val="24"/>
          <w:szCs w:val="24"/>
        </w:rPr>
      </w:pPr>
      <w:r w:rsidRPr="00655122">
        <w:rPr>
          <w:sz w:val="24"/>
          <w:szCs w:val="24"/>
        </w:rPr>
        <w:t>-</w:t>
      </w:r>
      <w:r w:rsidRPr="00655122">
        <w:rPr>
          <w:sz w:val="24"/>
          <w:szCs w:val="24"/>
        </w:rPr>
        <w:tab/>
        <w:t>Погрузчик фронтальный одноковшовый колесный марки UMG стоимостью 6000,0 тыс.руб,</w:t>
      </w:r>
    </w:p>
    <w:p w:rsidR="007E6D08" w:rsidRPr="00C252CA" w:rsidRDefault="007E6D08" w:rsidP="0008782E">
      <w:pPr>
        <w:pStyle w:val="S"/>
        <w:tabs>
          <w:tab w:val="left" w:pos="426"/>
        </w:tabs>
        <w:spacing w:line="276" w:lineRule="auto"/>
        <w:ind w:left="142"/>
        <w:rPr>
          <w:color w:val="000000" w:themeColor="text1"/>
          <w:sz w:val="24"/>
        </w:rPr>
      </w:pPr>
    </w:p>
    <w:p w:rsidR="00F42C64" w:rsidRPr="00C20038" w:rsidRDefault="00D65816" w:rsidP="001B6C18">
      <w:pPr>
        <w:tabs>
          <w:tab w:val="left" w:pos="426"/>
        </w:tabs>
        <w:spacing w:after="0" w:line="276" w:lineRule="auto"/>
        <w:ind w:left="142" w:firstLine="709"/>
        <w:jc w:val="both"/>
        <w:rPr>
          <w:sz w:val="24"/>
          <w:szCs w:val="24"/>
          <w:lang w:eastAsia="ru-RU"/>
        </w:rPr>
      </w:pPr>
      <w:r w:rsidRPr="00C20038">
        <w:rPr>
          <w:sz w:val="24"/>
          <w:szCs w:val="24"/>
          <w:lang w:eastAsia="ru-RU"/>
        </w:rPr>
        <w:t>Перечень Программ</w:t>
      </w:r>
      <w:r w:rsidRPr="00C20038">
        <w:rPr>
          <w:sz w:val="24"/>
          <w:szCs w:val="24"/>
        </w:rPr>
        <w:t xml:space="preserve"> </w:t>
      </w:r>
      <w:r w:rsidRPr="00C20038">
        <w:rPr>
          <w:sz w:val="24"/>
          <w:szCs w:val="24"/>
          <w:lang w:eastAsia="ru-RU"/>
        </w:rPr>
        <w:t xml:space="preserve">развития </w:t>
      </w:r>
      <w:r w:rsidR="00C06653">
        <w:rPr>
          <w:sz w:val="24"/>
          <w:szCs w:val="24"/>
          <w:lang w:eastAsia="ru-RU"/>
        </w:rPr>
        <w:t>Карачевского городского поселения</w:t>
      </w:r>
      <w:r w:rsidR="00F42C64" w:rsidRPr="00C20038">
        <w:rPr>
          <w:sz w:val="24"/>
          <w:szCs w:val="24"/>
          <w:lang w:eastAsia="ru-RU"/>
        </w:rPr>
        <w:t>:</w:t>
      </w:r>
    </w:p>
    <w:p w:rsidR="0002382E" w:rsidRPr="00C20038" w:rsidRDefault="007B3263" w:rsidP="007B3263">
      <w:pPr>
        <w:pStyle w:val="aff0"/>
        <w:numPr>
          <w:ilvl w:val="0"/>
          <w:numId w:val="33"/>
        </w:numPr>
        <w:tabs>
          <w:tab w:val="left" w:pos="426"/>
        </w:tabs>
        <w:spacing w:after="0" w:line="276" w:lineRule="auto"/>
        <w:ind w:left="0" w:firstLine="567"/>
        <w:jc w:val="both"/>
        <w:rPr>
          <w:rFonts w:ascii="Times New Roman" w:hAnsi="Times New Roman" w:cs="Times New Roman"/>
          <w:sz w:val="24"/>
          <w:szCs w:val="24"/>
        </w:rPr>
      </w:pPr>
      <w:r w:rsidRPr="00C20038">
        <w:rPr>
          <w:rFonts w:ascii="Times New Roman" w:hAnsi="Times New Roman" w:cs="Times New Roman"/>
          <w:sz w:val="24"/>
          <w:szCs w:val="24"/>
        </w:rPr>
        <w:t xml:space="preserve"> Муниципальная программа «Повышение качества водоснабжения и водоотведения населения в границах Карачевского городского поселения Карачевского муниципального района Брянской области», утвержденная Постановлением Администрации Карачевского района № 868 от 11.06.2024 г.</w:t>
      </w:r>
      <w:r w:rsidR="003F4919" w:rsidRPr="00C20038">
        <w:rPr>
          <w:rFonts w:ascii="Times New Roman" w:hAnsi="Times New Roman" w:cs="Times New Roman"/>
          <w:sz w:val="24"/>
          <w:szCs w:val="24"/>
        </w:rPr>
        <w:t>;</w:t>
      </w:r>
    </w:p>
    <w:p w:rsidR="003F4919" w:rsidRPr="00C20038" w:rsidRDefault="003F4919" w:rsidP="007B3263">
      <w:pPr>
        <w:pStyle w:val="aff0"/>
        <w:numPr>
          <w:ilvl w:val="0"/>
          <w:numId w:val="33"/>
        </w:numPr>
        <w:tabs>
          <w:tab w:val="left" w:pos="426"/>
        </w:tabs>
        <w:spacing w:after="0" w:line="276" w:lineRule="auto"/>
        <w:ind w:left="0" w:firstLine="567"/>
        <w:jc w:val="both"/>
        <w:rPr>
          <w:rFonts w:ascii="Times New Roman" w:hAnsi="Times New Roman" w:cs="Times New Roman"/>
          <w:sz w:val="24"/>
          <w:szCs w:val="24"/>
        </w:rPr>
      </w:pPr>
      <w:r w:rsidRPr="00C20038">
        <w:rPr>
          <w:rFonts w:ascii="Times New Roman" w:hAnsi="Times New Roman" w:cs="Times New Roman"/>
          <w:sz w:val="24"/>
          <w:szCs w:val="24"/>
        </w:rPr>
        <w:t xml:space="preserve">Генеральный план </w:t>
      </w:r>
      <w:r w:rsidR="0027018D" w:rsidRPr="00C20038">
        <w:rPr>
          <w:rFonts w:ascii="Times New Roman" w:hAnsi="Times New Roman" w:cs="Times New Roman"/>
          <w:sz w:val="24"/>
          <w:szCs w:val="24"/>
        </w:rPr>
        <w:t>Карачевского городского поселения</w:t>
      </w:r>
      <w:r w:rsidR="007B3263" w:rsidRPr="00C20038">
        <w:t xml:space="preserve"> </w:t>
      </w:r>
      <w:r w:rsidR="007B3263" w:rsidRPr="00C20038">
        <w:rPr>
          <w:rFonts w:ascii="Times New Roman" w:hAnsi="Times New Roman" w:cs="Times New Roman"/>
          <w:sz w:val="24"/>
          <w:szCs w:val="24"/>
        </w:rPr>
        <w:t>Карачевского муниципального района Брянской области</w:t>
      </w:r>
      <w:r w:rsidRPr="00C20038">
        <w:rPr>
          <w:rFonts w:ascii="Times New Roman" w:hAnsi="Times New Roman" w:cs="Times New Roman"/>
          <w:sz w:val="24"/>
          <w:szCs w:val="24"/>
        </w:rPr>
        <w:t xml:space="preserve">, утвержденный </w:t>
      </w:r>
      <w:r w:rsidR="007B3263" w:rsidRPr="00C20038">
        <w:rPr>
          <w:rFonts w:ascii="Times New Roman" w:hAnsi="Times New Roman" w:cs="Times New Roman"/>
          <w:sz w:val="24"/>
          <w:szCs w:val="24"/>
        </w:rPr>
        <w:t>в 2023 году</w:t>
      </w:r>
      <w:r w:rsidRPr="00C20038">
        <w:rPr>
          <w:rFonts w:ascii="Times New Roman" w:hAnsi="Times New Roman" w:cs="Times New Roman"/>
          <w:sz w:val="24"/>
          <w:szCs w:val="24"/>
        </w:rPr>
        <w:t>;</w:t>
      </w:r>
    </w:p>
    <w:p w:rsidR="007B3263" w:rsidRPr="00C20038" w:rsidRDefault="007B3263" w:rsidP="007B3263">
      <w:pPr>
        <w:pStyle w:val="aff0"/>
        <w:numPr>
          <w:ilvl w:val="0"/>
          <w:numId w:val="33"/>
        </w:numPr>
        <w:tabs>
          <w:tab w:val="left" w:pos="426"/>
        </w:tabs>
        <w:spacing w:after="0" w:line="276" w:lineRule="auto"/>
        <w:ind w:left="0" w:firstLine="567"/>
        <w:jc w:val="both"/>
        <w:rPr>
          <w:rFonts w:ascii="Times New Roman" w:hAnsi="Times New Roman" w:cs="Times New Roman"/>
          <w:sz w:val="24"/>
          <w:szCs w:val="24"/>
        </w:rPr>
      </w:pPr>
      <w:r w:rsidRPr="00C20038">
        <w:rPr>
          <w:rFonts w:ascii="Times New Roman" w:hAnsi="Times New Roman" w:cs="Times New Roman"/>
          <w:sz w:val="24"/>
          <w:szCs w:val="24"/>
        </w:rPr>
        <w:t>Программа «Комплексное развитие системы коммунал</w:t>
      </w:r>
      <w:r w:rsidR="0095328F" w:rsidRPr="00C20038">
        <w:rPr>
          <w:rFonts w:ascii="Times New Roman" w:hAnsi="Times New Roman" w:cs="Times New Roman"/>
          <w:sz w:val="24"/>
          <w:szCs w:val="24"/>
        </w:rPr>
        <w:t>ьной инфраструктуры МО «Карачевс</w:t>
      </w:r>
      <w:r w:rsidRPr="00C20038">
        <w:rPr>
          <w:rFonts w:ascii="Times New Roman" w:hAnsi="Times New Roman" w:cs="Times New Roman"/>
          <w:sz w:val="24"/>
          <w:szCs w:val="24"/>
        </w:rPr>
        <w:t>кое городское поселение» Карачевского района Брянской области на 2016-2030 годы», утвержденную решением Карачевского городского Совета народных депутатов № 3-246 от 28.06.2016 года с дополнениями Постановления Карачевского городского совета народных депутатов от 26.02.2025г. № 5-59.</w:t>
      </w:r>
    </w:p>
    <w:p w:rsidR="00FB1C9B" w:rsidRPr="00F528F1" w:rsidRDefault="00FB1C9B" w:rsidP="003B6EAD">
      <w:pPr>
        <w:tabs>
          <w:tab w:val="left" w:pos="426"/>
        </w:tabs>
        <w:spacing w:after="0" w:line="276" w:lineRule="auto"/>
        <w:ind w:left="142" w:firstLine="709"/>
        <w:jc w:val="both"/>
        <w:rPr>
          <w:color w:val="000000" w:themeColor="text1"/>
          <w:sz w:val="24"/>
          <w:szCs w:val="24"/>
          <w:lang w:eastAsia="ru-RU"/>
        </w:rPr>
      </w:pPr>
      <w:r w:rsidRPr="00F528F1">
        <w:rPr>
          <w:color w:val="000000" w:themeColor="text1"/>
          <w:sz w:val="24"/>
          <w:szCs w:val="24"/>
          <w:lang w:eastAsia="ru-RU"/>
        </w:rPr>
        <w:t xml:space="preserve">Основными направлениями развития централизованных систем водоснабжения </w:t>
      </w:r>
      <w:r w:rsidR="0079221C" w:rsidRPr="00F528F1">
        <w:rPr>
          <w:color w:val="000000" w:themeColor="text1"/>
          <w:sz w:val="24"/>
          <w:szCs w:val="24"/>
          <w:lang w:eastAsia="ru-RU"/>
        </w:rPr>
        <w:t>муниципального образования</w:t>
      </w:r>
      <w:r w:rsidRPr="00F528F1">
        <w:rPr>
          <w:color w:val="000000" w:themeColor="text1"/>
          <w:sz w:val="24"/>
          <w:szCs w:val="24"/>
          <w:lang w:eastAsia="ru-RU"/>
        </w:rPr>
        <w:t xml:space="preserve"> являются: </w:t>
      </w:r>
    </w:p>
    <w:p w:rsidR="00FB1C9B" w:rsidRPr="00F528F1" w:rsidRDefault="00FB1C9B" w:rsidP="003B6EAD">
      <w:pPr>
        <w:pStyle w:val="aff0"/>
        <w:numPr>
          <w:ilvl w:val="0"/>
          <w:numId w:val="8"/>
        </w:numPr>
        <w:tabs>
          <w:tab w:val="left" w:pos="426"/>
        </w:tabs>
        <w:spacing w:after="0" w:line="276" w:lineRule="auto"/>
        <w:ind w:left="142" w:firstLine="709"/>
        <w:contextualSpacing/>
        <w:jc w:val="both"/>
        <w:rPr>
          <w:rFonts w:ascii="Times New Roman" w:hAnsi="Times New Roman" w:cs="Times New Roman"/>
          <w:color w:val="000000" w:themeColor="text1"/>
          <w:sz w:val="24"/>
          <w:szCs w:val="24"/>
        </w:rPr>
      </w:pPr>
      <w:r w:rsidRPr="00F528F1">
        <w:rPr>
          <w:rFonts w:ascii="Times New Roman" w:hAnsi="Times New Roman" w:cs="Times New Roman"/>
          <w:color w:val="000000" w:themeColor="text1"/>
          <w:sz w:val="24"/>
          <w:szCs w:val="24"/>
        </w:rPr>
        <w:t xml:space="preserve">обеспечение подключения новых объектов строительства к системам центрального водоснабжения </w:t>
      </w:r>
      <w:r w:rsidR="002D7C5E" w:rsidRPr="00F528F1">
        <w:rPr>
          <w:rFonts w:ascii="Times New Roman" w:hAnsi="Times New Roman" w:cs="Times New Roman"/>
          <w:color w:val="000000" w:themeColor="text1"/>
          <w:sz w:val="24"/>
          <w:szCs w:val="24"/>
        </w:rPr>
        <w:t>муниципального образования</w:t>
      </w:r>
      <w:r w:rsidRPr="00F528F1">
        <w:rPr>
          <w:rFonts w:ascii="Times New Roman" w:hAnsi="Times New Roman" w:cs="Times New Roman"/>
          <w:color w:val="000000" w:themeColor="text1"/>
          <w:sz w:val="24"/>
          <w:szCs w:val="24"/>
        </w:rPr>
        <w:t xml:space="preserve">; </w:t>
      </w:r>
    </w:p>
    <w:p w:rsidR="00FB1C9B" w:rsidRPr="00F528F1" w:rsidRDefault="00FB1C9B" w:rsidP="003B6EAD">
      <w:pPr>
        <w:pStyle w:val="aff0"/>
        <w:numPr>
          <w:ilvl w:val="0"/>
          <w:numId w:val="8"/>
        </w:numPr>
        <w:tabs>
          <w:tab w:val="left" w:pos="426"/>
        </w:tabs>
        <w:spacing w:after="0" w:line="276" w:lineRule="auto"/>
        <w:ind w:left="142" w:firstLine="567"/>
        <w:jc w:val="both"/>
        <w:rPr>
          <w:rFonts w:ascii="Times New Roman" w:hAnsi="Times New Roman" w:cs="Times New Roman"/>
          <w:color w:val="000000" w:themeColor="text1"/>
          <w:sz w:val="24"/>
          <w:szCs w:val="24"/>
        </w:rPr>
      </w:pPr>
      <w:r w:rsidRPr="00F528F1">
        <w:rPr>
          <w:rFonts w:ascii="Times New Roman" w:hAnsi="Times New Roman" w:cs="Times New Roman"/>
          <w:color w:val="000000" w:themeColor="text1"/>
          <w:sz w:val="24"/>
          <w:szCs w:val="24"/>
        </w:rPr>
        <w:t>обеспечение качества воды</w:t>
      </w:r>
      <w:r w:rsidR="002D7C5E" w:rsidRPr="00F528F1">
        <w:rPr>
          <w:rFonts w:ascii="Times New Roman" w:hAnsi="Times New Roman" w:cs="Times New Roman"/>
          <w:sz w:val="24"/>
          <w:szCs w:val="24"/>
        </w:rPr>
        <w:t xml:space="preserve"> </w:t>
      </w:r>
      <w:r w:rsidR="002D7C5E" w:rsidRPr="00F528F1">
        <w:rPr>
          <w:rFonts w:ascii="Times New Roman" w:hAnsi="Times New Roman" w:cs="Times New Roman"/>
          <w:color w:val="000000" w:themeColor="text1"/>
          <w:sz w:val="24"/>
          <w:szCs w:val="24"/>
        </w:rPr>
        <w:t xml:space="preserve">соответствующего СанПиН 1.2.3685-21 «Гигиенические нормативы и требования к обеспечению безопасности и (или) безвредности для человека факторов среды обитания» 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rsidR="00FB1C9B" w:rsidRPr="00F528F1" w:rsidRDefault="00FB1C9B" w:rsidP="003B6EAD">
      <w:pPr>
        <w:pStyle w:val="aff0"/>
        <w:numPr>
          <w:ilvl w:val="0"/>
          <w:numId w:val="8"/>
        </w:numPr>
        <w:tabs>
          <w:tab w:val="left" w:pos="426"/>
        </w:tabs>
        <w:spacing w:after="0" w:line="276" w:lineRule="auto"/>
        <w:ind w:left="142" w:firstLine="709"/>
        <w:contextualSpacing/>
        <w:jc w:val="both"/>
        <w:rPr>
          <w:rFonts w:ascii="Times New Roman" w:hAnsi="Times New Roman" w:cs="Times New Roman"/>
          <w:color w:val="000000" w:themeColor="text1"/>
          <w:sz w:val="24"/>
          <w:szCs w:val="24"/>
        </w:rPr>
      </w:pPr>
      <w:r w:rsidRPr="00F528F1">
        <w:rPr>
          <w:rFonts w:ascii="Times New Roman" w:hAnsi="Times New Roman" w:cs="Times New Roman"/>
          <w:color w:val="000000" w:themeColor="text1"/>
          <w:sz w:val="24"/>
          <w:szCs w:val="24"/>
        </w:rPr>
        <w:t xml:space="preserve">повышение надёжности работы системы водоснабжения </w:t>
      </w:r>
      <w:r w:rsidR="002D7C5E" w:rsidRPr="00F528F1">
        <w:rPr>
          <w:rFonts w:ascii="Times New Roman" w:hAnsi="Times New Roman" w:cs="Times New Roman"/>
          <w:color w:val="000000" w:themeColor="text1"/>
          <w:sz w:val="24"/>
          <w:szCs w:val="24"/>
        </w:rPr>
        <w:t>муниципального образования</w:t>
      </w:r>
      <w:r w:rsidRPr="00F528F1">
        <w:rPr>
          <w:rFonts w:ascii="Times New Roman" w:hAnsi="Times New Roman" w:cs="Times New Roman"/>
          <w:color w:val="000000" w:themeColor="text1"/>
          <w:sz w:val="24"/>
          <w:szCs w:val="24"/>
        </w:rPr>
        <w:t xml:space="preserve"> за счет замены водопроводных сетей со сроком их эксплуатации, превышающим расчетный предельный срок амортизации этих сетей в соответствии с нормативными требованиями;</w:t>
      </w:r>
    </w:p>
    <w:p w:rsidR="00FB1C9B" w:rsidRPr="00F528F1" w:rsidRDefault="00FB1C9B" w:rsidP="003B6EAD">
      <w:pPr>
        <w:pStyle w:val="aff0"/>
        <w:numPr>
          <w:ilvl w:val="0"/>
          <w:numId w:val="8"/>
        </w:numPr>
        <w:tabs>
          <w:tab w:val="left" w:pos="426"/>
        </w:tabs>
        <w:spacing w:after="0" w:line="276" w:lineRule="auto"/>
        <w:ind w:left="142" w:firstLine="709"/>
        <w:contextualSpacing/>
        <w:jc w:val="both"/>
        <w:rPr>
          <w:rFonts w:ascii="Times New Roman" w:hAnsi="Times New Roman" w:cs="Times New Roman"/>
          <w:color w:val="000000" w:themeColor="text1"/>
          <w:sz w:val="24"/>
          <w:szCs w:val="24"/>
        </w:rPr>
      </w:pPr>
      <w:r w:rsidRPr="00F528F1">
        <w:rPr>
          <w:rFonts w:ascii="Times New Roman" w:hAnsi="Times New Roman" w:cs="Times New Roman"/>
          <w:color w:val="000000" w:themeColor="text1"/>
          <w:sz w:val="24"/>
          <w:szCs w:val="24"/>
        </w:rPr>
        <w:t xml:space="preserve">снижение показателя износа системы водоснабжения; </w:t>
      </w:r>
    </w:p>
    <w:p w:rsidR="00FB1C9B" w:rsidRPr="00F528F1" w:rsidRDefault="00FB1C9B" w:rsidP="003B6EAD">
      <w:pPr>
        <w:pStyle w:val="aff0"/>
        <w:numPr>
          <w:ilvl w:val="0"/>
          <w:numId w:val="8"/>
        </w:numPr>
        <w:tabs>
          <w:tab w:val="left" w:pos="426"/>
        </w:tabs>
        <w:spacing w:after="0" w:line="276" w:lineRule="auto"/>
        <w:ind w:left="142" w:firstLine="709"/>
        <w:contextualSpacing/>
        <w:jc w:val="both"/>
        <w:rPr>
          <w:rFonts w:ascii="Times New Roman" w:hAnsi="Times New Roman" w:cs="Times New Roman"/>
          <w:color w:val="000000" w:themeColor="text1"/>
          <w:sz w:val="24"/>
          <w:szCs w:val="24"/>
        </w:rPr>
      </w:pPr>
      <w:r w:rsidRPr="00F528F1">
        <w:rPr>
          <w:rFonts w:ascii="Times New Roman" w:hAnsi="Times New Roman" w:cs="Times New Roman"/>
          <w:color w:val="000000" w:themeColor="text1"/>
          <w:sz w:val="24"/>
          <w:szCs w:val="24"/>
        </w:rPr>
        <w:t xml:space="preserve">повышение эффективности работы системы водоснабжения; </w:t>
      </w:r>
    </w:p>
    <w:p w:rsidR="00FB1C9B" w:rsidRPr="00F528F1" w:rsidRDefault="00FB1C9B" w:rsidP="003B6EAD">
      <w:pPr>
        <w:pStyle w:val="aff0"/>
        <w:numPr>
          <w:ilvl w:val="0"/>
          <w:numId w:val="8"/>
        </w:numPr>
        <w:tabs>
          <w:tab w:val="left" w:pos="426"/>
        </w:tabs>
        <w:spacing w:after="0" w:line="276" w:lineRule="auto"/>
        <w:ind w:left="142" w:firstLine="709"/>
        <w:contextualSpacing/>
        <w:jc w:val="both"/>
        <w:rPr>
          <w:rFonts w:ascii="Times New Roman" w:hAnsi="Times New Roman" w:cs="Times New Roman"/>
          <w:color w:val="000000" w:themeColor="text1"/>
          <w:sz w:val="24"/>
          <w:szCs w:val="24"/>
        </w:rPr>
      </w:pPr>
      <w:r w:rsidRPr="00F528F1">
        <w:rPr>
          <w:rFonts w:ascii="Times New Roman" w:hAnsi="Times New Roman" w:cs="Times New Roman"/>
          <w:color w:val="000000" w:themeColor="text1"/>
          <w:sz w:val="24"/>
          <w:szCs w:val="24"/>
        </w:rPr>
        <w:t>снижение энергоёмкости производства (энергосбережение) путём сокращения расхода электроэнергии на технологические нужды;</w:t>
      </w:r>
    </w:p>
    <w:p w:rsidR="00FB1C9B" w:rsidRPr="00F528F1" w:rsidRDefault="00FB1C9B" w:rsidP="003B6EAD">
      <w:pPr>
        <w:pStyle w:val="aff0"/>
        <w:numPr>
          <w:ilvl w:val="0"/>
          <w:numId w:val="8"/>
        </w:numPr>
        <w:tabs>
          <w:tab w:val="left" w:pos="426"/>
        </w:tabs>
        <w:spacing w:after="0" w:line="276" w:lineRule="auto"/>
        <w:ind w:left="142" w:firstLine="567"/>
        <w:contextualSpacing/>
        <w:jc w:val="both"/>
        <w:rPr>
          <w:rFonts w:ascii="Times New Roman" w:hAnsi="Times New Roman" w:cs="Times New Roman"/>
          <w:color w:val="000000" w:themeColor="text1"/>
          <w:sz w:val="24"/>
          <w:szCs w:val="24"/>
        </w:rPr>
      </w:pPr>
      <w:r w:rsidRPr="00F528F1">
        <w:rPr>
          <w:rFonts w:ascii="Times New Roman" w:hAnsi="Times New Roman" w:cs="Times New Roman"/>
          <w:color w:val="000000" w:themeColor="text1"/>
          <w:sz w:val="24"/>
          <w:szCs w:val="24"/>
        </w:rPr>
        <w:t xml:space="preserve">обеспечение доступности для потребителей цен и тарифов питьевого и технического водоснабжения </w:t>
      </w:r>
      <w:r w:rsidR="007C00F2" w:rsidRPr="00F528F1">
        <w:rPr>
          <w:rFonts w:ascii="Times New Roman" w:hAnsi="Times New Roman" w:cs="Times New Roman"/>
          <w:color w:val="000000" w:themeColor="text1"/>
          <w:sz w:val="24"/>
          <w:szCs w:val="24"/>
        </w:rPr>
        <w:t>муниципального образования</w:t>
      </w:r>
      <w:r w:rsidRPr="00F528F1">
        <w:rPr>
          <w:rFonts w:ascii="Times New Roman" w:hAnsi="Times New Roman" w:cs="Times New Roman"/>
          <w:color w:val="000000" w:themeColor="text1"/>
          <w:sz w:val="24"/>
          <w:szCs w:val="24"/>
        </w:rPr>
        <w:t xml:space="preserve"> и пользования этими системами. </w:t>
      </w:r>
    </w:p>
    <w:p w:rsidR="00FB1C9B" w:rsidRPr="00F528F1" w:rsidRDefault="00FB1C9B" w:rsidP="003B6EAD">
      <w:pPr>
        <w:tabs>
          <w:tab w:val="left" w:pos="426"/>
        </w:tabs>
        <w:spacing w:after="0" w:line="276" w:lineRule="auto"/>
        <w:ind w:left="142" w:firstLine="709"/>
        <w:jc w:val="both"/>
        <w:rPr>
          <w:color w:val="000000" w:themeColor="text1"/>
          <w:sz w:val="24"/>
          <w:szCs w:val="24"/>
          <w:lang w:eastAsia="ru-RU"/>
        </w:rPr>
      </w:pPr>
      <w:r w:rsidRPr="00F528F1">
        <w:rPr>
          <w:color w:val="000000" w:themeColor="text1"/>
          <w:sz w:val="24"/>
          <w:szCs w:val="24"/>
          <w:lang w:eastAsia="ru-RU"/>
        </w:rPr>
        <w:t xml:space="preserve">В качестве приоритетных задач развития централизованных систем водоснабжения должны быть: </w:t>
      </w:r>
    </w:p>
    <w:p w:rsidR="00FB1C9B" w:rsidRPr="00F528F1" w:rsidRDefault="00FB1C9B" w:rsidP="003B6EAD">
      <w:pPr>
        <w:pStyle w:val="aff0"/>
        <w:numPr>
          <w:ilvl w:val="0"/>
          <w:numId w:val="8"/>
        </w:numPr>
        <w:tabs>
          <w:tab w:val="left" w:pos="426"/>
        </w:tabs>
        <w:spacing w:after="0" w:line="276" w:lineRule="auto"/>
        <w:ind w:left="142" w:firstLine="709"/>
        <w:contextualSpacing/>
        <w:jc w:val="both"/>
        <w:rPr>
          <w:rFonts w:ascii="Times New Roman" w:hAnsi="Times New Roman" w:cs="Times New Roman"/>
          <w:color w:val="000000" w:themeColor="text1"/>
          <w:sz w:val="24"/>
          <w:szCs w:val="24"/>
        </w:rPr>
      </w:pPr>
      <w:r w:rsidRPr="00F528F1">
        <w:rPr>
          <w:rFonts w:ascii="Times New Roman" w:hAnsi="Times New Roman" w:cs="Times New Roman"/>
          <w:color w:val="000000" w:themeColor="text1"/>
          <w:sz w:val="24"/>
          <w:szCs w:val="24"/>
        </w:rPr>
        <w:t xml:space="preserve">обеспечение регулирования режимов распределения потоков движения воды в водопроводной сети таким образом, чтобы обеспечить необходимое качество воды и требуемое давление во всех точках водопроводной сети; </w:t>
      </w:r>
    </w:p>
    <w:p w:rsidR="00FB1C9B" w:rsidRPr="00F528F1" w:rsidRDefault="00FB1C9B" w:rsidP="003B6EAD">
      <w:pPr>
        <w:pStyle w:val="aff0"/>
        <w:numPr>
          <w:ilvl w:val="0"/>
          <w:numId w:val="8"/>
        </w:numPr>
        <w:tabs>
          <w:tab w:val="left" w:pos="426"/>
        </w:tabs>
        <w:spacing w:after="0" w:line="276" w:lineRule="auto"/>
        <w:ind w:left="142" w:firstLine="709"/>
        <w:contextualSpacing/>
        <w:jc w:val="both"/>
        <w:rPr>
          <w:rFonts w:ascii="Times New Roman" w:hAnsi="Times New Roman" w:cs="Times New Roman"/>
          <w:color w:val="000000" w:themeColor="text1"/>
          <w:sz w:val="24"/>
          <w:szCs w:val="24"/>
        </w:rPr>
      </w:pPr>
      <w:r w:rsidRPr="00F528F1">
        <w:rPr>
          <w:rFonts w:ascii="Times New Roman" w:hAnsi="Times New Roman" w:cs="Times New Roman"/>
          <w:color w:val="000000" w:themeColor="text1"/>
          <w:sz w:val="24"/>
          <w:szCs w:val="24"/>
        </w:rPr>
        <w:t>замена изношенных водопроводных сетей;</w:t>
      </w:r>
    </w:p>
    <w:p w:rsidR="009F4BAF" w:rsidRPr="00F528F1" w:rsidRDefault="009F4BAF" w:rsidP="003B6EAD">
      <w:pPr>
        <w:pStyle w:val="aff0"/>
        <w:numPr>
          <w:ilvl w:val="0"/>
          <w:numId w:val="8"/>
        </w:numPr>
        <w:tabs>
          <w:tab w:val="left" w:pos="851"/>
        </w:tabs>
        <w:spacing w:after="0" w:line="276" w:lineRule="auto"/>
        <w:ind w:left="851" w:hanging="11"/>
        <w:rPr>
          <w:rFonts w:ascii="Times New Roman" w:hAnsi="Times New Roman" w:cs="Times New Roman"/>
          <w:color w:val="000000" w:themeColor="text1"/>
          <w:sz w:val="24"/>
          <w:szCs w:val="24"/>
        </w:rPr>
      </w:pPr>
      <w:r w:rsidRPr="00F528F1">
        <w:rPr>
          <w:rFonts w:ascii="Times New Roman" w:hAnsi="Times New Roman" w:cs="Times New Roman"/>
          <w:color w:val="000000" w:themeColor="text1"/>
          <w:sz w:val="24"/>
          <w:szCs w:val="24"/>
        </w:rPr>
        <w:t>подключение новых объектов к цен</w:t>
      </w:r>
      <w:r w:rsidR="00146CCC">
        <w:rPr>
          <w:rFonts w:ascii="Times New Roman" w:hAnsi="Times New Roman" w:cs="Times New Roman"/>
          <w:color w:val="000000" w:themeColor="text1"/>
          <w:sz w:val="24"/>
          <w:szCs w:val="24"/>
        </w:rPr>
        <w:t xml:space="preserve">трализованной системе питьевого </w:t>
      </w:r>
      <w:r w:rsidRPr="00F528F1">
        <w:rPr>
          <w:rFonts w:ascii="Times New Roman" w:hAnsi="Times New Roman" w:cs="Times New Roman"/>
          <w:color w:val="000000" w:themeColor="text1"/>
          <w:sz w:val="24"/>
          <w:szCs w:val="24"/>
        </w:rPr>
        <w:t xml:space="preserve">водоснабжения; </w:t>
      </w:r>
    </w:p>
    <w:p w:rsidR="00FB1C9B" w:rsidRPr="00F528F1" w:rsidRDefault="00FB1C9B" w:rsidP="003B6EAD">
      <w:pPr>
        <w:pStyle w:val="aff0"/>
        <w:numPr>
          <w:ilvl w:val="0"/>
          <w:numId w:val="8"/>
        </w:numPr>
        <w:tabs>
          <w:tab w:val="left" w:pos="426"/>
        </w:tabs>
        <w:spacing w:after="0" w:line="276" w:lineRule="auto"/>
        <w:ind w:left="142" w:firstLine="709"/>
        <w:contextualSpacing/>
        <w:jc w:val="both"/>
        <w:rPr>
          <w:rFonts w:ascii="Times New Roman" w:hAnsi="Times New Roman" w:cs="Times New Roman"/>
          <w:color w:val="000000" w:themeColor="text1"/>
          <w:sz w:val="24"/>
          <w:szCs w:val="24"/>
        </w:rPr>
      </w:pPr>
      <w:r w:rsidRPr="00F528F1">
        <w:rPr>
          <w:rFonts w:ascii="Times New Roman" w:hAnsi="Times New Roman" w:cs="Times New Roman"/>
          <w:color w:val="000000" w:themeColor="text1"/>
          <w:sz w:val="24"/>
          <w:szCs w:val="24"/>
        </w:rPr>
        <w:t xml:space="preserve">повышение надёжности, эффективности и качества работы системы водоснабжения; </w:t>
      </w:r>
    </w:p>
    <w:p w:rsidR="009D70AB" w:rsidRPr="00F528F1" w:rsidRDefault="009D70AB" w:rsidP="003B6EAD">
      <w:pPr>
        <w:pStyle w:val="aff0"/>
        <w:numPr>
          <w:ilvl w:val="0"/>
          <w:numId w:val="8"/>
        </w:numPr>
        <w:tabs>
          <w:tab w:val="left" w:pos="426"/>
        </w:tabs>
        <w:spacing w:after="0" w:line="276" w:lineRule="auto"/>
        <w:ind w:left="142" w:firstLine="567"/>
        <w:contextualSpacing/>
        <w:jc w:val="both"/>
        <w:rPr>
          <w:rFonts w:ascii="Times New Roman" w:hAnsi="Times New Roman" w:cs="Times New Roman"/>
          <w:color w:val="000000" w:themeColor="text1"/>
          <w:sz w:val="24"/>
          <w:szCs w:val="24"/>
        </w:rPr>
      </w:pPr>
      <w:r w:rsidRPr="00F528F1">
        <w:rPr>
          <w:rFonts w:ascii="Times New Roman" w:hAnsi="Times New Roman" w:cs="Times New Roman"/>
          <w:color w:val="000000" w:themeColor="text1"/>
          <w:sz w:val="24"/>
          <w:szCs w:val="24"/>
        </w:rPr>
        <w:t>соответствие качества питьевой воды СанПиН 1.2.3685-21 «Гигиенические нормативы и требования к обеспечению безопасности и (или) безвредности для человека факторов среды обитания» 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FB1C9B" w:rsidRPr="00F528F1" w:rsidRDefault="00FB1C9B" w:rsidP="003B6EAD">
      <w:pPr>
        <w:pStyle w:val="aff0"/>
        <w:numPr>
          <w:ilvl w:val="0"/>
          <w:numId w:val="8"/>
        </w:numPr>
        <w:tabs>
          <w:tab w:val="left" w:pos="426"/>
        </w:tabs>
        <w:spacing w:after="0" w:line="276" w:lineRule="auto"/>
        <w:ind w:left="142" w:firstLine="709"/>
        <w:contextualSpacing/>
        <w:jc w:val="both"/>
        <w:rPr>
          <w:rFonts w:ascii="Times New Roman" w:hAnsi="Times New Roman" w:cs="Times New Roman"/>
          <w:color w:val="000000" w:themeColor="text1"/>
          <w:sz w:val="24"/>
          <w:szCs w:val="24"/>
        </w:rPr>
      </w:pPr>
      <w:r w:rsidRPr="00F528F1">
        <w:rPr>
          <w:rFonts w:ascii="Times New Roman" w:hAnsi="Times New Roman" w:cs="Times New Roman"/>
          <w:color w:val="000000" w:themeColor="text1"/>
          <w:sz w:val="24"/>
          <w:szCs w:val="24"/>
        </w:rPr>
        <w:t xml:space="preserve">снижение доли потерь воды в объеме воды, </w:t>
      </w:r>
      <w:r w:rsidR="009F4BAF" w:rsidRPr="00F528F1">
        <w:rPr>
          <w:rFonts w:ascii="Times New Roman" w:hAnsi="Times New Roman" w:cs="Times New Roman"/>
          <w:color w:val="000000" w:themeColor="text1"/>
          <w:sz w:val="24"/>
          <w:szCs w:val="24"/>
        </w:rPr>
        <w:t>подаваемой в водопроводные сети.</w:t>
      </w:r>
    </w:p>
    <w:p w:rsidR="00FB1C9B" w:rsidRPr="00F528F1" w:rsidRDefault="00FB1C9B" w:rsidP="003B6EAD">
      <w:pPr>
        <w:tabs>
          <w:tab w:val="left" w:pos="426"/>
        </w:tabs>
        <w:spacing w:after="0" w:line="276" w:lineRule="auto"/>
        <w:ind w:left="142" w:firstLine="709"/>
        <w:jc w:val="both"/>
        <w:rPr>
          <w:color w:val="000000" w:themeColor="text1"/>
          <w:sz w:val="24"/>
          <w:szCs w:val="24"/>
          <w:lang w:eastAsia="ru-RU"/>
        </w:rPr>
      </w:pPr>
      <w:r w:rsidRPr="00F528F1">
        <w:rPr>
          <w:color w:val="000000" w:themeColor="text1"/>
          <w:sz w:val="24"/>
          <w:szCs w:val="24"/>
          <w:lang w:eastAsia="ru-RU"/>
        </w:rPr>
        <w:t>Основными целевыми показателями развития централизованных систем водоснабжения являются:</w:t>
      </w:r>
    </w:p>
    <w:p w:rsidR="00FB1C9B" w:rsidRPr="00F528F1" w:rsidRDefault="00FB1C9B" w:rsidP="003B6EAD">
      <w:pPr>
        <w:pStyle w:val="aff0"/>
        <w:numPr>
          <w:ilvl w:val="0"/>
          <w:numId w:val="9"/>
        </w:numPr>
        <w:tabs>
          <w:tab w:val="left" w:pos="426"/>
        </w:tabs>
        <w:spacing w:after="0" w:line="276" w:lineRule="auto"/>
        <w:ind w:left="142" w:firstLine="709"/>
        <w:contextualSpacing/>
        <w:jc w:val="both"/>
        <w:rPr>
          <w:rFonts w:ascii="Times New Roman" w:hAnsi="Times New Roman" w:cs="Times New Roman"/>
          <w:color w:val="000000" w:themeColor="text1"/>
          <w:sz w:val="24"/>
          <w:szCs w:val="24"/>
        </w:rPr>
      </w:pPr>
      <w:r w:rsidRPr="00F528F1">
        <w:rPr>
          <w:rFonts w:ascii="Times New Roman" w:hAnsi="Times New Roman" w:cs="Times New Roman"/>
          <w:color w:val="000000" w:themeColor="text1"/>
          <w:sz w:val="24"/>
          <w:szCs w:val="24"/>
        </w:rPr>
        <w:t>повышение надёжности (бесперебойности) снабжения потребителей услугой водоснабжения посредством снижения: аварийности по сетям; потерь в сетях; удельного веса сетей, нуждающихся в замене;</w:t>
      </w:r>
    </w:p>
    <w:p w:rsidR="00FB1C9B" w:rsidRPr="00F528F1" w:rsidRDefault="00FB1C9B" w:rsidP="003B6EAD">
      <w:pPr>
        <w:pStyle w:val="aff0"/>
        <w:numPr>
          <w:ilvl w:val="0"/>
          <w:numId w:val="9"/>
        </w:numPr>
        <w:tabs>
          <w:tab w:val="left" w:pos="426"/>
        </w:tabs>
        <w:spacing w:after="0" w:line="276" w:lineRule="auto"/>
        <w:ind w:left="142" w:firstLine="709"/>
        <w:contextualSpacing/>
        <w:jc w:val="both"/>
        <w:rPr>
          <w:rFonts w:ascii="Times New Roman" w:hAnsi="Times New Roman" w:cs="Times New Roman"/>
          <w:color w:val="000000" w:themeColor="text1"/>
          <w:sz w:val="24"/>
          <w:szCs w:val="24"/>
        </w:rPr>
      </w:pPr>
      <w:r w:rsidRPr="00F528F1">
        <w:rPr>
          <w:rFonts w:ascii="Times New Roman" w:hAnsi="Times New Roman" w:cs="Times New Roman"/>
          <w:color w:val="000000" w:themeColor="text1"/>
          <w:sz w:val="24"/>
          <w:szCs w:val="24"/>
        </w:rPr>
        <w:t>эффективность деятельности посредством оснащения приборами коммерческого учёта произведённых и потребляемых ресурсов;</w:t>
      </w:r>
    </w:p>
    <w:p w:rsidR="00FB1C9B" w:rsidRPr="00F528F1" w:rsidRDefault="00FB1C9B" w:rsidP="003B6EAD">
      <w:pPr>
        <w:pStyle w:val="aff0"/>
        <w:numPr>
          <w:ilvl w:val="0"/>
          <w:numId w:val="9"/>
        </w:numPr>
        <w:tabs>
          <w:tab w:val="left" w:pos="426"/>
        </w:tabs>
        <w:spacing w:after="0" w:line="276" w:lineRule="auto"/>
        <w:ind w:left="142" w:firstLine="709"/>
        <w:contextualSpacing/>
        <w:jc w:val="both"/>
        <w:rPr>
          <w:rFonts w:ascii="Times New Roman" w:hAnsi="Times New Roman" w:cs="Times New Roman"/>
          <w:color w:val="000000" w:themeColor="text1"/>
          <w:sz w:val="24"/>
          <w:szCs w:val="24"/>
        </w:rPr>
      </w:pPr>
      <w:r w:rsidRPr="00F528F1">
        <w:rPr>
          <w:rFonts w:ascii="Times New Roman" w:hAnsi="Times New Roman" w:cs="Times New Roman"/>
          <w:color w:val="000000" w:themeColor="text1"/>
          <w:sz w:val="24"/>
          <w:szCs w:val="24"/>
        </w:rPr>
        <w:t>сокращение материальных и финан</w:t>
      </w:r>
      <w:r w:rsidR="003B7310" w:rsidRPr="00F528F1">
        <w:rPr>
          <w:rFonts w:ascii="Times New Roman" w:hAnsi="Times New Roman" w:cs="Times New Roman"/>
          <w:color w:val="000000" w:themeColor="text1"/>
          <w:sz w:val="24"/>
          <w:szCs w:val="24"/>
        </w:rPr>
        <w:t>совых затрат.</w:t>
      </w:r>
    </w:p>
    <w:p w:rsidR="00FB1C9B" w:rsidRPr="006B2F64" w:rsidRDefault="0095328F" w:rsidP="00D34263">
      <w:pPr>
        <w:pStyle w:val="aff4"/>
      </w:pPr>
      <w:r>
        <w:t>Актуализация</w:t>
      </w:r>
      <w:r w:rsidR="00FB1C9B" w:rsidRPr="006B2F64">
        <w:t xml:space="preserve"> схемы производится на основе анализа фактических нагрузок потребителей по водоснабжению и водоотведению с учётом перспективного развития сроком </w:t>
      </w:r>
      <w:r w:rsidR="00146CCC" w:rsidRPr="006B2F64">
        <w:t xml:space="preserve">до </w:t>
      </w:r>
      <w:r w:rsidR="00F82645" w:rsidRPr="006B2F64">
        <w:t>2036</w:t>
      </w:r>
      <w:r w:rsidR="00146CCC" w:rsidRPr="006B2F64">
        <w:t xml:space="preserve"> года</w:t>
      </w:r>
      <w:r w:rsidR="00FB1C9B" w:rsidRPr="006B2F64">
        <w:t>, структуры баланса водопотребления и водоотведения региона, оценки существующего состояния головных сооружений водопровода и канализации, насосных станций, а также водопроводных и канализационных сетей и возможности их дальнейшего использования, рассмотрения вопросов надёжности, экономичности.</w:t>
      </w:r>
    </w:p>
    <w:p w:rsidR="00FB1C9B" w:rsidRPr="006B2F64" w:rsidRDefault="00FB1C9B" w:rsidP="00D34263">
      <w:pPr>
        <w:pStyle w:val="aff4"/>
      </w:pPr>
      <w:r w:rsidRPr="006B2F64">
        <w:t>Обоснование решений (рекомендаций) при разработке схемы водоснабжения и водоотведения осуществляется на основе технико-экономического сопоставления вариантов развития систем водоснабжения и водоотведения в целом и отдельных их частей.</w:t>
      </w:r>
    </w:p>
    <w:p w:rsidR="00FB1C9B" w:rsidRPr="003B6EAD" w:rsidRDefault="00FB1C9B" w:rsidP="00CC6515">
      <w:pPr>
        <w:pStyle w:val="ac"/>
      </w:pPr>
      <w:r w:rsidRPr="003B6EAD">
        <w:t>Аспекты развития централизованного водоснабжения</w:t>
      </w:r>
    </w:p>
    <w:p w:rsidR="00FB1C9B" w:rsidRPr="003B6EAD" w:rsidRDefault="00FB1C9B" w:rsidP="00CC6515">
      <w:pPr>
        <w:pStyle w:val="ac"/>
      </w:pPr>
      <w:r w:rsidRPr="003B6EAD">
        <w:t xml:space="preserve">Необходимость развития, модернизация или замена объектов централизованной системы водоснабжения </w:t>
      </w:r>
      <w:r w:rsidR="00C06653">
        <w:t>Карачевского городского поселения</w:t>
      </w:r>
      <w:r w:rsidR="0095328F">
        <w:t xml:space="preserve"> </w:t>
      </w:r>
      <w:r w:rsidRPr="003B6EAD">
        <w:t>в первую очередь обусловлено повышенным физическим и моральным износом систем коммунальной инфраструктуры, а также планируемым демографическим ростом численности населения и развитием социально-бытовой и производственной инфраструктуры.</w:t>
      </w:r>
    </w:p>
    <w:p w:rsidR="00861019" w:rsidRPr="00F528F1" w:rsidRDefault="00861019" w:rsidP="009114E3">
      <w:pPr>
        <w:tabs>
          <w:tab w:val="left" w:pos="426"/>
        </w:tabs>
        <w:spacing w:after="0" w:line="276" w:lineRule="auto"/>
        <w:ind w:left="142" w:firstLine="709"/>
        <w:jc w:val="both"/>
        <w:rPr>
          <w:sz w:val="24"/>
          <w:szCs w:val="24"/>
        </w:rPr>
      </w:pPr>
      <w:r w:rsidRPr="00F528F1">
        <w:rPr>
          <w:sz w:val="24"/>
          <w:szCs w:val="24"/>
        </w:rPr>
        <w:t xml:space="preserve">Основной задачей </w:t>
      </w:r>
      <w:r w:rsidR="00F53157" w:rsidRPr="00F528F1">
        <w:rPr>
          <w:sz w:val="24"/>
          <w:szCs w:val="24"/>
        </w:rPr>
        <w:t>ресурсоснабжающ</w:t>
      </w:r>
      <w:r w:rsidR="00A2582B" w:rsidRPr="00F528F1">
        <w:rPr>
          <w:sz w:val="24"/>
          <w:szCs w:val="24"/>
        </w:rPr>
        <w:t xml:space="preserve">ей </w:t>
      </w:r>
      <w:r w:rsidR="00F53157" w:rsidRPr="00F528F1">
        <w:rPr>
          <w:sz w:val="24"/>
          <w:szCs w:val="24"/>
        </w:rPr>
        <w:t>организаци</w:t>
      </w:r>
      <w:r w:rsidR="00A2582B" w:rsidRPr="00F528F1">
        <w:rPr>
          <w:sz w:val="24"/>
          <w:szCs w:val="24"/>
        </w:rPr>
        <w:t>и</w:t>
      </w:r>
      <w:r w:rsidRPr="00F528F1">
        <w:rPr>
          <w:sz w:val="24"/>
          <w:szCs w:val="24"/>
        </w:rPr>
        <w:t xml:space="preserve"> является надежное и качественное водоснабжение зон эксплуатационной ответственности в </w:t>
      </w:r>
      <w:r w:rsidR="009D0ABC">
        <w:rPr>
          <w:sz w:val="24"/>
          <w:szCs w:val="24"/>
        </w:rPr>
        <w:t xml:space="preserve">муниципальном образовании </w:t>
      </w:r>
      <w:r w:rsidR="00C06653">
        <w:rPr>
          <w:sz w:val="24"/>
          <w:szCs w:val="24"/>
        </w:rPr>
        <w:t>Карачевского городского поселения</w:t>
      </w:r>
      <w:r w:rsidRPr="00F528F1">
        <w:rPr>
          <w:sz w:val="24"/>
          <w:szCs w:val="24"/>
        </w:rPr>
        <w:t xml:space="preserve">. </w:t>
      </w:r>
    </w:p>
    <w:p w:rsidR="00F53157" w:rsidRPr="00F528F1" w:rsidRDefault="00F53157" w:rsidP="009114E3">
      <w:pPr>
        <w:tabs>
          <w:tab w:val="left" w:pos="426"/>
        </w:tabs>
        <w:spacing w:after="0" w:line="276" w:lineRule="auto"/>
        <w:ind w:left="142" w:firstLine="567"/>
        <w:jc w:val="both"/>
        <w:rPr>
          <w:sz w:val="24"/>
          <w:szCs w:val="24"/>
        </w:rPr>
      </w:pPr>
      <w:r w:rsidRPr="00F528F1">
        <w:rPr>
          <w:sz w:val="24"/>
          <w:szCs w:val="24"/>
        </w:rPr>
        <w:t>Перечень мероприятий по развитию системы водоснабжения и сроки их реализации представлен в таблице 4.1. данного Документа.</w:t>
      </w:r>
    </w:p>
    <w:p w:rsidR="0024649E" w:rsidRDefault="0024649E" w:rsidP="009114E3">
      <w:pPr>
        <w:pStyle w:val="23"/>
        <w:tabs>
          <w:tab w:val="left" w:pos="426"/>
        </w:tabs>
        <w:spacing w:before="0" w:after="0" w:line="276" w:lineRule="auto"/>
        <w:ind w:left="142"/>
        <w:rPr>
          <w:spacing w:val="0"/>
          <w:szCs w:val="24"/>
        </w:rPr>
      </w:pPr>
      <w:r w:rsidRPr="00F528F1">
        <w:rPr>
          <w:spacing w:val="0"/>
          <w:szCs w:val="24"/>
        </w:rPr>
        <w:t xml:space="preserve">Согласно </w:t>
      </w:r>
      <w:r w:rsidR="00EF0DE5">
        <w:rPr>
          <w:spacing w:val="0"/>
          <w:szCs w:val="24"/>
        </w:rPr>
        <w:t>расчета численности населения</w:t>
      </w:r>
      <w:r w:rsidRPr="00F528F1">
        <w:rPr>
          <w:spacing w:val="0"/>
          <w:szCs w:val="24"/>
        </w:rPr>
        <w:t xml:space="preserve"> </w:t>
      </w:r>
      <w:r w:rsidR="00C06653">
        <w:rPr>
          <w:spacing w:val="0"/>
          <w:szCs w:val="24"/>
        </w:rPr>
        <w:t>Карачевского городского поселения</w:t>
      </w:r>
      <w:r w:rsidR="00EF0DE5">
        <w:rPr>
          <w:spacing w:val="0"/>
          <w:szCs w:val="24"/>
        </w:rPr>
        <w:t>,</w:t>
      </w:r>
      <w:r w:rsidRPr="00F528F1">
        <w:rPr>
          <w:spacing w:val="0"/>
          <w:szCs w:val="24"/>
        </w:rPr>
        <w:t xml:space="preserve"> численност</w:t>
      </w:r>
      <w:r w:rsidR="00EF0DE5">
        <w:rPr>
          <w:spacing w:val="0"/>
          <w:szCs w:val="24"/>
        </w:rPr>
        <w:t>ь</w:t>
      </w:r>
      <w:r w:rsidRPr="00F528F1">
        <w:rPr>
          <w:spacing w:val="0"/>
          <w:szCs w:val="24"/>
        </w:rPr>
        <w:t xml:space="preserve"> населения к </w:t>
      </w:r>
      <w:r w:rsidR="00F82645">
        <w:rPr>
          <w:spacing w:val="0"/>
          <w:szCs w:val="24"/>
        </w:rPr>
        <w:t>2036</w:t>
      </w:r>
      <w:r w:rsidRPr="00F528F1">
        <w:rPr>
          <w:spacing w:val="0"/>
          <w:szCs w:val="24"/>
        </w:rPr>
        <w:t xml:space="preserve"> г. </w:t>
      </w:r>
      <w:r w:rsidR="0095328F">
        <w:rPr>
          <w:spacing w:val="0"/>
          <w:szCs w:val="24"/>
        </w:rPr>
        <w:t>снизится</w:t>
      </w:r>
      <w:r w:rsidR="00EF0DE5">
        <w:rPr>
          <w:spacing w:val="0"/>
          <w:szCs w:val="24"/>
        </w:rPr>
        <w:t xml:space="preserve"> на </w:t>
      </w:r>
      <w:r w:rsidR="004C1A1A">
        <w:rPr>
          <w:spacing w:val="0"/>
          <w:szCs w:val="24"/>
        </w:rPr>
        <w:t>19</w:t>
      </w:r>
      <w:r w:rsidR="003F4919">
        <w:rPr>
          <w:spacing w:val="0"/>
          <w:szCs w:val="24"/>
        </w:rPr>
        <w:t xml:space="preserve">% и составит </w:t>
      </w:r>
      <w:r w:rsidR="001433F5">
        <w:rPr>
          <w:spacing w:val="0"/>
          <w:szCs w:val="24"/>
        </w:rPr>
        <w:t>-</w:t>
      </w:r>
      <w:r w:rsidR="00EF0DE5">
        <w:rPr>
          <w:spacing w:val="0"/>
          <w:szCs w:val="24"/>
        </w:rPr>
        <w:t xml:space="preserve"> </w:t>
      </w:r>
      <w:r w:rsidR="0095328F">
        <w:rPr>
          <w:spacing w:val="0"/>
          <w:szCs w:val="24"/>
        </w:rPr>
        <w:t>18</w:t>
      </w:r>
      <w:r w:rsidR="0095328F" w:rsidRPr="0095328F">
        <w:rPr>
          <w:spacing w:val="0"/>
          <w:szCs w:val="24"/>
        </w:rPr>
        <w:t>535</w:t>
      </w:r>
      <w:r w:rsidR="002D6A59">
        <w:rPr>
          <w:spacing w:val="0"/>
          <w:szCs w:val="24"/>
        </w:rPr>
        <w:t xml:space="preserve"> </w:t>
      </w:r>
      <w:r w:rsidR="0095328F">
        <w:rPr>
          <w:spacing w:val="0"/>
          <w:szCs w:val="24"/>
        </w:rPr>
        <w:t>человек – Данные Генерального плана. М</w:t>
      </w:r>
      <w:r w:rsidR="004C1A1A">
        <w:rPr>
          <w:spacing w:val="0"/>
          <w:szCs w:val="24"/>
        </w:rPr>
        <w:t>атериалы по обоснованию, утвержденный в 2023 году.</w:t>
      </w:r>
    </w:p>
    <w:p w:rsidR="0095328F" w:rsidRPr="00F528F1" w:rsidRDefault="0095328F" w:rsidP="0095328F">
      <w:pPr>
        <w:pStyle w:val="23"/>
        <w:tabs>
          <w:tab w:val="left" w:pos="426"/>
        </w:tabs>
        <w:spacing w:before="0" w:after="0" w:line="276" w:lineRule="auto"/>
        <w:ind w:firstLine="0"/>
        <w:rPr>
          <w:spacing w:val="0"/>
          <w:szCs w:val="24"/>
        </w:rPr>
      </w:pPr>
      <w:r>
        <w:rPr>
          <w:noProof/>
          <w:lang w:eastAsia="ru-RU"/>
        </w:rPr>
        <w:drawing>
          <wp:inline distT="0" distB="0" distL="0" distR="0" wp14:anchorId="6E3D607C" wp14:editId="43AB6C55">
            <wp:extent cx="6220460" cy="2077220"/>
            <wp:effectExtent l="0" t="0" r="8890" b="18415"/>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F27F17" w:rsidRPr="00927038" w:rsidRDefault="00927038" w:rsidP="0008782E">
      <w:pPr>
        <w:pStyle w:val="aa"/>
        <w:tabs>
          <w:tab w:val="left" w:pos="426"/>
        </w:tabs>
        <w:ind w:left="142"/>
        <w:jc w:val="center"/>
      </w:pPr>
      <w:r>
        <w:t xml:space="preserve">Диаграмма </w:t>
      </w:r>
      <w:fldSimple w:instr=" SEQ Диаграмма \* ARABIC ">
        <w:r w:rsidR="007B2B16">
          <w:rPr>
            <w:noProof/>
          </w:rPr>
          <w:t>6</w:t>
        </w:r>
      </w:fldSimple>
      <w:r>
        <w:t xml:space="preserve"> </w:t>
      </w:r>
      <w:r w:rsidR="00F27F17" w:rsidRPr="00927038">
        <w:t xml:space="preserve">Изменение численности населения по годам на период до </w:t>
      </w:r>
      <w:r w:rsidR="00F82645">
        <w:t>2036</w:t>
      </w:r>
      <w:r w:rsidR="00F27F17" w:rsidRPr="00927038">
        <w:t xml:space="preserve"> г.</w:t>
      </w:r>
    </w:p>
    <w:p w:rsidR="00463B94" w:rsidRPr="00F528F1" w:rsidRDefault="00463B94" w:rsidP="00C252CA">
      <w:pPr>
        <w:pStyle w:val="23"/>
        <w:tabs>
          <w:tab w:val="left" w:pos="426"/>
        </w:tabs>
        <w:spacing w:before="0" w:after="0" w:line="276" w:lineRule="auto"/>
        <w:ind w:left="142"/>
        <w:rPr>
          <w:szCs w:val="24"/>
        </w:rPr>
      </w:pPr>
      <w:r w:rsidRPr="00F528F1">
        <w:rPr>
          <w:szCs w:val="24"/>
        </w:rPr>
        <w:t xml:space="preserve">Прогноз спроса на услуги по водоснабжению основан на перспективе развития </w:t>
      </w:r>
      <w:r w:rsidR="00C06653">
        <w:rPr>
          <w:szCs w:val="24"/>
        </w:rPr>
        <w:t>Карачевского городского поселения</w:t>
      </w:r>
      <w:r w:rsidR="003E5E50">
        <w:rPr>
          <w:szCs w:val="24"/>
        </w:rPr>
        <w:t xml:space="preserve"> </w:t>
      </w:r>
      <w:r w:rsidR="00BB3C4F">
        <w:rPr>
          <w:szCs w:val="24"/>
        </w:rPr>
        <w:t xml:space="preserve">на перспективу до </w:t>
      </w:r>
      <w:r w:rsidR="00F82645">
        <w:rPr>
          <w:szCs w:val="24"/>
        </w:rPr>
        <w:t>2036</w:t>
      </w:r>
      <w:r w:rsidR="00BB3C4F">
        <w:rPr>
          <w:szCs w:val="24"/>
        </w:rPr>
        <w:t xml:space="preserve"> года</w:t>
      </w:r>
      <w:r w:rsidRPr="00F528F1">
        <w:rPr>
          <w:szCs w:val="24"/>
        </w:rPr>
        <w:t>.</w:t>
      </w:r>
    </w:p>
    <w:p w:rsidR="00463B94" w:rsidRPr="00F528F1" w:rsidRDefault="00463B94" w:rsidP="00C252CA">
      <w:pPr>
        <w:pStyle w:val="23"/>
        <w:tabs>
          <w:tab w:val="left" w:pos="426"/>
        </w:tabs>
        <w:spacing w:before="0" w:after="0" w:line="276" w:lineRule="auto"/>
        <w:ind w:left="142"/>
        <w:rPr>
          <w:szCs w:val="24"/>
        </w:rPr>
      </w:pPr>
      <w:r w:rsidRPr="00F528F1">
        <w:rPr>
          <w:szCs w:val="24"/>
        </w:rPr>
        <w:t>Обоснование решений (рекомендаций) при разработке схемы водоснабжения и водоотведения осуществляется на основе технико-экономического сопоставления вариантов развития систем водоснабжения и водоотведения в целом и отдельных их частей путем оценки их сравнительной эффективности по критерию минимума суммарных дисконтированных затрат.</w:t>
      </w:r>
    </w:p>
    <w:p w:rsidR="00463B94" w:rsidRPr="00927038" w:rsidRDefault="00463B94" w:rsidP="00C252CA">
      <w:pPr>
        <w:pStyle w:val="23"/>
        <w:tabs>
          <w:tab w:val="left" w:pos="426"/>
        </w:tabs>
        <w:spacing w:after="0" w:line="276" w:lineRule="auto"/>
        <w:ind w:left="142"/>
        <w:rPr>
          <w:szCs w:val="24"/>
        </w:rPr>
      </w:pPr>
      <w:r w:rsidRPr="00F528F1">
        <w:rPr>
          <w:szCs w:val="24"/>
        </w:rPr>
        <w:t xml:space="preserve">Основой для разработки и реализации схемы водоснабжения и водоотведения муниципального образования </w:t>
      </w:r>
      <w:r w:rsidR="00C06653">
        <w:rPr>
          <w:szCs w:val="24"/>
        </w:rPr>
        <w:t>Карачевского городского поселения</w:t>
      </w:r>
      <w:r w:rsidR="004C1A1A">
        <w:rPr>
          <w:szCs w:val="24"/>
        </w:rPr>
        <w:t xml:space="preserve"> </w:t>
      </w:r>
      <w:r w:rsidRPr="00F528F1">
        <w:rPr>
          <w:szCs w:val="24"/>
        </w:rPr>
        <w:t xml:space="preserve">до </w:t>
      </w:r>
      <w:r w:rsidR="00F82645">
        <w:rPr>
          <w:szCs w:val="24"/>
        </w:rPr>
        <w:t>2036</w:t>
      </w:r>
      <w:r w:rsidRPr="00F528F1">
        <w:rPr>
          <w:szCs w:val="24"/>
        </w:rPr>
        <w:t xml:space="preserve"> года является Федеральный закон от 7 декабря 2011 г. № 416-ФЗ </w:t>
      </w:r>
      <w:r w:rsidR="00F03C2C" w:rsidRPr="00F528F1">
        <w:rPr>
          <w:szCs w:val="24"/>
        </w:rPr>
        <w:t>«</w:t>
      </w:r>
      <w:r w:rsidRPr="00F528F1">
        <w:rPr>
          <w:szCs w:val="24"/>
        </w:rPr>
        <w:t>О водоснабжении и водоотведении</w:t>
      </w:r>
      <w:r w:rsidR="00F03C2C" w:rsidRPr="00F528F1">
        <w:rPr>
          <w:szCs w:val="24"/>
        </w:rPr>
        <w:t>»</w:t>
      </w:r>
      <w:r w:rsidRPr="00F528F1">
        <w:rPr>
          <w:szCs w:val="24"/>
        </w:rPr>
        <w:t>, регулирующий всю систему взаимоотношений в водоснабжении и водоотведении и направленный на обеспечение устойчивого и надёжного водоснабжения и водоотведения</w:t>
      </w:r>
      <w:r w:rsidR="009114E3">
        <w:rPr>
          <w:szCs w:val="24"/>
        </w:rPr>
        <w:t>.</w:t>
      </w:r>
    </w:p>
    <w:p w:rsidR="00463B94" w:rsidRPr="00F528F1" w:rsidRDefault="00463B94" w:rsidP="0008782E">
      <w:pPr>
        <w:pStyle w:val="23"/>
        <w:tabs>
          <w:tab w:val="left" w:pos="426"/>
        </w:tabs>
        <w:spacing w:before="0" w:after="0" w:line="276" w:lineRule="auto"/>
        <w:ind w:left="142"/>
        <w:rPr>
          <w:szCs w:val="24"/>
        </w:rPr>
      </w:pPr>
      <w:r w:rsidRPr="00F528F1">
        <w:rPr>
          <w:szCs w:val="24"/>
        </w:rPr>
        <w:t>Технической базой разработки являются:</w:t>
      </w:r>
    </w:p>
    <w:p w:rsidR="00463B94" w:rsidRPr="00F528F1" w:rsidRDefault="008A6D2C" w:rsidP="0008782E">
      <w:pPr>
        <w:pStyle w:val="23"/>
        <w:numPr>
          <w:ilvl w:val="0"/>
          <w:numId w:val="7"/>
        </w:numPr>
        <w:tabs>
          <w:tab w:val="left" w:pos="426"/>
        </w:tabs>
        <w:spacing w:before="0" w:after="0" w:line="276" w:lineRule="auto"/>
        <w:ind w:left="142" w:firstLine="709"/>
        <w:rPr>
          <w:szCs w:val="24"/>
        </w:rPr>
      </w:pPr>
      <w:r>
        <w:rPr>
          <w:szCs w:val="24"/>
        </w:rPr>
        <w:t>Ф</w:t>
      </w:r>
      <w:r w:rsidR="00463B94" w:rsidRPr="00F528F1">
        <w:rPr>
          <w:szCs w:val="24"/>
        </w:rPr>
        <w:t xml:space="preserve">едеральный закон Российской Федерации от 23 ноября 2009 года № 261-ФЗ </w:t>
      </w:r>
      <w:r w:rsidR="00F03C2C" w:rsidRPr="00F528F1">
        <w:rPr>
          <w:szCs w:val="24"/>
        </w:rPr>
        <w:t>«</w:t>
      </w:r>
      <w:r w:rsidR="00463B94" w:rsidRPr="00F528F1">
        <w:rPr>
          <w:szCs w:val="24"/>
        </w:rPr>
        <w:t>Об энергосбережении и повышении энергетической эффективности и о внесении изменений в отдельные законодательные акты Российской Федерации</w:t>
      </w:r>
      <w:r w:rsidR="00F03C2C" w:rsidRPr="00F528F1">
        <w:rPr>
          <w:szCs w:val="24"/>
        </w:rPr>
        <w:t>»</w:t>
      </w:r>
    </w:p>
    <w:p w:rsidR="001F6067" w:rsidRPr="008D607F" w:rsidRDefault="001F6067" w:rsidP="0008782E">
      <w:pPr>
        <w:pStyle w:val="23"/>
        <w:tabs>
          <w:tab w:val="left" w:pos="426"/>
        </w:tabs>
        <w:spacing w:before="120" w:after="0" w:line="276" w:lineRule="auto"/>
        <w:ind w:left="142" w:firstLine="0"/>
        <w:rPr>
          <w:rFonts w:eastAsia="Calibri"/>
          <w:b/>
          <w:szCs w:val="24"/>
        </w:rPr>
      </w:pPr>
      <w:r w:rsidRPr="008D607F">
        <w:rPr>
          <w:rFonts w:eastAsia="Calibri"/>
          <w:b/>
          <w:szCs w:val="24"/>
        </w:rPr>
        <w:t>Направления развития системы противопожарного водоснабжение</w:t>
      </w:r>
    </w:p>
    <w:p w:rsidR="00DD0BB4" w:rsidRDefault="00DD0BB4" w:rsidP="0008782E">
      <w:pPr>
        <w:tabs>
          <w:tab w:val="left" w:pos="142"/>
          <w:tab w:val="left" w:pos="426"/>
        </w:tabs>
        <w:spacing w:after="0"/>
        <w:ind w:left="142" w:firstLine="709"/>
        <w:jc w:val="both"/>
        <w:rPr>
          <w:rFonts w:eastAsia="Calibri"/>
          <w:sz w:val="24"/>
          <w:szCs w:val="24"/>
          <w:lang w:eastAsia="ru-RU"/>
        </w:rPr>
      </w:pPr>
    </w:p>
    <w:p w:rsidR="001F6067" w:rsidRPr="00F528F1" w:rsidRDefault="001F6067" w:rsidP="009114E3">
      <w:pPr>
        <w:tabs>
          <w:tab w:val="left" w:pos="142"/>
          <w:tab w:val="left" w:pos="426"/>
        </w:tabs>
        <w:spacing w:after="0" w:line="276" w:lineRule="auto"/>
        <w:ind w:left="142" w:firstLine="709"/>
        <w:jc w:val="both"/>
        <w:rPr>
          <w:rFonts w:eastAsia="Calibri"/>
          <w:sz w:val="24"/>
          <w:szCs w:val="24"/>
          <w:lang w:eastAsia="ru-RU"/>
        </w:rPr>
      </w:pPr>
      <w:r w:rsidRPr="00F528F1">
        <w:rPr>
          <w:rFonts w:eastAsia="Calibri"/>
          <w:sz w:val="24"/>
          <w:szCs w:val="24"/>
          <w:lang w:eastAsia="ru-RU"/>
        </w:rPr>
        <w:t>Расходы воды для нужд наружного и внутреннего пожаротушения принимаются в соответствии с СП 8.13130.2020 «Системы противопожарной защиты. Источники наружного противопожарного водоснабжения. Требования пожарной безопасности».</w:t>
      </w:r>
    </w:p>
    <w:p w:rsidR="001F6067" w:rsidRPr="00F528F1" w:rsidRDefault="001F6067" w:rsidP="009114E3">
      <w:pPr>
        <w:tabs>
          <w:tab w:val="left" w:pos="142"/>
          <w:tab w:val="left" w:pos="426"/>
        </w:tabs>
        <w:spacing w:after="0" w:line="276" w:lineRule="auto"/>
        <w:ind w:left="142" w:firstLine="709"/>
        <w:jc w:val="both"/>
        <w:rPr>
          <w:rFonts w:eastAsia="Calibri"/>
          <w:sz w:val="24"/>
          <w:szCs w:val="24"/>
          <w:lang w:eastAsia="ru-RU"/>
        </w:rPr>
      </w:pPr>
      <w:r w:rsidRPr="00F528F1">
        <w:rPr>
          <w:rFonts w:eastAsia="Calibri"/>
          <w:sz w:val="24"/>
          <w:szCs w:val="24"/>
          <w:lang w:eastAsia="ru-RU"/>
        </w:rPr>
        <w:t>Согласно пункту 4 статьи 68 Федерального закона от 22.07.2008 № 123-ФЗ «Технический регламент о требованиях пожарной безопасности»</w:t>
      </w:r>
      <w:r w:rsidR="009114E3">
        <w:rPr>
          <w:rFonts w:eastAsia="Calibri"/>
          <w:sz w:val="24"/>
          <w:szCs w:val="24"/>
          <w:lang w:eastAsia="ru-RU"/>
        </w:rPr>
        <w:t>,</w:t>
      </w:r>
      <w:r w:rsidRPr="00F528F1">
        <w:rPr>
          <w:rFonts w:eastAsia="Calibri"/>
          <w:sz w:val="24"/>
          <w:szCs w:val="24"/>
          <w:lang w:eastAsia="ru-RU"/>
        </w:rPr>
        <w:t xml:space="preserve"> в поселениях и городских округах с количеством жителей до 5000 человек допускается предусматривать в качестве источников наружного противопожарного водоснабжения природные или искусственные водоемы.</w:t>
      </w:r>
    </w:p>
    <w:p w:rsidR="001F6067" w:rsidRPr="00F528F1" w:rsidRDefault="001F6067" w:rsidP="009114E3">
      <w:pPr>
        <w:tabs>
          <w:tab w:val="left" w:pos="142"/>
          <w:tab w:val="left" w:pos="426"/>
        </w:tabs>
        <w:spacing w:after="0" w:line="276" w:lineRule="auto"/>
        <w:ind w:left="142" w:firstLine="709"/>
        <w:jc w:val="both"/>
        <w:rPr>
          <w:rFonts w:eastAsia="Calibri"/>
          <w:sz w:val="24"/>
          <w:szCs w:val="24"/>
          <w:lang w:eastAsia="ru-RU"/>
        </w:rPr>
      </w:pPr>
      <w:r w:rsidRPr="00F528F1">
        <w:rPr>
          <w:rFonts w:eastAsia="Calibri"/>
          <w:sz w:val="24"/>
          <w:szCs w:val="24"/>
          <w:lang w:eastAsia="ru-RU"/>
        </w:rPr>
        <w:t>К пожарным резервуарам, водоемам, приемным колодцам и другим сооружениям, вода из которых может быть использована для тушения пожара, надлежит предусматривать подъезды с площадками (пирсами) с твердым покрытием для установки пожарных автомобилей и забора воды. Размер таких площадок должен быть не менее 12 × 12 метров.</w:t>
      </w:r>
    </w:p>
    <w:p w:rsidR="001F6067" w:rsidRPr="00F528F1" w:rsidRDefault="001F6067" w:rsidP="009114E3">
      <w:pPr>
        <w:tabs>
          <w:tab w:val="left" w:pos="142"/>
          <w:tab w:val="left" w:pos="426"/>
        </w:tabs>
        <w:spacing w:after="0" w:line="276" w:lineRule="auto"/>
        <w:ind w:left="142" w:firstLine="709"/>
        <w:jc w:val="both"/>
        <w:rPr>
          <w:rFonts w:eastAsia="Calibri"/>
          <w:sz w:val="24"/>
          <w:szCs w:val="24"/>
          <w:lang w:eastAsia="ru-RU"/>
        </w:rPr>
      </w:pPr>
      <w:r w:rsidRPr="00F528F1">
        <w:rPr>
          <w:rFonts w:eastAsia="Calibri"/>
          <w:sz w:val="24"/>
          <w:szCs w:val="24"/>
          <w:lang w:eastAsia="ru-RU"/>
        </w:rPr>
        <w:t>На реконструируемых сетях водопровода необходимо произвести ремонт существующих пожарных гидрантов и контрольную проверку их состояния. Пожарные гидранты должны находиться в исправном состоянии, а в зимнее время должны быть утеплены и очищаться от снега и льда.</w:t>
      </w:r>
    </w:p>
    <w:p w:rsidR="001F6067" w:rsidRDefault="001F6067" w:rsidP="009114E3">
      <w:pPr>
        <w:tabs>
          <w:tab w:val="left" w:pos="142"/>
          <w:tab w:val="left" w:pos="426"/>
        </w:tabs>
        <w:spacing w:after="0" w:line="276" w:lineRule="auto"/>
        <w:ind w:left="142" w:firstLine="709"/>
        <w:jc w:val="both"/>
        <w:rPr>
          <w:rFonts w:eastAsia="Calibri"/>
          <w:sz w:val="24"/>
          <w:szCs w:val="24"/>
          <w:lang w:eastAsia="ru-RU"/>
        </w:rPr>
      </w:pPr>
      <w:r w:rsidRPr="00F528F1">
        <w:rPr>
          <w:rFonts w:eastAsia="Calibri"/>
          <w:sz w:val="24"/>
          <w:szCs w:val="24"/>
          <w:lang w:eastAsia="ru-RU"/>
        </w:rPr>
        <w:t>В населенных пунктах с числом жителей до 50 человек допускается не предусматривать наружное противопожарное водоснабжение (пункт 5 статьи 68 Федерального закона от 22.07.2008 № 123-ФЗ «Технический регламент о требованиях пожарной безопасности»).</w:t>
      </w:r>
    </w:p>
    <w:p w:rsidR="00CE368F" w:rsidRPr="00F528F1" w:rsidRDefault="00CE368F" w:rsidP="0008782E">
      <w:pPr>
        <w:tabs>
          <w:tab w:val="left" w:pos="142"/>
          <w:tab w:val="left" w:pos="426"/>
        </w:tabs>
        <w:spacing w:after="0"/>
        <w:ind w:left="142" w:firstLine="709"/>
        <w:jc w:val="both"/>
        <w:rPr>
          <w:rFonts w:eastAsia="Calibri"/>
          <w:sz w:val="24"/>
          <w:szCs w:val="24"/>
          <w:lang w:eastAsia="ru-RU"/>
        </w:rPr>
      </w:pPr>
    </w:p>
    <w:p w:rsidR="00642208" w:rsidRPr="00F528F1" w:rsidRDefault="00B20108" w:rsidP="005C58B1">
      <w:pPr>
        <w:pStyle w:val="3"/>
        <w:numPr>
          <w:ilvl w:val="1"/>
          <w:numId w:val="12"/>
        </w:numPr>
      </w:pPr>
      <w:bookmarkStart w:id="31" w:name="_Toc16077121"/>
      <w:bookmarkStart w:id="32" w:name="_Toc20315605"/>
      <w:r w:rsidRPr="00F528F1">
        <w:t xml:space="preserve"> </w:t>
      </w:r>
      <w:bookmarkStart w:id="33" w:name="_Toc224645813"/>
      <w:r w:rsidRPr="00F528F1">
        <w:t>различные сценарии развития централизованных систем водоснабжения в зависимости от различных</w:t>
      </w:r>
      <w:r w:rsidR="005C569F" w:rsidRPr="00F528F1">
        <w:t xml:space="preserve"> сценариев развития поселений, муниципальных округов, </w:t>
      </w:r>
      <w:r w:rsidRPr="00F528F1">
        <w:t>городских округов.</w:t>
      </w:r>
      <w:bookmarkEnd w:id="31"/>
      <w:bookmarkEnd w:id="32"/>
      <w:bookmarkEnd w:id="33"/>
    </w:p>
    <w:p w:rsidR="00CE368F" w:rsidRDefault="00CE368F" w:rsidP="0008782E">
      <w:pPr>
        <w:pStyle w:val="23"/>
        <w:tabs>
          <w:tab w:val="left" w:pos="426"/>
        </w:tabs>
        <w:spacing w:before="0" w:after="0" w:line="276" w:lineRule="auto"/>
        <w:ind w:left="142"/>
        <w:rPr>
          <w:szCs w:val="24"/>
        </w:rPr>
      </w:pPr>
    </w:p>
    <w:p w:rsidR="006325A3" w:rsidRPr="00F528F1" w:rsidRDefault="006325A3" w:rsidP="0008782E">
      <w:pPr>
        <w:pStyle w:val="23"/>
        <w:tabs>
          <w:tab w:val="left" w:pos="426"/>
        </w:tabs>
        <w:spacing w:before="0" w:after="0" w:line="276" w:lineRule="auto"/>
        <w:ind w:left="142"/>
        <w:rPr>
          <w:szCs w:val="24"/>
        </w:rPr>
      </w:pPr>
      <w:r w:rsidRPr="00F528F1">
        <w:rPr>
          <w:szCs w:val="24"/>
        </w:rPr>
        <w:t xml:space="preserve">Согласно техническому заданию на разработку схем водоснабжения и водоотведения, </w:t>
      </w:r>
      <w:r w:rsidR="00722BBE">
        <w:rPr>
          <w:szCs w:val="24"/>
        </w:rPr>
        <w:t xml:space="preserve">Актуализация </w:t>
      </w:r>
      <w:r w:rsidR="001B3B43">
        <w:rPr>
          <w:szCs w:val="24"/>
        </w:rPr>
        <w:t>схемы</w:t>
      </w:r>
      <w:r w:rsidR="00165BA1">
        <w:rPr>
          <w:szCs w:val="24"/>
        </w:rPr>
        <w:t xml:space="preserve"> </w:t>
      </w:r>
      <w:r w:rsidRPr="00F528F1">
        <w:rPr>
          <w:szCs w:val="24"/>
        </w:rPr>
        <w:t>будет реализована в период с 202</w:t>
      </w:r>
      <w:r w:rsidR="00165BA1">
        <w:rPr>
          <w:szCs w:val="24"/>
        </w:rPr>
        <w:t xml:space="preserve">6 </w:t>
      </w:r>
      <w:r w:rsidRPr="00F528F1">
        <w:rPr>
          <w:szCs w:val="24"/>
        </w:rPr>
        <w:t xml:space="preserve">по </w:t>
      </w:r>
      <w:r w:rsidR="00F82645">
        <w:rPr>
          <w:szCs w:val="24"/>
        </w:rPr>
        <w:t>2036</w:t>
      </w:r>
      <w:r w:rsidRPr="00F528F1">
        <w:rPr>
          <w:szCs w:val="24"/>
        </w:rPr>
        <w:t xml:space="preserve"> годы. За расчетные принима</w:t>
      </w:r>
      <w:r w:rsidR="008D607F">
        <w:rPr>
          <w:szCs w:val="24"/>
        </w:rPr>
        <w:t>ютс</w:t>
      </w:r>
      <w:r w:rsidRPr="00F528F1">
        <w:rPr>
          <w:szCs w:val="24"/>
        </w:rPr>
        <w:t xml:space="preserve">я проектные периоды </w:t>
      </w:r>
      <w:r w:rsidR="008D607F" w:rsidRPr="008D607F">
        <w:rPr>
          <w:szCs w:val="24"/>
        </w:rPr>
        <w:t xml:space="preserve">согласно </w:t>
      </w:r>
      <w:r w:rsidR="00CE368F">
        <w:rPr>
          <w:szCs w:val="24"/>
        </w:rPr>
        <w:t xml:space="preserve">техническому заданию </w:t>
      </w:r>
      <w:r w:rsidR="009114E3" w:rsidRPr="009114E3">
        <w:rPr>
          <w:szCs w:val="24"/>
        </w:rPr>
        <w:t>МК № 112733 от 31.01.2025 г.</w:t>
      </w:r>
      <w:r w:rsidR="009114E3">
        <w:rPr>
          <w:szCs w:val="24"/>
        </w:rPr>
        <w:t xml:space="preserve"> </w:t>
      </w:r>
      <w:r w:rsidR="00CE368F" w:rsidRPr="00CE368F">
        <w:rPr>
          <w:szCs w:val="24"/>
        </w:rPr>
        <w:t>на оказание услуг по актуализации «Схем</w:t>
      </w:r>
      <w:r w:rsidR="00CE368F">
        <w:rPr>
          <w:szCs w:val="24"/>
        </w:rPr>
        <w:t xml:space="preserve">ы водоснабжения и водоотведения </w:t>
      </w:r>
      <w:r w:rsidR="00403778">
        <w:rPr>
          <w:szCs w:val="24"/>
        </w:rPr>
        <w:t xml:space="preserve">муниципального образования </w:t>
      </w:r>
      <w:r w:rsidR="0027018D">
        <w:rPr>
          <w:szCs w:val="24"/>
        </w:rPr>
        <w:t>Карачевского городского поселения</w:t>
      </w:r>
      <w:r w:rsidR="00403778">
        <w:rPr>
          <w:szCs w:val="24"/>
        </w:rPr>
        <w:t xml:space="preserve"> на период 2019 – </w:t>
      </w:r>
      <w:r w:rsidR="00F82645">
        <w:rPr>
          <w:szCs w:val="24"/>
        </w:rPr>
        <w:t>2036</w:t>
      </w:r>
      <w:r w:rsidR="00403778">
        <w:rPr>
          <w:szCs w:val="24"/>
        </w:rPr>
        <w:t xml:space="preserve"> г.</w:t>
      </w:r>
      <w:r w:rsidR="00CE368F" w:rsidRPr="00CE368F">
        <w:rPr>
          <w:szCs w:val="24"/>
        </w:rPr>
        <w:t>»</w:t>
      </w:r>
      <w:r w:rsidR="00CE368F">
        <w:rPr>
          <w:szCs w:val="24"/>
        </w:rPr>
        <w:t>.</w:t>
      </w:r>
    </w:p>
    <w:p w:rsidR="00EF0C0B" w:rsidRPr="00F528F1" w:rsidRDefault="00EF0C0B" w:rsidP="0008782E">
      <w:pPr>
        <w:pStyle w:val="23"/>
        <w:tabs>
          <w:tab w:val="left" w:pos="426"/>
        </w:tabs>
        <w:spacing w:before="0" w:after="0" w:line="276" w:lineRule="auto"/>
        <w:ind w:left="142"/>
        <w:rPr>
          <w:szCs w:val="24"/>
        </w:rPr>
      </w:pPr>
      <w:r w:rsidRPr="00F528F1">
        <w:rPr>
          <w:szCs w:val="24"/>
        </w:rPr>
        <w:t>Рассмотрим сценари</w:t>
      </w:r>
      <w:r w:rsidR="00E76DAE" w:rsidRPr="00F528F1">
        <w:rPr>
          <w:szCs w:val="24"/>
        </w:rPr>
        <w:t>й</w:t>
      </w:r>
      <w:r w:rsidRPr="00F528F1">
        <w:rPr>
          <w:szCs w:val="24"/>
        </w:rPr>
        <w:t xml:space="preserve"> развития </w:t>
      </w:r>
      <w:r w:rsidR="00C06653">
        <w:rPr>
          <w:szCs w:val="24"/>
        </w:rPr>
        <w:t>Карачевского городского поселения</w:t>
      </w:r>
      <w:r w:rsidRPr="00F528F1">
        <w:rPr>
          <w:szCs w:val="24"/>
        </w:rPr>
        <w:t xml:space="preserve">: </w:t>
      </w:r>
      <w:r w:rsidR="00ED7395" w:rsidRPr="00F528F1">
        <w:rPr>
          <w:szCs w:val="24"/>
        </w:rPr>
        <w:t>базовый</w:t>
      </w:r>
      <w:r w:rsidRPr="00F528F1">
        <w:rPr>
          <w:szCs w:val="24"/>
        </w:rPr>
        <w:t xml:space="preserve"> </w:t>
      </w:r>
      <w:r w:rsidR="00ED7395" w:rsidRPr="00F528F1">
        <w:rPr>
          <w:szCs w:val="24"/>
        </w:rPr>
        <w:t xml:space="preserve">- </w:t>
      </w:r>
      <w:r w:rsidR="008D607F">
        <w:rPr>
          <w:szCs w:val="24"/>
        </w:rPr>
        <w:t xml:space="preserve">согласно прогнозу, </w:t>
      </w:r>
      <w:r w:rsidR="004C1A1A">
        <w:rPr>
          <w:szCs w:val="24"/>
        </w:rPr>
        <w:t>принятому в Генеральном плане Карачевского городского поселения, утвержденном в 2023 году:</w:t>
      </w:r>
      <w:r w:rsidR="008D607F">
        <w:rPr>
          <w:szCs w:val="24"/>
        </w:rPr>
        <w:t xml:space="preserve"> численност</w:t>
      </w:r>
      <w:r w:rsidR="004C1A1A">
        <w:rPr>
          <w:szCs w:val="24"/>
        </w:rPr>
        <w:t>ь населения</w:t>
      </w:r>
      <w:r w:rsidR="008D607F">
        <w:rPr>
          <w:szCs w:val="24"/>
        </w:rPr>
        <w:t xml:space="preserve"> </w:t>
      </w:r>
      <w:r w:rsidR="004C1A1A">
        <w:rPr>
          <w:szCs w:val="24"/>
        </w:rPr>
        <w:t>составит 18535 чел.</w:t>
      </w:r>
    </w:p>
    <w:p w:rsidR="00CB7535" w:rsidRDefault="00CB7535" w:rsidP="0008782E">
      <w:pPr>
        <w:pStyle w:val="23"/>
        <w:tabs>
          <w:tab w:val="left" w:pos="426"/>
        </w:tabs>
        <w:spacing w:after="0" w:line="276" w:lineRule="auto"/>
        <w:ind w:left="142"/>
        <w:rPr>
          <w:i/>
          <w:szCs w:val="24"/>
        </w:rPr>
      </w:pPr>
    </w:p>
    <w:p w:rsidR="00DF3DD0" w:rsidRPr="00F528F1" w:rsidRDefault="00656D6A" w:rsidP="0008782E">
      <w:pPr>
        <w:pStyle w:val="23"/>
        <w:tabs>
          <w:tab w:val="left" w:pos="426"/>
        </w:tabs>
        <w:spacing w:after="0" w:line="276" w:lineRule="auto"/>
        <w:ind w:left="142"/>
        <w:rPr>
          <w:i/>
          <w:szCs w:val="24"/>
        </w:rPr>
      </w:pPr>
      <w:r w:rsidRPr="00F528F1">
        <w:rPr>
          <w:i/>
          <w:szCs w:val="24"/>
        </w:rPr>
        <w:t>Базовый</w:t>
      </w:r>
      <w:r w:rsidR="00DF3DD0" w:rsidRPr="00F528F1">
        <w:rPr>
          <w:i/>
          <w:szCs w:val="24"/>
        </w:rPr>
        <w:t xml:space="preserve"> сценарий</w:t>
      </w:r>
    </w:p>
    <w:p w:rsidR="00DF3DD0" w:rsidRPr="00F528F1" w:rsidRDefault="00DF3DD0" w:rsidP="0008782E">
      <w:pPr>
        <w:pStyle w:val="23"/>
        <w:tabs>
          <w:tab w:val="left" w:pos="426"/>
        </w:tabs>
        <w:spacing w:after="0" w:line="276" w:lineRule="auto"/>
        <w:ind w:left="142"/>
        <w:rPr>
          <w:szCs w:val="24"/>
        </w:rPr>
      </w:pPr>
      <w:r w:rsidRPr="00F528F1">
        <w:rPr>
          <w:szCs w:val="24"/>
        </w:rPr>
        <w:t xml:space="preserve">Социальный сектор будет развиваться исключительно в рамках удовлетворения собственных потребностей населения в объектах обслуживания. </w:t>
      </w:r>
    </w:p>
    <w:p w:rsidR="00580E6C" w:rsidRPr="00F528F1" w:rsidRDefault="00580E6C" w:rsidP="0008782E">
      <w:pPr>
        <w:pStyle w:val="23"/>
        <w:tabs>
          <w:tab w:val="left" w:pos="426"/>
        </w:tabs>
        <w:spacing w:after="0" w:line="276" w:lineRule="auto"/>
        <w:ind w:left="142"/>
        <w:rPr>
          <w:szCs w:val="24"/>
        </w:rPr>
      </w:pPr>
      <w:r w:rsidRPr="00F528F1">
        <w:rPr>
          <w:szCs w:val="24"/>
        </w:rPr>
        <w:t xml:space="preserve">Показатели численности населения по </w:t>
      </w:r>
      <w:r w:rsidR="008D607F">
        <w:rPr>
          <w:szCs w:val="24"/>
        </w:rPr>
        <w:t>базовому</w:t>
      </w:r>
      <w:r w:rsidRPr="00F528F1">
        <w:rPr>
          <w:szCs w:val="24"/>
        </w:rPr>
        <w:t xml:space="preserve"> сценари</w:t>
      </w:r>
      <w:r w:rsidR="00801E3B" w:rsidRPr="00F528F1">
        <w:rPr>
          <w:szCs w:val="24"/>
        </w:rPr>
        <w:t>ю</w:t>
      </w:r>
      <w:r w:rsidRPr="00F528F1">
        <w:rPr>
          <w:szCs w:val="24"/>
        </w:rPr>
        <w:t xml:space="preserve"> развития </w:t>
      </w:r>
      <w:r w:rsidR="00C06653">
        <w:rPr>
          <w:szCs w:val="24"/>
        </w:rPr>
        <w:t>Карачевского городского поселения</w:t>
      </w:r>
      <w:r w:rsidRPr="00F528F1">
        <w:rPr>
          <w:szCs w:val="24"/>
        </w:rPr>
        <w:t>, сог</w:t>
      </w:r>
      <w:r w:rsidR="00801E3B" w:rsidRPr="00F528F1">
        <w:rPr>
          <w:szCs w:val="24"/>
        </w:rPr>
        <w:t xml:space="preserve">ласно </w:t>
      </w:r>
      <w:r w:rsidR="003F4919">
        <w:rPr>
          <w:szCs w:val="24"/>
        </w:rPr>
        <w:t>статистическим данным численности населения 20</w:t>
      </w:r>
      <w:r w:rsidR="004C1A1A">
        <w:rPr>
          <w:szCs w:val="24"/>
        </w:rPr>
        <w:t>09-2036</w:t>
      </w:r>
      <w:r w:rsidR="003F4919">
        <w:rPr>
          <w:szCs w:val="24"/>
        </w:rPr>
        <w:t xml:space="preserve"> г.г</w:t>
      </w:r>
      <w:r w:rsidR="00801E3B" w:rsidRPr="00F528F1">
        <w:rPr>
          <w:szCs w:val="24"/>
        </w:rPr>
        <w:t>, представлен</w:t>
      </w:r>
      <w:r w:rsidR="003F4919">
        <w:rPr>
          <w:szCs w:val="24"/>
        </w:rPr>
        <w:t>ы</w:t>
      </w:r>
      <w:r w:rsidR="00801E3B" w:rsidRPr="00F528F1">
        <w:rPr>
          <w:szCs w:val="24"/>
        </w:rPr>
        <w:t xml:space="preserve"> в </w:t>
      </w:r>
      <w:r w:rsidR="00474154" w:rsidRPr="00F528F1">
        <w:rPr>
          <w:szCs w:val="24"/>
        </w:rPr>
        <w:t>диаграмме</w:t>
      </w:r>
      <w:r w:rsidR="00801E3B" w:rsidRPr="00F528F1">
        <w:rPr>
          <w:szCs w:val="24"/>
        </w:rPr>
        <w:t xml:space="preserve"> </w:t>
      </w:r>
      <w:r w:rsidR="003F4919">
        <w:rPr>
          <w:szCs w:val="24"/>
        </w:rPr>
        <w:t>раздела 2.1 данного Документа</w:t>
      </w:r>
      <w:r w:rsidR="00801E3B" w:rsidRPr="00F528F1">
        <w:rPr>
          <w:szCs w:val="24"/>
        </w:rPr>
        <w:t>.</w:t>
      </w:r>
    </w:p>
    <w:p w:rsidR="00C51E6E" w:rsidRDefault="00631563" w:rsidP="0008782E">
      <w:pPr>
        <w:pStyle w:val="23"/>
        <w:tabs>
          <w:tab w:val="left" w:pos="426"/>
        </w:tabs>
        <w:spacing w:before="0" w:after="0" w:line="276" w:lineRule="auto"/>
        <w:ind w:left="142"/>
        <w:rPr>
          <w:szCs w:val="24"/>
        </w:rPr>
      </w:pPr>
      <w:r w:rsidRPr="00F528F1">
        <w:rPr>
          <w:szCs w:val="24"/>
        </w:rPr>
        <w:t xml:space="preserve">В разработке следующих разделов </w:t>
      </w:r>
      <w:r w:rsidR="00A2582B" w:rsidRPr="00F528F1">
        <w:rPr>
          <w:szCs w:val="24"/>
        </w:rPr>
        <w:t>С</w:t>
      </w:r>
      <w:r w:rsidR="003F4919">
        <w:rPr>
          <w:szCs w:val="24"/>
        </w:rPr>
        <w:t xml:space="preserve">хемы будет использоваться </w:t>
      </w:r>
      <w:r w:rsidR="00801E3B" w:rsidRPr="00F528F1">
        <w:rPr>
          <w:szCs w:val="24"/>
        </w:rPr>
        <w:t>данный сценарий</w:t>
      </w:r>
      <w:r w:rsidR="00580E6C" w:rsidRPr="00F528F1">
        <w:rPr>
          <w:szCs w:val="24"/>
        </w:rPr>
        <w:t xml:space="preserve"> сбалансированного </w:t>
      </w:r>
      <w:r w:rsidR="00656D6A" w:rsidRPr="00F528F1">
        <w:rPr>
          <w:szCs w:val="24"/>
        </w:rPr>
        <w:t>базового</w:t>
      </w:r>
      <w:r w:rsidR="00580E6C" w:rsidRPr="00F528F1">
        <w:rPr>
          <w:szCs w:val="24"/>
        </w:rPr>
        <w:t xml:space="preserve"> развития</w:t>
      </w:r>
      <w:r w:rsidR="00801E3B" w:rsidRPr="00F528F1">
        <w:rPr>
          <w:szCs w:val="24"/>
        </w:rPr>
        <w:t xml:space="preserve"> муниципального образования</w:t>
      </w:r>
      <w:r w:rsidRPr="00F528F1">
        <w:rPr>
          <w:szCs w:val="24"/>
        </w:rPr>
        <w:t xml:space="preserve">, так как он учитывает прогноз </w:t>
      </w:r>
      <w:r w:rsidR="00801E3B" w:rsidRPr="00F528F1">
        <w:rPr>
          <w:szCs w:val="24"/>
        </w:rPr>
        <w:t xml:space="preserve">численности населения </w:t>
      </w:r>
      <w:r w:rsidRPr="00F528F1">
        <w:rPr>
          <w:szCs w:val="24"/>
        </w:rPr>
        <w:t xml:space="preserve">до </w:t>
      </w:r>
      <w:r w:rsidR="00F82645">
        <w:rPr>
          <w:szCs w:val="24"/>
        </w:rPr>
        <w:t>2036</w:t>
      </w:r>
      <w:r w:rsidRPr="00F528F1">
        <w:rPr>
          <w:szCs w:val="24"/>
        </w:rPr>
        <w:t xml:space="preserve"> года.</w:t>
      </w:r>
    </w:p>
    <w:p w:rsidR="008D607F" w:rsidRDefault="008D607F" w:rsidP="0008782E">
      <w:pPr>
        <w:pStyle w:val="23"/>
        <w:tabs>
          <w:tab w:val="left" w:pos="426"/>
        </w:tabs>
        <w:spacing w:before="0" w:after="0" w:line="276" w:lineRule="auto"/>
        <w:ind w:left="142"/>
        <w:rPr>
          <w:szCs w:val="24"/>
        </w:rPr>
      </w:pPr>
    </w:p>
    <w:p w:rsidR="008D607F" w:rsidRDefault="008D607F" w:rsidP="0008782E">
      <w:pPr>
        <w:pStyle w:val="23"/>
        <w:tabs>
          <w:tab w:val="left" w:pos="426"/>
        </w:tabs>
        <w:spacing w:before="0" w:after="0" w:line="276" w:lineRule="auto"/>
        <w:ind w:left="142"/>
        <w:rPr>
          <w:szCs w:val="24"/>
        </w:rPr>
      </w:pPr>
    </w:p>
    <w:p w:rsidR="008D607F" w:rsidRDefault="008D607F"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8E0ACA" w:rsidRDefault="008E0ACA"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C252CA" w:rsidRDefault="00C252CA" w:rsidP="0008782E">
      <w:pPr>
        <w:pStyle w:val="23"/>
        <w:tabs>
          <w:tab w:val="left" w:pos="426"/>
        </w:tabs>
        <w:spacing w:before="0" w:after="0" w:line="276" w:lineRule="auto"/>
        <w:ind w:left="142"/>
        <w:rPr>
          <w:szCs w:val="24"/>
        </w:rPr>
      </w:pPr>
    </w:p>
    <w:p w:rsidR="00C252CA" w:rsidRDefault="00C252CA"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CE368F" w:rsidRDefault="00CE368F" w:rsidP="0008782E">
      <w:pPr>
        <w:pStyle w:val="23"/>
        <w:tabs>
          <w:tab w:val="left" w:pos="426"/>
        </w:tabs>
        <w:spacing w:before="0" w:after="0" w:line="276" w:lineRule="auto"/>
        <w:ind w:left="142"/>
        <w:rPr>
          <w:szCs w:val="24"/>
        </w:rPr>
      </w:pPr>
    </w:p>
    <w:p w:rsidR="00EB657A" w:rsidRPr="00C159B4" w:rsidRDefault="007345E8" w:rsidP="00B40187">
      <w:pPr>
        <w:pStyle w:val="2"/>
        <w:numPr>
          <w:ilvl w:val="0"/>
          <w:numId w:val="12"/>
        </w:numPr>
      </w:pPr>
      <w:bookmarkStart w:id="34" w:name="_Toc224645814"/>
      <w:r w:rsidRPr="00C159B4">
        <w:t>Баланс водоснабжения и потребления горячей, питьевой, технической воды</w:t>
      </w:r>
      <w:bookmarkStart w:id="35" w:name="_Toc46484801"/>
      <w:bookmarkEnd w:id="34"/>
      <w:bookmarkEnd w:id="35"/>
    </w:p>
    <w:p w:rsidR="007345E8" w:rsidRPr="00F528F1" w:rsidRDefault="00921F6C" w:rsidP="005C58B1">
      <w:pPr>
        <w:pStyle w:val="3"/>
      </w:pPr>
      <w:bookmarkStart w:id="36" w:name="_Toc224645815"/>
      <w:r w:rsidRPr="00C159B4">
        <w:t>3.1.</w:t>
      </w:r>
      <w:r w:rsidR="007345E8" w:rsidRPr="00C159B4">
        <w:t xml:space="preserve">  общий баланс подачи и реализации воды, включая анализ и оценку структурных составляющих потерь горячей, питьевой, технической</w:t>
      </w:r>
      <w:r w:rsidR="007345E8" w:rsidRPr="00F528F1">
        <w:t xml:space="preserve"> воды при ее производстве и транспортировке;</w:t>
      </w:r>
      <w:bookmarkEnd w:id="36"/>
      <w:r w:rsidR="007345E8" w:rsidRPr="00F528F1">
        <w:t xml:space="preserve"> </w:t>
      </w:r>
    </w:p>
    <w:p w:rsidR="003B7C69" w:rsidRPr="00036208" w:rsidRDefault="003B7C69" w:rsidP="00D34263">
      <w:pPr>
        <w:pStyle w:val="aff4"/>
      </w:pPr>
      <w:r w:rsidRPr="00036208">
        <w:t>Водный баланс служит ключевым инструментом в управлении работой системы подачи и распределения воды.</w:t>
      </w:r>
    </w:p>
    <w:p w:rsidR="007345E8" w:rsidRPr="00036208" w:rsidRDefault="003B7C69" w:rsidP="00D34263">
      <w:pPr>
        <w:pStyle w:val="aff4"/>
      </w:pPr>
      <w:r w:rsidRPr="00036208">
        <w:t xml:space="preserve">В целях сопоставимости данных, в расчетах отражен общий фактический баланс подачи и реализации питьевой воды потребителям </w:t>
      </w:r>
      <w:r w:rsidR="00C06653">
        <w:t>Карачевского городского поселения</w:t>
      </w:r>
      <w:r w:rsidR="003E5E50" w:rsidRPr="00036208">
        <w:t xml:space="preserve"> </w:t>
      </w:r>
      <w:r w:rsidRPr="00036208">
        <w:t>за отчетные периоды 202</w:t>
      </w:r>
      <w:r w:rsidR="008E0ACA">
        <w:t>3</w:t>
      </w:r>
      <w:r w:rsidRPr="00036208">
        <w:t>-202</w:t>
      </w:r>
      <w:r w:rsidR="008E0ACA">
        <w:t>4</w:t>
      </w:r>
      <w:r w:rsidR="00F96746" w:rsidRPr="00036208">
        <w:t xml:space="preserve"> </w:t>
      </w:r>
      <w:r w:rsidRPr="00036208">
        <w:t>годы и базовый 202</w:t>
      </w:r>
      <w:r w:rsidR="008E0ACA">
        <w:t>5</w:t>
      </w:r>
      <w:r w:rsidRPr="00036208">
        <w:t xml:space="preserve"> год, в зонах эксплуатационной ответственности ресурсоснабжающ</w:t>
      </w:r>
      <w:r w:rsidR="00A82B8C" w:rsidRPr="00036208">
        <w:t>ей</w:t>
      </w:r>
      <w:r w:rsidR="008760A5" w:rsidRPr="00036208">
        <w:t xml:space="preserve"> </w:t>
      </w:r>
      <w:r w:rsidRPr="00036208">
        <w:t>организаци</w:t>
      </w:r>
      <w:r w:rsidR="00A82B8C" w:rsidRPr="00036208">
        <w:t>и</w:t>
      </w:r>
      <w:r w:rsidRPr="00036208">
        <w:t xml:space="preserve"> представлен в таблице </w:t>
      </w:r>
      <w:r w:rsidR="006D659D">
        <w:t>ниже</w:t>
      </w:r>
      <w:r w:rsidRPr="00036208">
        <w:t>.</w:t>
      </w:r>
    </w:p>
    <w:p w:rsidR="00DA3BC5" w:rsidRPr="00036208" w:rsidRDefault="00DA3BC5" w:rsidP="00D34263">
      <w:pPr>
        <w:pStyle w:val="aff4"/>
      </w:pPr>
      <w:r w:rsidRPr="00036208">
        <w:t xml:space="preserve">В муниципальном образовании подача технической воды не осуществляется. </w:t>
      </w:r>
    </w:p>
    <w:p w:rsidR="00FD62D3" w:rsidRPr="00F528F1" w:rsidRDefault="006D659D" w:rsidP="00CC6515">
      <w:pPr>
        <w:pStyle w:val="ac"/>
      </w:pPr>
      <w:r>
        <w:t xml:space="preserve">Таблица </w:t>
      </w:r>
      <w:fldSimple w:instr=" SEQ Таблица \* ARABIC ">
        <w:r w:rsidR="00B02E10">
          <w:rPr>
            <w:noProof/>
          </w:rPr>
          <w:t>20</w:t>
        </w:r>
      </w:fldSimple>
      <w:r>
        <w:t xml:space="preserve"> </w:t>
      </w:r>
      <w:r w:rsidR="00FD62D3" w:rsidRPr="00F528F1">
        <w:t xml:space="preserve">Общий баланс холодного водоснабжения </w:t>
      </w:r>
      <w:r w:rsidR="00201449" w:rsidRPr="00201449">
        <w:t>МУП «Карачевский городской водоканал»</w:t>
      </w:r>
      <w:r w:rsidR="003E5E50">
        <w:t xml:space="preserve"> </w:t>
      </w:r>
      <w:r w:rsidR="00594D40">
        <w:t>2023-2025</w:t>
      </w:r>
      <w:r w:rsidR="003B7C69" w:rsidRPr="00F528F1">
        <w:t xml:space="preserve"> г.г.</w:t>
      </w:r>
    </w:p>
    <w:tbl>
      <w:tblPr>
        <w:tblW w:w="9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2"/>
        <w:gridCol w:w="1113"/>
        <w:gridCol w:w="966"/>
        <w:gridCol w:w="966"/>
        <w:gridCol w:w="15"/>
        <w:gridCol w:w="951"/>
        <w:gridCol w:w="11"/>
      </w:tblGrid>
      <w:tr w:rsidR="008E0ACA" w:rsidRPr="008E0ACA" w:rsidTr="008E0ACA">
        <w:trPr>
          <w:gridAfter w:val="1"/>
          <w:wAfter w:w="11" w:type="dxa"/>
          <w:trHeight w:val="564"/>
        </w:trPr>
        <w:tc>
          <w:tcPr>
            <w:tcW w:w="5802" w:type="dxa"/>
            <w:vMerge w:val="restart"/>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Наименование</w:t>
            </w:r>
          </w:p>
        </w:tc>
        <w:tc>
          <w:tcPr>
            <w:tcW w:w="1113" w:type="dxa"/>
            <w:vMerge w:val="restart"/>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Единица измерения</w:t>
            </w:r>
          </w:p>
        </w:tc>
        <w:tc>
          <w:tcPr>
            <w:tcW w:w="9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2023 г.</w:t>
            </w:r>
          </w:p>
        </w:tc>
        <w:tc>
          <w:tcPr>
            <w:tcW w:w="9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2024 г.</w:t>
            </w:r>
          </w:p>
        </w:tc>
        <w:tc>
          <w:tcPr>
            <w:tcW w:w="966" w:type="dxa"/>
            <w:gridSpan w:val="2"/>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2025 г.</w:t>
            </w:r>
          </w:p>
        </w:tc>
      </w:tr>
      <w:tr w:rsidR="008E0ACA" w:rsidRPr="008E0ACA" w:rsidTr="008E0ACA">
        <w:trPr>
          <w:gridAfter w:val="1"/>
          <w:wAfter w:w="11" w:type="dxa"/>
          <w:trHeight w:val="300"/>
        </w:trPr>
        <w:tc>
          <w:tcPr>
            <w:tcW w:w="5802" w:type="dxa"/>
            <w:vMerge/>
            <w:vAlign w:val="center"/>
            <w:hideMark/>
          </w:tcPr>
          <w:p w:rsidR="008E0ACA" w:rsidRPr="008E0ACA" w:rsidRDefault="008E0ACA" w:rsidP="008E0ACA">
            <w:pPr>
              <w:spacing w:after="0"/>
              <w:rPr>
                <w:color w:val="000000"/>
                <w:szCs w:val="20"/>
                <w:lang w:eastAsia="ru-RU"/>
              </w:rPr>
            </w:pPr>
          </w:p>
        </w:tc>
        <w:tc>
          <w:tcPr>
            <w:tcW w:w="1113" w:type="dxa"/>
            <w:vMerge/>
            <w:vAlign w:val="center"/>
            <w:hideMark/>
          </w:tcPr>
          <w:p w:rsidR="008E0ACA" w:rsidRPr="008E0ACA" w:rsidRDefault="008E0ACA" w:rsidP="008E0ACA">
            <w:pPr>
              <w:spacing w:after="0"/>
              <w:rPr>
                <w:color w:val="000000"/>
                <w:szCs w:val="20"/>
                <w:lang w:eastAsia="ru-RU"/>
              </w:rPr>
            </w:pPr>
          </w:p>
        </w:tc>
        <w:tc>
          <w:tcPr>
            <w:tcW w:w="2898" w:type="dxa"/>
            <w:gridSpan w:val="4"/>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 </w:t>
            </w:r>
          </w:p>
        </w:tc>
      </w:tr>
      <w:tr w:rsidR="008E0ACA" w:rsidRPr="008E0ACA" w:rsidTr="008E0ACA">
        <w:trPr>
          <w:trHeight w:val="324"/>
        </w:trPr>
        <w:tc>
          <w:tcPr>
            <w:tcW w:w="8862" w:type="dxa"/>
            <w:gridSpan w:val="5"/>
            <w:shd w:val="clear" w:color="auto" w:fill="auto"/>
            <w:vAlign w:val="center"/>
            <w:hideMark/>
          </w:tcPr>
          <w:p w:rsidR="008E0ACA" w:rsidRPr="008E0ACA" w:rsidRDefault="008E0ACA" w:rsidP="008E0ACA">
            <w:pPr>
              <w:spacing w:after="0"/>
              <w:jc w:val="center"/>
              <w:rPr>
                <w:b/>
                <w:bCs/>
                <w:color w:val="000000"/>
                <w:sz w:val="24"/>
                <w:szCs w:val="24"/>
                <w:lang w:eastAsia="ru-RU"/>
              </w:rPr>
            </w:pPr>
            <w:r w:rsidRPr="008E0ACA">
              <w:rPr>
                <w:b/>
                <w:bCs/>
                <w:color w:val="000000"/>
                <w:sz w:val="24"/>
                <w:szCs w:val="24"/>
                <w:lang w:eastAsia="ru-RU"/>
              </w:rPr>
              <w:t>в зоне деятельности МУП «Карачевский городской водоканал»</w:t>
            </w:r>
          </w:p>
        </w:tc>
        <w:tc>
          <w:tcPr>
            <w:tcW w:w="962" w:type="dxa"/>
            <w:gridSpan w:val="2"/>
            <w:shd w:val="clear" w:color="auto" w:fill="auto"/>
            <w:vAlign w:val="center"/>
            <w:hideMark/>
          </w:tcPr>
          <w:p w:rsidR="008E0ACA" w:rsidRPr="008E0ACA" w:rsidRDefault="008E0ACA" w:rsidP="008E0ACA">
            <w:pPr>
              <w:spacing w:after="0"/>
              <w:jc w:val="center"/>
              <w:rPr>
                <w:b/>
                <w:bCs/>
                <w:color w:val="000000"/>
                <w:sz w:val="24"/>
                <w:szCs w:val="24"/>
                <w:lang w:eastAsia="ru-RU"/>
              </w:rPr>
            </w:pPr>
            <w:r w:rsidRPr="008E0ACA">
              <w:rPr>
                <w:b/>
                <w:bCs/>
                <w:color w:val="000000"/>
                <w:sz w:val="24"/>
                <w:szCs w:val="24"/>
                <w:lang w:eastAsia="ru-RU"/>
              </w:rPr>
              <w:t> </w:t>
            </w:r>
          </w:p>
        </w:tc>
      </w:tr>
      <w:tr w:rsidR="008E0ACA" w:rsidRPr="008E0ACA" w:rsidTr="008E0ACA">
        <w:trPr>
          <w:gridAfter w:val="1"/>
          <w:wAfter w:w="11" w:type="dxa"/>
          <w:trHeight w:val="300"/>
        </w:trPr>
        <w:tc>
          <w:tcPr>
            <w:tcW w:w="5802" w:type="dxa"/>
            <w:shd w:val="clear" w:color="auto" w:fill="auto"/>
            <w:noWrap/>
            <w:vAlign w:val="center"/>
            <w:hideMark/>
          </w:tcPr>
          <w:p w:rsidR="008E0ACA" w:rsidRPr="008E0ACA" w:rsidRDefault="008E0ACA" w:rsidP="008E0ACA">
            <w:pPr>
              <w:spacing w:after="0"/>
              <w:ind w:firstLineChars="100" w:firstLine="200"/>
              <w:rPr>
                <w:color w:val="000000"/>
                <w:szCs w:val="20"/>
                <w:lang w:eastAsia="ru-RU"/>
              </w:rPr>
            </w:pPr>
            <w:r w:rsidRPr="008E0ACA">
              <w:rPr>
                <w:color w:val="000000"/>
                <w:szCs w:val="20"/>
                <w:lang w:eastAsia="ru-RU"/>
              </w:rPr>
              <w:t xml:space="preserve">Объем воды из источников водоснабжения </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966" w:type="dxa"/>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1574,961</w:t>
            </w:r>
          </w:p>
        </w:tc>
        <w:tc>
          <w:tcPr>
            <w:tcW w:w="966" w:type="dxa"/>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1560,285</w:t>
            </w:r>
          </w:p>
        </w:tc>
        <w:tc>
          <w:tcPr>
            <w:tcW w:w="966" w:type="dxa"/>
            <w:gridSpan w:val="2"/>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2138,433</w:t>
            </w:r>
          </w:p>
        </w:tc>
      </w:tr>
      <w:tr w:rsidR="008E0ACA" w:rsidRPr="008E0ACA" w:rsidTr="008E0ACA">
        <w:trPr>
          <w:gridAfter w:val="1"/>
          <w:wAfter w:w="11" w:type="dxa"/>
          <w:trHeight w:val="300"/>
        </w:trPr>
        <w:tc>
          <w:tcPr>
            <w:tcW w:w="5802" w:type="dxa"/>
            <w:shd w:val="clear" w:color="auto" w:fill="auto"/>
            <w:noWrap/>
            <w:vAlign w:val="center"/>
            <w:hideMark/>
          </w:tcPr>
          <w:p w:rsidR="008E0ACA" w:rsidRPr="008E0ACA" w:rsidRDefault="008E0ACA" w:rsidP="008E0ACA">
            <w:pPr>
              <w:spacing w:after="0"/>
              <w:ind w:firstLineChars="100" w:firstLine="200"/>
              <w:rPr>
                <w:color w:val="000000"/>
                <w:szCs w:val="20"/>
                <w:lang w:eastAsia="ru-RU"/>
              </w:rPr>
            </w:pPr>
            <w:r w:rsidRPr="008E0ACA">
              <w:rPr>
                <w:color w:val="000000"/>
                <w:szCs w:val="20"/>
                <w:lang w:eastAsia="ru-RU"/>
              </w:rPr>
              <w:t>Объем воды, прошедшей водоподготовку</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9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9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966" w:type="dxa"/>
            <w:gridSpan w:val="2"/>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r>
      <w:tr w:rsidR="008E0ACA" w:rsidRPr="008E0ACA" w:rsidTr="008E0ACA">
        <w:trPr>
          <w:gridAfter w:val="1"/>
          <w:wAfter w:w="11" w:type="dxa"/>
          <w:trHeight w:val="300"/>
        </w:trPr>
        <w:tc>
          <w:tcPr>
            <w:tcW w:w="5802" w:type="dxa"/>
            <w:shd w:val="clear" w:color="auto" w:fill="auto"/>
            <w:noWrap/>
            <w:vAlign w:val="center"/>
            <w:hideMark/>
          </w:tcPr>
          <w:p w:rsidR="008E0ACA" w:rsidRPr="008E0ACA" w:rsidRDefault="008E0ACA" w:rsidP="008E0ACA">
            <w:pPr>
              <w:spacing w:after="0"/>
              <w:ind w:firstLineChars="100" w:firstLine="200"/>
              <w:rPr>
                <w:color w:val="000000"/>
                <w:szCs w:val="20"/>
                <w:lang w:eastAsia="ru-RU"/>
              </w:rPr>
            </w:pPr>
            <w:r w:rsidRPr="008E0ACA">
              <w:rPr>
                <w:color w:val="000000"/>
                <w:szCs w:val="20"/>
                <w:lang w:eastAsia="ru-RU"/>
              </w:rPr>
              <w:t>Объем питьевой воды, поданной в сеть</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9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1574,961</w:t>
            </w:r>
          </w:p>
        </w:tc>
        <w:tc>
          <w:tcPr>
            <w:tcW w:w="9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1560,285</w:t>
            </w:r>
          </w:p>
        </w:tc>
        <w:tc>
          <w:tcPr>
            <w:tcW w:w="966" w:type="dxa"/>
            <w:gridSpan w:val="2"/>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2138,433</w:t>
            </w:r>
          </w:p>
        </w:tc>
      </w:tr>
      <w:tr w:rsidR="008E0ACA" w:rsidRPr="008E0ACA" w:rsidTr="008E0ACA">
        <w:trPr>
          <w:gridAfter w:val="1"/>
          <w:wAfter w:w="11" w:type="dxa"/>
          <w:trHeight w:val="300"/>
        </w:trPr>
        <w:tc>
          <w:tcPr>
            <w:tcW w:w="5802" w:type="dxa"/>
            <w:shd w:val="clear" w:color="auto" w:fill="auto"/>
            <w:noWrap/>
            <w:vAlign w:val="center"/>
            <w:hideMark/>
          </w:tcPr>
          <w:p w:rsidR="008E0ACA" w:rsidRPr="008E0ACA" w:rsidRDefault="008E0ACA" w:rsidP="008E0ACA">
            <w:pPr>
              <w:spacing w:after="0"/>
              <w:ind w:firstLineChars="100" w:firstLine="200"/>
              <w:rPr>
                <w:color w:val="000000"/>
                <w:szCs w:val="20"/>
                <w:lang w:eastAsia="ru-RU"/>
              </w:rPr>
            </w:pPr>
            <w:r w:rsidRPr="008E0ACA">
              <w:rPr>
                <w:color w:val="000000"/>
                <w:szCs w:val="20"/>
                <w:lang w:eastAsia="ru-RU"/>
              </w:rPr>
              <w:t>Расход воды на производственные (технологические) нужды</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9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9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966" w:type="dxa"/>
            <w:gridSpan w:val="2"/>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r>
      <w:tr w:rsidR="008E0ACA" w:rsidRPr="008E0ACA" w:rsidTr="008E0ACA">
        <w:trPr>
          <w:gridAfter w:val="1"/>
          <w:wAfter w:w="11" w:type="dxa"/>
          <w:trHeight w:val="300"/>
        </w:trPr>
        <w:tc>
          <w:tcPr>
            <w:tcW w:w="5802" w:type="dxa"/>
            <w:shd w:val="clear" w:color="auto" w:fill="auto"/>
            <w:noWrap/>
            <w:vAlign w:val="center"/>
            <w:hideMark/>
          </w:tcPr>
          <w:p w:rsidR="008E0ACA" w:rsidRPr="008E0ACA" w:rsidRDefault="008E0ACA" w:rsidP="008E0ACA">
            <w:pPr>
              <w:spacing w:after="0"/>
              <w:ind w:firstLineChars="100" w:firstLine="200"/>
              <w:rPr>
                <w:i/>
                <w:iCs/>
                <w:color w:val="000000"/>
                <w:szCs w:val="20"/>
                <w:lang w:eastAsia="ru-RU"/>
              </w:rPr>
            </w:pPr>
            <w:r w:rsidRPr="008E0ACA">
              <w:rPr>
                <w:i/>
                <w:iCs/>
                <w:color w:val="000000"/>
                <w:szCs w:val="20"/>
                <w:lang w:eastAsia="ru-RU"/>
              </w:rPr>
              <w:t>то же в % к поднятой воде</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w:t>
            </w:r>
          </w:p>
        </w:tc>
        <w:tc>
          <w:tcPr>
            <w:tcW w:w="966" w:type="dxa"/>
            <w:shd w:val="clear" w:color="auto" w:fill="auto"/>
            <w:vAlign w:val="center"/>
            <w:hideMark/>
          </w:tcPr>
          <w:p w:rsidR="008E0ACA" w:rsidRPr="008E0ACA" w:rsidRDefault="008E0ACA" w:rsidP="008E0ACA">
            <w:pPr>
              <w:spacing w:after="0"/>
              <w:jc w:val="center"/>
              <w:rPr>
                <w:i/>
                <w:iCs/>
                <w:color w:val="000000"/>
                <w:szCs w:val="20"/>
                <w:lang w:eastAsia="ru-RU"/>
              </w:rPr>
            </w:pPr>
            <w:r w:rsidRPr="008E0ACA">
              <w:rPr>
                <w:i/>
                <w:iCs/>
                <w:color w:val="000000"/>
                <w:szCs w:val="20"/>
                <w:lang w:eastAsia="ru-RU"/>
              </w:rPr>
              <w:t>0%</w:t>
            </w:r>
          </w:p>
        </w:tc>
        <w:tc>
          <w:tcPr>
            <w:tcW w:w="966" w:type="dxa"/>
            <w:shd w:val="clear" w:color="auto" w:fill="auto"/>
            <w:vAlign w:val="center"/>
            <w:hideMark/>
          </w:tcPr>
          <w:p w:rsidR="008E0ACA" w:rsidRPr="008E0ACA" w:rsidRDefault="008E0ACA" w:rsidP="008E0ACA">
            <w:pPr>
              <w:spacing w:after="0"/>
              <w:jc w:val="center"/>
              <w:rPr>
                <w:i/>
                <w:iCs/>
                <w:color w:val="000000"/>
                <w:szCs w:val="20"/>
                <w:lang w:eastAsia="ru-RU"/>
              </w:rPr>
            </w:pPr>
            <w:r w:rsidRPr="008E0ACA">
              <w:rPr>
                <w:i/>
                <w:iCs/>
                <w:color w:val="000000"/>
                <w:szCs w:val="20"/>
                <w:lang w:eastAsia="ru-RU"/>
              </w:rPr>
              <w:t>0%</w:t>
            </w:r>
          </w:p>
        </w:tc>
        <w:tc>
          <w:tcPr>
            <w:tcW w:w="966" w:type="dxa"/>
            <w:gridSpan w:val="2"/>
            <w:shd w:val="clear" w:color="auto" w:fill="auto"/>
            <w:vAlign w:val="center"/>
            <w:hideMark/>
          </w:tcPr>
          <w:p w:rsidR="008E0ACA" w:rsidRPr="008E0ACA" w:rsidRDefault="008E0ACA" w:rsidP="008E0ACA">
            <w:pPr>
              <w:spacing w:after="0"/>
              <w:jc w:val="center"/>
              <w:rPr>
                <w:i/>
                <w:iCs/>
                <w:color w:val="000000"/>
                <w:szCs w:val="20"/>
                <w:lang w:eastAsia="ru-RU"/>
              </w:rPr>
            </w:pPr>
            <w:r w:rsidRPr="008E0ACA">
              <w:rPr>
                <w:i/>
                <w:iCs/>
                <w:color w:val="000000"/>
                <w:szCs w:val="20"/>
                <w:lang w:eastAsia="ru-RU"/>
              </w:rPr>
              <w:t>0%</w:t>
            </w:r>
          </w:p>
        </w:tc>
      </w:tr>
      <w:tr w:rsidR="008E0ACA" w:rsidRPr="008E0ACA" w:rsidTr="008E0ACA">
        <w:trPr>
          <w:gridAfter w:val="1"/>
          <w:wAfter w:w="11" w:type="dxa"/>
          <w:trHeight w:val="300"/>
        </w:trPr>
        <w:tc>
          <w:tcPr>
            <w:tcW w:w="5802" w:type="dxa"/>
            <w:shd w:val="clear" w:color="auto" w:fill="auto"/>
            <w:noWrap/>
            <w:vAlign w:val="center"/>
            <w:hideMark/>
          </w:tcPr>
          <w:p w:rsidR="008E0ACA" w:rsidRPr="008E0ACA" w:rsidRDefault="008E0ACA" w:rsidP="008E0ACA">
            <w:pPr>
              <w:spacing w:after="0"/>
              <w:ind w:firstLineChars="100" w:firstLine="200"/>
              <w:rPr>
                <w:color w:val="000000"/>
                <w:szCs w:val="20"/>
                <w:lang w:eastAsia="ru-RU"/>
              </w:rPr>
            </w:pPr>
            <w:r w:rsidRPr="008E0ACA">
              <w:rPr>
                <w:color w:val="000000"/>
                <w:szCs w:val="20"/>
                <w:lang w:eastAsia="ru-RU"/>
              </w:rPr>
              <w:t>Покупная вода (наименование организации-поставщика)</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9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9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966" w:type="dxa"/>
            <w:gridSpan w:val="2"/>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r>
      <w:tr w:rsidR="008E0ACA" w:rsidRPr="008E0ACA" w:rsidTr="008E0ACA">
        <w:trPr>
          <w:gridAfter w:val="1"/>
          <w:wAfter w:w="11" w:type="dxa"/>
          <w:trHeight w:val="300"/>
        </w:trPr>
        <w:tc>
          <w:tcPr>
            <w:tcW w:w="5802" w:type="dxa"/>
            <w:shd w:val="clear" w:color="auto" w:fill="auto"/>
            <w:noWrap/>
            <w:vAlign w:val="center"/>
            <w:hideMark/>
          </w:tcPr>
          <w:p w:rsidR="008E0ACA" w:rsidRPr="008E0ACA" w:rsidRDefault="008E0ACA" w:rsidP="008E0ACA">
            <w:pPr>
              <w:spacing w:after="0"/>
              <w:ind w:firstLineChars="100" w:firstLine="200"/>
              <w:rPr>
                <w:color w:val="000000"/>
                <w:szCs w:val="20"/>
                <w:lang w:eastAsia="ru-RU"/>
              </w:rPr>
            </w:pPr>
            <w:r w:rsidRPr="008E0ACA">
              <w:rPr>
                <w:color w:val="000000"/>
                <w:szCs w:val="20"/>
                <w:lang w:eastAsia="ru-RU"/>
              </w:rPr>
              <w:t>Утечки и неучтенный расход воды</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9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159</w:t>
            </w:r>
          </w:p>
        </w:tc>
        <w:tc>
          <w:tcPr>
            <w:tcW w:w="9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159,461</w:t>
            </w:r>
          </w:p>
        </w:tc>
        <w:tc>
          <w:tcPr>
            <w:tcW w:w="966" w:type="dxa"/>
            <w:gridSpan w:val="2"/>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415,083</w:t>
            </w:r>
          </w:p>
        </w:tc>
      </w:tr>
      <w:tr w:rsidR="008E0ACA" w:rsidRPr="008E0ACA" w:rsidTr="008E0ACA">
        <w:trPr>
          <w:gridAfter w:val="1"/>
          <w:wAfter w:w="11" w:type="dxa"/>
          <w:trHeight w:val="300"/>
        </w:trPr>
        <w:tc>
          <w:tcPr>
            <w:tcW w:w="5802" w:type="dxa"/>
            <w:shd w:val="clear" w:color="auto" w:fill="auto"/>
            <w:noWrap/>
            <w:vAlign w:val="center"/>
            <w:hideMark/>
          </w:tcPr>
          <w:p w:rsidR="008E0ACA" w:rsidRPr="008E0ACA" w:rsidRDefault="008E0ACA" w:rsidP="008E0ACA">
            <w:pPr>
              <w:spacing w:after="0"/>
              <w:ind w:firstLineChars="100" w:firstLine="200"/>
              <w:rPr>
                <w:i/>
                <w:iCs/>
                <w:color w:val="000000"/>
                <w:szCs w:val="20"/>
                <w:lang w:eastAsia="ru-RU"/>
              </w:rPr>
            </w:pPr>
            <w:r w:rsidRPr="008E0ACA">
              <w:rPr>
                <w:i/>
                <w:iCs/>
                <w:color w:val="000000"/>
                <w:szCs w:val="20"/>
                <w:lang w:eastAsia="ru-RU"/>
              </w:rPr>
              <w:t>то же в % к поданной в сеть</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w:t>
            </w:r>
          </w:p>
        </w:tc>
        <w:tc>
          <w:tcPr>
            <w:tcW w:w="966" w:type="dxa"/>
            <w:shd w:val="clear" w:color="auto" w:fill="auto"/>
            <w:vAlign w:val="center"/>
            <w:hideMark/>
          </w:tcPr>
          <w:p w:rsidR="008E0ACA" w:rsidRPr="008E0ACA" w:rsidRDefault="008E0ACA" w:rsidP="008E0ACA">
            <w:pPr>
              <w:spacing w:after="0"/>
              <w:jc w:val="center"/>
              <w:rPr>
                <w:i/>
                <w:iCs/>
                <w:color w:val="000000"/>
                <w:szCs w:val="20"/>
                <w:lang w:eastAsia="ru-RU"/>
              </w:rPr>
            </w:pPr>
            <w:r w:rsidRPr="008E0ACA">
              <w:rPr>
                <w:i/>
                <w:iCs/>
                <w:color w:val="000000"/>
                <w:szCs w:val="20"/>
                <w:lang w:eastAsia="ru-RU"/>
              </w:rPr>
              <w:t>10,10%</w:t>
            </w:r>
          </w:p>
        </w:tc>
        <w:tc>
          <w:tcPr>
            <w:tcW w:w="966" w:type="dxa"/>
            <w:shd w:val="clear" w:color="auto" w:fill="auto"/>
            <w:vAlign w:val="center"/>
            <w:hideMark/>
          </w:tcPr>
          <w:p w:rsidR="008E0ACA" w:rsidRPr="008E0ACA" w:rsidRDefault="008E0ACA" w:rsidP="008E0ACA">
            <w:pPr>
              <w:spacing w:after="0"/>
              <w:jc w:val="center"/>
              <w:rPr>
                <w:i/>
                <w:iCs/>
                <w:color w:val="000000"/>
                <w:szCs w:val="20"/>
                <w:lang w:eastAsia="ru-RU"/>
              </w:rPr>
            </w:pPr>
            <w:r w:rsidRPr="008E0ACA">
              <w:rPr>
                <w:i/>
                <w:iCs/>
                <w:color w:val="000000"/>
                <w:szCs w:val="20"/>
                <w:lang w:eastAsia="ru-RU"/>
              </w:rPr>
              <w:t>10,22%</w:t>
            </w:r>
          </w:p>
        </w:tc>
        <w:tc>
          <w:tcPr>
            <w:tcW w:w="966" w:type="dxa"/>
            <w:gridSpan w:val="2"/>
            <w:shd w:val="clear" w:color="auto" w:fill="auto"/>
            <w:vAlign w:val="center"/>
            <w:hideMark/>
          </w:tcPr>
          <w:p w:rsidR="008E0ACA" w:rsidRPr="008E0ACA" w:rsidRDefault="00DD6FE5" w:rsidP="008E0ACA">
            <w:pPr>
              <w:spacing w:after="0"/>
              <w:jc w:val="center"/>
              <w:rPr>
                <w:i/>
                <w:iCs/>
                <w:color w:val="000000"/>
                <w:szCs w:val="20"/>
                <w:lang w:eastAsia="ru-RU"/>
              </w:rPr>
            </w:pPr>
            <w:r>
              <w:rPr>
                <w:i/>
                <w:iCs/>
                <w:color w:val="000000"/>
                <w:szCs w:val="20"/>
                <w:lang w:eastAsia="ru-RU"/>
              </w:rPr>
              <w:t>19,41</w:t>
            </w:r>
            <w:r w:rsidR="008E0ACA" w:rsidRPr="008E0ACA">
              <w:rPr>
                <w:i/>
                <w:iCs/>
                <w:color w:val="000000"/>
                <w:szCs w:val="20"/>
                <w:lang w:eastAsia="ru-RU"/>
              </w:rPr>
              <w:t>%</w:t>
            </w:r>
          </w:p>
        </w:tc>
      </w:tr>
      <w:tr w:rsidR="008E0ACA" w:rsidRPr="008E0ACA" w:rsidTr="008E0ACA">
        <w:trPr>
          <w:gridAfter w:val="1"/>
          <w:wAfter w:w="11" w:type="dxa"/>
          <w:trHeight w:val="300"/>
        </w:trPr>
        <w:tc>
          <w:tcPr>
            <w:tcW w:w="5802" w:type="dxa"/>
            <w:shd w:val="clear" w:color="auto" w:fill="auto"/>
            <w:noWrap/>
            <w:vAlign w:val="center"/>
            <w:hideMark/>
          </w:tcPr>
          <w:p w:rsidR="008E0ACA" w:rsidRPr="008E0ACA" w:rsidRDefault="008E0ACA" w:rsidP="008E0ACA">
            <w:pPr>
              <w:spacing w:after="0"/>
              <w:ind w:firstLineChars="100" w:firstLine="200"/>
              <w:rPr>
                <w:color w:val="000000"/>
                <w:szCs w:val="20"/>
                <w:lang w:eastAsia="ru-RU"/>
              </w:rPr>
            </w:pPr>
            <w:r w:rsidRPr="008E0ACA">
              <w:rPr>
                <w:color w:val="000000"/>
                <w:szCs w:val="20"/>
                <w:lang w:eastAsia="ru-RU"/>
              </w:rPr>
              <w:t>О</w:t>
            </w:r>
            <w:r>
              <w:rPr>
                <w:color w:val="000000"/>
                <w:szCs w:val="20"/>
                <w:lang w:eastAsia="ru-RU"/>
              </w:rPr>
              <w:t>бъем воды, отпущенной абонентам</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9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1415,961</w:t>
            </w:r>
          </w:p>
        </w:tc>
        <w:tc>
          <w:tcPr>
            <w:tcW w:w="9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1400,824</w:t>
            </w:r>
          </w:p>
        </w:tc>
        <w:tc>
          <w:tcPr>
            <w:tcW w:w="966" w:type="dxa"/>
            <w:gridSpan w:val="2"/>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1723,37</w:t>
            </w:r>
          </w:p>
        </w:tc>
      </w:tr>
    </w:tbl>
    <w:p w:rsidR="00261F13" w:rsidRDefault="00DD6FE5" w:rsidP="008E0EDC">
      <w:pPr>
        <w:tabs>
          <w:tab w:val="left" w:pos="426"/>
        </w:tabs>
        <w:rPr>
          <w:sz w:val="24"/>
          <w:szCs w:val="24"/>
        </w:rPr>
      </w:pPr>
      <w:r>
        <w:rPr>
          <w:noProof/>
          <w:lang w:eastAsia="ru-RU"/>
        </w:rPr>
        <w:drawing>
          <wp:inline distT="0" distB="0" distL="0" distR="0" wp14:anchorId="2267D950" wp14:editId="0508A324">
            <wp:extent cx="6355080" cy="2141220"/>
            <wp:effectExtent l="0" t="0" r="7620" b="1143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A20E9" w:rsidRDefault="008E0ACA" w:rsidP="008E0ACA">
      <w:pPr>
        <w:pStyle w:val="aa"/>
      </w:pPr>
      <w:r>
        <w:t xml:space="preserve">Диаграмма </w:t>
      </w:r>
      <w:fldSimple w:instr=" SEQ Диаграмма \* ARABIC ">
        <w:r w:rsidR="007B2B16">
          <w:rPr>
            <w:noProof/>
          </w:rPr>
          <w:t>7</w:t>
        </w:r>
      </w:fldSimple>
      <w:r>
        <w:t xml:space="preserve"> О</w:t>
      </w:r>
      <w:r w:rsidRPr="008E0ACA">
        <w:t>бщий баланс подачи и реализации воды, включая анализ и оценку структурных составляющих потерь МУП «Карачевский городской водоканал»</w:t>
      </w:r>
      <w:r>
        <w:t xml:space="preserve"> 2025 </w:t>
      </w:r>
      <w:r w:rsidR="00EA20E9" w:rsidRPr="00EA20E9">
        <w:t>г.</w:t>
      </w:r>
    </w:p>
    <w:tbl>
      <w:tblPr>
        <w:tblW w:w="9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113"/>
        <w:gridCol w:w="828"/>
        <w:gridCol w:w="866"/>
        <w:gridCol w:w="833"/>
      </w:tblGrid>
      <w:tr w:rsidR="008E0ACA" w:rsidRPr="008E0ACA" w:rsidTr="00DD6FE5">
        <w:trPr>
          <w:trHeight w:val="564"/>
        </w:trPr>
        <w:tc>
          <w:tcPr>
            <w:tcW w:w="6091" w:type="dxa"/>
            <w:vMerge w:val="restart"/>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Наименование</w:t>
            </w:r>
          </w:p>
        </w:tc>
        <w:tc>
          <w:tcPr>
            <w:tcW w:w="1113" w:type="dxa"/>
            <w:vMerge w:val="restart"/>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Единица измерения</w:t>
            </w:r>
          </w:p>
        </w:tc>
        <w:tc>
          <w:tcPr>
            <w:tcW w:w="828"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2023 г.</w:t>
            </w:r>
          </w:p>
        </w:tc>
        <w:tc>
          <w:tcPr>
            <w:tcW w:w="8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2024 г.</w:t>
            </w:r>
          </w:p>
        </w:tc>
        <w:tc>
          <w:tcPr>
            <w:tcW w:w="83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2025 г.</w:t>
            </w:r>
          </w:p>
        </w:tc>
      </w:tr>
      <w:tr w:rsidR="008E0ACA" w:rsidRPr="008E0ACA" w:rsidTr="00DD6FE5">
        <w:trPr>
          <w:trHeight w:val="300"/>
        </w:trPr>
        <w:tc>
          <w:tcPr>
            <w:tcW w:w="6091" w:type="dxa"/>
            <w:vMerge/>
            <w:shd w:val="clear" w:color="auto" w:fill="auto"/>
            <w:vAlign w:val="center"/>
            <w:hideMark/>
          </w:tcPr>
          <w:p w:rsidR="008E0ACA" w:rsidRPr="008E0ACA" w:rsidRDefault="008E0ACA" w:rsidP="008E0ACA">
            <w:pPr>
              <w:spacing w:after="0"/>
              <w:rPr>
                <w:color w:val="000000"/>
                <w:szCs w:val="20"/>
                <w:lang w:eastAsia="ru-RU"/>
              </w:rPr>
            </w:pPr>
          </w:p>
        </w:tc>
        <w:tc>
          <w:tcPr>
            <w:tcW w:w="1113" w:type="dxa"/>
            <w:vMerge/>
            <w:shd w:val="clear" w:color="auto" w:fill="auto"/>
            <w:vAlign w:val="center"/>
            <w:hideMark/>
          </w:tcPr>
          <w:p w:rsidR="008E0ACA" w:rsidRPr="008E0ACA" w:rsidRDefault="008E0ACA" w:rsidP="008E0ACA">
            <w:pPr>
              <w:spacing w:after="0"/>
              <w:rPr>
                <w:color w:val="000000"/>
                <w:szCs w:val="20"/>
                <w:lang w:eastAsia="ru-RU"/>
              </w:rPr>
            </w:pPr>
          </w:p>
        </w:tc>
        <w:tc>
          <w:tcPr>
            <w:tcW w:w="2527" w:type="dxa"/>
            <w:gridSpan w:val="3"/>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 </w:t>
            </w:r>
          </w:p>
        </w:tc>
      </w:tr>
      <w:tr w:rsidR="008E0ACA" w:rsidRPr="008E0ACA" w:rsidTr="008E0ACA">
        <w:trPr>
          <w:trHeight w:val="324"/>
        </w:trPr>
        <w:tc>
          <w:tcPr>
            <w:tcW w:w="9731" w:type="dxa"/>
            <w:gridSpan w:val="5"/>
            <w:shd w:val="clear" w:color="auto" w:fill="auto"/>
            <w:vAlign w:val="center"/>
            <w:hideMark/>
          </w:tcPr>
          <w:p w:rsidR="008E0ACA" w:rsidRPr="008E0ACA" w:rsidRDefault="008E0ACA" w:rsidP="008E0ACA">
            <w:pPr>
              <w:spacing w:after="0"/>
              <w:jc w:val="center"/>
              <w:rPr>
                <w:b/>
                <w:bCs/>
                <w:color w:val="000000"/>
                <w:szCs w:val="20"/>
                <w:lang w:eastAsia="ru-RU"/>
              </w:rPr>
            </w:pPr>
            <w:r w:rsidRPr="008E0ACA">
              <w:rPr>
                <w:b/>
                <w:bCs/>
                <w:color w:val="000000"/>
                <w:szCs w:val="20"/>
                <w:lang w:eastAsia="ru-RU"/>
              </w:rPr>
              <w:t xml:space="preserve">в зоне деятельности ОАО «Карачевский завод «Электродеталь» </w:t>
            </w:r>
          </w:p>
        </w:tc>
      </w:tr>
      <w:tr w:rsidR="008E0ACA" w:rsidRPr="008E0ACA" w:rsidTr="00DD6FE5">
        <w:trPr>
          <w:trHeight w:val="324"/>
        </w:trPr>
        <w:tc>
          <w:tcPr>
            <w:tcW w:w="6091" w:type="dxa"/>
            <w:shd w:val="clear" w:color="auto" w:fill="auto"/>
            <w:vAlign w:val="center"/>
            <w:hideMark/>
          </w:tcPr>
          <w:p w:rsidR="008E0ACA" w:rsidRPr="008E0ACA" w:rsidRDefault="008E0ACA" w:rsidP="008E0ACA">
            <w:pPr>
              <w:spacing w:after="0"/>
              <w:rPr>
                <w:b/>
                <w:bCs/>
                <w:color w:val="000000"/>
                <w:szCs w:val="20"/>
                <w:lang w:eastAsia="ru-RU"/>
              </w:rPr>
            </w:pPr>
            <w:r w:rsidRPr="008E0ACA">
              <w:rPr>
                <w:b/>
                <w:bCs/>
                <w:color w:val="000000"/>
                <w:szCs w:val="20"/>
                <w:lang w:eastAsia="ru-RU"/>
              </w:rPr>
              <w:t xml:space="preserve">Водоподготовка </w:t>
            </w:r>
            <w:r w:rsidRPr="008E0ACA">
              <w:rPr>
                <w:b/>
                <w:bCs/>
                <w:color w:val="FF0000"/>
                <w:szCs w:val="20"/>
                <w:lang w:eastAsia="ru-RU"/>
              </w:rPr>
              <w:t xml:space="preserve"> </w:t>
            </w:r>
            <w:r w:rsidRPr="008E0ACA">
              <w:rPr>
                <w:color w:val="000000"/>
                <w:szCs w:val="20"/>
                <w:lang w:eastAsia="ru-RU"/>
              </w:rPr>
              <w:t>наличие</w:t>
            </w:r>
          </w:p>
        </w:tc>
        <w:tc>
          <w:tcPr>
            <w:tcW w:w="1113" w:type="dxa"/>
            <w:shd w:val="clear" w:color="auto" w:fill="auto"/>
            <w:noWrap/>
            <w:vAlign w:val="center"/>
            <w:hideMark/>
          </w:tcPr>
          <w:p w:rsidR="008E0ACA" w:rsidRPr="008E0ACA" w:rsidRDefault="008E0ACA" w:rsidP="008E0ACA">
            <w:pPr>
              <w:spacing w:after="0"/>
              <w:jc w:val="center"/>
              <w:rPr>
                <w:b/>
                <w:bCs/>
                <w:color w:val="000000"/>
                <w:szCs w:val="20"/>
                <w:lang w:eastAsia="ru-RU"/>
              </w:rPr>
            </w:pPr>
            <w:r w:rsidRPr="008E0ACA">
              <w:rPr>
                <w:b/>
                <w:bCs/>
                <w:color w:val="000000"/>
                <w:szCs w:val="20"/>
                <w:lang w:eastAsia="ru-RU"/>
              </w:rPr>
              <w:t> </w:t>
            </w:r>
            <w:r w:rsidRPr="008E0ACA">
              <w:rPr>
                <w:color w:val="000000"/>
                <w:szCs w:val="20"/>
                <w:lang w:eastAsia="ru-RU"/>
              </w:rPr>
              <w:t>Да/нет</w:t>
            </w:r>
          </w:p>
        </w:tc>
        <w:tc>
          <w:tcPr>
            <w:tcW w:w="828" w:type="dxa"/>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Нет</w:t>
            </w:r>
          </w:p>
        </w:tc>
        <w:tc>
          <w:tcPr>
            <w:tcW w:w="866" w:type="dxa"/>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Нет </w:t>
            </w:r>
          </w:p>
        </w:tc>
        <w:tc>
          <w:tcPr>
            <w:tcW w:w="833" w:type="dxa"/>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Нет </w:t>
            </w:r>
          </w:p>
        </w:tc>
      </w:tr>
      <w:tr w:rsidR="008E0ACA" w:rsidRPr="008E0ACA" w:rsidTr="00DD6FE5">
        <w:trPr>
          <w:trHeight w:val="324"/>
        </w:trPr>
        <w:tc>
          <w:tcPr>
            <w:tcW w:w="6091" w:type="dxa"/>
            <w:shd w:val="clear" w:color="auto" w:fill="auto"/>
            <w:noWrap/>
            <w:vAlign w:val="center"/>
            <w:hideMark/>
          </w:tcPr>
          <w:p w:rsidR="008E0ACA" w:rsidRPr="008E0ACA" w:rsidRDefault="008E0ACA" w:rsidP="008E0ACA">
            <w:pPr>
              <w:spacing w:after="0"/>
              <w:ind w:firstLineChars="100" w:firstLine="200"/>
              <w:rPr>
                <w:color w:val="000000"/>
                <w:szCs w:val="20"/>
                <w:lang w:eastAsia="ru-RU"/>
              </w:rPr>
            </w:pPr>
            <w:r w:rsidRPr="008E0ACA">
              <w:rPr>
                <w:color w:val="000000"/>
                <w:szCs w:val="20"/>
                <w:lang w:eastAsia="ru-RU"/>
              </w:rPr>
              <w:t xml:space="preserve">Объем воды из источников водоснабжения </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828" w:type="dxa"/>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352,09</w:t>
            </w:r>
          </w:p>
        </w:tc>
        <w:tc>
          <w:tcPr>
            <w:tcW w:w="866" w:type="dxa"/>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396,58</w:t>
            </w:r>
          </w:p>
        </w:tc>
        <w:tc>
          <w:tcPr>
            <w:tcW w:w="833" w:type="dxa"/>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386,66</w:t>
            </w:r>
          </w:p>
        </w:tc>
      </w:tr>
      <w:tr w:rsidR="008E0ACA" w:rsidRPr="008E0ACA" w:rsidTr="00DD6FE5">
        <w:trPr>
          <w:trHeight w:val="324"/>
        </w:trPr>
        <w:tc>
          <w:tcPr>
            <w:tcW w:w="6091" w:type="dxa"/>
            <w:shd w:val="clear" w:color="auto" w:fill="auto"/>
            <w:noWrap/>
            <w:vAlign w:val="center"/>
            <w:hideMark/>
          </w:tcPr>
          <w:p w:rsidR="008E0ACA" w:rsidRPr="008E0ACA" w:rsidRDefault="008E0ACA" w:rsidP="008E0ACA">
            <w:pPr>
              <w:spacing w:after="0"/>
              <w:ind w:firstLineChars="200" w:firstLine="400"/>
              <w:rPr>
                <w:color w:val="000000"/>
                <w:szCs w:val="20"/>
                <w:lang w:eastAsia="ru-RU"/>
              </w:rPr>
            </w:pPr>
            <w:r w:rsidRPr="008E0ACA">
              <w:rPr>
                <w:color w:val="000000"/>
                <w:szCs w:val="20"/>
                <w:lang w:eastAsia="ru-RU"/>
              </w:rPr>
              <w:t>из поверхностных источников</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828"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8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83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r>
      <w:tr w:rsidR="008E0ACA" w:rsidRPr="008E0ACA" w:rsidTr="00DD6FE5">
        <w:trPr>
          <w:trHeight w:val="324"/>
        </w:trPr>
        <w:tc>
          <w:tcPr>
            <w:tcW w:w="6091" w:type="dxa"/>
            <w:shd w:val="clear" w:color="auto" w:fill="auto"/>
            <w:noWrap/>
            <w:vAlign w:val="center"/>
            <w:hideMark/>
          </w:tcPr>
          <w:p w:rsidR="008E0ACA" w:rsidRPr="008E0ACA" w:rsidRDefault="008E0ACA" w:rsidP="008E0ACA">
            <w:pPr>
              <w:spacing w:after="0"/>
              <w:ind w:firstLineChars="200" w:firstLine="400"/>
              <w:rPr>
                <w:color w:val="000000"/>
                <w:szCs w:val="20"/>
                <w:lang w:eastAsia="ru-RU"/>
              </w:rPr>
            </w:pPr>
            <w:r w:rsidRPr="008E0ACA">
              <w:rPr>
                <w:color w:val="000000"/>
                <w:szCs w:val="20"/>
                <w:lang w:eastAsia="ru-RU"/>
              </w:rPr>
              <w:t>из подземных источников, в том числе:</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828"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352,09</w:t>
            </w:r>
          </w:p>
        </w:tc>
        <w:tc>
          <w:tcPr>
            <w:tcW w:w="8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396,58</w:t>
            </w:r>
          </w:p>
        </w:tc>
        <w:tc>
          <w:tcPr>
            <w:tcW w:w="83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386,66</w:t>
            </w:r>
          </w:p>
        </w:tc>
      </w:tr>
      <w:tr w:rsidR="008E0ACA" w:rsidRPr="008E0ACA" w:rsidTr="00DD6FE5">
        <w:trPr>
          <w:trHeight w:val="636"/>
        </w:trPr>
        <w:tc>
          <w:tcPr>
            <w:tcW w:w="6091" w:type="dxa"/>
            <w:shd w:val="clear" w:color="auto" w:fill="auto"/>
            <w:vAlign w:val="center"/>
            <w:hideMark/>
          </w:tcPr>
          <w:p w:rsidR="008E0ACA" w:rsidRPr="008E0ACA" w:rsidRDefault="008E0ACA" w:rsidP="008E0ACA">
            <w:pPr>
              <w:spacing w:after="0"/>
              <w:ind w:firstLineChars="200" w:firstLine="400"/>
              <w:rPr>
                <w:color w:val="000000"/>
                <w:szCs w:val="20"/>
                <w:lang w:eastAsia="ru-RU"/>
              </w:rPr>
            </w:pPr>
            <w:r w:rsidRPr="008E0ACA">
              <w:rPr>
                <w:color w:val="000000"/>
                <w:szCs w:val="20"/>
                <w:lang w:eastAsia="ru-RU"/>
              </w:rPr>
              <w:t>доочищенная сточная вода для нужд технического водоснабжения</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828"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8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83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r>
      <w:tr w:rsidR="008E0ACA" w:rsidRPr="008E0ACA" w:rsidTr="00DD6FE5">
        <w:trPr>
          <w:trHeight w:val="324"/>
        </w:trPr>
        <w:tc>
          <w:tcPr>
            <w:tcW w:w="6091" w:type="dxa"/>
            <w:shd w:val="clear" w:color="auto" w:fill="auto"/>
            <w:noWrap/>
            <w:vAlign w:val="center"/>
            <w:hideMark/>
          </w:tcPr>
          <w:p w:rsidR="008E0ACA" w:rsidRPr="008E0ACA" w:rsidRDefault="008E0ACA" w:rsidP="008E0ACA">
            <w:pPr>
              <w:spacing w:after="0"/>
              <w:ind w:firstLineChars="100" w:firstLine="200"/>
              <w:rPr>
                <w:color w:val="000000"/>
                <w:szCs w:val="20"/>
                <w:lang w:eastAsia="ru-RU"/>
              </w:rPr>
            </w:pPr>
            <w:r w:rsidRPr="008E0ACA">
              <w:rPr>
                <w:color w:val="000000"/>
                <w:szCs w:val="20"/>
                <w:lang w:eastAsia="ru-RU"/>
              </w:rPr>
              <w:t>Объем воды, прошедшей водоподготовку</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828"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8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83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r>
      <w:tr w:rsidR="008E0ACA" w:rsidRPr="008E0ACA" w:rsidTr="00DD6FE5">
        <w:trPr>
          <w:trHeight w:val="324"/>
        </w:trPr>
        <w:tc>
          <w:tcPr>
            <w:tcW w:w="6091" w:type="dxa"/>
            <w:shd w:val="clear" w:color="auto" w:fill="auto"/>
            <w:noWrap/>
            <w:vAlign w:val="center"/>
            <w:hideMark/>
          </w:tcPr>
          <w:p w:rsidR="008E0ACA" w:rsidRPr="008E0ACA" w:rsidRDefault="008E0ACA" w:rsidP="008E0ACA">
            <w:pPr>
              <w:spacing w:after="0"/>
              <w:ind w:firstLineChars="100" w:firstLine="200"/>
              <w:rPr>
                <w:color w:val="000000"/>
                <w:szCs w:val="20"/>
                <w:lang w:eastAsia="ru-RU"/>
              </w:rPr>
            </w:pPr>
            <w:r w:rsidRPr="008E0ACA">
              <w:rPr>
                <w:color w:val="000000"/>
                <w:szCs w:val="20"/>
                <w:lang w:eastAsia="ru-RU"/>
              </w:rPr>
              <w:t>Объем питьевой воды, поданной в сеть</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828"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352,09</w:t>
            </w:r>
          </w:p>
        </w:tc>
        <w:tc>
          <w:tcPr>
            <w:tcW w:w="8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396,58</w:t>
            </w:r>
          </w:p>
        </w:tc>
        <w:tc>
          <w:tcPr>
            <w:tcW w:w="83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386,66</w:t>
            </w:r>
          </w:p>
        </w:tc>
      </w:tr>
      <w:tr w:rsidR="008E0ACA" w:rsidRPr="008E0ACA" w:rsidTr="00DD6FE5">
        <w:trPr>
          <w:trHeight w:val="324"/>
        </w:trPr>
        <w:tc>
          <w:tcPr>
            <w:tcW w:w="6091" w:type="dxa"/>
            <w:shd w:val="clear" w:color="auto" w:fill="auto"/>
            <w:noWrap/>
            <w:vAlign w:val="center"/>
            <w:hideMark/>
          </w:tcPr>
          <w:p w:rsidR="008E0ACA" w:rsidRPr="008E0ACA" w:rsidRDefault="008E0ACA" w:rsidP="008E0ACA">
            <w:pPr>
              <w:spacing w:after="0"/>
              <w:ind w:firstLineChars="100" w:firstLine="200"/>
              <w:rPr>
                <w:color w:val="000000"/>
                <w:szCs w:val="20"/>
                <w:lang w:eastAsia="ru-RU"/>
              </w:rPr>
            </w:pPr>
            <w:r w:rsidRPr="008E0ACA">
              <w:rPr>
                <w:color w:val="000000"/>
                <w:szCs w:val="20"/>
                <w:lang w:eastAsia="ru-RU"/>
              </w:rPr>
              <w:t>Расход воды на производственные (технологические) нужды</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828"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327,36</w:t>
            </w:r>
          </w:p>
        </w:tc>
        <w:tc>
          <w:tcPr>
            <w:tcW w:w="8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370,828</w:t>
            </w:r>
          </w:p>
        </w:tc>
        <w:tc>
          <w:tcPr>
            <w:tcW w:w="83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362,77</w:t>
            </w:r>
          </w:p>
        </w:tc>
      </w:tr>
      <w:tr w:rsidR="008E0ACA" w:rsidRPr="008E0ACA" w:rsidTr="00DD6FE5">
        <w:trPr>
          <w:trHeight w:val="324"/>
        </w:trPr>
        <w:tc>
          <w:tcPr>
            <w:tcW w:w="6091" w:type="dxa"/>
            <w:shd w:val="clear" w:color="auto" w:fill="auto"/>
            <w:noWrap/>
            <w:vAlign w:val="center"/>
            <w:hideMark/>
          </w:tcPr>
          <w:p w:rsidR="008E0ACA" w:rsidRPr="008E0ACA" w:rsidRDefault="008E0ACA" w:rsidP="008E0ACA">
            <w:pPr>
              <w:spacing w:after="0"/>
              <w:ind w:firstLineChars="100" w:firstLine="200"/>
              <w:rPr>
                <w:i/>
                <w:iCs/>
                <w:color w:val="000000"/>
                <w:szCs w:val="20"/>
                <w:lang w:eastAsia="ru-RU"/>
              </w:rPr>
            </w:pPr>
            <w:r w:rsidRPr="008E0ACA">
              <w:rPr>
                <w:i/>
                <w:iCs/>
                <w:color w:val="000000"/>
                <w:szCs w:val="20"/>
                <w:lang w:eastAsia="ru-RU"/>
              </w:rPr>
              <w:t>то же в % к поднятой воде</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w:t>
            </w:r>
          </w:p>
        </w:tc>
        <w:tc>
          <w:tcPr>
            <w:tcW w:w="828" w:type="dxa"/>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93%</w:t>
            </w:r>
          </w:p>
        </w:tc>
        <w:tc>
          <w:tcPr>
            <w:tcW w:w="866" w:type="dxa"/>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93,50%</w:t>
            </w:r>
          </w:p>
        </w:tc>
        <w:tc>
          <w:tcPr>
            <w:tcW w:w="833" w:type="dxa"/>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94%</w:t>
            </w:r>
          </w:p>
        </w:tc>
      </w:tr>
      <w:tr w:rsidR="008E0ACA" w:rsidRPr="008E0ACA" w:rsidTr="00DD6FE5">
        <w:trPr>
          <w:trHeight w:val="324"/>
        </w:trPr>
        <w:tc>
          <w:tcPr>
            <w:tcW w:w="6091" w:type="dxa"/>
            <w:shd w:val="clear" w:color="auto" w:fill="auto"/>
            <w:noWrap/>
            <w:vAlign w:val="center"/>
            <w:hideMark/>
          </w:tcPr>
          <w:p w:rsidR="008E0ACA" w:rsidRPr="008E0ACA" w:rsidRDefault="008E0ACA" w:rsidP="008E0ACA">
            <w:pPr>
              <w:spacing w:after="0"/>
              <w:ind w:firstLineChars="100" w:firstLine="200"/>
              <w:rPr>
                <w:color w:val="000000"/>
                <w:szCs w:val="20"/>
                <w:lang w:eastAsia="ru-RU"/>
              </w:rPr>
            </w:pPr>
            <w:r w:rsidRPr="008E0ACA">
              <w:rPr>
                <w:color w:val="000000"/>
                <w:szCs w:val="20"/>
                <w:lang w:eastAsia="ru-RU"/>
              </w:rPr>
              <w:t>Покупная вода (наименование организации-поставщика)</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828"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8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83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r>
      <w:tr w:rsidR="008E0ACA" w:rsidRPr="008E0ACA" w:rsidTr="00DD6FE5">
        <w:trPr>
          <w:trHeight w:val="324"/>
        </w:trPr>
        <w:tc>
          <w:tcPr>
            <w:tcW w:w="6091" w:type="dxa"/>
            <w:shd w:val="clear" w:color="auto" w:fill="auto"/>
            <w:noWrap/>
            <w:vAlign w:val="center"/>
            <w:hideMark/>
          </w:tcPr>
          <w:p w:rsidR="008E0ACA" w:rsidRPr="008E0ACA" w:rsidRDefault="008E0ACA" w:rsidP="008E0ACA">
            <w:pPr>
              <w:spacing w:after="0"/>
              <w:ind w:firstLineChars="100" w:firstLine="200"/>
              <w:rPr>
                <w:color w:val="000000"/>
                <w:szCs w:val="20"/>
                <w:lang w:eastAsia="ru-RU"/>
              </w:rPr>
            </w:pPr>
            <w:r w:rsidRPr="008E0ACA">
              <w:rPr>
                <w:color w:val="000000"/>
                <w:szCs w:val="20"/>
                <w:lang w:eastAsia="ru-RU"/>
              </w:rPr>
              <w:t>Подано воды в сеть</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828"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352,09</w:t>
            </w:r>
          </w:p>
        </w:tc>
        <w:tc>
          <w:tcPr>
            <w:tcW w:w="8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396,58</w:t>
            </w:r>
          </w:p>
        </w:tc>
        <w:tc>
          <w:tcPr>
            <w:tcW w:w="83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386,66</w:t>
            </w:r>
          </w:p>
        </w:tc>
      </w:tr>
      <w:tr w:rsidR="008E0ACA" w:rsidRPr="008E0ACA" w:rsidTr="00DD6FE5">
        <w:trPr>
          <w:trHeight w:val="324"/>
        </w:trPr>
        <w:tc>
          <w:tcPr>
            <w:tcW w:w="6091" w:type="dxa"/>
            <w:shd w:val="clear" w:color="auto" w:fill="auto"/>
            <w:noWrap/>
            <w:vAlign w:val="center"/>
            <w:hideMark/>
          </w:tcPr>
          <w:p w:rsidR="008E0ACA" w:rsidRPr="008E0ACA" w:rsidRDefault="008E0ACA" w:rsidP="008E0ACA">
            <w:pPr>
              <w:spacing w:after="0"/>
              <w:ind w:firstLineChars="100" w:firstLine="200"/>
              <w:rPr>
                <w:color w:val="000000"/>
                <w:szCs w:val="20"/>
                <w:lang w:eastAsia="ru-RU"/>
              </w:rPr>
            </w:pPr>
            <w:r w:rsidRPr="008E0ACA">
              <w:rPr>
                <w:color w:val="000000"/>
                <w:szCs w:val="20"/>
                <w:lang w:eastAsia="ru-RU"/>
              </w:rPr>
              <w:t>Утечки и неучтенный расход воды</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828"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8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83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r>
      <w:tr w:rsidR="008E0ACA" w:rsidRPr="008E0ACA" w:rsidTr="00DD6FE5">
        <w:trPr>
          <w:trHeight w:val="324"/>
        </w:trPr>
        <w:tc>
          <w:tcPr>
            <w:tcW w:w="6091" w:type="dxa"/>
            <w:shd w:val="clear" w:color="auto" w:fill="auto"/>
            <w:noWrap/>
            <w:vAlign w:val="center"/>
            <w:hideMark/>
          </w:tcPr>
          <w:p w:rsidR="008E0ACA" w:rsidRPr="008E0ACA" w:rsidRDefault="008E0ACA" w:rsidP="008E0ACA">
            <w:pPr>
              <w:spacing w:after="0"/>
              <w:ind w:firstLineChars="100" w:firstLine="200"/>
              <w:rPr>
                <w:i/>
                <w:iCs/>
                <w:color w:val="000000"/>
                <w:szCs w:val="20"/>
                <w:lang w:eastAsia="ru-RU"/>
              </w:rPr>
            </w:pPr>
            <w:r w:rsidRPr="008E0ACA">
              <w:rPr>
                <w:i/>
                <w:iCs/>
                <w:color w:val="000000"/>
                <w:szCs w:val="20"/>
                <w:lang w:eastAsia="ru-RU"/>
              </w:rPr>
              <w:t>то же в % к поданной в сеть</w:t>
            </w:r>
          </w:p>
        </w:tc>
        <w:tc>
          <w:tcPr>
            <w:tcW w:w="1113" w:type="dxa"/>
            <w:shd w:val="clear" w:color="auto" w:fill="auto"/>
            <w:noWrap/>
            <w:vAlign w:val="center"/>
            <w:hideMark/>
          </w:tcPr>
          <w:p w:rsidR="008E0ACA" w:rsidRPr="008E0ACA" w:rsidRDefault="008E0ACA" w:rsidP="008E0ACA">
            <w:pPr>
              <w:spacing w:after="0"/>
              <w:jc w:val="center"/>
              <w:rPr>
                <w:i/>
                <w:iCs/>
                <w:color w:val="000000"/>
                <w:szCs w:val="20"/>
                <w:lang w:eastAsia="ru-RU"/>
              </w:rPr>
            </w:pPr>
            <w:r w:rsidRPr="008E0ACA">
              <w:rPr>
                <w:i/>
                <w:iCs/>
                <w:color w:val="000000"/>
                <w:szCs w:val="20"/>
                <w:lang w:eastAsia="ru-RU"/>
              </w:rPr>
              <w:t>%</w:t>
            </w:r>
          </w:p>
        </w:tc>
        <w:tc>
          <w:tcPr>
            <w:tcW w:w="828" w:type="dxa"/>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866" w:type="dxa"/>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c>
          <w:tcPr>
            <w:tcW w:w="833" w:type="dxa"/>
            <w:shd w:val="clear" w:color="auto" w:fill="auto"/>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0</w:t>
            </w:r>
          </w:p>
        </w:tc>
      </w:tr>
      <w:tr w:rsidR="008E0ACA" w:rsidRPr="008E0ACA" w:rsidTr="00DD6FE5">
        <w:trPr>
          <w:trHeight w:val="324"/>
        </w:trPr>
        <w:tc>
          <w:tcPr>
            <w:tcW w:w="6091" w:type="dxa"/>
            <w:shd w:val="clear" w:color="auto" w:fill="auto"/>
            <w:noWrap/>
            <w:vAlign w:val="center"/>
            <w:hideMark/>
          </w:tcPr>
          <w:p w:rsidR="008E0ACA" w:rsidRPr="008E0ACA" w:rsidRDefault="008E0ACA" w:rsidP="008E0ACA">
            <w:pPr>
              <w:spacing w:after="0"/>
              <w:ind w:firstLineChars="100" w:firstLine="200"/>
              <w:rPr>
                <w:color w:val="000000"/>
                <w:szCs w:val="20"/>
                <w:lang w:eastAsia="ru-RU"/>
              </w:rPr>
            </w:pPr>
            <w:r w:rsidRPr="008E0ACA">
              <w:rPr>
                <w:color w:val="000000"/>
                <w:szCs w:val="20"/>
                <w:lang w:eastAsia="ru-RU"/>
              </w:rPr>
              <w:t>Объем воды, отпущенной абонентам</w:t>
            </w:r>
          </w:p>
        </w:tc>
        <w:tc>
          <w:tcPr>
            <w:tcW w:w="111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тыс.м3</w:t>
            </w:r>
          </w:p>
        </w:tc>
        <w:tc>
          <w:tcPr>
            <w:tcW w:w="828"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352,09</w:t>
            </w:r>
          </w:p>
        </w:tc>
        <w:tc>
          <w:tcPr>
            <w:tcW w:w="866"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396,58</w:t>
            </w:r>
          </w:p>
        </w:tc>
        <w:tc>
          <w:tcPr>
            <w:tcW w:w="833" w:type="dxa"/>
            <w:shd w:val="clear" w:color="auto" w:fill="auto"/>
            <w:noWrap/>
            <w:vAlign w:val="center"/>
            <w:hideMark/>
          </w:tcPr>
          <w:p w:rsidR="008E0ACA" w:rsidRPr="008E0ACA" w:rsidRDefault="008E0ACA" w:rsidP="008E0ACA">
            <w:pPr>
              <w:spacing w:after="0"/>
              <w:jc w:val="center"/>
              <w:rPr>
                <w:color w:val="000000"/>
                <w:szCs w:val="20"/>
                <w:lang w:eastAsia="ru-RU"/>
              </w:rPr>
            </w:pPr>
            <w:r w:rsidRPr="008E0ACA">
              <w:rPr>
                <w:color w:val="000000"/>
                <w:szCs w:val="20"/>
                <w:lang w:eastAsia="ru-RU"/>
              </w:rPr>
              <w:t>386,66</w:t>
            </w:r>
          </w:p>
        </w:tc>
      </w:tr>
    </w:tbl>
    <w:p w:rsidR="00EA20E9" w:rsidRDefault="00DD6FE5" w:rsidP="00DD6FE5">
      <w:pPr>
        <w:pStyle w:val="ac"/>
        <w:ind w:firstLine="0"/>
      </w:pPr>
      <w:r>
        <w:rPr>
          <w:noProof/>
          <w:lang w:eastAsia="ru-RU"/>
        </w:rPr>
        <w:drawing>
          <wp:inline distT="0" distB="0" distL="0" distR="0" wp14:anchorId="37673DB9" wp14:editId="0EB7AB0A">
            <wp:extent cx="6172200" cy="27432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8E0ACA" w:rsidRDefault="008E0ACA" w:rsidP="008E0ACA">
      <w:pPr>
        <w:pStyle w:val="aa"/>
      </w:pPr>
      <w:r>
        <w:t xml:space="preserve">Диаграмма </w:t>
      </w:r>
      <w:fldSimple w:instr=" SEQ Диаграмма \* ARABIC ">
        <w:r w:rsidR="007B2B16">
          <w:rPr>
            <w:noProof/>
          </w:rPr>
          <w:t>8</w:t>
        </w:r>
      </w:fldSimple>
      <w:r w:rsidRPr="008E0ACA">
        <w:t xml:space="preserve"> Общий баланс подачи и реализации воды, включая анализ и оценку структурных составляющих потерь ОАО «Карачевский завод «Электродеталь» 2025 г.</w:t>
      </w:r>
    </w:p>
    <w:p w:rsidR="006A6ACC" w:rsidRPr="006A6ACC" w:rsidRDefault="00DD406A" w:rsidP="006A6ACC">
      <w:pPr>
        <w:tabs>
          <w:tab w:val="left" w:pos="426"/>
          <w:tab w:val="left" w:pos="567"/>
        </w:tabs>
        <w:spacing w:after="0" w:line="276" w:lineRule="auto"/>
        <w:ind w:firstLine="567"/>
        <w:jc w:val="both"/>
        <w:rPr>
          <w:color w:val="000000"/>
          <w:sz w:val="24"/>
          <w:szCs w:val="24"/>
        </w:rPr>
      </w:pPr>
      <w:r>
        <w:rPr>
          <w:color w:val="000000"/>
          <w:sz w:val="24"/>
          <w:szCs w:val="24"/>
        </w:rPr>
        <w:t>Н</w:t>
      </w:r>
      <w:r w:rsidR="006A6ACC" w:rsidRPr="00F528F1">
        <w:rPr>
          <w:color w:val="000000"/>
          <w:sz w:val="24"/>
          <w:szCs w:val="24"/>
        </w:rPr>
        <w:t>еучтенные расходы и потери воды – разность между объемами подаваемой воды в водопроводную сеть и потребляемой (получаемой) абонентами. Технологические потери относятся к неучтенным полезным расходам воды. Остальные же потери – это утечки воды из сети и емкостных сооружений и потери в</w:t>
      </w:r>
      <w:r w:rsidR="006A6ACC">
        <w:rPr>
          <w:color w:val="000000"/>
          <w:sz w:val="24"/>
          <w:szCs w:val="24"/>
        </w:rPr>
        <w:t>оды за счет естественной убыли.</w:t>
      </w:r>
    </w:p>
    <w:p w:rsidR="008E0EDC" w:rsidRDefault="008E0EDC" w:rsidP="008E0EDC">
      <w:pPr>
        <w:tabs>
          <w:tab w:val="left" w:pos="426"/>
        </w:tabs>
        <w:spacing w:after="0"/>
        <w:jc w:val="center"/>
      </w:pPr>
    </w:p>
    <w:p w:rsidR="00FD62D3" w:rsidRPr="00F528F1" w:rsidRDefault="006D2955" w:rsidP="005C58B1">
      <w:pPr>
        <w:pStyle w:val="3"/>
      </w:pPr>
      <w:r w:rsidRPr="00F528F1">
        <w:tab/>
      </w:r>
      <w:bookmarkStart w:id="37" w:name="_Toc224645816"/>
      <w:r w:rsidR="00921F6C" w:rsidRPr="00F528F1">
        <w:t>3.2.</w:t>
      </w:r>
      <w:r w:rsidR="00271A1E" w:rsidRPr="00F528F1">
        <w:t xml:space="preserve"> 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bookmarkEnd w:id="37"/>
      <w:r w:rsidR="00271A1E" w:rsidRPr="00F528F1">
        <w:t xml:space="preserve"> </w:t>
      </w:r>
    </w:p>
    <w:p w:rsidR="00DE0741" w:rsidRPr="00F528F1" w:rsidRDefault="00DE0741" w:rsidP="0008782E">
      <w:pPr>
        <w:pStyle w:val="23"/>
        <w:tabs>
          <w:tab w:val="left" w:pos="426"/>
        </w:tabs>
        <w:spacing w:before="0" w:after="0" w:line="276" w:lineRule="auto"/>
        <w:ind w:left="142"/>
        <w:rPr>
          <w:szCs w:val="24"/>
        </w:rPr>
      </w:pPr>
      <w:r w:rsidRPr="00F528F1">
        <w:rPr>
          <w:szCs w:val="24"/>
        </w:rPr>
        <w:t xml:space="preserve">Территориальный баланс подачи, отпуска питьевой воды потребителям </w:t>
      </w:r>
      <w:r w:rsidR="00C06653">
        <w:rPr>
          <w:szCs w:val="24"/>
        </w:rPr>
        <w:t>Карачевского городского поселения</w:t>
      </w:r>
      <w:r w:rsidRPr="00F528F1">
        <w:rPr>
          <w:szCs w:val="24"/>
        </w:rPr>
        <w:t xml:space="preserve"> (годовой, среднемесячный, среднесуточный) по технологическим зонам питьевого, технического водоснабжения за </w:t>
      </w:r>
      <w:r w:rsidR="00594D40">
        <w:rPr>
          <w:szCs w:val="24"/>
        </w:rPr>
        <w:t>2023-2025</w:t>
      </w:r>
      <w:r w:rsidRPr="00F528F1">
        <w:rPr>
          <w:szCs w:val="24"/>
        </w:rPr>
        <w:t xml:space="preserve"> г.г.</w:t>
      </w:r>
      <w:r w:rsidR="005D6898" w:rsidRPr="00F528F1">
        <w:rPr>
          <w:szCs w:val="24"/>
        </w:rPr>
        <w:t xml:space="preserve"> </w:t>
      </w:r>
      <w:r w:rsidR="00E55A16" w:rsidRPr="00F528F1">
        <w:rPr>
          <w:szCs w:val="24"/>
        </w:rPr>
        <w:t xml:space="preserve">представлен в таблице </w:t>
      </w:r>
      <w:r w:rsidR="00632E84">
        <w:rPr>
          <w:szCs w:val="24"/>
        </w:rPr>
        <w:t>данного пункта</w:t>
      </w:r>
      <w:r w:rsidR="00E55A16" w:rsidRPr="00F528F1">
        <w:rPr>
          <w:szCs w:val="24"/>
        </w:rPr>
        <w:t xml:space="preserve">. </w:t>
      </w:r>
      <w:r w:rsidR="005D6898" w:rsidRPr="00F528F1">
        <w:rPr>
          <w:szCs w:val="24"/>
        </w:rPr>
        <w:t>Подача технической воды не осуществляется.</w:t>
      </w:r>
    </w:p>
    <w:p w:rsidR="00A24E43" w:rsidRDefault="00632E84" w:rsidP="00CC6515">
      <w:pPr>
        <w:pStyle w:val="ac"/>
      </w:pPr>
      <w:r>
        <w:t xml:space="preserve">Таблица </w:t>
      </w:r>
      <w:fldSimple w:instr=" SEQ Таблица \* ARABIC ">
        <w:r w:rsidR="00B02E10">
          <w:rPr>
            <w:noProof/>
          </w:rPr>
          <w:t>21</w:t>
        </w:r>
      </w:fldSimple>
      <w:r>
        <w:rPr>
          <w:iCs/>
        </w:rPr>
        <w:t xml:space="preserve"> </w:t>
      </w:r>
      <w:r w:rsidR="00A24E43" w:rsidRPr="006D659D">
        <w:t>Территориальный баланс подачи питьевой, технической воды по технологическим зонам водоснабжения (годовой и в сутки максимального водопотребления).</w:t>
      </w:r>
    </w:p>
    <w:tbl>
      <w:tblPr>
        <w:tblW w:w="100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232"/>
        <w:gridCol w:w="10"/>
        <w:gridCol w:w="956"/>
        <w:gridCol w:w="10"/>
        <w:gridCol w:w="2153"/>
        <w:gridCol w:w="10"/>
        <w:gridCol w:w="1947"/>
        <w:gridCol w:w="10"/>
      </w:tblGrid>
      <w:tr w:rsidR="00945CF6" w:rsidRPr="00945CF6" w:rsidTr="00945CF6">
        <w:trPr>
          <w:gridAfter w:val="1"/>
          <w:wAfter w:w="10" w:type="dxa"/>
          <w:trHeight w:val="564"/>
        </w:trPr>
        <w:tc>
          <w:tcPr>
            <w:tcW w:w="3686" w:type="dxa"/>
            <w:vMerge w:val="restart"/>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Наименование</w:t>
            </w:r>
          </w:p>
        </w:tc>
        <w:tc>
          <w:tcPr>
            <w:tcW w:w="1232" w:type="dxa"/>
            <w:vMerge w:val="restart"/>
            <w:shd w:val="clear" w:color="auto" w:fill="auto"/>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Единица измерения</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2025 г.</w:t>
            </w:r>
          </w:p>
        </w:tc>
        <w:tc>
          <w:tcPr>
            <w:tcW w:w="2163" w:type="dxa"/>
            <w:gridSpan w:val="2"/>
            <w:shd w:val="clear" w:color="auto" w:fill="auto"/>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Фактическая суточная производительность системы холодного водоснабжения, м3/сут.</w:t>
            </w:r>
          </w:p>
        </w:tc>
        <w:tc>
          <w:tcPr>
            <w:tcW w:w="1957" w:type="dxa"/>
            <w:gridSpan w:val="2"/>
            <w:shd w:val="clear" w:color="auto" w:fill="auto"/>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Максимальное суточное водопотребление, м./сут.</w:t>
            </w:r>
          </w:p>
        </w:tc>
      </w:tr>
      <w:tr w:rsidR="00945CF6" w:rsidRPr="00945CF6" w:rsidTr="00945CF6">
        <w:trPr>
          <w:gridAfter w:val="1"/>
          <w:wAfter w:w="10" w:type="dxa"/>
          <w:trHeight w:val="300"/>
        </w:trPr>
        <w:tc>
          <w:tcPr>
            <w:tcW w:w="3686" w:type="dxa"/>
            <w:vMerge/>
            <w:shd w:val="clear" w:color="auto" w:fill="auto"/>
            <w:vAlign w:val="center"/>
            <w:hideMark/>
          </w:tcPr>
          <w:p w:rsidR="00945CF6" w:rsidRPr="00945CF6" w:rsidRDefault="00945CF6" w:rsidP="00945CF6">
            <w:pPr>
              <w:spacing w:after="0"/>
              <w:rPr>
                <w:color w:val="000000"/>
                <w:szCs w:val="20"/>
                <w:lang w:eastAsia="ru-RU"/>
              </w:rPr>
            </w:pPr>
          </w:p>
        </w:tc>
        <w:tc>
          <w:tcPr>
            <w:tcW w:w="1232" w:type="dxa"/>
            <w:vMerge/>
            <w:shd w:val="clear" w:color="auto" w:fill="auto"/>
            <w:vAlign w:val="center"/>
            <w:hideMark/>
          </w:tcPr>
          <w:p w:rsidR="00945CF6" w:rsidRPr="00945CF6" w:rsidRDefault="00945CF6" w:rsidP="00945CF6">
            <w:pPr>
              <w:spacing w:after="0"/>
              <w:rPr>
                <w:color w:val="000000"/>
                <w:szCs w:val="20"/>
                <w:lang w:eastAsia="ru-RU"/>
              </w:rPr>
            </w:pP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 </w:t>
            </w:r>
          </w:p>
        </w:tc>
        <w:tc>
          <w:tcPr>
            <w:tcW w:w="2163" w:type="dxa"/>
            <w:gridSpan w:val="2"/>
            <w:shd w:val="clear" w:color="auto" w:fill="auto"/>
            <w:noWrap/>
            <w:vAlign w:val="bottom"/>
            <w:hideMark/>
          </w:tcPr>
          <w:p w:rsidR="00945CF6" w:rsidRPr="00945CF6" w:rsidRDefault="00945CF6" w:rsidP="00945CF6">
            <w:pPr>
              <w:spacing w:after="0"/>
              <w:jc w:val="center"/>
              <w:rPr>
                <w:color w:val="000000"/>
                <w:szCs w:val="20"/>
                <w:lang w:eastAsia="ru-RU"/>
              </w:rPr>
            </w:pPr>
          </w:p>
        </w:tc>
        <w:tc>
          <w:tcPr>
            <w:tcW w:w="1957" w:type="dxa"/>
            <w:gridSpan w:val="2"/>
            <w:shd w:val="clear" w:color="auto" w:fill="auto"/>
            <w:noWrap/>
            <w:vAlign w:val="bottom"/>
            <w:hideMark/>
          </w:tcPr>
          <w:p w:rsidR="00945CF6" w:rsidRPr="00945CF6" w:rsidRDefault="00945CF6" w:rsidP="00945CF6">
            <w:pPr>
              <w:spacing w:after="0"/>
              <w:rPr>
                <w:szCs w:val="20"/>
                <w:lang w:eastAsia="ru-RU"/>
              </w:rPr>
            </w:pPr>
          </w:p>
        </w:tc>
      </w:tr>
      <w:tr w:rsidR="00945CF6" w:rsidRPr="00945CF6" w:rsidTr="00945CF6">
        <w:trPr>
          <w:trHeight w:val="324"/>
        </w:trPr>
        <w:tc>
          <w:tcPr>
            <w:tcW w:w="4928" w:type="dxa"/>
            <w:gridSpan w:val="3"/>
            <w:shd w:val="clear" w:color="auto" w:fill="auto"/>
            <w:vAlign w:val="center"/>
            <w:hideMark/>
          </w:tcPr>
          <w:p w:rsidR="00945CF6" w:rsidRPr="00945CF6" w:rsidRDefault="00945CF6" w:rsidP="00945CF6">
            <w:pPr>
              <w:spacing w:after="0"/>
              <w:jc w:val="center"/>
              <w:rPr>
                <w:b/>
                <w:bCs/>
                <w:color w:val="000000"/>
                <w:szCs w:val="20"/>
                <w:lang w:eastAsia="ru-RU"/>
              </w:rPr>
            </w:pPr>
            <w:r w:rsidRPr="00945CF6">
              <w:rPr>
                <w:b/>
                <w:bCs/>
                <w:color w:val="000000"/>
                <w:szCs w:val="20"/>
                <w:lang w:eastAsia="ru-RU"/>
              </w:rPr>
              <w:t>в зоне деятельности МУП «Карачевский городской водоканал»</w:t>
            </w:r>
          </w:p>
        </w:tc>
        <w:tc>
          <w:tcPr>
            <w:tcW w:w="966" w:type="dxa"/>
            <w:gridSpan w:val="2"/>
            <w:shd w:val="clear" w:color="auto" w:fill="auto"/>
            <w:vAlign w:val="center"/>
            <w:hideMark/>
          </w:tcPr>
          <w:p w:rsidR="00945CF6" w:rsidRPr="00945CF6" w:rsidRDefault="00945CF6" w:rsidP="00945CF6">
            <w:pPr>
              <w:spacing w:after="0"/>
              <w:jc w:val="center"/>
              <w:rPr>
                <w:b/>
                <w:bCs/>
                <w:color w:val="000000"/>
                <w:szCs w:val="20"/>
                <w:lang w:eastAsia="ru-RU"/>
              </w:rPr>
            </w:pPr>
            <w:r w:rsidRPr="00945CF6">
              <w:rPr>
                <w:b/>
                <w:bCs/>
                <w:color w:val="000000"/>
                <w:szCs w:val="20"/>
                <w:lang w:eastAsia="ru-RU"/>
              </w:rPr>
              <w:t> </w:t>
            </w:r>
          </w:p>
        </w:tc>
        <w:tc>
          <w:tcPr>
            <w:tcW w:w="2163" w:type="dxa"/>
            <w:gridSpan w:val="2"/>
            <w:shd w:val="clear" w:color="auto" w:fill="auto"/>
            <w:noWrap/>
            <w:vAlign w:val="bottom"/>
            <w:hideMark/>
          </w:tcPr>
          <w:p w:rsidR="00945CF6" w:rsidRPr="00945CF6" w:rsidRDefault="00945CF6" w:rsidP="00945CF6">
            <w:pPr>
              <w:spacing w:after="0"/>
              <w:jc w:val="center"/>
              <w:rPr>
                <w:b/>
                <w:bCs/>
                <w:color w:val="000000"/>
                <w:szCs w:val="20"/>
                <w:lang w:eastAsia="ru-RU"/>
              </w:rPr>
            </w:pPr>
          </w:p>
        </w:tc>
        <w:tc>
          <w:tcPr>
            <w:tcW w:w="1957" w:type="dxa"/>
            <w:gridSpan w:val="2"/>
            <w:shd w:val="clear" w:color="auto" w:fill="auto"/>
            <w:noWrap/>
            <w:vAlign w:val="bottom"/>
            <w:hideMark/>
          </w:tcPr>
          <w:p w:rsidR="00945CF6" w:rsidRPr="00945CF6" w:rsidRDefault="00945CF6" w:rsidP="00945CF6">
            <w:pPr>
              <w:spacing w:after="0"/>
              <w:rPr>
                <w:szCs w:val="20"/>
                <w:lang w:eastAsia="ru-RU"/>
              </w:rPr>
            </w:pPr>
          </w:p>
        </w:tc>
      </w:tr>
      <w:tr w:rsidR="00945CF6" w:rsidRPr="00945CF6" w:rsidTr="00945CF6">
        <w:trPr>
          <w:gridAfter w:val="1"/>
          <w:wAfter w:w="10" w:type="dxa"/>
          <w:trHeight w:val="300"/>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 xml:space="preserve">Объем воды из источников водоснабжения </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2138,433</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5,859</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7,030</w:t>
            </w:r>
          </w:p>
        </w:tc>
      </w:tr>
      <w:tr w:rsidR="00945CF6" w:rsidRPr="00945CF6" w:rsidTr="0066710B">
        <w:trPr>
          <w:gridAfter w:val="1"/>
          <w:wAfter w:w="10" w:type="dxa"/>
          <w:trHeight w:val="300"/>
        </w:trPr>
        <w:tc>
          <w:tcPr>
            <w:tcW w:w="3686" w:type="dxa"/>
            <w:shd w:val="clear" w:color="auto" w:fill="auto"/>
            <w:noWrap/>
          </w:tcPr>
          <w:p w:rsidR="00945CF6" w:rsidRPr="00AB71C4" w:rsidRDefault="00945CF6" w:rsidP="00945CF6">
            <w:r w:rsidRPr="00AB71C4">
              <w:t xml:space="preserve">ВЗС г.Карачев </w:t>
            </w:r>
          </w:p>
        </w:tc>
        <w:tc>
          <w:tcPr>
            <w:tcW w:w="1232" w:type="dxa"/>
            <w:shd w:val="clear" w:color="auto" w:fill="auto"/>
            <w:noWrap/>
          </w:tcPr>
          <w:p w:rsidR="00945CF6" w:rsidRPr="00AB71C4" w:rsidRDefault="00945CF6" w:rsidP="00945CF6">
            <w:r w:rsidRPr="00AB71C4">
              <w:t>тыс.м3</w:t>
            </w:r>
          </w:p>
        </w:tc>
        <w:tc>
          <w:tcPr>
            <w:tcW w:w="966" w:type="dxa"/>
            <w:gridSpan w:val="2"/>
            <w:shd w:val="clear" w:color="auto" w:fill="auto"/>
            <w:noWrap/>
          </w:tcPr>
          <w:p w:rsidR="00945CF6" w:rsidRPr="00AB71C4" w:rsidRDefault="00945CF6" w:rsidP="00945CF6">
            <w:pPr>
              <w:jc w:val="center"/>
            </w:pPr>
            <w:r w:rsidRPr="00AB71C4">
              <w:t>1553,901</w:t>
            </w:r>
          </w:p>
        </w:tc>
        <w:tc>
          <w:tcPr>
            <w:tcW w:w="2163" w:type="dxa"/>
            <w:gridSpan w:val="2"/>
            <w:shd w:val="clear" w:color="auto" w:fill="auto"/>
            <w:noWrap/>
          </w:tcPr>
          <w:p w:rsidR="00945CF6" w:rsidRPr="00AB71C4" w:rsidRDefault="00945CF6" w:rsidP="00945CF6">
            <w:pPr>
              <w:jc w:val="center"/>
            </w:pPr>
            <w:r w:rsidRPr="00AB71C4">
              <w:t>4,257</w:t>
            </w:r>
          </w:p>
        </w:tc>
        <w:tc>
          <w:tcPr>
            <w:tcW w:w="1957" w:type="dxa"/>
            <w:gridSpan w:val="2"/>
            <w:shd w:val="clear" w:color="auto" w:fill="auto"/>
            <w:noWrap/>
          </w:tcPr>
          <w:p w:rsidR="00945CF6" w:rsidRPr="00AB71C4" w:rsidRDefault="00945CF6" w:rsidP="00945CF6">
            <w:pPr>
              <w:jc w:val="center"/>
            </w:pPr>
            <w:r w:rsidRPr="00AB71C4">
              <w:t>5,109</w:t>
            </w:r>
          </w:p>
        </w:tc>
      </w:tr>
      <w:tr w:rsidR="00945CF6" w:rsidRPr="00945CF6" w:rsidTr="0066710B">
        <w:trPr>
          <w:gridAfter w:val="1"/>
          <w:wAfter w:w="10" w:type="dxa"/>
          <w:trHeight w:val="300"/>
        </w:trPr>
        <w:tc>
          <w:tcPr>
            <w:tcW w:w="3686" w:type="dxa"/>
            <w:shd w:val="clear" w:color="auto" w:fill="auto"/>
            <w:noWrap/>
          </w:tcPr>
          <w:p w:rsidR="00945CF6" w:rsidRPr="00AB71C4" w:rsidRDefault="00945CF6" w:rsidP="00945CF6">
            <w:r w:rsidRPr="00AB71C4">
              <w:t>ВЗС сельские населенные пункты</w:t>
            </w:r>
          </w:p>
        </w:tc>
        <w:tc>
          <w:tcPr>
            <w:tcW w:w="1232" w:type="dxa"/>
            <w:shd w:val="clear" w:color="auto" w:fill="auto"/>
            <w:noWrap/>
          </w:tcPr>
          <w:p w:rsidR="00945CF6" w:rsidRPr="00AB71C4" w:rsidRDefault="00945CF6" w:rsidP="00945CF6">
            <w:r w:rsidRPr="00AB71C4">
              <w:t>тыс.м3</w:t>
            </w:r>
          </w:p>
        </w:tc>
        <w:tc>
          <w:tcPr>
            <w:tcW w:w="966" w:type="dxa"/>
            <w:gridSpan w:val="2"/>
            <w:shd w:val="clear" w:color="auto" w:fill="auto"/>
            <w:noWrap/>
          </w:tcPr>
          <w:p w:rsidR="00945CF6" w:rsidRPr="00AB71C4" w:rsidRDefault="00945CF6" w:rsidP="00945CF6">
            <w:pPr>
              <w:jc w:val="center"/>
            </w:pPr>
            <w:r w:rsidRPr="00AB71C4">
              <w:t>584,532</w:t>
            </w:r>
          </w:p>
        </w:tc>
        <w:tc>
          <w:tcPr>
            <w:tcW w:w="2163" w:type="dxa"/>
            <w:gridSpan w:val="2"/>
            <w:shd w:val="clear" w:color="auto" w:fill="auto"/>
            <w:noWrap/>
          </w:tcPr>
          <w:p w:rsidR="00945CF6" w:rsidRPr="00AB71C4" w:rsidRDefault="00945CF6" w:rsidP="00945CF6">
            <w:pPr>
              <w:jc w:val="center"/>
            </w:pPr>
            <w:r w:rsidRPr="00AB71C4">
              <w:t>1,601</w:t>
            </w:r>
          </w:p>
        </w:tc>
        <w:tc>
          <w:tcPr>
            <w:tcW w:w="1957" w:type="dxa"/>
            <w:gridSpan w:val="2"/>
            <w:shd w:val="clear" w:color="auto" w:fill="auto"/>
            <w:noWrap/>
          </w:tcPr>
          <w:p w:rsidR="00945CF6" w:rsidRDefault="00945CF6" w:rsidP="00945CF6">
            <w:pPr>
              <w:jc w:val="center"/>
            </w:pPr>
            <w:r w:rsidRPr="00AB71C4">
              <w:t>1,922</w:t>
            </w:r>
          </w:p>
        </w:tc>
      </w:tr>
      <w:tr w:rsidR="00945CF6" w:rsidRPr="00945CF6" w:rsidTr="00945CF6">
        <w:trPr>
          <w:gridAfter w:val="1"/>
          <w:wAfter w:w="10" w:type="dxa"/>
          <w:trHeight w:val="300"/>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Объем воды, прошедшей водоподготовку</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r>
      <w:tr w:rsidR="00945CF6" w:rsidRPr="00945CF6" w:rsidTr="00945CF6">
        <w:trPr>
          <w:gridAfter w:val="1"/>
          <w:wAfter w:w="10" w:type="dxa"/>
          <w:trHeight w:val="300"/>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Объем питьевой воды, поданной в сеть</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2138,433</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5,859</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7,030</w:t>
            </w:r>
          </w:p>
        </w:tc>
      </w:tr>
      <w:tr w:rsidR="00945CF6" w:rsidRPr="00945CF6" w:rsidTr="00945CF6">
        <w:trPr>
          <w:gridAfter w:val="1"/>
          <w:wAfter w:w="10" w:type="dxa"/>
          <w:trHeight w:val="300"/>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Расход воды на производственные (технологические) нужды</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r>
      <w:tr w:rsidR="00945CF6" w:rsidRPr="00945CF6" w:rsidTr="00945CF6">
        <w:trPr>
          <w:gridAfter w:val="1"/>
          <w:wAfter w:w="10" w:type="dxa"/>
          <w:trHeight w:val="300"/>
        </w:trPr>
        <w:tc>
          <w:tcPr>
            <w:tcW w:w="3686" w:type="dxa"/>
            <w:shd w:val="clear" w:color="auto" w:fill="auto"/>
            <w:noWrap/>
            <w:vAlign w:val="center"/>
            <w:hideMark/>
          </w:tcPr>
          <w:p w:rsidR="00945CF6" w:rsidRPr="00945CF6" w:rsidRDefault="00945CF6" w:rsidP="00945CF6">
            <w:pPr>
              <w:spacing w:after="0"/>
              <w:ind w:firstLineChars="100" w:firstLine="200"/>
              <w:rPr>
                <w:i/>
                <w:iCs/>
                <w:color w:val="000000"/>
                <w:szCs w:val="20"/>
                <w:lang w:eastAsia="ru-RU"/>
              </w:rPr>
            </w:pPr>
            <w:r w:rsidRPr="00945CF6">
              <w:rPr>
                <w:i/>
                <w:iCs/>
                <w:color w:val="000000"/>
                <w:szCs w:val="20"/>
                <w:lang w:eastAsia="ru-RU"/>
              </w:rPr>
              <w:t>то же в % к поднятой воде</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w:t>
            </w:r>
          </w:p>
        </w:tc>
        <w:tc>
          <w:tcPr>
            <w:tcW w:w="966" w:type="dxa"/>
            <w:gridSpan w:val="2"/>
            <w:shd w:val="clear" w:color="auto" w:fill="auto"/>
            <w:vAlign w:val="center"/>
            <w:hideMark/>
          </w:tcPr>
          <w:p w:rsidR="00945CF6" w:rsidRPr="00945CF6" w:rsidRDefault="00945CF6" w:rsidP="00945CF6">
            <w:pPr>
              <w:spacing w:after="0"/>
              <w:jc w:val="center"/>
              <w:rPr>
                <w:i/>
                <w:iCs/>
                <w:color w:val="000000"/>
                <w:szCs w:val="20"/>
                <w:lang w:eastAsia="ru-RU"/>
              </w:rPr>
            </w:pPr>
            <w:r w:rsidRPr="00945CF6">
              <w:rPr>
                <w:i/>
                <w:iCs/>
                <w:color w:val="000000"/>
                <w:szCs w:val="20"/>
                <w:lang w:eastAsia="ru-RU"/>
              </w:rPr>
              <w:t>0%</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r>
      <w:tr w:rsidR="00945CF6" w:rsidRPr="00945CF6" w:rsidTr="00945CF6">
        <w:trPr>
          <w:gridAfter w:val="1"/>
          <w:wAfter w:w="10" w:type="dxa"/>
          <w:trHeight w:val="300"/>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Покупная вода (наименование организации-поставщика)</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r>
      <w:tr w:rsidR="00945CF6" w:rsidRPr="00945CF6" w:rsidTr="00945CF6">
        <w:trPr>
          <w:gridAfter w:val="1"/>
          <w:wAfter w:w="10" w:type="dxa"/>
          <w:trHeight w:val="300"/>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Утечки и неучтенный расход воды</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415,083</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1,137</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1,365</w:t>
            </w:r>
          </w:p>
        </w:tc>
      </w:tr>
      <w:tr w:rsidR="00945CF6" w:rsidRPr="00945CF6" w:rsidTr="00945CF6">
        <w:trPr>
          <w:gridAfter w:val="1"/>
          <w:wAfter w:w="10" w:type="dxa"/>
          <w:trHeight w:val="300"/>
        </w:trPr>
        <w:tc>
          <w:tcPr>
            <w:tcW w:w="3686" w:type="dxa"/>
            <w:shd w:val="clear" w:color="auto" w:fill="auto"/>
            <w:noWrap/>
            <w:vAlign w:val="center"/>
            <w:hideMark/>
          </w:tcPr>
          <w:p w:rsidR="00945CF6" w:rsidRPr="00945CF6" w:rsidRDefault="00945CF6" w:rsidP="00945CF6">
            <w:pPr>
              <w:spacing w:after="0"/>
              <w:ind w:firstLineChars="100" w:firstLine="200"/>
              <w:rPr>
                <w:i/>
                <w:iCs/>
                <w:color w:val="000000"/>
                <w:szCs w:val="20"/>
                <w:lang w:eastAsia="ru-RU"/>
              </w:rPr>
            </w:pPr>
            <w:r w:rsidRPr="00945CF6">
              <w:rPr>
                <w:i/>
                <w:iCs/>
                <w:color w:val="000000"/>
                <w:szCs w:val="20"/>
                <w:lang w:eastAsia="ru-RU"/>
              </w:rPr>
              <w:t>то же в % к поданной в сеть</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w:t>
            </w:r>
          </w:p>
        </w:tc>
        <w:tc>
          <w:tcPr>
            <w:tcW w:w="966" w:type="dxa"/>
            <w:gridSpan w:val="2"/>
            <w:shd w:val="clear" w:color="auto" w:fill="auto"/>
            <w:vAlign w:val="center"/>
            <w:hideMark/>
          </w:tcPr>
          <w:p w:rsidR="00945CF6" w:rsidRPr="00945CF6" w:rsidRDefault="00945CF6" w:rsidP="00945CF6">
            <w:pPr>
              <w:spacing w:after="0"/>
              <w:jc w:val="center"/>
              <w:rPr>
                <w:i/>
                <w:iCs/>
                <w:color w:val="000000"/>
                <w:szCs w:val="20"/>
                <w:lang w:eastAsia="ru-RU"/>
              </w:rPr>
            </w:pPr>
            <w:r w:rsidRPr="00945CF6">
              <w:rPr>
                <w:i/>
                <w:iCs/>
                <w:color w:val="000000"/>
                <w:szCs w:val="20"/>
                <w:lang w:eastAsia="ru-RU"/>
              </w:rPr>
              <w:t>19,41%</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0,001</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0,001</w:t>
            </w:r>
          </w:p>
        </w:tc>
      </w:tr>
      <w:tr w:rsidR="00945CF6" w:rsidRPr="00945CF6" w:rsidTr="00945CF6">
        <w:trPr>
          <w:gridAfter w:val="1"/>
          <w:wAfter w:w="10" w:type="dxa"/>
          <w:trHeight w:val="300"/>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Объем воды, отпущенной абонентам:</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1723,37</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4,722</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5,666</w:t>
            </w:r>
          </w:p>
        </w:tc>
      </w:tr>
      <w:tr w:rsidR="00945CF6" w:rsidRPr="00945CF6" w:rsidTr="00945CF6">
        <w:trPr>
          <w:gridAfter w:val="1"/>
          <w:wAfter w:w="10" w:type="dxa"/>
          <w:trHeight w:val="288"/>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а) собственное потребление</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r>
      <w:tr w:rsidR="00945CF6" w:rsidRPr="00945CF6" w:rsidTr="00945CF6">
        <w:trPr>
          <w:gridAfter w:val="1"/>
          <w:wAfter w:w="10" w:type="dxa"/>
          <w:trHeight w:val="288"/>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б) стороннее потребление</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1723,37</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4,722</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5,666</w:t>
            </w:r>
          </w:p>
        </w:tc>
      </w:tr>
      <w:tr w:rsidR="00945CF6" w:rsidRPr="00945CF6" w:rsidTr="00945CF6">
        <w:trPr>
          <w:trHeight w:val="324"/>
        </w:trPr>
        <w:tc>
          <w:tcPr>
            <w:tcW w:w="5894" w:type="dxa"/>
            <w:gridSpan w:val="5"/>
            <w:shd w:val="clear" w:color="auto" w:fill="auto"/>
            <w:vAlign w:val="center"/>
            <w:hideMark/>
          </w:tcPr>
          <w:p w:rsidR="00945CF6" w:rsidRPr="00945CF6" w:rsidRDefault="00945CF6" w:rsidP="00945CF6">
            <w:pPr>
              <w:spacing w:after="0"/>
              <w:jc w:val="center"/>
              <w:rPr>
                <w:b/>
                <w:bCs/>
                <w:color w:val="000000"/>
                <w:szCs w:val="20"/>
                <w:lang w:eastAsia="ru-RU"/>
              </w:rPr>
            </w:pPr>
            <w:r w:rsidRPr="00945CF6">
              <w:rPr>
                <w:b/>
                <w:bCs/>
                <w:color w:val="000000"/>
                <w:szCs w:val="20"/>
                <w:lang w:eastAsia="ru-RU"/>
              </w:rPr>
              <w:t xml:space="preserve">в зоне деятельности ОАО «Карачевский завод «Электродеталь» </w:t>
            </w:r>
          </w:p>
        </w:tc>
        <w:tc>
          <w:tcPr>
            <w:tcW w:w="2163" w:type="dxa"/>
            <w:gridSpan w:val="2"/>
            <w:shd w:val="clear" w:color="auto" w:fill="auto"/>
            <w:noWrap/>
            <w:vAlign w:val="bottom"/>
            <w:hideMark/>
          </w:tcPr>
          <w:p w:rsidR="00945CF6" w:rsidRPr="00945CF6" w:rsidRDefault="00945CF6" w:rsidP="00945CF6">
            <w:pPr>
              <w:spacing w:after="0"/>
              <w:jc w:val="center"/>
              <w:rPr>
                <w:b/>
                <w:bCs/>
                <w:color w:val="000000"/>
                <w:szCs w:val="20"/>
                <w:lang w:eastAsia="ru-RU"/>
              </w:rPr>
            </w:pPr>
          </w:p>
        </w:tc>
        <w:tc>
          <w:tcPr>
            <w:tcW w:w="1957" w:type="dxa"/>
            <w:gridSpan w:val="2"/>
            <w:shd w:val="clear" w:color="auto" w:fill="auto"/>
            <w:noWrap/>
            <w:vAlign w:val="bottom"/>
            <w:hideMark/>
          </w:tcPr>
          <w:p w:rsidR="00945CF6" w:rsidRPr="00945CF6" w:rsidRDefault="00945CF6" w:rsidP="00945CF6">
            <w:pPr>
              <w:spacing w:after="0"/>
              <w:rPr>
                <w:szCs w:val="20"/>
                <w:lang w:eastAsia="ru-RU"/>
              </w:rPr>
            </w:pPr>
          </w:p>
        </w:tc>
      </w:tr>
      <w:tr w:rsidR="00945CF6" w:rsidRPr="00945CF6" w:rsidTr="00945CF6">
        <w:trPr>
          <w:gridAfter w:val="1"/>
          <w:wAfter w:w="10" w:type="dxa"/>
          <w:trHeight w:val="324"/>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 xml:space="preserve">Объем воды из источников водоснабжения </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386,66</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1,059</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1,271</w:t>
            </w:r>
          </w:p>
        </w:tc>
      </w:tr>
      <w:tr w:rsidR="00945CF6" w:rsidRPr="00945CF6" w:rsidTr="00945CF6">
        <w:trPr>
          <w:gridAfter w:val="1"/>
          <w:wAfter w:w="10" w:type="dxa"/>
          <w:trHeight w:val="324"/>
        </w:trPr>
        <w:tc>
          <w:tcPr>
            <w:tcW w:w="3686" w:type="dxa"/>
            <w:shd w:val="clear" w:color="auto" w:fill="auto"/>
            <w:noWrap/>
            <w:vAlign w:val="center"/>
            <w:hideMark/>
          </w:tcPr>
          <w:p w:rsidR="00945CF6" w:rsidRPr="00945CF6" w:rsidRDefault="00945CF6" w:rsidP="00945CF6">
            <w:pPr>
              <w:spacing w:after="0"/>
              <w:ind w:firstLineChars="200" w:firstLine="400"/>
              <w:rPr>
                <w:color w:val="000000"/>
                <w:szCs w:val="20"/>
                <w:lang w:eastAsia="ru-RU"/>
              </w:rPr>
            </w:pPr>
            <w:r w:rsidRPr="00945CF6">
              <w:rPr>
                <w:color w:val="000000"/>
                <w:szCs w:val="20"/>
                <w:lang w:eastAsia="ru-RU"/>
              </w:rPr>
              <w:t>из поверхностных источников</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r>
      <w:tr w:rsidR="00945CF6" w:rsidRPr="00945CF6" w:rsidTr="00945CF6">
        <w:trPr>
          <w:gridAfter w:val="1"/>
          <w:wAfter w:w="10" w:type="dxa"/>
          <w:trHeight w:val="324"/>
        </w:trPr>
        <w:tc>
          <w:tcPr>
            <w:tcW w:w="3686" w:type="dxa"/>
            <w:shd w:val="clear" w:color="auto" w:fill="auto"/>
            <w:noWrap/>
            <w:vAlign w:val="center"/>
            <w:hideMark/>
          </w:tcPr>
          <w:p w:rsidR="00945CF6" w:rsidRPr="00945CF6" w:rsidRDefault="00945CF6" w:rsidP="00945CF6">
            <w:pPr>
              <w:spacing w:after="0"/>
              <w:ind w:firstLineChars="200" w:firstLine="400"/>
              <w:rPr>
                <w:color w:val="000000"/>
                <w:szCs w:val="20"/>
                <w:lang w:eastAsia="ru-RU"/>
              </w:rPr>
            </w:pPr>
            <w:r w:rsidRPr="00945CF6">
              <w:rPr>
                <w:color w:val="000000"/>
                <w:szCs w:val="20"/>
                <w:lang w:eastAsia="ru-RU"/>
              </w:rPr>
              <w:t>из подземных источников, в том числе:</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386,66</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1,059</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1,271</w:t>
            </w:r>
          </w:p>
        </w:tc>
      </w:tr>
      <w:tr w:rsidR="00945CF6" w:rsidRPr="00945CF6" w:rsidTr="00945CF6">
        <w:trPr>
          <w:gridAfter w:val="1"/>
          <w:wAfter w:w="10" w:type="dxa"/>
          <w:trHeight w:val="636"/>
        </w:trPr>
        <w:tc>
          <w:tcPr>
            <w:tcW w:w="3686" w:type="dxa"/>
            <w:shd w:val="clear" w:color="auto" w:fill="auto"/>
            <w:vAlign w:val="center"/>
            <w:hideMark/>
          </w:tcPr>
          <w:p w:rsidR="00945CF6" w:rsidRPr="00945CF6" w:rsidRDefault="00945CF6" w:rsidP="00945CF6">
            <w:pPr>
              <w:spacing w:after="0"/>
              <w:ind w:firstLineChars="200" w:firstLine="400"/>
              <w:rPr>
                <w:color w:val="000000"/>
                <w:szCs w:val="20"/>
                <w:lang w:eastAsia="ru-RU"/>
              </w:rPr>
            </w:pPr>
            <w:r w:rsidRPr="00945CF6">
              <w:rPr>
                <w:color w:val="000000"/>
                <w:szCs w:val="20"/>
                <w:lang w:eastAsia="ru-RU"/>
              </w:rPr>
              <w:t>доочищенная сточная вода для нужд технического водоснабжения</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r>
      <w:tr w:rsidR="00945CF6" w:rsidRPr="00945CF6" w:rsidTr="00945CF6">
        <w:trPr>
          <w:gridAfter w:val="1"/>
          <w:wAfter w:w="10" w:type="dxa"/>
          <w:trHeight w:val="324"/>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Объем воды, прошедшей водоподготовку</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r>
      <w:tr w:rsidR="00945CF6" w:rsidRPr="00945CF6" w:rsidTr="00945CF6">
        <w:trPr>
          <w:gridAfter w:val="1"/>
          <w:wAfter w:w="10" w:type="dxa"/>
          <w:trHeight w:val="324"/>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Объем питьевой воды, поданной в сеть</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386,66</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1,059</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1,271</w:t>
            </w:r>
          </w:p>
        </w:tc>
      </w:tr>
      <w:tr w:rsidR="00945CF6" w:rsidRPr="00945CF6" w:rsidTr="00945CF6">
        <w:trPr>
          <w:gridAfter w:val="1"/>
          <w:wAfter w:w="10" w:type="dxa"/>
          <w:trHeight w:val="324"/>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Расход воды на производственные (технологические) нужды</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362,77</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0,994</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1,193</w:t>
            </w:r>
          </w:p>
        </w:tc>
      </w:tr>
      <w:tr w:rsidR="00945CF6" w:rsidRPr="00945CF6" w:rsidTr="00945CF6">
        <w:trPr>
          <w:gridAfter w:val="1"/>
          <w:wAfter w:w="10" w:type="dxa"/>
          <w:trHeight w:val="324"/>
        </w:trPr>
        <w:tc>
          <w:tcPr>
            <w:tcW w:w="3686" w:type="dxa"/>
            <w:shd w:val="clear" w:color="auto" w:fill="auto"/>
            <w:noWrap/>
            <w:vAlign w:val="center"/>
            <w:hideMark/>
          </w:tcPr>
          <w:p w:rsidR="00945CF6" w:rsidRPr="00945CF6" w:rsidRDefault="00945CF6" w:rsidP="00945CF6">
            <w:pPr>
              <w:spacing w:after="0"/>
              <w:ind w:firstLineChars="100" w:firstLine="200"/>
              <w:rPr>
                <w:i/>
                <w:iCs/>
                <w:color w:val="000000"/>
                <w:szCs w:val="20"/>
                <w:lang w:eastAsia="ru-RU"/>
              </w:rPr>
            </w:pPr>
            <w:r w:rsidRPr="00945CF6">
              <w:rPr>
                <w:i/>
                <w:iCs/>
                <w:color w:val="000000"/>
                <w:szCs w:val="20"/>
                <w:lang w:eastAsia="ru-RU"/>
              </w:rPr>
              <w:t>то же в % к поднятой воде</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w:t>
            </w:r>
          </w:p>
        </w:tc>
        <w:tc>
          <w:tcPr>
            <w:tcW w:w="966" w:type="dxa"/>
            <w:gridSpan w:val="2"/>
            <w:shd w:val="clear" w:color="auto" w:fill="auto"/>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94%</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0,003</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0,003</w:t>
            </w:r>
          </w:p>
        </w:tc>
      </w:tr>
      <w:tr w:rsidR="00945CF6" w:rsidRPr="00945CF6" w:rsidTr="00945CF6">
        <w:trPr>
          <w:gridAfter w:val="1"/>
          <w:wAfter w:w="10" w:type="dxa"/>
          <w:trHeight w:val="324"/>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Покупная вода (наименование организации-поставщика)</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r>
      <w:tr w:rsidR="00945CF6" w:rsidRPr="00945CF6" w:rsidTr="00945CF6">
        <w:trPr>
          <w:gridAfter w:val="1"/>
          <w:wAfter w:w="10" w:type="dxa"/>
          <w:trHeight w:val="324"/>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Подано воды в сеть</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386,66</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1,059</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1,271</w:t>
            </w:r>
          </w:p>
        </w:tc>
      </w:tr>
      <w:tr w:rsidR="00945CF6" w:rsidRPr="00945CF6" w:rsidTr="00945CF6">
        <w:trPr>
          <w:gridAfter w:val="1"/>
          <w:wAfter w:w="10" w:type="dxa"/>
          <w:trHeight w:val="324"/>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Утечки и неучтенный расход воды</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r>
      <w:tr w:rsidR="00945CF6" w:rsidRPr="00945CF6" w:rsidTr="00945CF6">
        <w:trPr>
          <w:gridAfter w:val="1"/>
          <w:wAfter w:w="10" w:type="dxa"/>
          <w:trHeight w:val="324"/>
        </w:trPr>
        <w:tc>
          <w:tcPr>
            <w:tcW w:w="3686" w:type="dxa"/>
            <w:shd w:val="clear" w:color="auto" w:fill="auto"/>
            <w:noWrap/>
            <w:vAlign w:val="center"/>
            <w:hideMark/>
          </w:tcPr>
          <w:p w:rsidR="00945CF6" w:rsidRPr="00945CF6" w:rsidRDefault="00945CF6" w:rsidP="00945CF6">
            <w:pPr>
              <w:spacing w:after="0"/>
              <w:ind w:firstLineChars="100" w:firstLine="200"/>
              <w:rPr>
                <w:i/>
                <w:iCs/>
                <w:color w:val="000000"/>
                <w:szCs w:val="20"/>
                <w:lang w:eastAsia="ru-RU"/>
              </w:rPr>
            </w:pPr>
            <w:r w:rsidRPr="00945CF6">
              <w:rPr>
                <w:i/>
                <w:iCs/>
                <w:color w:val="000000"/>
                <w:szCs w:val="20"/>
                <w:lang w:eastAsia="ru-RU"/>
              </w:rPr>
              <w:t>то же в % к поданной в сеть</w:t>
            </w:r>
          </w:p>
        </w:tc>
        <w:tc>
          <w:tcPr>
            <w:tcW w:w="1232" w:type="dxa"/>
            <w:shd w:val="clear" w:color="auto" w:fill="auto"/>
            <w:noWrap/>
            <w:vAlign w:val="center"/>
            <w:hideMark/>
          </w:tcPr>
          <w:p w:rsidR="00945CF6" w:rsidRPr="00945CF6" w:rsidRDefault="00945CF6" w:rsidP="00945CF6">
            <w:pPr>
              <w:spacing w:after="0"/>
              <w:jc w:val="center"/>
              <w:rPr>
                <w:i/>
                <w:iCs/>
                <w:color w:val="000000"/>
                <w:szCs w:val="20"/>
                <w:lang w:eastAsia="ru-RU"/>
              </w:rPr>
            </w:pPr>
            <w:r w:rsidRPr="00945CF6">
              <w:rPr>
                <w:i/>
                <w:iCs/>
                <w:color w:val="000000"/>
                <w:szCs w:val="20"/>
                <w:lang w:eastAsia="ru-RU"/>
              </w:rPr>
              <w:t>%</w:t>
            </w:r>
          </w:p>
        </w:tc>
        <w:tc>
          <w:tcPr>
            <w:tcW w:w="966" w:type="dxa"/>
            <w:gridSpan w:val="2"/>
            <w:shd w:val="clear" w:color="auto" w:fill="auto"/>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0,000</w:t>
            </w:r>
          </w:p>
        </w:tc>
      </w:tr>
      <w:tr w:rsidR="00945CF6" w:rsidRPr="00945CF6" w:rsidTr="00945CF6">
        <w:trPr>
          <w:gridAfter w:val="1"/>
          <w:wAfter w:w="10" w:type="dxa"/>
          <w:trHeight w:val="324"/>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Объем воды, отпущенной абонентам:</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386,66</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1,059</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1,271</w:t>
            </w:r>
          </w:p>
        </w:tc>
      </w:tr>
      <w:tr w:rsidR="00945CF6" w:rsidRPr="00945CF6" w:rsidTr="00945CF6">
        <w:trPr>
          <w:gridAfter w:val="1"/>
          <w:wAfter w:w="10" w:type="dxa"/>
          <w:trHeight w:val="324"/>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а) собственное потребление</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362,77</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0,994</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1,193</w:t>
            </w:r>
          </w:p>
        </w:tc>
      </w:tr>
      <w:tr w:rsidR="00945CF6" w:rsidRPr="00945CF6" w:rsidTr="00945CF6">
        <w:trPr>
          <w:gridAfter w:val="1"/>
          <w:wAfter w:w="10" w:type="dxa"/>
          <w:trHeight w:val="324"/>
        </w:trPr>
        <w:tc>
          <w:tcPr>
            <w:tcW w:w="3686" w:type="dxa"/>
            <w:shd w:val="clear" w:color="auto" w:fill="auto"/>
            <w:noWrap/>
            <w:vAlign w:val="center"/>
            <w:hideMark/>
          </w:tcPr>
          <w:p w:rsidR="00945CF6" w:rsidRPr="00945CF6" w:rsidRDefault="00945CF6" w:rsidP="00945CF6">
            <w:pPr>
              <w:spacing w:after="0"/>
              <w:ind w:firstLineChars="100" w:firstLine="200"/>
              <w:rPr>
                <w:color w:val="000000"/>
                <w:szCs w:val="20"/>
                <w:lang w:eastAsia="ru-RU"/>
              </w:rPr>
            </w:pPr>
            <w:r w:rsidRPr="00945CF6">
              <w:rPr>
                <w:color w:val="000000"/>
                <w:szCs w:val="20"/>
                <w:lang w:eastAsia="ru-RU"/>
              </w:rPr>
              <w:t>б) стороннее потребление</w:t>
            </w:r>
          </w:p>
        </w:tc>
        <w:tc>
          <w:tcPr>
            <w:tcW w:w="1232" w:type="dxa"/>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тыс.м3</w:t>
            </w:r>
          </w:p>
        </w:tc>
        <w:tc>
          <w:tcPr>
            <w:tcW w:w="966"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23,89</w:t>
            </w:r>
          </w:p>
        </w:tc>
        <w:tc>
          <w:tcPr>
            <w:tcW w:w="2163"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0,065</w:t>
            </w:r>
          </w:p>
        </w:tc>
        <w:tc>
          <w:tcPr>
            <w:tcW w:w="1957" w:type="dxa"/>
            <w:gridSpan w:val="2"/>
            <w:shd w:val="clear" w:color="auto" w:fill="auto"/>
            <w:noWrap/>
            <w:vAlign w:val="center"/>
            <w:hideMark/>
          </w:tcPr>
          <w:p w:rsidR="00945CF6" w:rsidRPr="00945CF6" w:rsidRDefault="00945CF6" w:rsidP="00945CF6">
            <w:pPr>
              <w:spacing w:after="0"/>
              <w:jc w:val="center"/>
              <w:rPr>
                <w:color w:val="000000"/>
                <w:szCs w:val="20"/>
                <w:lang w:eastAsia="ru-RU"/>
              </w:rPr>
            </w:pPr>
            <w:r w:rsidRPr="00945CF6">
              <w:rPr>
                <w:color w:val="000000"/>
                <w:szCs w:val="20"/>
                <w:lang w:eastAsia="ru-RU"/>
              </w:rPr>
              <w:t>0,079</w:t>
            </w:r>
          </w:p>
        </w:tc>
      </w:tr>
    </w:tbl>
    <w:p w:rsidR="006E62BB" w:rsidRDefault="006E62BB" w:rsidP="006E62BB">
      <w:pPr>
        <w:tabs>
          <w:tab w:val="left" w:pos="0"/>
          <w:tab w:val="left" w:pos="426"/>
        </w:tabs>
        <w:spacing w:after="0"/>
        <w:ind w:left="142" w:hanging="142"/>
        <w:jc w:val="both"/>
        <w:rPr>
          <w:sz w:val="24"/>
          <w:szCs w:val="24"/>
        </w:rPr>
      </w:pPr>
    </w:p>
    <w:p w:rsidR="006E62BB" w:rsidRDefault="00945CF6" w:rsidP="00507A5B">
      <w:pPr>
        <w:tabs>
          <w:tab w:val="left" w:pos="0"/>
        </w:tabs>
        <w:spacing w:after="0"/>
        <w:jc w:val="center"/>
      </w:pPr>
      <w:r>
        <w:rPr>
          <w:noProof/>
          <w:lang w:eastAsia="ru-RU"/>
        </w:rPr>
        <w:drawing>
          <wp:inline distT="0" distB="0" distL="0" distR="0" wp14:anchorId="37296764" wp14:editId="4A70291D">
            <wp:extent cx="6332220" cy="2743200"/>
            <wp:effectExtent l="0" t="0" r="1143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45CF6" w:rsidRDefault="00DF32B7" w:rsidP="00945CF6">
      <w:pPr>
        <w:pStyle w:val="aa"/>
        <w:jc w:val="center"/>
      </w:pPr>
      <w:r>
        <w:rPr>
          <w:color w:val="000000"/>
          <w:sz w:val="24"/>
          <w:szCs w:val="24"/>
        </w:rPr>
        <w:tab/>
      </w:r>
    </w:p>
    <w:p w:rsidR="00945CF6" w:rsidRPr="008E5BB6" w:rsidRDefault="00945CF6" w:rsidP="00945CF6">
      <w:pPr>
        <w:pStyle w:val="aa"/>
        <w:jc w:val="center"/>
      </w:pPr>
      <w:r>
        <w:t xml:space="preserve">Диаграмма </w:t>
      </w:r>
      <w:fldSimple w:instr=" SEQ Диаграмма \* ARABIC ">
        <w:r w:rsidR="007B2B16">
          <w:rPr>
            <w:noProof/>
          </w:rPr>
          <w:t>9</w:t>
        </w:r>
      </w:fldSimple>
      <w:r>
        <w:t xml:space="preserve"> </w:t>
      </w:r>
      <w:r w:rsidRPr="008E5BB6">
        <w:t>Территориальный баланс</w:t>
      </w:r>
      <w:r>
        <w:t xml:space="preserve"> за 2025  год</w:t>
      </w:r>
      <w:r w:rsidRPr="008E5BB6">
        <w:t xml:space="preserve"> </w:t>
      </w:r>
      <w:r>
        <w:t xml:space="preserve">в </w:t>
      </w:r>
      <w:r w:rsidRPr="00412DBD">
        <w:t xml:space="preserve">зоне деятельности </w:t>
      </w:r>
      <w:r>
        <w:t>МУП «Карачевский городской водоканал»</w:t>
      </w:r>
      <w:r w:rsidRPr="008E5BB6">
        <w:t>, тыс. м</w:t>
      </w:r>
      <w:r w:rsidRPr="008E5BB6">
        <w:rPr>
          <w:vertAlign w:val="superscript"/>
        </w:rPr>
        <w:t>3</w:t>
      </w:r>
      <w:r w:rsidRPr="008E5BB6">
        <w:t>/год.</w:t>
      </w:r>
    </w:p>
    <w:p w:rsidR="00945CF6" w:rsidRDefault="00945CF6" w:rsidP="00945CF6">
      <w:pPr>
        <w:pStyle w:val="ac"/>
        <w:ind w:firstLine="0"/>
      </w:pPr>
      <w:r>
        <w:rPr>
          <w:noProof/>
          <w:lang w:eastAsia="ru-RU"/>
        </w:rPr>
        <w:drawing>
          <wp:inline distT="0" distB="0" distL="0" distR="0" wp14:anchorId="4BE629CE" wp14:editId="57DEAFBB">
            <wp:extent cx="6210300" cy="2019300"/>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0332E5" w:rsidRPr="00945CF6" w:rsidRDefault="00945CF6" w:rsidP="00945CF6">
      <w:pPr>
        <w:pStyle w:val="aa"/>
        <w:jc w:val="both"/>
      </w:pPr>
      <w:r>
        <w:t xml:space="preserve">Диаграмма </w:t>
      </w:r>
      <w:fldSimple w:instr=" SEQ Диаграмма \* ARABIC ">
        <w:r w:rsidR="007B2B16">
          <w:rPr>
            <w:noProof/>
          </w:rPr>
          <w:t>10</w:t>
        </w:r>
      </w:fldSimple>
      <w:r>
        <w:t xml:space="preserve"> </w:t>
      </w:r>
      <w:r w:rsidRPr="00945CF6">
        <w:t>Территориальный баланс за 2025  год в зоне деятельности ОАО «Карачевский завод «Электродеталь», тыс. м3/год.</w:t>
      </w:r>
    </w:p>
    <w:p w:rsidR="00FD62D3" w:rsidRPr="00F528F1" w:rsidRDefault="00921F6C" w:rsidP="005C58B1">
      <w:pPr>
        <w:pStyle w:val="3"/>
      </w:pPr>
      <w:bookmarkStart w:id="38" w:name="_Toc224645817"/>
      <w:r w:rsidRPr="00F528F1">
        <w:t>3.3.</w:t>
      </w:r>
      <w:r w:rsidR="00271A1E" w:rsidRPr="00F528F1">
        <w:t xml:space="preserve">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w:t>
      </w:r>
      <w:r w:rsidR="00100823" w:rsidRPr="00F528F1">
        <w:t xml:space="preserve"> лиц и другие нужды поселений, </w:t>
      </w:r>
      <w:r w:rsidR="00271A1E" w:rsidRPr="00F528F1">
        <w:t>муниципальных округов и городских округов (пожаротушение, полив и др.)</w:t>
      </w:r>
      <w:bookmarkEnd w:id="38"/>
    </w:p>
    <w:p w:rsidR="00620567" w:rsidRPr="00F528F1" w:rsidRDefault="003B4F70" w:rsidP="00CB7535">
      <w:pPr>
        <w:pStyle w:val="aa"/>
        <w:keepNext/>
        <w:tabs>
          <w:tab w:val="left" w:pos="426"/>
        </w:tabs>
        <w:spacing w:after="0" w:line="276" w:lineRule="auto"/>
        <w:ind w:left="142" w:firstLine="709"/>
        <w:jc w:val="both"/>
        <w:rPr>
          <w:i w:val="0"/>
          <w:color w:val="000000" w:themeColor="text1"/>
          <w:sz w:val="24"/>
          <w:szCs w:val="24"/>
        </w:rPr>
      </w:pPr>
      <w:r w:rsidRPr="00F528F1">
        <w:rPr>
          <w:i w:val="0"/>
          <w:color w:val="000000" w:themeColor="text1"/>
          <w:sz w:val="24"/>
          <w:szCs w:val="24"/>
        </w:rPr>
        <w:t xml:space="preserve">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потребителей муниципального образования представлен в таблице </w:t>
      </w:r>
      <w:r w:rsidR="00AB6774">
        <w:rPr>
          <w:i w:val="0"/>
          <w:color w:val="000000" w:themeColor="text1"/>
          <w:sz w:val="24"/>
          <w:szCs w:val="24"/>
        </w:rPr>
        <w:t>данного пункта</w:t>
      </w:r>
      <w:r w:rsidR="00F53FC7" w:rsidRPr="00F528F1">
        <w:rPr>
          <w:i w:val="0"/>
          <w:color w:val="000000" w:themeColor="text1"/>
          <w:sz w:val="24"/>
          <w:szCs w:val="24"/>
        </w:rPr>
        <w:t>.</w:t>
      </w:r>
    </w:p>
    <w:p w:rsidR="00DF32B7" w:rsidRDefault="00AB6774" w:rsidP="00CC6515">
      <w:pPr>
        <w:pStyle w:val="ac"/>
      </w:pPr>
      <w:r>
        <w:t xml:space="preserve">Таблица </w:t>
      </w:r>
      <w:fldSimple w:instr=" SEQ Таблица \* ARABIC ">
        <w:r w:rsidR="00B02E10">
          <w:rPr>
            <w:noProof/>
          </w:rPr>
          <w:t>22</w:t>
        </w:r>
      </w:fldSimple>
      <w:r>
        <w:rPr>
          <w:iCs/>
        </w:rPr>
        <w:t xml:space="preserve"> </w:t>
      </w:r>
      <w:r w:rsidR="0076047E" w:rsidRPr="00F528F1">
        <w:t>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потребителей муниципального образования</w:t>
      </w:r>
      <w:r w:rsidR="00DF32B7">
        <w:t xml:space="preserve"> </w:t>
      </w:r>
      <w:r w:rsidR="001E602A">
        <w:t xml:space="preserve">за </w:t>
      </w:r>
      <w:r w:rsidR="00594D40">
        <w:t>2023-2025</w:t>
      </w:r>
      <w:r w:rsidR="001E602A">
        <w:t xml:space="preserve"> г.г.</w:t>
      </w:r>
    </w:p>
    <w:tbl>
      <w:tblPr>
        <w:tblW w:w="949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276"/>
        <w:gridCol w:w="1275"/>
        <w:gridCol w:w="996"/>
        <w:gridCol w:w="21"/>
        <w:gridCol w:w="1110"/>
      </w:tblGrid>
      <w:tr w:rsidR="00C9702A" w:rsidRPr="00C9702A" w:rsidTr="00C9702A">
        <w:trPr>
          <w:trHeight w:val="564"/>
          <w:tblHeader/>
        </w:trPr>
        <w:tc>
          <w:tcPr>
            <w:tcW w:w="4820" w:type="dxa"/>
            <w:vMerge w:val="restart"/>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Наименование</w:t>
            </w:r>
          </w:p>
        </w:tc>
        <w:tc>
          <w:tcPr>
            <w:tcW w:w="1276" w:type="dxa"/>
            <w:vMerge w:val="restart"/>
            <w:shd w:val="clear" w:color="auto" w:fill="auto"/>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Единица измерения</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2023 г.</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2024 г.</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2025 г.</w:t>
            </w:r>
          </w:p>
        </w:tc>
      </w:tr>
      <w:tr w:rsidR="00C9702A" w:rsidRPr="00C9702A" w:rsidTr="00C9702A">
        <w:trPr>
          <w:trHeight w:val="300"/>
          <w:tblHeader/>
        </w:trPr>
        <w:tc>
          <w:tcPr>
            <w:tcW w:w="4820" w:type="dxa"/>
            <w:vMerge/>
            <w:shd w:val="clear" w:color="auto" w:fill="auto"/>
            <w:vAlign w:val="center"/>
            <w:hideMark/>
          </w:tcPr>
          <w:p w:rsidR="00C9702A" w:rsidRPr="00C9702A" w:rsidRDefault="00C9702A" w:rsidP="00C9702A">
            <w:pPr>
              <w:spacing w:after="0"/>
              <w:rPr>
                <w:color w:val="000000"/>
                <w:szCs w:val="20"/>
                <w:lang w:eastAsia="ru-RU"/>
              </w:rPr>
            </w:pPr>
          </w:p>
        </w:tc>
        <w:tc>
          <w:tcPr>
            <w:tcW w:w="1276" w:type="dxa"/>
            <w:vMerge/>
            <w:shd w:val="clear" w:color="auto" w:fill="auto"/>
            <w:vAlign w:val="center"/>
            <w:hideMark/>
          </w:tcPr>
          <w:p w:rsidR="00C9702A" w:rsidRPr="00C9702A" w:rsidRDefault="00C9702A" w:rsidP="00C9702A">
            <w:pPr>
              <w:spacing w:after="0"/>
              <w:rPr>
                <w:color w:val="000000"/>
                <w:szCs w:val="20"/>
                <w:lang w:eastAsia="ru-RU"/>
              </w:rPr>
            </w:pPr>
          </w:p>
        </w:tc>
        <w:tc>
          <w:tcPr>
            <w:tcW w:w="3402" w:type="dxa"/>
            <w:gridSpan w:val="4"/>
            <w:shd w:val="clear" w:color="auto" w:fill="auto"/>
            <w:noWrap/>
            <w:vAlign w:val="center"/>
            <w:hideMark/>
          </w:tcPr>
          <w:p w:rsidR="00C9702A" w:rsidRPr="00C9702A" w:rsidRDefault="00C9702A" w:rsidP="00C9702A">
            <w:pPr>
              <w:spacing w:after="0"/>
              <w:jc w:val="center"/>
              <w:rPr>
                <w:color w:val="000000"/>
                <w:szCs w:val="20"/>
                <w:lang w:eastAsia="ru-RU"/>
              </w:rPr>
            </w:pPr>
            <w:r>
              <w:rPr>
                <w:color w:val="000000"/>
                <w:szCs w:val="20"/>
                <w:lang w:eastAsia="ru-RU"/>
              </w:rPr>
              <w:t>факт</w:t>
            </w:r>
            <w:r w:rsidRPr="00C9702A">
              <w:rPr>
                <w:color w:val="000000"/>
                <w:szCs w:val="20"/>
                <w:lang w:eastAsia="ru-RU"/>
              </w:rPr>
              <w:t> </w:t>
            </w:r>
          </w:p>
        </w:tc>
      </w:tr>
      <w:tr w:rsidR="00C9702A" w:rsidRPr="00C9702A" w:rsidTr="00C9702A">
        <w:trPr>
          <w:trHeight w:val="324"/>
        </w:trPr>
        <w:tc>
          <w:tcPr>
            <w:tcW w:w="8388" w:type="dxa"/>
            <w:gridSpan w:val="5"/>
            <w:shd w:val="clear" w:color="auto" w:fill="auto"/>
            <w:vAlign w:val="center"/>
            <w:hideMark/>
          </w:tcPr>
          <w:p w:rsidR="00C9702A" w:rsidRPr="00C9702A" w:rsidRDefault="00C9702A" w:rsidP="00C9702A">
            <w:pPr>
              <w:spacing w:after="0"/>
              <w:jc w:val="center"/>
              <w:rPr>
                <w:b/>
                <w:bCs/>
                <w:color w:val="000000"/>
                <w:szCs w:val="20"/>
                <w:lang w:eastAsia="ru-RU"/>
              </w:rPr>
            </w:pPr>
            <w:r w:rsidRPr="00C9702A">
              <w:rPr>
                <w:b/>
                <w:bCs/>
                <w:color w:val="000000"/>
                <w:szCs w:val="20"/>
                <w:lang w:eastAsia="ru-RU"/>
              </w:rPr>
              <w:t>в зоне деятельности МУП «Карачевский городской водоканал»</w:t>
            </w:r>
          </w:p>
        </w:tc>
        <w:tc>
          <w:tcPr>
            <w:tcW w:w="1110" w:type="dxa"/>
            <w:shd w:val="clear" w:color="auto" w:fill="auto"/>
            <w:vAlign w:val="center"/>
            <w:hideMark/>
          </w:tcPr>
          <w:p w:rsidR="00C9702A" w:rsidRPr="00C9702A" w:rsidRDefault="00C9702A" w:rsidP="00C9702A">
            <w:pPr>
              <w:spacing w:after="0"/>
              <w:jc w:val="center"/>
              <w:rPr>
                <w:b/>
                <w:bCs/>
                <w:color w:val="000000"/>
                <w:szCs w:val="20"/>
                <w:lang w:eastAsia="ru-RU"/>
              </w:rPr>
            </w:pPr>
            <w:r w:rsidRPr="00C9702A">
              <w:rPr>
                <w:b/>
                <w:bCs/>
                <w:color w:val="000000"/>
                <w:szCs w:val="20"/>
                <w:lang w:eastAsia="ru-RU"/>
              </w:rPr>
              <w:t> </w:t>
            </w:r>
          </w:p>
        </w:tc>
      </w:tr>
      <w:tr w:rsidR="00C9702A" w:rsidRPr="00C9702A" w:rsidTr="00C9702A">
        <w:trPr>
          <w:trHeight w:val="300"/>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 xml:space="preserve">Объем воды из источников водоснабжения </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1574,961</w:t>
            </w:r>
          </w:p>
        </w:tc>
        <w:tc>
          <w:tcPr>
            <w:tcW w:w="996" w:type="dxa"/>
            <w:shd w:val="clear" w:color="auto" w:fill="auto"/>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1560,285</w:t>
            </w:r>
          </w:p>
        </w:tc>
        <w:tc>
          <w:tcPr>
            <w:tcW w:w="1131" w:type="dxa"/>
            <w:gridSpan w:val="2"/>
            <w:shd w:val="clear" w:color="auto" w:fill="auto"/>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2138,433</w:t>
            </w:r>
          </w:p>
        </w:tc>
      </w:tr>
      <w:tr w:rsidR="00C9702A" w:rsidRPr="00C9702A" w:rsidTr="00C9702A">
        <w:trPr>
          <w:trHeight w:val="300"/>
        </w:trPr>
        <w:tc>
          <w:tcPr>
            <w:tcW w:w="4820" w:type="dxa"/>
            <w:shd w:val="clear" w:color="auto" w:fill="auto"/>
            <w:noWrap/>
            <w:vAlign w:val="center"/>
            <w:hideMark/>
          </w:tcPr>
          <w:p w:rsidR="00C9702A" w:rsidRPr="00C9702A" w:rsidRDefault="00C9702A" w:rsidP="00C9702A">
            <w:pPr>
              <w:spacing w:after="0"/>
              <w:rPr>
                <w:color w:val="000000"/>
                <w:szCs w:val="20"/>
                <w:lang w:eastAsia="ru-RU"/>
              </w:rPr>
            </w:pPr>
            <w:r w:rsidRPr="00C9702A">
              <w:rPr>
                <w:color w:val="000000"/>
                <w:szCs w:val="20"/>
                <w:lang w:eastAsia="ru-RU"/>
              </w:rPr>
              <w:t xml:space="preserve">ВЗС г.Карачев </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1304,342</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1290,761</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1553,901</w:t>
            </w:r>
          </w:p>
        </w:tc>
      </w:tr>
      <w:tr w:rsidR="00C9702A" w:rsidRPr="00C9702A" w:rsidTr="00C9702A">
        <w:trPr>
          <w:trHeight w:val="300"/>
        </w:trPr>
        <w:tc>
          <w:tcPr>
            <w:tcW w:w="4820" w:type="dxa"/>
            <w:shd w:val="clear" w:color="auto" w:fill="auto"/>
            <w:noWrap/>
            <w:vAlign w:val="center"/>
            <w:hideMark/>
          </w:tcPr>
          <w:p w:rsidR="00C9702A" w:rsidRPr="00C9702A" w:rsidRDefault="00C9702A" w:rsidP="00C9702A">
            <w:pPr>
              <w:spacing w:after="0"/>
              <w:rPr>
                <w:color w:val="000000"/>
                <w:szCs w:val="20"/>
                <w:lang w:eastAsia="ru-RU"/>
              </w:rPr>
            </w:pPr>
            <w:r w:rsidRPr="00C9702A">
              <w:rPr>
                <w:color w:val="000000"/>
                <w:szCs w:val="20"/>
                <w:lang w:eastAsia="ru-RU"/>
              </w:rPr>
              <w:t>ВЗС сельские населенные пункты</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270,619</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269,524</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584,532</w:t>
            </w:r>
          </w:p>
        </w:tc>
      </w:tr>
      <w:tr w:rsidR="00C9702A" w:rsidRPr="00C9702A" w:rsidTr="00C9702A">
        <w:trPr>
          <w:trHeight w:val="300"/>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Объем воды, прошедшей водоподготовку</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r>
      <w:tr w:rsidR="00C9702A" w:rsidRPr="00C9702A" w:rsidTr="00C9702A">
        <w:trPr>
          <w:trHeight w:val="300"/>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Объем питьевой воды, поданной в сеть</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1574,961</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1560,285</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2138,433</w:t>
            </w:r>
          </w:p>
        </w:tc>
      </w:tr>
      <w:tr w:rsidR="00C9702A" w:rsidRPr="00C9702A" w:rsidTr="00C9702A">
        <w:trPr>
          <w:trHeight w:val="300"/>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Расход воды на производственные (технологические) нужды</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r>
      <w:tr w:rsidR="00C9702A" w:rsidRPr="00C9702A" w:rsidTr="00C9702A">
        <w:trPr>
          <w:trHeight w:val="300"/>
        </w:trPr>
        <w:tc>
          <w:tcPr>
            <w:tcW w:w="4820" w:type="dxa"/>
            <w:shd w:val="clear" w:color="auto" w:fill="auto"/>
            <w:noWrap/>
            <w:vAlign w:val="center"/>
            <w:hideMark/>
          </w:tcPr>
          <w:p w:rsidR="00C9702A" w:rsidRPr="00C9702A" w:rsidRDefault="00C9702A" w:rsidP="00C9702A">
            <w:pPr>
              <w:spacing w:after="0"/>
              <w:ind w:firstLineChars="100" w:firstLine="200"/>
              <w:rPr>
                <w:i/>
                <w:iCs/>
                <w:color w:val="000000"/>
                <w:szCs w:val="20"/>
                <w:lang w:eastAsia="ru-RU"/>
              </w:rPr>
            </w:pPr>
            <w:r w:rsidRPr="00C9702A">
              <w:rPr>
                <w:i/>
                <w:iCs/>
                <w:color w:val="000000"/>
                <w:szCs w:val="20"/>
                <w:lang w:eastAsia="ru-RU"/>
              </w:rPr>
              <w:t>то же в % к поднятой воде</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w:t>
            </w:r>
          </w:p>
        </w:tc>
        <w:tc>
          <w:tcPr>
            <w:tcW w:w="1275" w:type="dxa"/>
            <w:shd w:val="clear" w:color="auto" w:fill="auto"/>
            <w:vAlign w:val="center"/>
            <w:hideMark/>
          </w:tcPr>
          <w:p w:rsidR="00C9702A" w:rsidRPr="00C9702A" w:rsidRDefault="00C9702A" w:rsidP="00C9702A">
            <w:pPr>
              <w:spacing w:after="0"/>
              <w:jc w:val="center"/>
              <w:rPr>
                <w:i/>
                <w:iCs/>
                <w:color w:val="000000"/>
                <w:szCs w:val="20"/>
                <w:lang w:eastAsia="ru-RU"/>
              </w:rPr>
            </w:pPr>
            <w:r w:rsidRPr="00C9702A">
              <w:rPr>
                <w:i/>
                <w:iCs/>
                <w:color w:val="000000"/>
                <w:szCs w:val="20"/>
                <w:lang w:eastAsia="ru-RU"/>
              </w:rPr>
              <w:t>0%</w:t>
            </w:r>
          </w:p>
        </w:tc>
        <w:tc>
          <w:tcPr>
            <w:tcW w:w="996" w:type="dxa"/>
            <w:shd w:val="clear" w:color="auto" w:fill="auto"/>
            <w:vAlign w:val="center"/>
            <w:hideMark/>
          </w:tcPr>
          <w:p w:rsidR="00C9702A" w:rsidRPr="00C9702A" w:rsidRDefault="00C9702A" w:rsidP="00C9702A">
            <w:pPr>
              <w:spacing w:after="0"/>
              <w:jc w:val="center"/>
              <w:rPr>
                <w:i/>
                <w:iCs/>
                <w:color w:val="000000"/>
                <w:szCs w:val="20"/>
                <w:lang w:eastAsia="ru-RU"/>
              </w:rPr>
            </w:pPr>
            <w:r w:rsidRPr="00C9702A">
              <w:rPr>
                <w:i/>
                <w:iCs/>
                <w:color w:val="000000"/>
                <w:szCs w:val="20"/>
                <w:lang w:eastAsia="ru-RU"/>
              </w:rPr>
              <w:t>0%</w:t>
            </w:r>
          </w:p>
        </w:tc>
        <w:tc>
          <w:tcPr>
            <w:tcW w:w="1131" w:type="dxa"/>
            <w:gridSpan w:val="2"/>
            <w:shd w:val="clear" w:color="auto" w:fill="auto"/>
            <w:vAlign w:val="center"/>
            <w:hideMark/>
          </w:tcPr>
          <w:p w:rsidR="00C9702A" w:rsidRPr="00C9702A" w:rsidRDefault="00C9702A" w:rsidP="00C9702A">
            <w:pPr>
              <w:spacing w:after="0"/>
              <w:jc w:val="center"/>
              <w:rPr>
                <w:i/>
                <w:iCs/>
                <w:color w:val="000000"/>
                <w:szCs w:val="20"/>
                <w:lang w:eastAsia="ru-RU"/>
              </w:rPr>
            </w:pPr>
            <w:r w:rsidRPr="00C9702A">
              <w:rPr>
                <w:i/>
                <w:iCs/>
                <w:color w:val="000000"/>
                <w:szCs w:val="20"/>
                <w:lang w:eastAsia="ru-RU"/>
              </w:rPr>
              <w:t>0%</w:t>
            </w:r>
          </w:p>
        </w:tc>
      </w:tr>
      <w:tr w:rsidR="00C9702A" w:rsidRPr="00C9702A" w:rsidTr="00C9702A">
        <w:trPr>
          <w:trHeight w:val="300"/>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Покупная вода (наименование организации-поставщика)</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r>
      <w:tr w:rsidR="00C9702A" w:rsidRPr="00C9702A" w:rsidTr="00C9702A">
        <w:trPr>
          <w:trHeight w:val="300"/>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Утечки и неучтенный расход воды</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159</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159,461</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415,083</w:t>
            </w:r>
          </w:p>
        </w:tc>
      </w:tr>
      <w:tr w:rsidR="00C9702A" w:rsidRPr="00C9702A" w:rsidTr="00C9702A">
        <w:trPr>
          <w:trHeight w:val="300"/>
        </w:trPr>
        <w:tc>
          <w:tcPr>
            <w:tcW w:w="4820" w:type="dxa"/>
            <w:shd w:val="clear" w:color="auto" w:fill="auto"/>
            <w:noWrap/>
            <w:vAlign w:val="center"/>
            <w:hideMark/>
          </w:tcPr>
          <w:p w:rsidR="00C9702A" w:rsidRPr="00C9702A" w:rsidRDefault="00C9702A" w:rsidP="00C9702A">
            <w:pPr>
              <w:spacing w:after="0"/>
              <w:ind w:firstLineChars="100" w:firstLine="200"/>
              <w:rPr>
                <w:i/>
                <w:iCs/>
                <w:color w:val="000000"/>
                <w:szCs w:val="20"/>
                <w:lang w:eastAsia="ru-RU"/>
              </w:rPr>
            </w:pPr>
            <w:r w:rsidRPr="00C9702A">
              <w:rPr>
                <w:i/>
                <w:iCs/>
                <w:color w:val="000000"/>
                <w:szCs w:val="20"/>
                <w:lang w:eastAsia="ru-RU"/>
              </w:rPr>
              <w:t>то же в % к поданной в сеть</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w:t>
            </w:r>
          </w:p>
        </w:tc>
        <w:tc>
          <w:tcPr>
            <w:tcW w:w="1275" w:type="dxa"/>
            <w:shd w:val="clear" w:color="auto" w:fill="auto"/>
            <w:vAlign w:val="center"/>
            <w:hideMark/>
          </w:tcPr>
          <w:p w:rsidR="00C9702A" w:rsidRPr="00C9702A" w:rsidRDefault="00C9702A" w:rsidP="00C9702A">
            <w:pPr>
              <w:spacing w:after="0"/>
              <w:jc w:val="center"/>
              <w:rPr>
                <w:i/>
                <w:iCs/>
                <w:color w:val="000000"/>
                <w:szCs w:val="20"/>
                <w:lang w:eastAsia="ru-RU"/>
              </w:rPr>
            </w:pPr>
            <w:r w:rsidRPr="00C9702A">
              <w:rPr>
                <w:i/>
                <w:iCs/>
                <w:color w:val="000000"/>
                <w:szCs w:val="20"/>
                <w:lang w:eastAsia="ru-RU"/>
              </w:rPr>
              <w:t>10,10%</w:t>
            </w:r>
          </w:p>
        </w:tc>
        <w:tc>
          <w:tcPr>
            <w:tcW w:w="996" w:type="dxa"/>
            <w:shd w:val="clear" w:color="auto" w:fill="auto"/>
            <w:vAlign w:val="center"/>
            <w:hideMark/>
          </w:tcPr>
          <w:p w:rsidR="00C9702A" w:rsidRPr="00C9702A" w:rsidRDefault="00C9702A" w:rsidP="00C9702A">
            <w:pPr>
              <w:spacing w:after="0"/>
              <w:jc w:val="center"/>
              <w:rPr>
                <w:i/>
                <w:iCs/>
                <w:color w:val="000000"/>
                <w:szCs w:val="20"/>
                <w:lang w:eastAsia="ru-RU"/>
              </w:rPr>
            </w:pPr>
            <w:r w:rsidRPr="00C9702A">
              <w:rPr>
                <w:i/>
                <w:iCs/>
                <w:color w:val="000000"/>
                <w:szCs w:val="20"/>
                <w:lang w:eastAsia="ru-RU"/>
              </w:rPr>
              <w:t>10,22%</w:t>
            </w:r>
          </w:p>
        </w:tc>
        <w:tc>
          <w:tcPr>
            <w:tcW w:w="1131" w:type="dxa"/>
            <w:gridSpan w:val="2"/>
            <w:shd w:val="clear" w:color="auto" w:fill="auto"/>
            <w:vAlign w:val="center"/>
            <w:hideMark/>
          </w:tcPr>
          <w:p w:rsidR="00C9702A" w:rsidRPr="00C9702A" w:rsidRDefault="00C9702A" w:rsidP="00C9702A">
            <w:pPr>
              <w:spacing w:after="0"/>
              <w:jc w:val="center"/>
              <w:rPr>
                <w:i/>
                <w:iCs/>
                <w:color w:val="000000"/>
                <w:szCs w:val="20"/>
                <w:lang w:eastAsia="ru-RU"/>
              </w:rPr>
            </w:pPr>
            <w:r w:rsidRPr="00C9702A">
              <w:rPr>
                <w:i/>
                <w:iCs/>
                <w:color w:val="000000"/>
                <w:szCs w:val="20"/>
                <w:lang w:eastAsia="ru-RU"/>
              </w:rPr>
              <w:t>19,41%</w:t>
            </w:r>
          </w:p>
        </w:tc>
      </w:tr>
      <w:tr w:rsidR="00C9702A" w:rsidRPr="00C9702A" w:rsidTr="00C9702A">
        <w:trPr>
          <w:trHeight w:val="300"/>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Объем воды, отпущенной абонентам:</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1415,961</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1400,824</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1723,37</w:t>
            </w:r>
          </w:p>
        </w:tc>
      </w:tr>
      <w:tr w:rsidR="00C9702A" w:rsidRPr="00C9702A" w:rsidTr="00C9702A">
        <w:trPr>
          <w:trHeight w:hRule="exact" w:val="288"/>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а) собственное потребление</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r>
      <w:tr w:rsidR="00C9702A" w:rsidRPr="00C9702A" w:rsidTr="00C9702A">
        <w:trPr>
          <w:trHeight w:val="288"/>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б) стороннее потребление</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1415,961</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1400,824</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1723,37</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население</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1227,73</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1240,91</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1526,64</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бюджетные организации</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54,468</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51,3</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63,1121</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прочие предприятия</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133,764</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108,61</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133,618</w:t>
            </w:r>
          </w:p>
        </w:tc>
      </w:tr>
      <w:tr w:rsidR="00C9702A" w:rsidRPr="00C9702A" w:rsidTr="00C9702A">
        <w:trPr>
          <w:trHeight w:val="324"/>
        </w:trPr>
        <w:tc>
          <w:tcPr>
            <w:tcW w:w="9498" w:type="dxa"/>
            <w:gridSpan w:val="6"/>
            <w:shd w:val="clear" w:color="auto" w:fill="auto"/>
            <w:vAlign w:val="center"/>
            <w:hideMark/>
          </w:tcPr>
          <w:p w:rsidR="00C9702A" w:rsidRPr="00C9702A" w:rsidRDefault="00C9702A" w:rsidP="00C9702A">
            <w:pPr>
              <w:spacing w:after="0"/>
              <w:jc w:val="center"/>
              <w:rPr>
                <w:b/>
                <w:bCs/>
                <w:color w:val="000000"/>
                <w:szCs w:val="20"/>
                <w:lang w:eastAsia="ru-RU"/>
              </w:rPr>
            </w:pPr>
            <w:r w:rsidRPr="00C9702A">
              <w:rPr>
                <w:b/>
                <w:bCs/>
                <w:color w:val="000000"/>
                <w:szCs w:val="20"/>
                <w:lang w:eastAsia="ru-RU"/>
              </w:rPr>
              <w:t xml:space="preserve">в зоне деятельности ОАО «Карачевский завод «Электродеталь» </w:t>
            </w:r>
          </w:p>
        </w:tc>
      </w:tr>
      <w:tr w:rsidR="00C9702A" w:rsidRPr="00C9702A" w:rsidTr="00C9702A">
        <w:trPr>
          <w:trHeight w:val="324"/>
        </w:trPr>
        <w:tc>
          <w:tcPr>
            <w:tcW w:w="4820" w:type="dxa"/>
            <w:shd w:val="clear" w:color="auto" w:fill="auto"/>
            <w:vAlign w:val="center"/>
            <w:hideMark/>
          </w:tcPr>
          <w:p w:rsidR="00C9702A" w:rsidRPr="00C9702A" w:rsidRDefault="00C9702A" w:rsidP="00C9702A">
            <w:pPr>
              <w:spacing w:after="0"/>
              <w:rPr>
                <w:b/>
                <w:bCs/>
                <w:color w:val="000000"/>
                <w:szCs w:val="20"/>
                <w:lang w:eastAsia="ru-RU"/>
              </w:rPr>
            </w:pPr>
            <w:r w:rsidRPr="00C9702A">
              <w:rPr>
                <w:b/>
                <w:bCs/>
                <w:color w:val="000000"/>
                <w:szCs w:val="20"/>
                <w:lang w:eastAsia="ru-RU"/>
              </w:rPr>
              <w:t xml:space="preserve">Водоподготовка </w:t>
            </w:r>
            <w:r w:rsidRPr="00C9702A">
              <w:rPr>
                <w:b/>
                <w:bCs/>
                <w:color w:val="FF0000"/>
                <w:szCs w:val="20"/>
                <w:lang w:eastAsia="ru-RU"/>
              </w:rPr>
              <w:t xml:space="preserve"> </w:t>
            </w:r>
            <w:r w:rsidRPr="00C9702A">
              <w:rPr>
                <w:color w:val="000000"/>
                <w:szCs w:val="20"/>
                <w:lang w:eastAsia="ru-RU"/>
              </w:rPr>
              <w:t>наличие</w:t>
            </w:r>
          </w:p>
        </w:tc>
        <w:tc>
          <w:tcPr>
            <w:tcW w:w="1276" w:type="dxa"/>
            <w:shd w:val="clear" w:color="auto" w:fill="auto"/>
            <w:noWrap/>
            <w:vAlign w:val="center"/>
            <w:hideMark/>
          </w:tcPr>
          <w:p w:rsidR="00C9702A" w:rsidRPr="00C9702A" w:rsidRDefault="00C9702A" w:rsidP="00C9702A">
            <w:pPr>
              <w:spacing w:after="0"/>
              <w:jc w:val="center"/>
              <w:rPr>
                <w:b/>
                <w:bCs/>
                <w:color w:val="000000"/>
                <w:szCs w:val="20"/>
                <w:lang w:eastAsia="ru-RU"/>
              </w:rPr>
            </w:pPr>
            <w:r w:rsidRPr="00C9702A">
              <w:rPr>
                <w:b/>
                <w:bCs/>
                <w:color w:val="000000"/>
                <w:szCs w:val="20"/>
                <w:lang w:eastAsia="ru-RU"/>
              </w:rPr>
              <w:t> </w:t>
            </w:r>
            <w:r w:rsidRPr="00C9702A">
              <w:rPr>
                <w:color w:val="000000"/>
                <w:szCs w:val="20"/>
                <w:lang w:eastAsia="ru-RU"/>
              </w:rPr>
              <w:t>Да/нет</w:t>
            </w:r>
          </w:p>
        </w:tc>
        <w:tc>
          <w:tcPr>
            <w:tcW w:w="1275" w:type="dxa"/>
            <w:shd w:val="clear" w:color="auto" w:fill="auto"/>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Нет</w:t>
            </w:r>
          </w:p>
        </w:tc>
        <w:tc>
          <w:tcPr>
            <w:tcW w:w="996" w:type="dxa"/>
            <w:shd w:val="clear" w:color="auto" w:fill="auto"/>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Нет </w:t>
            </w:r>
          </w:p>
        </w:tc>
        <w:tc>
          <w:tcPr>
            <w:tcW w:w="1131" w:type="dxa"/>
            <w:gridSpan w:val="2"/>
            <w:shd w:val="clear" w:color="auto" w:fill="auto"/>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Нет </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 xml:space="preserve">Объем воды из источников водоснабжения </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352,09</w:t>
            </w:r>
          </w:p>
        </w:tc>
        <w:tc>
          <w:tcPr>
            <w:tcW w:w="996" w:type="dxa"/>
            <w:shd w:val="clear" w:color="auto" w:fill="auto"/>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396,58</w:t>
            </w:r>
          </w:p>
        </w:tc>
        <w:tc>
          <w:tcPr>
            <w:tcW w:w="1131" w:type="dxa"/>
            <w:gridSpan w:val="2"/>
            <w:shd w:val="clear" w:color="auto" w:fill="auto"/>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386,66</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200" w:firstLine="400"/>
              <w:rPr>
                <w:color w:val="000000"/>
                <w:szCs w:val="20"/>
                <w:lang w:eastAsia="ru-RU"/>
              </w:rPr>
            </w:pPr>
            <w:r w:rsidRPr="00C9702A">
              <w:rPr>
                <w:color w:val="000000"/>
                <w:szCs w:val="20"/>
                <w:lang w:eastAsia="ru-RU"/>
              </w:rPr>
              <w:t>из поверхностных источников</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200" w:firstLine="400"/>
              <w:rPr>
                <w:color w:val="000000"/>
                <w:szCs w:val="20"/>
                <w:lang w:eastAsia="ru-RU"/>
              </w:rPr>
            </w:pPr>
            <w:r w:rsidRPr="00C9702A">
              <w:rPr>
                <w:color w:val="000000"/>
                <w:szCs w:val="20"/>
                <w:lang w:eastAsia="ru-RU"/>
              </w:rPr>
              <w:t>из подземных источников, в том числе:</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352,09</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396,58</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386,66</w:t>
            </w:r>
          </w:p>
        </w:tc>
      </w:tr>
      <w:tr w:rsidR="00C9702A" w:rsidRPr="00C9702A" w:rsidTr="00C9702A">
        <w:trPr>
          <w:trHeight w:val="636"/>
        </w:trPr>
        <w:tc>
          <w:tcPr>
            <w:tcW w:w="4820" w:type="dxa"/>
            <w:shd w:val="clear" w:color="auto" w:fill="auto"/>
            <w:vAlign w:val="center"/>
            <w:hideMark/>
          </w:tcPr>
          <w:p w:rsidR="00C9702A" w:rsidRPr="00C9702A" w:rsidRDefault="00C9702A" w:rsidP="00C9702A">
            <w:pPr>
              <w:spacing w:after="0"/>
              <w:ind w:firstLineChars="200" w:firstLine="400"/>
              <w:rPr>
                <w:color w:val="000000"/>
                <w:szCs w:val="20"/>
                <w:lang w:eastAsia="ru-RU"/>
              </w:rPr>
            </w:pPr>
            <w:r w:rsidRPr="00C9702A">
              <w:rPr>
                <w:color w:val="000000"/>
                <w:szCs w:val="20"/>
                <w:lang w:eastAsia="ru-RU"/>
              </w:rPr>
              <w:t>доочищенная сточная вода для нужд технического водоснабжения</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Объем воды, прошедшей водоподготовку</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Объем питьевой воды, поданной в сеть</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352,09</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396,58</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386,66</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Расход воды на производственные (технологические) нужды</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327,36</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370,828</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362,77</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i/>
                <w:iCs/>
                <w:color w:val="000000"/>
                <w:szCs w:val="20"/>
                <w:lang w:eastAsia="ru-RU"/>
              </w:rPr>
            </w:pPr>
            <w:r w:rsidRPr="00C9702A">
              <w:rPr>
                <w:i/>
                <w:iCs/>
                <w:color w:val="000000"/>
                <w:szCs w:val="20"/>
                <w:lang w:eastAsia="ru-RU"/>
              </w:rPr>
              <w:t>то же в % к поднятой воде</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w:t>
            </w:r>
          </w:p>
        </w:tc>
        <w:tc>
          <w:tcPr>
            <w:tcW w:w="1275" w:type="dxa"/>
            <w:shd w:val="clear" w:color="auto" w:fill="auto"/>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93%</w:t>
            </w:r>
          </w:p>
        </w:tc>
        <w:tc>
          <w:tcPr>
            <w:tcW w:w="996" w:type="dxa"/>
            <w:shd w:val="clear" w:color="auto" w:fill="auto"/>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93,50%</w:t>
            </w:r>
          </w:p>
        </w:tc>
        <w:tc>
          <w:tcPr>
            <w:tcW w:w="1131" w:type="dxa"/>
            <w:gridSpan w:val="2"/>
            <w:shd w:val="clear" w:color="auto" w:fill="auto"/>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94%</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Покупная вода (наименование организации-поставщика)</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Подано воды в сеть</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352,09</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396,58</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386,66</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Утечки и неучтенный расход воды</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i/>
                <w:iCs/>
                <w:color w:val="000000"/>
                <w:szCs w:val="20"/>
                <w:lang w:eastAsia="ru-RU"/>
              </w:rPr>
            </w:pPr>
            <w:r w:rsidRPr="00C9702A">
              <w:rPr>
                <w:i/>
                <w:iCs/>
                <w:color w:val="000000"/>
                <w:szCs w:val="20"/>
                <w:lang w:eastAsia="ru-RU"/>
              </w:rPr>
              <w:t>то же в % к поданной в сеть</w:t>
            </w:r>
          </w:p>
        </w:tc>
        <w:tc>
          <w:tcPr>
            <w:tcW w:w="1276" w:type="dxa"/>
            <w:shd w:val="clear" w:color="auto" w:fill="auto"/>
            <w:noWrap/>
            <w:vAlign w:val="center"/>
            <w:hideMark/>
          </w:tcPr>
          <w:p w:rsidR="00C9702A" w:rsidRPr="00C9702A" w:rsidRDefault="00C9702A" w:rsidP="00C9702A">
            <w:pPr>
              <w:spacing w:after="0"/>
              <w:jc w:val="center"/>
              <w:rPr>
                <w:i/>
                <w:iCs/>
                <w:color w:val="000000"/>
                <w:szCs w:val="20"/>
                <w:lang w:eastAsia="ru-RU"/>
              </w:rPr>
            </w:pPr>
            <w:r w:rsidRPr="00C9702A">
              <w:rPr>
                <w:i/>
                <w:iCs/>
                <w:color w:val="000000"/>
                <w:szCs w:val="20"/>
                <w:lang w:eastAsia="ru-RU"/>
              </w:rPr>
              <w:t>%</w:t>
            </w:r>
          </w:p>
        </w:tc>
        <w:tc>
          <w:tcPr>
            <w:tcW w:w="1275" w:type="dxa"/>
            <w:shd w:val="clear" w:color="auto" w:fill="auto"/>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996" w:type="dxa"/>
            <w:shd w:val="clear" w:color="auto" w:fill="auto"/>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1131" w:type="dxa"/>
            <w:gridSpan w:val="2"/>
            <w:shd w:val="clear" w:color="auto" w:fill="auto"/>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Объем воды, отпущенной абонентам:</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352,09</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396,58</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386,66</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а) собственное потребление</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327,36</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370,828</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362,77</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б) стороннее потребление</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24,73</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25,752</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23,89</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население</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10,01</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17,181</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13,43</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бюджетные организации</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3,66</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6,845</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9,28</w:t>
            </w:r>
          </w:p>
        </w:tc>
      </w:tr>
      <w:tr w:rsidR="00C9702A" w:rsidRPr="00C9702A" w:rsidTr="00C9702A">
        <w:trPr>
          <w:trHeight w:val="324"/>
        </w:trPr>
        <w:tc>
          <w:tcPr>
            <w:tcW w:w="4820" w:type="dxa"/>
            <w:shd w:val="clear" w:color="auto" w:fill="auto"/>
            <w:noWrap/>
            <w:vAlign w:val="center"/>
            <w:hideMark/>
          </w:tcPr>
          <w:p w:rsidR="00C9702A" w:rsidRPr="00C9702A" w:rsidRDefault="00C9702A" w:rsidP="00C9702A">
            <w:pPr>
              <w:spacing w:after="0"/>
              <w:ind w:firstLineChars="100" w:firstLine="200"/>
              <w:rPr>
                <w:color w:val="000000"/>
                <w:szCs w:val="20"/>
                <w:lang w:eastAsia="ru-RU"/>
              </w:rPr>
            </w:pPr>
            <w:r w:rsidRPr="00C9702A">
              <w:rPr>
                <w:color w:val="000000"/>
                <w:szCs w:val="20"/>
                <w:lang w:eastAsia="ru-RU"/>
              </w:rPr>
              <w:t>прочие предприятия</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11,06</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1,726</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1,18</w:t>
            </w:r>
          </w:p>
        </w:tc>
      </w:tr>
      <w:tr w:rsidR="00C9702A" w:rsidRPr="00C9702A" w:rsidTr="00C9702A">
        <w:trPr>
          <w:trHeight w:val="540"/>
        </w:trPr>
        <w:tc>
          <w:tcPr>
            <w:tcW w:w="4820" w:type="dxa"/>
            <w:shd w:val="clear" w:color="auto" w:fill="auto"/>
            <w:vAlign w:val="center"/>
            <w:hideMark/>
          </w:tcPr>
          <w:p w:rsidR="00C9702A" w:rsidRPr="00C9702A" w:rsidRDefault="00C9702A" w:rsidP="00C9702A">
            <w:pPr>
              <w:spacing w:after="0"/>
              <w:ind w:firstLineChars="200" w:firstLine="400"/>
              <w:rPr>
                <w:color w:val="000000"/>
                <w:szCs w:val="20"/>
                <w:lang w:eastAsia="ru-RU"/>
              </w:rPr>
            </w:pPr>
            <w:r w:rsidRPr="00C9702A">
              <w:rPr>
                <w:color w:val="000000"/>
                <w:szCs w:val="20"/>
                <w:lang w:eastAsia="ru-RU"/>
              </w:rPr>
              <w:t>в т.ч. другие организации, осуществляющие водоснабжение</w:t>
            </w:r>
          </w:p>
        </w:tc>
        <w:tc>
          <w:tcPr>
            <w:tcW w:w="127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тыс.м3</w:t>
            </w:r>
          </w:p>
        </w:tc>
        <w:tc>
          <w:tcPr>
            <w:tcW w:w="1275"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996" w:type="dxa"/>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c>
          <w:tcPr>
            <w:tcW w:w="1131" w:type="dxa"/>
            <w:gridSpan w:val="2"/>
            <w:shd w:val="clear" w:color="auto" w:fill="auto"/>
            <w:noWrap/>
            <w:vAlign w:val="center"/>
            <w:hideMark/>
          </w:tcPr>
          <w:p w:rsidR="00C9702A" w:rsidRPr="00C9702A" w:rsidRDefault="00C9702A" w:rsidP="00C9702A">
            <w:pPr>
              <w:spacing w:after="0"/>
              <w:jc w:val="center"/>
              <w:rPr>
                <w:color w:val="000000"/>
                <w:szCs w:val="20"/>
                <w:lang w:eastAsia="ru-RU"/>
              </w:rPr>
            </w:pPr>
            <w:r w:rsidRPr="00C9702A">
              <w:rPr>
                <w:color w:val="000000"/>
                <w:szCs w:val="20"/>
                <w:lang w:eastAsia="ru-RU"/>
              </w:rPr>
              <w:t>0</w:t>
            </w:r>
          </w:p>
        </w:tc>
      </w:tr>
    </w:tbl>
    <w:p w:rsidR="00C9702A" w:rsidRDefault="00C9702A" w:rsidP="00CC6515">
      <w:pPr>
        <w:pStyle w:val="ac"/>
      </w:pPr>
    </w:p>
    <w:p w:rsidR="00C9702A" w:rsidRDefault="00C9702A" w:rsidP="00CC6515">
      <w:pPr>
        <w:pStyle w:val="ac"/>
      </w:pPr>
    </w:p>
    <w:p w:rsidR="00C9702A" w:rsidRPr="00F528F1" w:rsidRDefault="00C9702A" w:rsidP="00CC6515">
      <w:pPr>
        <w:pStyle w:val="ac"/>
      </w:pPr>
    </w:p>
    <w:p w:rsidR="00EA20E9" w:rsidRPr="004A5178" w:rsidRDefault="00EA20E9" w:rsidP="004A5178">
      <w:pPr>
        <w:rPr>
          <w:sz w:val="24"/>
          <w:szCs w:val="24"/>
        </w:rPr>
        <w:sectPr w:rsidR="00EA20E9" w:rsidRPr="004A5178" w:rsidSect="007B37DA">
          <w:pgSz w:w="11906" w:h="16838"/>
          <w:pgMar w:top="1134" w:right="850" w:bottom="1134" w:left="1134" w:header="708" w:footer="708" w:gutter="0"/>
          <w:cols w:space="708"/>
          <w:titlePg/>
          <w:docGrid w:linePitch="360"/>
        </w:sectPr>
      </w:pPr>
    </w:p>
    <w:p w:rsidR="00B47BDA" w:rsidRPr="006310F4" w:rsidRDefault="00C9702A" w:rsidP="0008782E">
      <w:pPr>
        <w:tabs>
          <w:tab w:val="left" w:pos="426"/>
        </w:tabs>
        <w:ind w:left="142"/>
        <w:jc w:val="both"/>
        <w:rPr>
          <w:sz w:val="24"/>
          <w:szCs w:val="24"/>
        </w:rPr>
      </w:pPr>
      <w:r>
        <w:rPr>
          <w:noProof/>
          <w:lang w:eastAsia="ru-RU"/>
        </w:rPr>
        <w:drawing>
          <wp:inline distT="0" distB="0" distL="0" distR="0" wp14:anchorId="1508885B" wp14:editId="0363C25C">
            <wp:extent cx="9121140" cy="4716780"/>
            <wp:effectExtent l="0" t="0" r="3810" b="762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C778D6" w:rsidRDefault="001E602A" w:rsidP="001E602A">
      <w:pPr>
        <w:pStyle w:val="aa"/>
        <w:jc w:val="center"/>
      </w:pPr>
      <w:r>
        <w:t xml:space="preserve">Диаграмма </w:t>
      </w:r>
      <w:fldSimple w:instr=" SEQ Диаграмма \* ARABIC ">
        <w:r w:rsidR="007B2B16">
          <w:rPr>
            <w:noProof/>
          </w:rPr>
          <w:t>11</w:t>
        </w:r>
      </w:fldSimple>
      <w:r>
        <w:t xml:space="preserve"> </w:t>
      </w:r>
      <w:r w:rsidR="0076047E" w:rsidRPr="00DF32B7">
        <w:t xml:space="preserve">Структурный баланс реализации водоснабжения по группам абонентов с разбивкой на хозяйственно-питьевые нужды населения, производственные нужды юридических лиц </w:t>
      </w:r>
      <w:r w:rsidR="00946B0F">
        <w:t xml:space="preserve">в зоне деятельности </w:t>
      </w:r>
      <w:r w:rsidR="00946B0F" w:rsidRPr="00946B0F">
        <w:t xml:space="preserve">МУП «Карачевский городской водоканал» </w:t>
      </w:r>
      <w:r w:rsidR="00620F4E">
        <w:t>за 202</w:t>
      </w:r>
      <w:r w:rsidR="00C9702A">
        <w:t>5</w:t>
      </w:r>
      <w:r w:rsidR="00620F4E">
        <w:t xml:space="preserve"> год,</w:t>
      </w:r>
      <w:r w:rsidR="00D35B20">
        <w:t xml:space="preserve"> </w:t>
      </w:r>
      <w:r w:rsidR="00620F4E">
        <w:t>%</w:t>
      </w:r>
      <w:r w:rsidR="00620F4E" w:rsidRPr="00620F4E">
        <w:tab/>
      </w:r>
    </w:p>
    <w:p w:rsidR="00CC5086" w:rsidRDefault="00C9702A" w:rsidP="0008782E">
      <w:pPr>
        <w:tabs>
          <w:tab w:val="left" w:pos="0"/>
          <w:tab w:val="left" w:pos="426"/>
        </w:tabs>
        <w:ind w:left="142"/>
        <w:jc w:val="center"/>
      </w:pPr>
      <w:r>
        <w:rPr>
          <w:noProof/>
          <w:lang w:eastAsia="ru-RU"/>
        </w:rPr>
        <w:drawing>
          <wp:inline distT="0" distB="0" distL="0" distR="0" wp14:anchorId="2523F8D9" wp14:editId="700E63DD">
            <wp:extent cx="9098280" cy="4533900"/>
            <wp:effectExtent l="0" t="0" r="762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946B0F" w:rsidRDefault="00946B0F" w:rsidP="00A22B8E">
      <w:pPr>
        <w:pStyle w:val="aa"/>
        <w:jc w:val="center"/>
        <w:sectPr w:rsidR="00946B0F" w:rsidSect="00CC5086">
          <w:pgSz w:w="16838" w:h="11906" w:orient="landscape"/>
          <w:pgMar w:top="1134" w:right="1134" w:bottom="851" w:left="1134" w:header="709" w:footer="709" w:gutter="0"/>
          <w:cols w:space="708"/>
          <w:titlePg/>
          <w:docGrid w:linePitch="360"/>
        </w:sectPr>
      </w:pPr>
      <w:r>
        <w:t xml:space="preserve">Диаграмма </w:t>
      </w:r>
      <w:fldSimple w:instr=" SEQ Диаграмма \* ARABIC ">
        <w:r w:rsidR="007B2B16">
          <w:rPr>
            <w:noProof/>
          </w:rPr>
          <w:t>12</w:t>
        </w:r>
      </w:fldSimple>
      <w:r w:rsidRPr="00946B0F">
        <w:t xml:space="preserve"> Структурный баланс реализации водоснабжения по группам абонентов с разбивкой на хозяйственно-питьевые нужды населения, производственные нужды юридических лиц </w:t>
      </w:r>
      <w:r>
        <w:t xml:space="preserve">в зоне деятельности </w:t>
      </w:r>
      <w:r w:rsidRPr="00946B0F">
        <w:t>ОАО «Карачевский завод «Электродеталь»  за 202</w:t>
      </w:r>
      <w:r w:rsidR="00C9702A">
        <w:t>5</w:t>
      </w:r>
      <w:r w:rsidRPr="00946B0F">
        <w:t xml:space="preserve"> год, %</w:t>
      </w:r>
      <w:r w:rsidRPr="00946B0F">
        <w:tab/>
      </w:r>
    </w:p>
    <w:p w:rsidR="00744632" w:rsidRPr="00AB6774" w:rsidRDefault="005A6DB7" w:rsidP="005C58B1">
      <w:pPr>
        <w:pStyle w:val="3"/>
      </w:pPr>
      <w:r w:rsidRPr="00F528F1">
        <w:tab/>
      </w:r>
      <w:bookmarkStart w:id="39" w:name="_Toc224645818"/>
      <w:r w:rsidR="00744632" w:rsidRPr="00F528F1">
        <w:t>3.4</w:t>
      </w:r>
      <w:r w:rsidR="00744632" w:rsidRPr="00AB6774">
        <w:t>. 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bookmarkEnd w:id="39"/>
    </w:p>
    <w:p w:rsidR="000F3078" w:rsidRPr="00AB6774" w:rsidRDefault="00744632" w:rsidP="00F019ED">
      <w:pPr>
        <w:pStyle w:val="23"/>
        <w:tabs>
          <w:tab w:val="left" w:pos="426"/>
        </w:tabs>
        <w:spacing w:after="0" w:line="276" w:lineRule="auto"/>
        <w:ind w:left="142"/>
        <w:rPr>
          <w:szCs w:val="24"/>
        </w:rPr>
      </w:pPr>
      <w:r w:rsidRPr="00AB6774">
        <w:rPr>
          <w:szCs w:val="24"/>
        </w:rPr>
        <w:t xml:space="preserve">Сведения о действующих нормативах потребления коммунальных услуг (куб.м. в месяц на 1 человека) в зависимости от категории жилых помещений, этажности </w:t>
      </w:r>
      <w:r w:rsidR="00F019ED" w:rsidRPr="00AB6774">
        <w:rPr>
          <w:szCs w:val="24"/>
        </w:rPr>
        <w:t>представлены ниже.</w:t>
      </w:r>
    </w:p>
    <w:p w:rsidR="00AD741D" w:rsidRDefault="00800F36" w:rsidP="00C006EB">
      <w:pPr>
        <w:pStyle w:val="S"/>
        <w:tabs>
          <w:tab w:val="left" w:pos="426"/>
        </w:tabs>
        <w:spacing w:line="276" w:lineRule="auto"/>
        <w:ind w:firstLine="0"/>
        <w:rPr>
          <w:sz w:val="24"/>
        </w:rPr>
      </w:pPr>
      <w:r w:rsidRPr="00800F36">
        <w:rPr>
          <w:sz w:val="24"/>
        </w:rPr>
        <w:t>Норм</w:t>
      </w:r>
      <w:r>
        <w:rPr>
          <w:sz w:val="24"/>
        </w:rPr>
        <w:t xml:space="preserve">атив потребления ХВС утвержден </w:t>
      </w:r>
      <w:r w:rsidR="006A6ACC">
        <w:rPr>
          <w:sz w:val="24"/>
        </w:rPr>
        <w:t xml:space="preserve">Приказом </w:t>
      </w:r>
      <w:r w:rsidRPr="00800F36">
        <w:rPr>
          <w:sz w:val="24"/>
        </w:rPr>
        <w:t>УГРТ Брянской области от 05.12.2013г. № 41/2-нвк в дополнение  к 30/2 –нвк от 18.11.2021г.</w:t>
      </w:r>
    </w:p>
    <w:tbl>
      <w:tblPr>
        <w:tblW w:w="14459" w:type="dxa"/>
        <w:tblLook w:val="04A0" w:firstRow="1" w:lastRow="0" w:firstColumn="1" w:lastColumn="0" w:noHBand="0" w:noVBand="1"/>
      </w:tblPr>
      <w:tblGrid>
        <w:gridCol w:w="14459"/>
      </w:tblGrid>
      <w:tr w:rsidR="00800F36" w:rsidRPr="00800F36" w:rsidTr="00800F36">
        <w:trPr>
          <w:trHeight w:val="290"/>
        </w:trPr>
        <w:tc>
          <w:tcPr>
            <w:tcW w:w="14459" w:type="dxa"/>
            <w:tcBorders>
              <w:top w:val="nil"/>
              <w:left w:val="nil"/>
              <w:bottom w:val="nil"/>
              <w:right w:val="nil"/>
            </w:tcBorders>
            <w:shd w:val="clear" w:color="auto" w:fill="auto"/>
            <w:noWrap/>
            <w:vAlign w:val="bottom"/>
            <w:hideMark/>
          </w:tcPr>
          <w:p w:rsidR="00800F36" w:rsidRPr="00800F36" w:rsidRDefault="00800F36" w:rsidP="00800F36">
            <w:pPr>
              <w:spacing w:after="0"/>
              <w:jc w:val="right"/>
              <w:rPr>
                <w:color w:val="000000"/>
                <w:szCs w:val="20"/>
                <w:lang w:eastAsia="ru-RU"/>
              </w:rPr>
            </w:pPr>
            <w:r w:rsidRPr="00800F36">
              <w:rPr>
                <w:color w:val="000000"/>
                <w:szCs w:val="20"/>
                <w:lang w:eastAsia="ru-RU"/>
              </w:rPr>
              <w:t>Приложение N 1</w:t>
            </w:r>
          </w:p>
        </w:tc>
      </w:tr>
      <w:tr w:rsidR="00800F36" w:rsidRPr="00800F36" w:rsidTr="00800F36">
        <w:trPr>
          <w:trHeight w:val="290"/>
        </w:trPr>
        <w:tc>
          <w:tcPr>
            <w:tcW w:w="14459" w:type="dxa"/>
            <w:tcBorders>
              <w:top w:val="nil"/>
              <w:left w:val="nil"/>
              <w:bottom w:val="nil"/>
              <w:right w:val="nil"/>
            </w:tcBorders>
            <w:shd w:val="clear" w:color="auto" w:fill="auto"/>
            <w:noWrap/>
            <w:vAlign w:val="bottom"/>
            <w:hideMark/>
          </w:tcPr>
          <w:p w:rsidR="00800F36" w:rsidRPr="00800F36" w:rsidRDefault="00800F36" w:rsidP="00800F36">
            <w:pPr>
              <w:spacing w:after="0"/>
              <w:jc w:val="right"/>
              <w:rPr>
                <w:color w:val="000000"/>
                <w:szCs w:val="20"/>
                <w:lang w:eastAsia="ru-RU"/>
              </w:rPr>
            </w:pPr>
            <w:r w:rsidRPr="00800F36">
              <w:rPr>
                <w:color w:val="000000"/>
                <w:szCs w:val="20"/>
                <w:lang w:eastAsia="ru-RU"/>
              </w:rPr>
              <w:t>к приказу управления</w:t>
            </w:r>
          </w:p>
        </w:tc>
      </w:tr>
      <w:tr w:rsidR="00800F36" w:rsidRPr="00800F36" w:rsidTr="00800F36">
        <w:trPr>
          <w:trHeight w:val="290"/>
        </w:trPr>
        <w:tc>
          <w:tcPr>
            <w:tcW w:w="14459" w:type="dxa"/>
            <w:tcBorders>
              <w:top w:val="nil"/>
              <w:left w:val="nil"/>
              <w:bottom w:val="nil"/>
              <w:right w:val="nil"/>
            </w:tcBorders>
            <w:shd w:val="clear" w:color="auto" w:fill="auto"/>
            <w:noWrap/>
            <w:vAlign w:val="bottom"/>
            <w:hideMark/>
          </w:tcPr>
          <w:p w:rsidR="00800F36" w:rsidRPr="00800F36" w:rsidRDefault="00800F36" w:rsidP="00800F36">
            <w:pPr>
              <w:spacing w:after="0"/>
              <w:jc w:val="right"/>
              <w:rPr>
                <w:color w:val="000000"/>
                <w:szCs w:val="20"/>
                <w:lang w:eastAsia="ru-RU"/>
              </w:rPr>
            </w:pPr>
            <w:r w:rsidRPr="00800F36">
              <w:rPr>
                <w:color w:val="000000"/>
                <w:szCs w:val="20"/>
                <w:lang w:eastAsia="ru-RU"/>
              </w:rPr>
              <w:t>государственного регулирования</w:t>
            </w:r>
          </w:p>
        </w:tc>
      </w:tr>
      <w:tr w:rsidR="00800F36" w:rsidRPr="00800F36" w:rsidTr="00800F36">
        <w:trPr>
          <w:trHeight w:val="290"/>
        </w:trPr>
        <w:tc>
          <w:tcPr>
            <w:tcW w:w="14459" w:type="dxa"/>
            <w:tcBorders>
              <w:top w:val="nil"/>
              <w:left w:val="nil"/>
              <w:bottom w:val="nil"/>
              <w:right w:val="nil"/>
            </w:tcBorders>
            <w:shd w:val="clear" w:color="auto" w:fill="auto"/>
            <w:noWrap/>
            <w:vAlign w:val="bottom"/>
            <w:hideMark/>
          </w:tcPr>
          <w:p w:rsidR="00800F36" w:rsidRPr="00800F36" w:rsidRDefault="00800F36" w:rsidP="00800F36">
            <w:pPr>
              <w:spacing w:after="0"/>
              <w:jc w:val="right"/>
              <w:rPr>
                <w:color w:val="000000"/>
                <w:szCs w:val="20"/>
                <w:lang w:eastAsia="ru-RU"/>
              </w:rPr>
            </w:pPr>
            <w:r w:rsidRPr="00800F36">
              <w:rPr>
                <w:color w:val="000000"/>
                <w:szCs w:val="20"/>
                <w:lang w:eastAsia="ru-RU"/>
              </w:rPr>
              <w:t>тарифов Брянской области</w:t>
            </w:r>
          </w:p>
        </w:tc>
      </w:tr>
      <w:tr w:rsidR="00800F36" w:rsidRPr="00800F36" w:rsidTr="00800F36">
        <w:trPr>
          <w:trHeight w:val="290"/>
        </w:trPr>
        <w:tc>
          <w:tcPr>
            <w:tcW w:w="14459" w:type="dxa"/>
            <w:tcBorders>
              <w:top w:val="nil"/>
              <w:left w:val="nil"/>
              <w:bottom w:val="nil"/>
              <w:right w:val="nil"/>
            </w:tcBorders>
            <w:shd w:val="clear" w:color="auto" w:fill="auto"/>
            <w:noWrap/>
            <w:vAlign w:val="bottom"/>
            <w:hideMark/>
          </w:tcPr>
          <w:p w:rsidR="00800F36" w:rsidRPr="00800F36" w:rsidRDefault="00800F36" w:rsidP="00800F36">
            <w:pPr>
              <w:spacing w:after="0"/>
              <w:jc w:val="right"/>
              <w:rPr>
                <w:color w:val="000000"/>
                <w:szCs w:val="20"/>
                <w:lang w:eastAsia="ru-RU"/>
              </w:rPr>
            </w:pPr>
            <w:r w:rsidRPr="00800F36">
              <w:rPr>
                <w:color w:val="000000"/>
                <w:szCs w:val="20"/>
                <w:lang w:eastAsia="ru-RU"/>
              </w:rPr>
              <w:t>от 20.12.2016 N 38/10-нвк</w:t>
            </w:r>
          </w:p>
        </w:tc>
      </w:tr>
      <w:tr w:rsidR="00800F36" w:rsidRPr="00800F36" w:rsidTr="00800F36">
        <w:trPr>
          <w:trHeight w:val="290"/>
        </w:trPr>
        <w:tc>
          <w:tcPr>
            <w:tcW w:w="14459" w:type="dxa"/>
            <w:tcBorders>
              <w:top w:val="nil"/>
              <w:left w:val="nil"/>
              <w:bottom w:val="nil"/>
              <w:right w:val="nil"/>
            </w:tcBorders>
            <w:shd w:val="clear" w:color="auto" w:fill="auto"/>
            <w:noWrap/>
            <w:vAlign w:val="bottom"/>
            <w:hideMark/>
          </w:tcPr>
          <w:p w:rsidR="00800F36" w:rsidRPr="00800F36" w:rsidRDefault="00800F36" w:rsidP="00800F36">
            <w:pPr>
              <w:spacing w:after="0"/>
              <w:jc w:val="center"/>
              <w:rPr>
                <w:color w:val="000000"/>
                <w:szCs w:val="20"/>
                <w:lang w:eastAsia="ru-RU"/>
              </w:rPr>
            </w:pPr>
            <w:r w:rsidRPr="00800F36">
              <w:rPr>
                <w:color w:val="000000"/>
                <w:szCs w:val="20"/>
                <w:lang w:eastAsia="ru-RU"/>
              </w:rPr>
              <w:t>Нормативы потребления коммунальных услуг по холодному и горячему водоснабжению, водоотведению в жилых и нежилых помещениях многоквартирных домов и жилых домов, применяемые для расчета размера платы потребителям Брянской области при отсутствии приборов учета</w:t>
            </w:r>
          </w:p>
        </w:tc>
      </w:tr>
    </w:tbl>
    <w:p w:rsidR="00800F36" w:rsidRDefault="00800F36" w:rsidP="00800F36">
      <w:pPr>
        <w:pStyle w:val="aa"/>
        <w:jc w:val="right"/>
        <w:rPr>
          <w:sz w:val="22"/>
          <w:szCs w:val="22"/>
        </w:rPr>
      </w:pPr>
      <w:r w:rsidRPr="00800F36">
        <w:rPr>
          <w:sz w:val="22"/>
          <w:szCs w:val="22"/>
        </w:rPr>
        <w:t>куб. метр. в месяц на человека</w:t>
      </w:r>
    </w:p>
    <w:tbl>
      <w:tblPr>
        <w:tblW w:w="1447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9505"/>
        <w:gridCol w:w="1382"/>
        <w:gridCol w:w="1382"/>
        <w:gridCol w:w="1358"/>
      </w:tblGrid>
      <w:tr w:rsidR="00800F36" w:rsidRPr="00800F36" w:rsidTr="00800F36">
        <w:trPr>
          <w:trHeight w:val="1620"/>
          <w:tblHeader/>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N</w:t>
            </w:r>
          </w:p>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п/п</w:t>
            </w:r>
          </w:p>
        </w:tc>
        <w:tc>
          <w:tcPr>
            <w:tcW w:w="9505"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Категория жилых помещений</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Норматив потребления коммунальной услуги холодного водоснабжения</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Норматив потребления коммунальной услуги горячего водоснабжения</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Норматив потребления коммунальной услуги на водоотведение</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душем,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4,37</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3,19</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7,56</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раковинами, мойками, душем,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4,37</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3,19</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раковинами, мойками, душем,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7,56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7,56</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раковинами, мойками, душем,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7,56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душем,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4,32</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3,14</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7,46</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раковинами, мойками, душем,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4,32</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3,14</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раковинами, мойками, душем,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7,46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7,46</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раковинами, мойками, душем,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7,46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душем,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4,27</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3,09</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7,36</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раковинами, мойками, душем,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4,27</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3,09</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раковинами, мойками, душем,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7,36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7,36</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раковинами, мойками, душем,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7,36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раковинами, мойками, душем,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3,66</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3,19</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6,85</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раковинами, мойками, душем,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3,66</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3,19</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раковинами, мойками, душем,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6,85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6,85</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раковинами, мойками, душем,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6,85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раковинами, мойками, душем,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3,61</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3,14</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6,75</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раковинами, мойками, душем,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3,61</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3,14</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раковинами, мойками, душем,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6,75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6,75</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раковинами, мойками, душем,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6,75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раковинами, мойками, душем,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3,57</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3,08</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6,65</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раковинами, мойками, душем,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3,57</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3,08</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раковинами, мойками, душем,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6,65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6,65</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раковинами, мойками, душем,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6,65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мойками, душем,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2,88</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2,54</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5,42</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мойками, душем,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2,88</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2,54</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мойками, душем,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5,42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5,42</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мойками, душем,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5,42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8</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мойками, душем,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2,83</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2,49</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5,32</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8.1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мойками, душем,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2,83</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2,49</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8.2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мойками, душем,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5,32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5,32</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8.3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мойками, душем,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5,32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9</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мойками, душем,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2,79</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2,43</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5,22</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9.1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мойками, душем,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2,79</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2,43</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9.2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мойками, душем,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5,22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5,22</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9.3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мойками, душем,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5,22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10</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душем,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4,18</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2,98</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7,16</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10.1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раковинами, мойками, душем,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4,18</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2,98</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10.2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раковинами, мойками, душем,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7,16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7,16</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10.3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раковинами, мойками, душем,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7,16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раковинами, мойками, душем,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3,47</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2,98</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6,45</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раковинами, мойками, душем,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3,47</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2,98</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раковинами, мойками, душем,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6,45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6,45</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раковинами, мойками, душем,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6,45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мойками, душем,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2,69</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2,33</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5,02</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12.1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мойками, душем,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2,69</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2,33</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12.2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мойками, душем,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5,02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5,02</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12.1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мойками, душем,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5,02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3,22</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1,84</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5,06</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13.1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раковинами, мойками,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3,22</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1,84</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13.2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раковинами, мойками,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5,06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5,06</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13.3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раковинами, мойками,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5,06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14</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3,18</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1,78</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4,96</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14.1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раковинами, мойками,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3,18</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1,78</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14.2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раковинами, мойками,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4,96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4,96</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14.3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раковинами, мойками,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4,96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15</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3,13</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1,73</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4,86</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15.1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раковинами, мойками,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3,13</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1,73</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15.2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раковинами, мойками,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4,86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4,86</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15.3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раковинами, мойками,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4,86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16</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раковинами, мойками,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2,51</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1,84</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4,35</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16.1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раковинами, мойками,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2,51</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1,84</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16.2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раковинами, мойками,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4,35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4,35</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16.3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раковинами, мойками,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4,35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раковинами, мойками,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2,47</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1,78</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4,25</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раковинами, мойками,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2,47</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1,78</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раковинами, мойками,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4,25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4,25</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раковинами, мойками,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4,25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18</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раковинами, мойками,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2,42</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1,73</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4,15</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18.1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раковинами, мойками,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2,42</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1,73</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18.2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раковинами, мойками,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4,15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4,15</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18.3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раковинами, мойками,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4,15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19</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мойками,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1,73</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1,19</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2,92</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19.1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мойками,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1,73</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1,19</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19.2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мойками,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2,92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2,92</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19.3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мойками,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2,92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20</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мойками,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1,69</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1,13</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2,82</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20.1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мойками,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1,69</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1,13</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20.2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мойками,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2,82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2,82</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20.3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мойками,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2,82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мойками,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1,64</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1,08</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2,72</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21.1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мойками,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1,64</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1,08</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21.2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мойками,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2,72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2,72</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21.3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мойками,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2,72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мойками,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1,02</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1,19</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2,21</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22.1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мойками,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1,02</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1,19</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22.2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мойками,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2,21</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2,21</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22.3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мойками, ваннами длиной 1650 - 1700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2,21</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мойками,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0,98</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1,13</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2,11</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23.1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мойками,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0,98</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1,13</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23.2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мойками,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2,11</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2,11</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23.3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мойками, ваннами длиной 1500 - 1550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2,11</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24</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мойками,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0,93</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1,08</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2,01</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24.1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мойками,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0,93</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1,08</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24.2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мойками,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2,01</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2,01</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24.3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мойками, ваннами сидячими длиной 1200 мм с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2,01</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25</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3,04</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1,62</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4,66</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25.1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раковинами, мойками,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3,04</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1,62</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25.2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раковинами, мойками,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4,66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4,66</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25.3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раковинами, мойками,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4,66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26</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раковинами, мойками,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2,33</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1,62</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3,95</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26.1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раковинами, мойками,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2,33</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1,62</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26.2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раковинами, мойками,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3,95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3,95</w:t>
            </w:r>
          </w:p>
        </w:tc>
      </w:tr>
      <w:tr w:rsidR="00800F36" w:rsidRPr="00800F36" w:rsidTr="00800F36">
        <w:trPr>
          <w:trHeight w:val="8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26.3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раковинами, мойками,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3,95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27</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мойками,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1,55</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0,97</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2,52</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27.1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мойками,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1,55</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0,97</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27.2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мойками,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2,52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2,52</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27.3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мойками,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2,52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28</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мойками, ваннами без</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1,81</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1,81</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28.1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мойками, ваннами без душа</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1,81</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29</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3,82</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2,54</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6,36</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29.1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раковинами,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3,82</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2,54</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29.2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раковинами, мойками,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6,36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6,36</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29.3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раковинами, мойками,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6,36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30</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раковинами, мойками,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3,11</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2,54</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5,65</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30.1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раковинами, мойками,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3,11</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2,54</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30.2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раковинами, мойками,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5,65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5,65</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30.3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раковинами, мойками,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5,65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мойками,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2,33</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1,89</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4,22</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мойками,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2,33</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1,89</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мойками,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4,22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4,22</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мойками, душем</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4,22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2,67</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1,19</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3,86</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32.1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раковинами, мойками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2,67</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1,19</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32.2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раковинами, мойками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3,86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3,86</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32.3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раковинами, мойками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3,86</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4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раковинами, мойками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1,96</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1,19</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3,15</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33.1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раковинами, мойками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1,96</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1,19</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33.2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раковинами, мойками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3,15</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33.3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раковинами, мойками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3,15</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4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34</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водоотведением, оборудованные унитазами, мойками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1,18</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0,54</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1,72</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34.1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и горячим водоснабжением, без централизованного водоотведения, оборудованные унитазами, мойками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1,18</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0,54</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34.2</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мойками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1,72</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34.3</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мойками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1,72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35</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унитазами, раковинами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35.1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унитазами, раковинами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3,1</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36</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раковинами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2,39</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2,39</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36.1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раковинами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2,39</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37</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водоотведением, с (без) водонагревателями, оборудованные мойками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1,01</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1,01</w:t>
            </w:r>
          </w:p>
        </w:tc>
      </w:tr>
      <w:tr w:rsidR="00800F36" w:rsidRPr="00800F36" w:rsidTr="00800F36">
        <w:trPr>
          <w:trHeight w:val="6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37.1</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централизованным холодным водоснабжением, без централизованного водоотведения, с (без) водонагревателями, оборудованные мойками</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1,01</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r w:rsidR="00800F36" w:rsidRPr="00800F36" w:rsidTr="00800F36">
        <w:trPr>
          <w:trHeight w:val="410"/>
        </w:trPr>
        <w:tc>
          <w:tcPr>
            <w:tcW w:w="843"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38</w:t>
            </w:r>
          </w:p>
        </w:tc>
        <w:tc>
          <w:tcPr>
            <w:tcW w:w="9505" w:type="dxa"/>
            <w:shd w:val="clear" w:color="auto" w:fill="auto"/>
            <w:vAlign w:val="center"/>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Многоквартирные и жилые дома с водопотреблением из водоразборных колонок</w:t>
            </w:r>
          </w:p>
        </w:tc>
        <w:tc>
          <w:tcPr>
            <w:tcW w:w="1382" w:type="dxa"/>
            <w:shd w:val="clear" w:color="auto" w:fill="auto"/>
            <w:vAlign w:val="center"/>
            <w:hideMark/>
          </w:tcPr>
          <w:p w:rsidR="00800F36" w:rsidRPr="00800F36" w:rsidRDefault="00800F36" w:rsidP="00800F36">
            <w:pPr>
              <w:spacing w:after="0"/>
              <w:jc w:val="center"/>
              <w:rPr>
                <w:rFonts w:ascii="Arial" w:hAnsi="Arial" w:cs="Arial"/>
                <w:color w:val="000000"/>
                <w:sz w:val="16"/>
                <w:szCs w:val="16"/>
                <w:lang w:eastAsia="ru-RU"/>
              </w:rPr>
            </w:pPr>
            <w:r w:rsidRPr="00800F36">
              <w:rPr>
                <w:rFonts w:ascii="Arial" w:hAnsi="Arial" w:cs="Arial"/>
                <w:color w:val="000000"/>
                <w:sz w:val="16"/>
                <w:szCs w:val="16"/>
                <w:lang w:eastAsia="ru-RU"/>
              </w:rPr>
              <w:t>1,22</w:t>
            </w:r>
          </w:p>
        </w:tc>
        <w:tc>
          <w:tcPr>
            <w:tcW w:w="1382"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c>
          <w:tcPr>
            <w:tcW w:w="1358" w:type="dxa"/>
            <w:shd w:val="clear" w:color="auto" w:fill="auto"/>
            <w:hideMark/>
          </w:tcPr>
          <w:p w:rsidR="00800F36" w:rsidRPr="00800F36" w:rsidRDefault="00800F36" w:rsidP="00800F36">
            <w:pPr>
              <w:spacing w:after="0"/>
              <w:rPr>
                <w:rFonts w:ascii="Arial" w:hAnsi="Arial" w:cs="Arial"/>
                <w:color w:val="000000"/>
                <w:sz w:val="16"/>
                <w:szCs w:val="16"/>
                <w:lang w:eastAsia="ru-RU"/>
              </w:rPr>
            </w:pPr>
            <w:r w:rsidRPr="00800F36">
              <w:rPr>
                <w:rFonts w:ascii="Arial" w:hAnsi="Arial" w:cs="Arial"/>
                <w:color w:val="000000"/>
                <w:sz w:val="16"/>
                <w:szCs w:val="16"/>
                <w:lang w:eastAsia="ru-RU"/>
              </w:rPr>
              <w:t> </w:t>
            </w:r>
          </w:p>
        </w:tc>
      </w:tr>
    </w:tbl>
    <w:p w:rsidR="00800F36" w:rsidRDefault="00800F36" w:rsidP="00C006EB">
      <w:pPr>
        <w:pStyle w:val="aa"/>
        <w:jc w:val="center"/>
        <w:rPr>
          <w:sz w:val="22"/>
          <w:szCs w:val="22"/>
        </w:rPr>
      </w:pPr>
    </w:p>
    <w:p w:rsidR="00800F36" w:rsidRDefault="00800F36" w:rsidP="00800F36"/>
    <w:p w:rsidR="00800F36" w:rsidRDefault="00800F36" w:rsidP="00800F36"/>
    <w:p w:rsidR="00800F36" w:rsidRDefault="00800F36" w:rsidP="00800F36"/>
    <w:p w:rsidR="008C0277" w:rsidRPr="008C0277" w:rsidRDefault="008C0277" w:rsidP="008C0277">
      <w:pPr>
        <w:jc w:val="center"/>
        <w:rPr>
          <w:sz w:val="24"/>
          <w:szCs w:val="24"/>
        </w:rPr>
      </w:pPr>
      <w:r w:rsidRPr="008C0277">
        <w:rPr>
          <w:sz w:val="24"/>
          <w:szCs w:val="24"/>
        </w:rPr>
        <w:t>Показатели утвержденных тарифов 2024-2028 г.г. МУП «Карачевский городской водоканал»</w:t>
      </w:r>
    </w:p>
    <w:p w:rsidR="00800F36" w:rsidRDefault="008C0277" w:rsidP="00800F36">
      <w:r>
        <w:t>Приказ «</w:t>
      </w:r>
      <w:r w:rsidRPr="008C0277">
        <w:t>О внесении изменений в приказ управления государственного регулирования тарифов Брянской области от 19 декабря 2023 года № 30/14-вк «О тарифах на питьевую воду (питьевое водоснабжение) и водоотведение для МУП «Карачевский городской водоканал» на 2024-2028 годы»</w:t>
      </w:r>
    </w:p>
    <w:tbl>
      <w:tblPr>
        <w:tblW w:w="14459" w:type="dxa"/>
        <w:tblLook w:val="04A0" w:firstRow="1" w:lastRow="0" w:firstColumn="1" w:lastColumn="0" w:noHBand="0" w:noVBand="1"/>
      </w:tblPr>
      <w:tblGrid>
        <w:gridCol w:w="14459"/>
      </w:tblGrid>
      <w:tr w:rsidR="008C0277" w:rsidRPr="008C0277" w:rsidTr="008C0277">
        <w:trPr>
          <w:trHeight w:val="290"/>
        </w:trPr>
        <w:tc>
          <w:tcPr>
            <w:tcW w:w="14459" w:type="dxa"/>
            <w:tcBorders>
              <w:top w:val="nil"/>
              <w:left w:val="nil"/>
              <w:bottom w:val="nil"/>
              <w:right w:val="nil"/>
            </w:tcBorders>
            <w:shd w:val="clear" w:color="auto" w:fill="auto"/>
            <w:noWrap/>
            <w:vAlign w:val="bottom"/>
            <w:hideMark/>
          </w:tcPr>
          <w:p w:rsidR="008C0277" w:rsidRPr="008C0277" w:rsidRDefault="008C0277" w:rsidP="008C0277">
            <w:pPr>
              <w:spacing w:after="0"/>
              <w:jc w:val="right"/>
              <w:rPr>
                <w:color w:val="000000"/>
                <w:sz w:val="18"/>
                <w:szCs w:val="18"/>
                <w:lang w:eastAsia="ru-RU"/>
              </w:rPr>
            </w:pPr>
            <w:r w:rsidRPr="008C0277">
              <w:rPr>
                <w:color w:val="000000"/>
                <w:sz w:val="18"/>
                <w:szCs w:val="18"/>
                <w:lang w:eastAsia="ru-RU"/>
              </w:rPr>
              <w:t>Приложение</w:t>
            </w:r>
          </w:p>
        </w:tc>
      </w:tr>
      <w:tr w:rsidR="008C0277" w:rsidRPr="008C0277" w:rsidTr="008C0277">
        <w:trPr>
          <w:trHeight w:val="290"/>
        </w:trPr>
        <w:tc>
          <w:tcPr>
            <w:tcW w:w="14459" w:type="dxa"/>
            <w:tcBorders>
              <w:top w:val="nil"/>
              <w:left w:val="nil"/>
              <w:bottom w:val="nil"/>
              <w:right w:val="nil"/>
            </w:tcBorders>
            <w:shd w:val="clear" w:color="auto" w:fill="auto"/>
            <w:noWrap/>
            <w:vAlign w:val="bottom"/>
            <w:hideMark/>
          </w:tcPr>
          <w:p w:rsidR="008C0277" w:rsidRPr="008C0277" w:rsidRDefault="008C0277" w:rsidP="008C0277">
            <w:pPr>
              <w:spacing w:after="0"/>
              <w:jc w:val="right"/>
              <w:rPr>
                <w:color w:val="000000"/>
                <w:sz w:val="18"/>
                <w:szCs w:val="18"/>
                <w:lang w:eastAsia="ru-RU"/>
              </w:rPr>
            </w:pPr>
            <w:r w:rsidRPr="008C0277">
              <w:rPr>
                <w:color w:val="000000"/>
                <w:sz w:val="18"/>
                <w:szCs w:val="18"/>
                <w:lang w:eastAsia="ru-RU"/>
              </w:rPr>
              <w:t>к приказу управления государственного регулирования тарифов</w:t>
            </w:r>
          </w:p>
          <w:p w:rsidR="008C0277" w:rsidRPr="008C0277" w:rsidRDefault="008C0277" w:rsidP="008C0277">
            <w:pPr>
              <w:spacing w:after="0"/>
              <w:jc w:val="right"/>
              <w:rPr>
                <w:color w:val="000000"/>
                <w:sz w:val="18"/>
                <w:szCs w:val="18"/>
                <w:lang w:eastAsia="ru-RU"/>
              </w:rPr>
            </w:pPr>
            <w:r w:rsidRPr="008C0277">
              <w:rPr>
                <w:color w:val="000000"/>
                <w:sz w:val="18"/>
                <w:szCs w:val="18"/>
                <w:lang w:eastAsia="ru-RU"/>
              </w:rPr>
              <w:t xml:space="preserve"> Брянской области от 19 декабря 2024 г. № 35/15-вк</w:t>
            </w:r>
          </w:p>
        </w:tc>
      </w:tr>
      <w:tr w:rsidR="008C0277" w:rsidRPr="008C0277" w:rsidTr="008C0277">
        <w:trPr>
          <w:trHeight w:val="290"/>
        </w:trPr>
        <w:tc>
          <w:tcPr>
            <w:tcW w:w="14459" w:type="dxa"/>
            <w:tcBorders>
              <w:top w:val="nil"/>
              <w:left w:val="nil"/>
              <w:bottom w:val="nil"/>
              <w:right w:val="nil"/>
            </w:tcBorders>
            <w:shd w:val="clear" w:color="auto" w:fill="auto"/>
            <w:noWrap/>
            <w:vAlign w:val="bottom"/>
            <w:hideMark/>
          </w:tcPr>
          <w:p w:rsidR="008C0277" w:rsidRPr="008C0277" w:rsidRDefault="008C0277" w:rsidP="008C0277">
            <w:pPr>
              <w:spacing w:after="0"/>
              <w:jc w:val="right"/>
              <w:rPr>
                <w:color w:val="000000"/>
                <w:sz w:val="18"/>
                <w:szCs w:val="18"/>
                <w:lang w:eastAsia="ru-RU"/>
              </w:rPr>
            </w:pPr>
            <w:r w:rsidRPr="008C0277">
              <w:rPr>
                <w:color w:val="000000"/>
                <w:sz w:val="18"/>
                <w:szCs w:val="18"/>
                <w:lang w:eastAsia="ru-RU"/>
              </w:rPr>
              <w:t>«Приложение 1</w:t>
            </w:r>
          </w:p>
        </w:tc>
      </w:tr>
      <w:tr w:rsidR="008C0277" w:rsidRPr="008C0277" w:rsidTr="008C0277">
        <w:trPr>
          <w:trHeight w:val="290"/>
        </w:trPr>
        <w:tc>
          <w:tcPr>
            <w:tcW w:w="14459" w:type="dxa"/>
            <w:tcBorders>
              <w:top w:val="nil"/>
              <w:left w:val="nil"/>
              <w:bottom w:val="nil"/>
              <w:right w:val="nil"/>
            </w:tcBorders>
            <w:shd w:val="clear" w:color="auto" w:fill="auto"/>
            <w:noWrap/>
            <w:vAlign w:val="bottom"/>
            <w:hideMark/>
          </w:tcPr>
          <w:p w:rsidR="008C0277" w:rsidRPr="008C0277" w:rsidRDefault="008C0277" w:rsidP="008C0277">
            <w:pPr>
              <w:spacing w:after="0"/>
              <w:jc w:val="right"/>
              <w:rPr>
                <w:color w:val="000000"/>
                <w:sz w:val="18"/>
                <w:szCs w:val="18"/>
                <w:lang w:eastAsia="ru-RU"/>
              </w:rPr>
            </w:pPr>
            <w:r w:rsidRPr="008C0277">
              <w:rPr>
                <w:color w:val="000000"/>
                <w:sz w:val="18"/>
                <w:szCs w:val="18"/>
                <w:lang w:eastAsia="ru-RU"/>
              </w:rPr>
              <w:t xml:space="preserve">к приказу управления государственного регулирования тарифов </w:t>
            </w:r>
          </w:p>
          <w:p w:rsidR="008C0277" w:rsidRPr="008C0277" w:rsidRDefault="008C0277" w:rsidP="008C0277">
            <w:pPr>
              <w:spacing w:after="0"/>
              <w:jc w:val="right"/>
              <w:rPr>
                <w:color w:val="000000"/>
                <w:sz w:val="18"/>
                <w:szCs w:val="18"/>
                <w:lang w:eastAsia="ru-RU"/>
              </w:rPr>
            </w:pPr>
            <w:r w:rsidRPr="008C0277">
              <w:rPr>
                <w:color w:val="000000"/>
                <w:sz w:val="18"/>
                <w:szCs w:val="18"/>
                <w:lang w:eastAsia="ru-RU"/>
              </w:rPr>
              <w:t>Брянской области от 19 декабря 2023 г. № 30/14-вк»</w:t>
            </w:r>
          </w:p>
        </w:tc>
      </w:tr>
    </w:tbl>
    <w:p w:rsidR="008C0277" w:rsidRPr="008C0277" w:rsidRDefault="008C0277" w:rsidP="008C0277">
      <w:pPr>
        <w:spacing w:after="0"/>
        <w:jc w:val="center"/>
        <w:rPr>
          <w:sz w:val="24"/>
          <w:szCs w:val="24"/>
        </w:rPr>
      </w:pPr>
      <w:r w:rsidRPr="008C0277">
        <w:rPr>
          <w:sz w:val="24"/>
          <w:szCs w:val="24"/>
        </w:rPr>
        <w:t>Тарифы на питьевую воду (питьевое водоснабжение) и водоотведение для МУП «Карачевский городской водоканал» с</w:t>
      </w:r>
    </w:p>
    <w:p w:rsidR="008C0277" w:rsidRDefault="008C0277" w:rsidP="008C0277">
      <w:pPr>
        <w:spacing w:after="0"/>
        <w:jc w:val="center"/>
        <w:rPr>
          <w:sz w:val="24"/>
          <w:szCs w:val="24"/>
        </w:rPr>
      </w:pPr>
      <w:r w:rsidRPr="008C0277">
        <w:rPr>
          <w:sz w:val="24"/>
          <w:szCs w:val="24"/>
        </w:rPr>
        <w:t>календарной разбивкой, руб/куб.м.</w:t>
      </w:r>
    </w:p>
    <w:tbl>
      <w:tblPr>
        <w:tblW w:w="14459" w:type="dxa"/>
        <w:tblInd w:w="-5" w:type="dxa"/>
        <w:tblLook w:val="04A0" w:firstRow="1" w:lastRow="0" w:firstColumn="1" w:lastColumn="0" w:noHBand="0" w:noVBand="1"/>
      </w:tblPr>
      <w:tblGrid>
        <w:gridCol w:w="809"/>
        <w:gridCol w:w="2839"/>
        <w:gridCol w:w="1124"/>
        <w:gridCol w:w="1137"/>
        <w:gridCol w:w="1154"/>
        <w:gridCol w:w="1154"/>
        <w:gridCol w:w="22"/>
        <w:gridCol w:w="1199"/>
        <w:gridCol w:w="1154"/>
        <w:gridCol w:w="24"/>
        <w:gridCol w:w="1083"/>
        <w:gridCol w:w="958"/>
        <w:gridCol w:w="44"/>
        <w:gridCol w:w="804"/>
        <w:gridCol w:w="954"/>
      </w:tblGrid>
      <w:tr w:rsidR="008C0277" w:rsidRPr="008C0277" w:rsidTr="008C0277">
        <w:trPr>
          <w:trHeight w:val="290"/>
        </w:trPr>
        <w:tc>
          <w:tcPr>
            <w:tcW w:w="8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C0277" w:rsidRPr="008C0277" w:rsidRDefault="008C0277" w:rsidP="008C0277">
            <w:pPr>
              <w:spacing w:after="0"/>
              <w:jc w:val="center"/>
              <w:rPr>
                <w:b/>
                <w:bCs/>
                <w:color w:val="000000"/>
                <w:sz w:val="22"/>
                <w:lang w:eastAsia="ru-RU"/>
              </w:rPr>
            </w:pPr>
            <w:r w:rsidRPr="008C0277">
              <w:rPr>
                <w:b/>
                <w:bCs/>
                <w:color w:val="000000"/>
                <w:sz w:val="22"/>
                <w:lang w:eastAsia="ru-RU"/>
              </w:rPr>
              <w:t>№ п/п</w:t>
            </w:r>
          </w:p>
        </w:tc>
        <w:tc>
          <w:tcPr>
            <w:tcW w:w="28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C0277" w:rsidRPr="008C0277" w:rsidRDefault="008C0277" w:rsidP="008C0277">
            <w:pPr>
              <w:spacing w:after="0"/>
              <w:jc w:val="center"/>
              <w:rPr>
                <w:b/>
                <w:bCs/>
                <w:color w:val="000000"/>
                <w:sz w:val="22"/>
                <w:lang w:eastAsia="ru-RU"/>
              </w:rPr>
            </w:pPr>
            <w:r w:rsidRPr="008C0277">
              <w:rPr>
                <w:b/>
                <w:bCs/>
                <w:color w:val="000000"/>
                <w:sz w:val="22"/>
                <w:lang w:eastAsia="ru-RU"/>
              </w:rPr>
              <w:t>Вид тарифа</w:t>
            </w:r>
          </w:p>
        </w:tc>
        <w:tc>
          <w:tcPr>
            <w:tcW w:w="4603" w:type="dxa"/>
            <w:gridSpan w:val="5"/>
            <w:tcBorders>
              <w:top w:val="single" w:sz="4" w:space="0" w:color="auto"/>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6170" w:type="dxa"/>
            <w:gridSpan w:val="8"/>
            <w:tcBorders>
              <w:top w:val="single" w:sz="4" w:space="0" w:color="auto"/>
              <w:left w:val="nil"/>
              <w:bottom w:val="single" w:sz="4" w:space="0" w:color="auto"/>
              <w:right w:val="single" w:sz="4" w:space="0" w:color="auto"/>
            </w:tcBorders>
            <w:shd w:val="clear" w:color="000000" w:fill="FFFFFF"/>
            <w:vAlign w:val="center"/>
            <w:hideMark/>
          </w:tcPr>
          <w:p w:rsidR="008C0277" w:rsidRPr="008C0277" w:rsidRDefault="006A6ACC" w:rsidP="008C0277">
            <w:pPr>
              <w:spacing w:after="0"/>
              <w:rPr>
                <w:b/>
                <w:bCs/>
                <w:color w:val="000000"/>
                <w:sz w:val="22"/>
                <w:lang w:eastAsia="ru-RU"/>
              </w:rPr>
            </w:pPr>
            <w:r>
              <w:rPr>
                <w:b/>
                <w:bCs/>
                <w:color w:val="000000"/>
                <w:sz w:val="22"/>
                <w:lang w:eastAsia="ru-RU"/>
              </w:rPr>
              <w:t>П</w:t>
            </w:r>
            <w:r w:rsidR="008C0277" w:rsidRPr="008C0277">
              <w:rPr>
                <w:b/>
                <w:bCs/>
                <w:color w:val="000000"/>
                <w:sz w:val="22"/>
                <w:lang w:eastAsia="ru-RU"/>
              </w:rPr>
              <w:t>ериод действия тарифа</w:t>
            </w:r>
          </w:p>
        </w:tc>
      </w:tr>
      <w:tr w:rsidR="008C0277" w:rsidRPr="008C0277" w:rsidTr="008C0277">
        <w:trPr>
          <w:trHeight w:val="290"/>
        </w:trPr>
        <w:tc>
          <w:tcPr>
            <w:tcW w:w="817" w:type="dxa"/>
            <w:vMerge/>
            <w:tcBorders>
              <w:top w:val="single" w:sz="4" w:space="0" w:color="auto"/>
              <w:left w:val="single" w:sz="4" w:space="0" w:color="auto"/>
              <w:bottom w:val="single" w:sz="4" w:space="0" w:color="auto"/>
              <w:right w:val="single" w:sz="4" w:space="0" w:color="auto"/>
            </w:tcBorders>
            <w:vAlign w:val="center"/>
            <w:hideMark/>
          </w:tcPr>
          <w:p w:rsidR="008C0277" w:rsidRPr="008C0277" w:rsidRDefault="008C0277" w:rsidP="008C0277">
            <w:pPr>
              <w:spacing w:after="0"/>
              <w:rPr>
                <w:b/>
                <w:bCs/>
                <w:color w:val="000000"/>
                <w:sz w:val="22"/>
                <w:lang w:eastAsia="ru-RU"/>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rsidR="008C0277" w:rsidRPr="008C0277" w:rsidRDefault="008C0277" w:rsidP="008C0277">
            <w:pPr>
              <w:spacing w:after="0"/>
              <w:rPr>
                <w:b/>
                <w:bCs/>
                <w:color w:val="000000"/>
                <w:sz w:val="22"/>
                <w:lang w:eastAsia="ru-RU"/>
              </w:rPr>
            </w:pPr>
          </w:p>
        </w:tc>
        <w:tc>
          <w:tcPr>
            <w:tcW w:w="2273" w:type="dxa"/>
            <w:gridSpan w:val="2"/>
            <w:tcBorders>
              <w:top w:val="single" w:sz="4" w:space="0" w:color="auto"/>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jc w:val="center"/>
              <w:rPr>
                <w:b/>
                <w:bCs/>
                <w:color w:val="000000"/>
                <w:sz w:val="22"/>
                <w:lang w:eastAsia="ru-RU"/>
              </w:rPr>
            </w:pPr>
            <w:r w:rsidRPr="008C0277">
              <w:rPr>
                <w:b/>
                <w:bCs/>
                <w:color w:val="000000"/>
                <w:sz w:val="22"/>
                <w:lang w:eastAsia="ru-RU"/>
              </w:rPr>
              <w:t>2024 год*</w:t>
            </w:r>
          </w:p>
        </w:tc>
        <w:tc>
          <w:tcPr>
            <w:tcW w:w="2330" w:type="dxa"/>
            <w:gridSpan w:val="3"/>
            <w:tcBorders>
              <w:top w:val="single" w:sz="4" w:space="0" w:color="auto"/>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jc w:val="center"/>
              <w:rPr>
                <w:b/>
                <w:bCs/>
                <w:color w:val="000000"/>
                <w:sz w:val="22"/>
                <w:lang w:eastAsia="ru-RU"/>
              </w:rPr>
            </w:pPr>
            <w:r w:rsidRPr="008C0277">
              <w:rPr>
                <w:b/>
                <w:bCs/>
                <w:color w:val="000000"/>
                <w:sz w:val="22"/>
                <w:lang w:eastAsia="ru-RU"/>
              </w:rPr>
              <w:t>2025 год**</w:t>
            </w:r>
          </w:p>
        </w:tc>
        <w:tc>
          <w:tcPr>
            <w:tcW w:w="2387" w:type="dxa"/>
            <w:gridSpan w:val="3"/>
            <w:tcBorders>
              <w:top w:val="single" w:sz="4" w:space="0" w:color="auto"/>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jc w:val="center"/>
              <w:rPr>
                <w:b/>
                <w:bCs/>
                <w:color w:val="000000"/>
                <w:sz w:val="22"/>
                <w:lang w:eastAsia="ru-RU"/>
              </w:rPr>
            </w:pPr>
            <w:r w:rsidRPr="008C0277">
              <w:rPr>
                <w:b/>
                <w:bCs/>
                <w:color w:val="000000"/>
                <w:sz w:val="22"/>
                <w:lang w:eastAsia="ru-RU"/>
              </w:rPr>
              <w:t>2026 год</w:t>
            </w:r>
          </w:p>
        </w:tc>
        <w:tc>
          <w:tcPr>
            <w:tcW w:w="2092" w:type="dxa"/>
            <w:gridSpan w:val="3"/>
            <w:tcBorders>
              <w:top w:val="single" w:sz="4" w:space="0" w:color="auto"/>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jc w:val="center"/>
              <w:rPr>
                <w:b/>
                <w:bCs/>
                <w:color w:val="000000"/>
                <w:sz w:val="22"/>
                <w:lang w:eastAsia="ru-RU"/>
              </w:rPr>
            </w:pPr>
            <w:r w:rsidRPr="008C0277">
              <w:rPr>
                <w:b/>
                <w:bCs/>
                <w:color w:val="000000"/>
                <w:sz w:val="22"/>
                <w:lang w:eastAsia="ru-RU"/>
              </w:rPr>
              <w:t>2027 год</w:t>
            </w:r>
          </w:p>
        </w:tc>
        <w:tc>
          <w:tcPr>
            <w:tcW w:w="1691" w:type="dxa"/>
            <w:gridSpan w:val="2"/>
            <w:tcBorders>
              <w:top w:val="single" w:sz="4" w:space="0" w:color="auto"/>
              <w:left w:val="nil"/>
              <w:bottom w:val="single" w:sz="4" w:space="0" w:color="auto"/>
              <w:right w:val="single" w:sz="4" w:space="0" w:color="000000"/>
            </w:tcBorders>
            <w:shd w:val="clear" w:color="000000" w:fill="FFFFFF"/>
            <w:vAlign w:val="center"/>
            <w:hideMark/>
          </w:tcPr>
          <w:p w:rsidR="008C0277" w:rsidRPr="008C0277" w:rsidRDefault="008C0277" w:rsidP="008C0277">
            <w:pPr>
              <w:spacing w:after="0"/>
              <w:jc w:val="center"/>
              <w:rPr>
                <w:b/>
                <w:bCs/>
                <w:color w:val="000000"/>
                <w:sz w:val="22"/>
                <w:lang w:eastAsia="ru-RU"/>
              </w:rPr>
            </w:pPr>
            <w:r w:rsidRPr="008C0277">
              <w:rPr>
                <w:b/>
                <w:bCs/>
                <w:color w:val="000000"/>
                <w:sz w:val="22"/>
                <w:lang w:eastAsia="ru-RU"/>
              </w:rPr>
              <w:t>2028 год</w:t>
            </w:r>
          </w:p>
        </w:tc>
      </w:tr>
      <w:tr w:rsidR="008C0277" w:rsidRPr="008C0277" w:rsidTr="008C0277">
        <w:trPr>
          <w:trHeight w:val="754"/>
        </w:trPr>
        <w:tc>
          <w:tcPr>
            <w:tcW w:w="817" w:type="dxa"/>
            <w:vMerge/>
            <w:tcBorders>
              <w:top w:val="single" w:sz="4" w:space="0" w:color="auto"/>
              <w:left w:val="single" w:sz="4" w:space="0" w:color="auto"/>
              <w:bottom w:val="single" w:sz="4" w:space="0" w:color="auto"/>
              <w:right w:val="single" w:sz="4" w:space="0" w:color="auto"/>
            </w:tcBorders>
            <w:vAlign w:val="center"/>
            <w:hideMark/>
          </w:tcPr>
          <w:p w:rsidR="008C0277" w:rsidRPr="008C0277" w:rsidRDefault="008C0277" w:rsidP="008C0277">
            <w:pPr>
              <w:spacing w:after="0"/>
              <w:rPr>
                <w:b/>
                <w:bCs/>
                <w:color w:val="000000"/>
                <w:sz w:val="22"/>
                <w:lang w:eastAsia="ru-RU"/>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rsidR="008C0277" w:rsidRPr="008C0277" w:rsidRDefault="008C0277" w:rsidP="008C0277">
            <w:pPr>
              <w:spacing w:after="0"/>
              <w:rPr>
                <w:b/>
                <w:bCs/>
                <w:color w:val="000000"/>
                <w:sz w:val="22"/>
                <w:lang w:eastAsia="ru-RU"/>
              </w:rPr>
            </w:pPr>
          </w:p>
        </w:tc>
        <w:tc>
          <w:tcPr>
            <w:tcW w:w="1131"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jc w:val="center"/>
              <w:rPr>
                <w:color w:val="000000"/>
                <w:sz w:val="22"/>
                <w:lang w:eastAsia="ru-RU"/>
              </w:rPr>
            </w:pPr>
            <w:r w:rsidRPr="008C0277">
              <w:rPr>
                <w:color w:val="000000"/>
                <w:sz w:val="22"/>
                <w:lang w:eastAsia="ru-RU"/>
              </w:rPr>
              <w:t>с 1 января по 30 июня</w:t>
            </w:r>
          </w:p>
        </w:tc>
        <w:tc>
          <w:tcPr>
            <w:tcW w:w="1142"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rPr>
                <w:color w:val="000000"/>
                <w:sz w:val="22"/>
                <w:lang w:eastAsia="ru-RU"/>
              </w:rPr>
            </w:pPr>
            <w:r w:rsidRPr="008C0277">
              <w:rPr>
                <w:color w:val="000000"/>
                <w:sz w:val="22"/>
                <w:lang w:eastAsia="ru-RU"/>
              </w:rPr>
              <w:t>с 1 июля по 31 декабря</w:t>
            </w:r>
          </w:p>
        </w:tc>
        <w:tc>
          <w:tcPr>
            <w:tcW w:w="1154"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rPr>
                <w:color w:val="000000"/>
                <w:sz w:val="22"/>
                <w:lang w:eastAsia="ru-RU"/>
              </w:rPr>
            </w:pPr>
            <w:r w:rsidRPr="008C0277">
              <w:rPr>
                <w:color w:val="000000"/>
                <w:sz w:val="22"/>
                <w:lang w:eastAsia="ru-RU"/>
              </w:rPr>
              <w:t>с I января по 30 июня</w:t>
            </w:r>
          </w:p>
        </w:tc>
        <w:tc>
          <w:tcPr>
            <w:tcW w:w="1154"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rPr>
                <w:color w:val="000000"/>
                <w:sz w:val="22"/>
                <w:lang w:eastAsia="ru-RU"/>
              </w:rPr>
            </w:pPr>
            <w:r w:rsidRPr="008C0277">
              <w:rPr>
                <w:color w:val="000000"/>
                <w:sz w:val="22"/>
                <w:lang w:eastAsia="ru-RU"/>
              </w:rPr>
              <w:t>с 1 июля по 31 декабря</w:t>
            </w:r>
          </w:p>
        </w:tc>
        <w:tc>
          <w:tcPr>
            <w:tcW w:w="1231" w:type="dxa"/>
            <w:gridSpan w:val="2"/>
            <w:tcBorders>
              <w:top w:val="nil"/>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jc w:val="center"/>
              <w:rPr>
                <w:color w:val="000000"/>
                <w:sz w:val="22"/>
                <w:lang w:eastAsia="ru-RU"/>
              </w:rPr>
            </w:pPr>
            <w:r w:rsidRPr="008C0277">
              <w:rPr>
                <w:color w:val="000000"/>
                <w:sz w:val="22"/>
                <w:lang w:eastAsia="ru-RU"/>
              </w:rPr>
              <w:t>с 1 января по 30 июня</w:t>
            </w:r>
          </w:p>
        </w:tc>
        <w:tc>
          <w:tcPr>
            <w:tcW w:w="1154"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rPr>
                <w:color w:val="000000"/>
                <w:sz w:val="22"/>
                <w:lang w:eastAsia="ru-RU"/>
              </w:rPr>
            </w:pPr>
            <w:r w:rsidRPr="008C0277">
              <w:rPr>
                <w:color w:val="000000"/>
                <w:sz w:val="22"/>
                <w:lang w:eastAsia="ru-RU"/>
              </w:rPr>
              <w:t>с 1 июля по 31 декабря</w:t>
            </w:r>
          </w:p>
        </w:tc>
        <w:tc>
          <w:tcPr>
            <w:tcW w:w="1114" w:type="dxa"/>
            <w:gridSpan w:val="2"/>
            <w:tcBorders>
              <w:top w:val="nil"/>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jc w:val="center"/>
              <w:rPr>
                <w:color w:val="000000"/>
                <w:sz w:val="22"/>
                <w:lang w:eastAsia="ru-RU"/>
              </w:rPr>
            </w:pPr>
            <w:r w:rsidRPr="008C0277">
              <w:rPr>
                <w:color w:val="000000"/>
                <w:sz w:val="22"/>
                <w:lang w:eastAsia="ru-RU"/>
              </w:rPr>
              <w:t>с 1 января по 30 июня</w:t>
            </w:r>
          </w:p>
        </w:tc>
        <w:tc>
          <w:tcPr>
            <w:tcW w:w="958"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rPr>
                <w:color w:val="000000"/>
                <w:sz w:val="22"/>
                <w:lang w:eastAsia="ru-RU"/>
              </w:rPr>
            </w:pPr>
            <w:r w:rsidRPr="008C0277">
              <w:rPr>
                <w:color w:val="000000"/>
                <w:sz w:val="22"/>
                <w:lang w:eastAsia="ru-RU"/>
              </w:rPr>
              <w:t>с 1 июля по 31 декабря</w:t>
            </w:r>
          </w:p>
        </w:tc>
        <w:tc>
          <w:tcPr>
            <w:tcW w:w="848" w:type="dxa"/>
            <w:gridSpan w:val="2"/>
            <w:tcBorders>
              <w:top w:val="nil"/>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rPr>
                <w:color w:val="000000"/>
                <w:sz w:val="22"/>
                <w:lang w:eastAsia="ru-RU"/>
              </w:rPr>
            </w:pPr>
            <w:r w:rsidRPr="008C0277">
              <w:rPr>
                <w:color w:val="000000"/>
                <w:sz w:val="22"/>
                <w:lang w:eastAsia="ru-RU"/>
              </w:rPr>
              <w:t>с 1 января по 30 нюня</w:t>
            </w:r>
          </w:p>
        </w:tc>
        <w:tc>
          <w:tcPr>
            <w:tcW w:w="887"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rPr>
                <w:color w:val="000000"/>
                <w:sz w:val="22"/>
                <w:lang w:eastAsia="ru-RU"/>
              </w:rPr>
            </w:pPr>
            <w:r w:rsidRPr="008C0277">
              <w:rPr>
                <w:color w:val="000000"/>
                <w:sz w:val="22"/>
                <w:lang w:eastAsia="ru-RU"/>
              </w:rPr>
              <w:t>с 1 июля по 31 декабря</w:t>
            </w:r>
          </w:p>
        </w:tc>
      </w:tr>
      <w:tr w:rsidR="008C0277" w:rsidRPr="008C0277" w:rsidTr="008C0277">
        <w:trPr>
          <w:trHeight w:val="390"/>
        </w:trPr>
        <w:tc>
          <w:tcPr>
            <w:tcW w:w="817" w:type="dxa"/>
            <w:tcBorders>
              <w:top w:val="nil"/>
              <w:left w:val="single" w:sz="4" w:space="0" w:color="auto"/>
              <w:bottom w:val="single" w:sz="4" w:space="0" w:color="auto"/>
              <w:right w:val="single" w:sz="4" w:space="0" w:color="auto"/>
            </w:tcBorders>
            <w:shd w:val="clear" w:color="000000" w:fill="FFFFFF"/>
            <w:vAlign w:val="center"/>
            <w:hideMark/>
          </w:tcPr>
          <w:p w:rsidR="008C0277" w:rsidRPr="008C0277" w:rsidRDefault="008C0277" w:rsidP="008C0277">
            <w:pPr>
              <w:spacing w:after="0"/>
              <w:ind w:firstLineChars="100" w:firstLine="221"/>
              <w:rPr>
                <w:b/>
                <w:bCs/>
                <w:color w:val="000000"/>
                <w:sz w:val="22"/>
                <w:lang w:eastAsia="ru-RU"/>
              </w:rPr>
            </w:pPr>
            <w:r w:rsidRPr="008C0277">
              <w:rPr>
                <w:b/>
                <w:bCs/>
                <w:color w:val="000000"/>
                <w:sz w:val="22"/>
                <w:lang w:eastAsia="ru-RU"/>
              </w:rPr>
              <w:t>1</w:t>
            </w:r>
          </w:p>
        </w:tc>
        <w:tc>
          <w:tcPr>
            <w:tcW w:w="2869"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rPr>
                <w:b/>
                <w:bCs/>
                <w:color w:val="000000"/>
                <w:sz w:val="22"/>
                <w:lang w:eastAsia="ru-RU"/>
              </w:rPr>
            </w:pPr>
            <w:r w:rsidRPr="008C0277">
              <w:rPr>
                <w:b/>
                <w:bCs/>
                <w:color w:val="000000"/>
                <w:sz w:val="22"/>
                <w:lang w:eastAsia="ru-RU"/>
              </w:rPr>
              <w:t>Питьевое водоснабжение (без НДС)</w:t>
            </w:r>
          </w:p>
        </w:tc>
        <w:tc>
          <w:tcPr>
            <w:tcW w:w="1131"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1142"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1154"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32,57</w:t>
            </w:r>
          </w:p>
        </w:tc>
        <w:tc>
          <w:tcPr>
            <w:tcW w:w="1154"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35,81</w:t>
            </w:r>
          </w:p>
        </w:tc>
        <w:tc>
          <w:tcPr>
            <w:tcW w:w="1231" w:type="dxa"/>
            <w:gridSpan w:val="2"/>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1154"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1114" w:type="dxa"/>
            <w:gridSpan w:val="2"/>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958"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848" w:type="dxa"/>
            <w:gridSpan w:val="2"/>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887"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r>
      <w:tr w:rsidR="008C0277" w:rsidRPr="008C0277" w:rsidTr="008C0277">
        <w:trPr>
          <w:trHeight w:val="390"/>
        </w:trPr>
        <w:tc>
          <w:tcPr>
            <w:tcW w:w="817" w:type="dxa"/>
            <w:tcBorders>
              <w:top w:val="nil"/>
              <w:left w:val="single" w:sz="4" w:space="0" w:color="auto"/>
              <w:bottom w:val="single" w:sz="4" w:space="0" w:color="auto"/>
              <w:right w:val="single" w:sz="4" w:space="0" w:color="auto"/>
            </w:tcBorders>
            <w:shd w:val="clear" w:color="000000" w:fill="FFFFFF"/>
            <w:vAlign w:val="center"/>
            <w:hideMark/>
          </w:tcPr>
          <w:p w:rsidR="008C0277" w:rsidRPr="008C0277" w:rsidRDefault="008C0277" w:rsidP="008C0277">
            <w:pPr>
              <w:spacing w:after="0"/>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2869"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rPr>
                <w:b/>
                <w:bCs/>
                <w:color w:val="000000"/>
                <w:sz w:val="22"/>
                <w:lang w:eastAsia="ru-RU"/>
              </w:rPr>
            </w:pPr>
            <w:r w:rsidRPr="008C0277">
              <w:rPr>
                <w:b/>
                <w:bCs/>
                <w:color w:val="000000"/>
                <w:sz w:val="22"/>
                <w:lang w:eastAsia="ru-RU"/>
              </w:rPr>
              <w:t>Питьевое водоснабжение (с НДС)</w:t>
            </w:r>
          </w:p>
        </w:tc>
        <w:tc>
          <w:tcPr>
            <w:tcW w:w="1131"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30,26</w:t>
            </w:r>
          </w:p>
        </w:tc>
        <w:tc>
          <w:tcPr>
            <w:tcW w:w="1142"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34,2</w:t>
            </w:r>
          </w:p>
        </w:tc>
        <w:tc>
          <w:tcPr>
            <w:tcW w:w="1154"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34,20**</w:t>
            </w:r>
          </w:p>
        </w:tc>
        <w:tc>
          <w:tcPr>
            <w:tcW w:w="1154"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37,60**</w:t>
            </w:r>
          </w:p>
        </w:tc>
        <w:tc>
          <w:tcPr>
            <w:tcW w:w="1231" w:type="dxa"/>
            <w:gridSpan w:val="2"/>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34,36</w:t>
            </w:r>
          </w:p>
        </w:tc>
        <w:tc>
          <w:tcPr>
            <w:tcW w:w="1154"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36,89</w:t>
            </w:r>
          </w:p>
        </w:tc>
        <w:tc>
          <w:tcPr>
            <w:tcW w:w="1114" w:type="dxa"/>
            <w:gridSpan w:val="2"/>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36,89</w:t>
            </w:r>
          </w:p>
        </w:tc>
        <w:tc>
          <w:tcPr>
            <w:tcW w:w="958"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37,16</w:t>
            </w:r>
          </w:p>
        </w:tc>
        <w:tc>
          <w:tcPr>
            <w:tcW w:w="848" w:type="dxa"/>
            <w:gridSpan w:val="2"/>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37,16</w:t>
            </w:r>
          </w:p>
        </w:tc>
        <w:tc>
          <w:tcPr>
            <w:tcW w:w="887"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39,82</w:t>
            </w:r>
          </w:p>
        </w:tc>
      </w:tr>
      <w:tr w:rsidR="008C0277" w:rsidRPr="008C0277" w:rsidTr="008C0277">
        <w:trPr>
          <w:trHeight w:val="390"/>
        </w:trPr>
        <w:tc>
          <w:tcPr>
            <w:tcW w:w="817" w:type="dxa"/>
            <w:tcBorders>
              <w:top w:val="nil"/>
              <w:left w:val="single" w:sz="4" w:space="0" w:color="auto"/>
              <w:bottom w:val="single" w:sz="4" w:space="0" w:color="auto"/>
              <w:right w:val="single" w:sz="4" w:space="0" w:color="auto"/>
            </w:tcBorders>
            <w:shd w:val="clear" w:color="000000" w:fill="FFFFFF"/>
            <w:vAlign w:val="center"/>
            <w:hideMark/>
          </w:tcPr>
          <w:p w:rsidR="008C0277" w:rsidRPr="008C0277" w:rsidRDefault="008C0277" w:rsidP="008C0277">
            <w:pPr>
              <w:spacing w:after="0"/>
              <w:ind w:firstLineChars="100" w:firstLine="221"/>
              <w:rPr>
                <w:b/>
                <w:bCs/>
                <w:color w:val="000000"/>
                <w:sz w:val="22"/>
                <w:lang w:eastAsia="ru-RU"/>
              </w:rPr>
            </w:pPr>
            <w:r w:rsidRPr="008C0277">
              <w:rPr>
                <w:b/>
                <w:bCs/>
                <w:color w:val="000000"/>
                <w:sz w:val="22"/>
                <w:lang w:eastAsia="ru-RU"/>
              </w:rPr>
              <w:t>2</w:t>
            </w:r>
          </w:p>
        </w:tc>
        <w:tc>
          <w:tcPr>
            <w:tcW w:w="2869"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rPr>
                <w:b/>
                <w:bCs/>
                <w:color w:val="000000"/>
                <w:sz w:val="22"/>
                <w:lang w:eastAsia="ru-RU"/>
              </w:rPr>
            </w:pPr>
            <w:r w:rsidRPr="008C0277">
              <w:rPr>
                <w:b/>
                <w:bCs/>
                <w:color w:val="000000"/>
                <w:sz w:val="22"/>
                <w:lang w:eastAsia="ru-RU"/>
              </w:rPr>
              <w:t xml:space="preserve">Водоотведение </w:t>
            </w:r>
            <w:r w:rsidRPr="008C0277">
              <w:rPr>
                <w:color w:val="000000"/>
                <w:szCs w:val="20"/>
                <w:lang w:eastAsia="ru-RU"/>
              </w:rPr>
              <w:t>(без НДС)</w:t>
            </w:r>
          </w:p>
        </w:tc>
        <w:tc>
          <w:tcPr>
            <w:tcW w:w="1131"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1142"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1154"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ind w:firstLineChars="200" w:firstLine="442"/>
              <w:jc w:val="right"/>
              <w:rPr>
                <w:b/>
                <w:bCs/>
                <w:color w:val="000000"/>
                <w:sz w:val="22"/>
                <w:lang w:eastAsia="ru-RU"/>
              </w:rPr>
            </w:pPr>
            <w:r w:rsidRPr="008C0277">
              <w:rPr>
                <w:b/>
                <w:bCs/>
                <w:color w:val="000000"/>
                <w:sz w:val="22"/>
                <w:lang w:eastAsia="ru-RU"/>
              </w:rPr>
              <w:t>12,45</w:t>
            </w:r>
          </w:p>
        </w:tc>
        <w:tc>
          <w:tcPr>
            <w:tcW w:w="1154"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ind w:firstLineChars="200" w:firstLine="442"/>
              <w:jc w:val="right"/>
              <w:rPr>
                <w:b/>
                <w:bCs/>
                <w:color w:val="000000"/>
                <w:sz w:val="22"/>
                <w:lang w:eastAsia="ru-RU"/>
              </w:rPr>
            </w:pPr>
            <w:r w:rsidRPr="008C0277">
              <w:rPr>
                <w:b/>
                <w:bCs/>
                <w:color w:val="000000"/>
                <w:sz w:val="22"/>
                <w:lang w:eastAsia="ru-RU"/>
              </w:rPr>
              <w:t>13,36</w:t>
            </w:r>
          </w:p>
        </w:tc>
        <w:tc>
          <w:tcPr>
            <w:tcW w:w="1231" w:type="dxa"/>
            <w:gridSpan w:val="2"/>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1154"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1114" w:type="dxa"/>
            <w:gridSpan w:val="2"/>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958"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848" w:type="dxa"/>
            <w:gridSpan w:val="2"/>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887"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r>
      <w:tr w:rsidR="008C0277" w:rsidRPr="008C0277" w:rsidTr="008C0277">
        <w:trPr>
          <w:trHeight w:val="390"/>
        </w:trPr>
        <w:tc>
          <w:tcPr>
            <w:tcW w:w="817" w:type="dxa"/>
            <w:tcBorders>
              <w:top w:val="nil"/>
              <w:left w:val="single" w:sz="4" w:space="0" w:color="auto"/>
              <w:bottom w:val="single" w:sz="4" w:space="0" w:color="auto"/>
              <w:right w:val="single" w:sz="4" w:space="0" w:color="auto"/>
            </w:tcBorders>
            <w:shd w:val="clear" w:color="000000" w:fill="FFFFFF"/>
            <w:vAlign w:val="center"/>
            <w:hideMark/>
          </w:tcPr>
          <w:p w:rsidR="008C0277" w:rsidRPr="008C0277" w:rsidRDefault="008C0277" w:rsidP="008C0277">
            <w:pPr>
              <w:spacing w:after="0"/>
              <w:rPr>
                <w:rFonts w:ascii="Arial Unicode MS" w:eastAsia="Arial Unicode MS" w:hAnsi="Arial Unicode MS" w:cs="Arial Unicode MS"/>
                <w:color w:val="000000"/>
                <w:sz w:val="10"/>
                <w:szCs w:val="10"/>
                <w:lang w:eastAsia="ru-RU"/>
              </w:rPr>
            </w:pPr>
            <w:r w:rsidRPr="008C0277">
              <w:rPr>
                <w:rFonts w:ascii="Arial Unicode MS" w:eastAsia="Arial Unicode MS" w:hAnsi="Arial Unicode MS" w:cs="Arial Unicode MS" w:hint="eastAsia"/>
                <w:color w:val="000000"/>
                <w:sz w:val="10"/>
                <w:szCs w:val="10"/>
                <w:lang w:eastAsia="ru-RU"/>
              </w:rPr>
              <w:t> </w:t>
            </w:r>
          </w:p>
        </w:tc>
        <w:tc>
          <w:tcPr>
            <w:tcW w:w="2869"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8C0277">
            <w:pPr>
              <w:spacing w:after="0"/>
              <w:rPr>
                <w:b/>
                <w:bCs/>
                <w:color w:val="000000"/>
                <w:sz w:val="22"/>
                <w:lang w:eastAsia="ru-RU"/>
              </w:rPr>
            </w:pPr>
            <w:r w:rsidRPr="008C0277">
              <w:rPr>
                <w:b/>
                <w:bCs/>
                <w:color w:val="000000"/>
                <w:sz w:val="22"/>
                <w:lang w:eastAsia="ru-RU"/>
              </w:rPr>
              <w:t xml:space="preserve">Водоотведение </w:t>
            </w:r>
            <w:r w:rsidRPr="008C0277">
              <w:rPr>
                <w:color w:val="000000"/>
                <w:szCs w:val="20"/>
                <w:lang w:eastAsia="ru-RU"/>
              </w:rPr>
              <w:t>(с НДС)</w:t>
            </w:r>
          </w:p>
        </w:tc>
        <w:tc>
          <w:tcPr>
            <w:tcW w:w="1131"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11,54</w:t>
            </w:r>
          </w:p>
        </w:tc>
        <w:tc>
          <w:tcPr>
            <w:tcW w:w="1142"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13,07</w:t>
            </w:r>
          </w:p>
        </w:tc>
        <w:tc>
          <w:tcPr>
            <w:tcW w:w="1154"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ind w:firstLineChars="100" w:firstLine="221"/>
              <w:jc w:val="right"/>
              <w:rPr>
                <w:b/>
                <w:bCs/>
                <w:color w:val="000000"/>
                <w:sz w:val="22"/>
                <w:lang w:eastAsia="ru-RU"/>
              </w:rPr>
            </w:pPr>
            <w:r w:rsidRPr="008C0277">
              <w:rPr>
                <w:b/>
                <w:bCs/>
                <w:color w:val="000000"/>
                <w:sz w:val="22"/>
                <w:lang w:eastAsia="ru-RU"/>
              </w:rPr>
              <w:t>13,07**</w:t>
            </w:r>
          </w:p>
        </w:tc>
        <w:tc>
          <w:tcPr>
            <w:tcW w:w="1154"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ind w:firstLineChars="100" w:firstLine="221"/>
              <w:jc w:val="right"/>
              <w:rPr>
                <w:b/>
                <w:bCs/>
                <w:color w:val="000000"/>
                <w:sz w:val="22"/>
                <w:lang w:eastAsia="ru-RU"/>
              </w:rPr>
            </w:pPr>
            <w:r w:rsidRPr="008C0277">
              <w:rPr>
                <w:b/>
                <w:bCs/>
                <w:color w:val="000000"/>
                <w:sz w:val="22"/>
                <w:lang w:eastAsia="ru-RU"/>
              </w:rPr>
              <w:t>14,03**</w:t>
            </w:r>
          </w:p>
        </w:tc>
        <w:tc>
          <w:tcPr>
            <w:tcW w:w="1231" w:type="dxa"/>
            <w:gridSpan w:val="2"/>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13,11</w:t>
            </w:r>
          </w:p>
        </w:tc>
        <w:tc>
          <w:tcPr>
            <w:tcW w:w="1154"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ind w:firstLineChars="200" w:firstLine="442"/>
              <w:jc w:val="right"/>
              <w:rPr>
                <w:b/>
                <w:bCs/>
                <w:color w:val="000000"/>
                <w:sz w:val="22"/>
                <w:lang w:eastAsia="ru-RU"/>
              </w:rPr>
            </w:pPr>
            <w:r w:rsidRPr="008C0277">
              <w:rPr>
                <w:b/>
                <w:bCs/>
                <w:color w:val="000000"/>
                <w:sz w:val="22"/>
                <w:lang w:eastAsia="ru-RU"/>
              </w:rPr>
              <w:t>13,89</w:t>
            </w:r>
          </w:p>
        </w:tc>
        <w:tc>
          <w:tcPr>
            <w:tcW w:w="1114" w:type="dxa"/>
            <w:gridSpan w:val="2"/>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13,89</w:t>
            </w:r>
          </w:p>
        </w:tc>
        <w:tc>
          <w:tcPr>
            <w:tcW w:w="958"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ind w:firstLineChars="100" w:firstLine="221"/>
              <w:jc w:val="right"/>
              <w:rPr>
                <w:b/>
                <w:bCs/>
                <w:color w:val="000000"/>
                <w:sz w:val="22"/>
                <w:lang w:eastAsia="ru-RU"/>
              </w:rPr>
            </w:pPr>
            <w:r w:rsidRPr="008C0277">
              <w:rPr>
                <w:b/>
                <w:bCs/>
                <w:color w:val="000000"/>
                <w:sz w:val="22"/>
                <w:lang w:eastAsia="ru-RU"/>
              </w:rPr>
              <w:t>13,97</w:t>
            </w:r>
          </w:p>
        </w:tc>
        <w:tc>
          <w:tcPr>
            <w:tcW w:w="848" w:type="dxa"/>
            <w:gridSpan w:val="2"/>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13,97</w:t>
            </w:r>
          </w:p>
        </w:tc>
        <w:tc>
          <w:tcPr>
            <w:tcW w:w="887" w:type="dxa"/>
            <w:tcBorders>
              <w:top w:val="nil"/>
              <w:left w:val="nil"/>
              <w:bottom w:val="single" w:sz="4" w:space="0" w:color="auto"/>
              <w:right w:val="single" w:sz="4" w:space="0" w:color="auto"/>
            </w:tcBorders>
            <w:shd w:val="clear" w:color="000000" w:fill="FFFFFF"/>
            <w:vAlign w:val="center"/>
            <w:hideMark/>
          </w:tcPr>
          <w:p w:rsidR="008C0277" w:rsidRPr="008C0277" w:rsidRDefault="008C0277" w:rsidP="006A6ACC">
            <w:pPr>
              <w:spacing w:after="0"/>
              <w:jc w:val="right"/>
              <w:rPr>
                <w:b/>
                <w:bCs/>
                <w:color w:val="000000"/>
                <w:sz w:val="22"/>
                <w:lang w:eastAsia="ru-RU"/>
              </w:rPr>
            </w:pPr>
            <w:r w:rsidRPr="008C0277">
              <w:rPr>
                <w:b/>
                <w:bCs/>
                <w:color w:val="000000"/>
                <w:sz w:val="22"/>
                <w:lang w:eastAsia="ru-RU"/>
              </w:rPr>
              <w:t>14,77</w:t>
            </w:r>
          </w:p>
        </w:tc>
      </w:tr>
    </w:tbl>
    <w:p w:rsidR="008C0277" w:rsidRPr="008C0277" w:rsidRDefault="008C0277" w:rsidP="008C0277">
      <w:pPr>
        <w:tabs>
          <w:tab w:val="left" w:pos="565"/>
        </w:tabs>
        <w:spacing w:after="0"/>
        <w:rPr>
          <w:sz w:val="18"/>
          <w:szCs w:val="18"/>
        </w:rPr>
      </w:pPr>
      <w:r>
        <w:rPr>
          <w:sz w:val="24"/>
          <w:szCs w:val="24"/>
        </w:rPr>
        <w:tab/>
      </w:r>
      <w:r w:rsidRPr="008C0277">
        <w:rPr>
          <w:sz w:val="18"/>
          <w:szCs w:val="18"/>
        </w:rPr>
        <w:t>*До 1 января 2025 года налогом на добавленную стоимость (НДС) не облагается, регулируемая организация применяет упрощенную систему налогообложения в соответствии со статьей 346.11 Налогового кодекса Российской Федерации (часть вторая)</w:t>
      </w:r>
    </w:p>
    <w:p w:rsidR="008C0277" w:rsidRPr="008C0277" w:rsidRDefault="008C0277" w:rsidP="008C0277">
      <w:pPr>
        <w:spacing w:after="0"/>
        <w:jc w:val="both"/>
        <w:rPr>
          <w:sz w:val="18"/>
          <w:szCs w:val="18"/>
        </w:rPr>
      </w:pPr>
      <w:r w:rsidRPr="008C0277">
        <w:rPr>
          <w:sz w:val="18"/>
          <w:szCs w:val="18"/>
        </w:rPr>
        <w:t>**С 1 января 2025 года регулируемая организация в соответствии с подпунктом 1 пункта 8 статьи 164 Налогового кодекса Российской Федерации (часть вторая) исполняет обязанности, связанные с исчислением и уплатой НДС в размере 5%.</w:t>
      </w:r>
    </w:p>
    <w:p w:rsidR="008C0277" w:rsidRPr="008C0277" w:rsidRDefault="008C0277" w:rsidP="008C0277">
      <w:pPr>
        <w:spacing w:after="0"/>
        <w:jc w:val="both"/>
        <w:rPr>
          <w:sz w:val="18"/>
          <w:szCs w:val="18"/>
        </w:rPr>
      </w:pPr>
      <w:r w:rsidRPr="008C0277">
        <w:rPr>
          <w:sz w:val="18"/>
          <w:szCs w:val="18"/>
        </w:rPr>
        <w:t>Выделяется налог на добавленную стоимость, в целях реализации пункта 6 статьи 168 Налогового кодекса Российской Федерации</w:t>
      </w:r>
    </w:p>
    <w:p w:rsidR="008C0277" w:rsidRDefault="008C0277" w:rsidP="008C0277">
      <w:pPr>
        <w:spacing w:after="0"/>
        <w:jc w:val="center"/>
        <w:rPr>
          <w:sz w:val="24"/>
          <w:szCs w:val="24"/>
        </w:rPr>
      </w:pPr>
      <w:r>
        <w:rPr>
          <w:noProof/>
          <w:lang w:eastAsia="ru-RU"/>
        </w:rPr>
        <w:drawing>
          <wp:inline distT="0" distB="0" distL="0" distR="0" wp14:anchorId="7319F69D" wp14:editId="4616E370">
            <wp:extent cx="9079865" cy="4132162"/>
            <wp:effectExtent l="0" t="0" r="6985" b="19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8C0277" w:rsidRDefault="008C0277" w:rsidP="008C0277">
      <w:pPr>
        <w:spacing w:after="0"/>
        <w:jc w:val="center"/>
        <w:rPr>
          <w:sz w:val="24"/>
          <w:szCs w:val="24"/>
        </w:rPr>
      </w:pPr>
    </w:p>
    <w:p w:rsidR="00C006EB" w:rsidRPr="00C006EB" w:rsidRDefault="00C006EB" w:rsidP="00C006EB">
      <w:pPr>
        <w:pStyle w:val="aa"/>
        <w:jc w:val="center"/>
        <w:rPr>
          <w:sz w:val="22"/>
          <w:szCs w:val="22"/>
          <w:lang w:eastAsia="ru-RU"/>
        </w:rPr>
      </w:pPr>
      <w:r w:rsidRPr="00C006EB">
        <w:rPr>
          <w:sz w:val="22"/>
          <w:szCs w:val="22"/>
        </w:rPr>
        <w:t xml:space="preserve">Диаграмма </w:t>
      </w:r>
      <w:r w:rsidRPr="00C006EB">
        <w:rPr>
          <w:sz w:val="22"/>
          <w:szCs w:val="22"/>
        </w:rPr>
        <w:fldChar w:fldCharType="begin"/>
      </w:r>
      <w:r w:rsidRPr="00C006EB">
        <w:rPr>
          <w:sz w:val="22"/>
          <w:szCs w:val="22"/>
        </w:rPr>
        <w:instrText xml:space="preserve"> SEQ Диаграмма \* ARABIC </w:instrText>
      </w:r>
      <w:r w:rsidRPr="00C006EB">
        <w:rPr>
          <w:sz w:val="22"/>
          <w:szCs w:val="22"/>
        </w:rPr>
        <w:fldChar w:fldCharType="separate"/>
      </w:r>
      <w:r w:rsidR="007B2B16">
        <w:rPr>
          <w:noProof/>
          <w:sz w:val="22"/>
          <w:szCs w:val="22"/>
        </w:rPr>
        <w:t>13</w:t>
      </w:r>
      <w:r w:rsidRPr="00C006EB">
        <w:rPr>
          <w:sz w:val="22"/>
          <w:szCs w:val="22"/>
        </w:rPr>
        <w:fldChar w:fldCharType="end"/>
      </w:r>
      <w:r w:rsidRPr="00C006EB">
        <w:rPr>
          <w:sz w:val="22"/>
          <w:szCs w:val="22"/>
        </w:rPr>
        <w:t xml:space="preserve"> Динамика изменения утвержденных тарифов на холодное водоснабжение и водоотведения для </w:t>
      </w:r>
      <w:r>
        <w:rPr>
          <w:sz w:val="22"/>
          <w:szCs w:val="22"/>
        </w:rPr>
        <w:t>потребителей</w:t>
      </w:r>
      <w:r w:rsidRPr="00C006EB">
        <w:rPr>
          <w:sz w:val="22"/>
          <w:szCs w:val="22"/>
        </w:rPr>
        <w:t xml:space="preserve"> 20</w:t>
      </w:r>
      <w:r>
        <w:rPr>
          <w:sz w:val="22"/>
          <w:szCs w:val="22"/>
        </w:rPr>
        <w:t>20</w:t>
      </w:r>
      <w:r w:rsidRPr="00C006EB">
        <w:rPr>
          <w:sz w:val="22"/>
          <w:szCs w:val="22"/>
        </w:rPr>
        <w:t>-202</w:t>
      </w:r>
      <w:r>
        <w:rPr>
          <w:sz w:val="22"/>
          <w:szCs w:val="22"/>
        </w:rPr>
        <w:t>5</w:t>
      </w:r>
      <w:r w:rsidRPr="00C006EB">
        <w:rPr>
          <w:sz w:val="22"/>
          <w:szCs w:val="22"/>
        </w:rPr>
        <w:t xml:space="preserve"> г.г. в зоне деятельности </w:t>
      </w:r>
      <w:r w:rsidR="0027018D">
        <w:rPr>
          <w:sz w:val="22"/>
          <w:szCs w:val="22"/>
        </w:rPr>
        <w:t>МУП «Карачевский городской водоканал»</w:t>
      </w:r>
      <w:r w:rsidRPr="00C006EB">
        <w:rPr>
          <w:sz w:val="22"/>
          <w:szCs w:val="22"/>
        </w:rPr>
        <w:t>, руб./м</w:t>
      </w:r>
      <w:r w:rsidRPr="00C006EB">
        <w:rPr>
          <w:sz w:val="22"/>
          <w:szCs w:val="22"/>
          <w:vertAlign w:val="superscript"/>
        </w:rPr>
        <w:t>3</w:t>
      </w:r>
    </w:p>
    <w:p w:rsidR="003F053D" w:rsidRDefault="003F053D" w:rsidP="003F053D">
      <w:pPr>
        <w:tabs>
          <w:tab w:val="left" w:pos="4984"/>
        </w:tabs>
        <w:ind w:firstLine="567"/>
        <w:rPr>
          <w:sz w:val="24"/>
          <w:szCs w:val="24"/>
          <w:lang w:eastAsia="ru-RU"/>
        </w:rPr>
        <w:sectPr w:rsidR="003F053D" w:rsidSect="005C06CD">
          <w:pgSz w:w="16838" w:h="11906" w:orient="landscape"/>
          <w:pgMar w:top="1134" w:right="1134" w:bottom="850" w:left="1134" w:header="708" w:footer="708" w:gutter="0"/>
          <w:cols w:space="708"/>
          <w:titlePg/>
          <w:docGrid w:linePitch="360"/>
        </w:sectPr>
      </w:pPr>
    </w:p>
    <w:p w:rsidR="003F053D" w:rsidRPr="003F053D" w:rsidRDefault="003F053D" w:rsidP="00800F36">
      <w:pPr>
        <w:tabs>
          <w:tab w:val="left" w:pos="4984"/>
        </w:tabs>
        <w:ind w:firstLine="567"/>
        <w:jc w:val="both"/>
        <w:rPr>
          <w:sz w:val="24"/>
          <w:szCs w:val="24"/>
          <w:lang w:eastAsia="ru-RU"/>
        </w:rPr>
      </w:pPr>
      <w:r w:rsidRPr="003F053D">
        <w:rPr>
          <w:sz w:val="24"/>
          <w:szCs w:val="24"/>
          <w:lang w:eastAsia="ru-RU"/>
        </w:rPr>
        <w:t>Приказам УГРТ Брянской области утверждены тарифы на подключение к централизованной системе холодного водоснабжения и водоотведения МУП «Карачевский городской водоканал» на 2024 год от 19 декабря 2023 года г. Брянск № 30/1– вк.</w:t>
      </w:r>
    </w:p>
    <w:p w:rsidR="003F053D" w:rsidRDefault="003F053D" w:rsidP="003F053D">
      <w:pPr>
        <w:tabs>
          <w:tab w:val="left" w:pos="4984"/>
        </w:tabs>
        <w:ind w:firstLine="567"/>
        <w:jc w:val="center"/>
        <w:rPr>
          <w:sz w:val="24"/>
          <w:szCs w:val="24"/>
          <w:lang w:eastAsia="ru-RU"/>
        </w:rPr>
      </w:pPr>
      <w:r w:rsidRPr="003F053D">
        <w:rPr>
          <w:sz w:val="24"/>
          <w:szCs w:val="24"/>
          <w:lang w:eastAsia="ru-RU"/>
        </w:rPr>
        <w:t>О тарифах на подключение (технологическое присоединение) к централизованной системе холодного водоснабжения и водоотведения МУП «Карачевский городской водоканал» на 2024 год</w:t>
      </w:r>
      <w:r>
        <w:rPr>
          <w:sz w:val="24"/>
          <w:szCs w:val="24"/>
          <w:lang w:eastAsia="ru-RU"/>
        </w:rPr>
        <w:t>.</w:t>
      </w:r>
    </w:p>
    <w:p w:rsidR="003F053D" w:rsidRPr="003F053D" w:rsidRDefault="003F053D" w:rsidP="003F053D">
      <w:pPr>
        <w:widowControl w:val="0"/>
        <w:spacing w:after="349" w:line="298" w:lineRule="exact"/>
        <w:ind w:left="4680"/>
        <w:rPr>
          <w:b/>
          <w:bCs/>
          <w:color w:val="000000"/>
          <w:szCs w:val="20"/>
          <w:lang w:eastAsia="ru-RU" w:bidi="ru-RU"/>
        </w:rPr>
      </w:pPr>
      <w:r w:rsidRPr="003F053D">
        <w:rPr>
          <w:b/>
          <w:bCs/>
          <w:color w:val="000000"/>
          <w:szCs w:val="20"/>
          <w:lang w:eastAsia="ru-RU" w:bidi="ru-RU"/>
        </w:rPr>
        <w:t xml:space="preserve">Приложение 1 к приказу управления государственного регулирования тарифов Брянской области от 19 декабря 2023 г. № </w:t>
      </w:r>
      <w:r w:rsidR="0066710B">
        <w:rPr>
          <w:b/>
          <w:bCs/>
          <w:color w:val="000000"/>
          <w:szCs w:val="20"/>
          <w:lang w:eastAsia="ru-RU" w:bidi="ru-RU"/>
        </w:rPr>
        <w:t>30/1-вк</w:t>
      </w:r>
    </w:p>
    <w:p w:rsidR="003F053D" w:rsidRPr="003F053D" w:rsidRDefault="003F053D" w:rsidP="003F053D">
      <w:pPr>
        <w:widowControl w:val="0"/>
        <w:spacing w:after="252" w:line="312" w:lineRule="exact"/>
        <w:ind w:left="20"/>
        <w:jc w:val="center"/>
        <w:rPr>
          <w:color w:val="000000"/>
          <w:sz w:val="28"/>
          <w:szCs w:val="28"/>
          <w:lang w:eastAsia="ru-RU" w:bidi="ru-RU"/>
        </w:rPr>
      </w:pPr>
      <w:r w:rsidRPr="003F053D">
        <w:rPr>
          <w:color w:val="000000"/>
          <w:sz w:val="28"/>
          <w:szCs w:val="28"/>
          <w:lang w:eastAsia="ru-RU" w:bidi="ru-RU"/>
        </w:rPr>
        <w:t>Ставки тарифов для расчета платы за подключение (технологическое</w:t>
      </w:r>
      <w:r w:rsidRPr="003F053D">
        <w:rPr>
          <w:color w:val="000000"/>
          <w:sz w:val="28"/>
          <w:szCs w:val="28"/>
          <w:lang w:eastAsia="ru-RU" w:bidi="ru-RU"/>
        </w:rPr>
        <w:br/>
        <w:t>присоединение) объектов капитального строительства к централизованной</w:t>
      </w:r>
      <w:r w:rsidRPr="003F053D">
        <w:rPr>
          <w:color w:val="000000"/>
          <w:sz w:val="28"/>
          <w:szCs w:val="28"/>
          <w:lang w:eastAsia="ru-RU" w:bidi="ru-RU"/>
        </w:rPr>
        <w:br/>
        <w:t>системе холодного водоснабжения МУП «Карачевский городской водоканал»</w:t>
      </w:r>
    </w:p>
    <w:p w:rsidR="003F053D" w:rsidRPr="003F053D" w:rsidRDefault="003F053D" w:rsidP="003F053D">
      <w:pPr>
        <w:widowControl w:val="0"/>
        <w:spacing w:after="0" w:line="298" w:lineRule="exact"/>
        <w:ind w:right="300"/>
        <w:jc w:val="center"/>
        <w:rPr>
          <w:b/>
          <w:bCs/>
          <w:color w:val="000000"/>
          <w:szCs w:val="20"/>
          <w:lang w:eastAsia="ru-RU" w:bidi="ru-RU"/>
        </w:rPr>
      </w:pPr>
      <w:r w:rsidRPr="003F053D">
        <w:rPr>
          <w:b/>
          <w:bCs/>
          <w:color w:val="000000"/>
          <w:szCs w:val="20"/>
          <w:lang w:eastAsia="ru-RU" w:bidi="ru-RU"/>
        </w:rPr>
        <w:t>(Организация освобождена от уплаты налога на добавленную стоимость, в соответствии со</w:t>
      </w:r>
      <w:r w:rsidRPr="003F053D">
        <w:rPr>
          <w:b/>
          <w:bCs/>
          <w:color w:val="000000"/>
          <w:szCs w:val="20"/>
          <w:lang w:eastAsia="ru-RU" w:bidi="ru-RU"/>
        </w:rPr>
        <w:br/>
        <w:t>статьей 346.11 Налогового кодекса РФ (часть вторая))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4"/>
        <w:gridCol w:w="4925"/>
        <w:gridCol w:w="1550"/>
        <w:gridCol w:w="1382"/>
      </w:tblGrid>
      <w:tr w:rsidR="003F053D" w:rsidRPr="00800F36" w:rsidTr="00B571BD">
        <w:trPr>
          <w:trHeight w:hRule="exact" w:val="667"/>
          <w:jc w:val="center"/>
        </w:trPr>
        <w:tc>
          <w:tcPr>
            <w:tcW w:w="854" w:type="dxa"/>
            <w:tcBorders>
              <w:top w:val="single" w:sz="4" w:space="0" w:color="auto"/>
              <w:lef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00" w:lineRule="exact"/>
              <w:rPr>
                <w:color w:val="000000"/>
                <w:sz w:val="28"/>
                <w:szCs w:val="28"/>
                <w:lang w:eastAsia="ru-RU" w:bidi="ru-RU"/>
              </w:rPr>
            </w:pPr>
            <w:r w:rsidRPr="00800F36">
              <w:rPr>
                <w:bCs/>
                <w:color w:val="000000"/>
                <w:szCs w:val="20"/>
                <w:lang w:eastAsia="ru-RU" w:bidi="ru-RU"/>
              </w:rPr>
              <w:t>№ п/п</w:t>
            </w:r>
          </w:p>
        </w:tc>
        <w:tc>
          <w:tcPr>
            <w:tcW w:w="4925" w:type="dxa"/>
            <w:tcBorders>
              <w:top w:val="single" w:sz="4" w:space="0" w:color="auto"/>
              <w:lef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00" w:lineRule="exact"/>
              <w:jc w:val="center"/>
              <w:rPr>
                <w:color w:val="000000"/>
                <w:sz w:val="28"/>
                <w:szCs w:val="28"/>
                <w:lang w:eastAsia="ru-RU" w:bidi="ru-RU"/>
              </w:rPr>
            </w:pPr>
            <w:r w:rsidRPr="00800F36">
              <w:rPr>
                <w:bCs/>
                <w:color w:val="000000"/>
                <w:szCs w:val="20"/>
                <w:lang w:eastAsia="ru-RU" w:bidi="ru-RU"/>
              </w:rPr>
              <w:t>Наименование</w:t>
            </w:r>
          </w:p>
        </w:tc>
        <w:tc>
          <w:tcPr>
            <w:tcW w:w="1550" w:type="dxa"/>
            <w:tcBorders>
              <w:top w:val="single" w:sz="4" w:space="0" w:color="auto"/>
              <w:left w:val="single" w:sz="4" w:space="0" w:color="auto"/>
            </w:tcBorders>
            <w:shd w:val="clear" w:color="auto" w:fill="FFFFFF"/>
            <w:vAlign w:val="bottom"/>
          </w:tcPr>
          <w:p w:rsidR="003F053D" w:rsidRPr="00800F36" w:rsidRDefault="003F053D" w:rsidP="003F053D">
            <w:pPr>
              <w:framePr w:w="8712" w:wrap="notBeside" w:vAnchor="text" w:hAnchor="text" w:xAlign="center" w:y="1"/>
              <w:widowControl w:val="0"/>
              <w:spacing w:after="60" w:line="200" w:lineRule="exact"/>
              <w:jc w:val="center"/>
              <w:rPr>
                <w:color w:val="000000"/>
                <w:sz w:val="28"/>
                <w:szCs w:val="28"/>
                <w:lang w:eastAsia="ru-RU" w:bidi="ru-RU"/>
              </w:rPr>
            </w:pPr>
            <w:r w:rsidRPr="00800F36">
              <w:rPr>
                <w:bCs/>
                <w:color w:val="000000"/>
                <w:szCs w:val="20"/>
                <w:lang w:eastAsia="ru-RU" w:bidi="ru-RU"/>
              </w:rPr>
              <w:t>Единицы</w:t>
            </w:r>
          </w:p>
          <w:p w:rsidR="003F053D" w:rsidRPr="00800F36" w:rsidRDefault="003F053D" w:rsidP="003F053D">
            <w:pPr>
              <w:framePr w:w="8712" w:wrap="notBeside" w:vAnchor="text" w:hAnchor="text" w:xAlign="center" w:y="1"/>
              <w:widowControl w:val="0"/>
              <w:spacing w:before="60" w:after="0" w:line="200" w:lineRule="exact"/>
              <w:jc w:val="center"/>
              <w:rPr>
                <w:color w:val="000000"/>
                <w:sz w:val="28"/>
                <w:szCs w:val="28"/>
                <w:lang w:eastAsia="ru-RU" w:bidi="ru-RU"/>
              </w:rPr>
            </w:pPr>
            <w:r w:rsidRPr="00800F36">
              <w:rPr>
                <w:bCs/>
                <w:color w:val="000000"/>
                <w:szCs w:val="20"/>
                <w:lang w:eastAsia="ru-RU" w:bidi="ru-RU"/>
              </w:rPr>
              <w:t>измерения</w:t>
            </w:r>
          </w:p>
        </w:tc>
        <w:tc>
          <w:tcPr>
            <w:tcW w:w="1382" w:type="dxa"/>
            <w:tcBorders>
              <w:top w:val="single" w:sz="4" w:space="0" w:color="auto"/>
              <w:left w:val="single" w:sz="4" w:space="0" w:color="auto"/>
              <w:right w:val="single" w:sz="4" w:space="0" w:color="auto"/>
            </w:tcBorders>
            <w:shd w:val="clear" w:color="auto" w:fill="FFFFFF"/>
            <w:vAlign w:val="bottom"/>
          </w:tcPr>
          <w:p w:rsidR="003F053D" w:rsidRPr="00800F36" w:rsidRDefault="003F053D" w:rsidP="003F053D">
            <w:pPr>
              <w:framePr w:w="8712" w:wrap="notBeside" w:vAnchor="text" w:hAnchor="text" w:xAlign="center" w:y="1"/>
              <w:widowControl w:val="0"/>
              <w:spacing w:after="0" w:line="235" w:lineRule="exact"/>
              <w:jc w:val="center"/>
              <w:rPr>
                <w:color w:val="000000"/>
                <w:sz w:val="28"/>
                <w:szCs w:val="28"/>
                <w:lang w:eastAsia="ru-RU" w:bidi="ru-RU"/>
              </w:rPr>
            </w:pPr>
            <w:r w:rsidRPr="00800F36">
              <w:rPr>
                <w:bCs/>
                <w:color w:val="000000"/>
                <w:szCs w:val="20"/>
                <w:lang w:eastAsia="ru-RU" w:bidi="ru-RU"/>
              </w:rPr>
              <w:t>Размер ставки тарифа</w:t>
            </w:r>
          </w:p>
        </w:tc>
      </w:tr>
      <w:tr w:rsidR="003F053D" w:rsidRPr="00800F36" w:rsidTr="00B571BD">
        <w:trPr>
          <w:trHeight w:hRule="exact" w:val="773"/>
          <w:jc w:val="center"/>
        </w:trPr>
        <w:tc>
          <w:tcPr>
            <w:tcW w:w="854" w:type="dxa"/>
            <w:tcBorders>
              <w:top w:val="single" w:sz="4" w:space="0" w:color="auto"/>
              <w:lef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60" w:lineRule="exact"/>
              <w:jc w:val="center"/>
              <w:rPr>
                <w:color w:val="000000"/>
                <w:sz w:val="28"/>
                <w:szCs w:val="28"/>
                <w:lang w:eastAsia="ru-RU" w:bidi="ru-RU"/>
              </w:rPr>
            </w:pPr>
            <w:r w:rsidRPr="00800F36">
              <w:rPr>
                <w:rFonts w:ascii="Arial Narrow" w:eastAsia="Arial Narrow" w:hAnsi="Arial Narrow" w:cs="Arial Narrow"/>
                <w:bCs/>
                <w:color w:val="000000"/>
                <w:sz w:val="19"/>
                <w:szCs w:val="19"/>
                <w:lang w:eastAsia="ru-RU" w:bidi="ru-RU"/>
              </w:rPr>
              <w:t>1</w:t>
            </w:r>
            <w:r w:rsidRPr="00800F36">
              <w:rPr>
                <w:rFonts w:ascii="Arial Narrow" w:eastAsia="Arial Narrow" w:hAnsi="Arial Narrow" w:cs="Arial Narrow"/>
                <w:bCs/>
                <w:color w:val="000000"/>
                <w:sz w:val="26"/>
                <w:szCs w:val="26"/>
                <w:lang w:eastAsia="ru-RU" w:bidi="ru-RU"/>
              </w:rPr>
              <w:t>.</w:t>
            </w:r>
          </w:p>
        </w:tc>
        <w:tc>
          <w:tcPr>
            <w:tcW w:w="4925" w:type="dxa"/>
            <w:tcBorders>
              <w:top w:val="single" w:sz="4" w:space="0" w:color="auto"/>
              <w:left w:val="single" w:sz="4" w:space="0" w:color="auto"/>
            </w:tcBorders>
            <w:shd w:val="clear" w:color="auto" w:fill="FFFFFF"/>
            <w:vAlign w:val="bottom"/>
          </w:tcPr>
          <w:p w:rsidR="003F053D" w:rsidRPr="00800F36" w:rsidRDefault="003F053D" w:rsidP="003F053D">
            <w:pPr>
              <w:framePr w:w="8712" w:wrap="notBeside" w:vAnchor="text" w:hAnchor="text" w:xAlign="center" w:y="1"/>
              <w:widowControl w:val="0"/>
              <w:spacing w:after="0" w:line="245" w:lineRule="exact"/>
              <w:jc w:val="both"/>
              <w:rPr>
                <w:color w:val="000000"/>
                <w:sz w:val="28"/>
                <w:szCs w:val="28"/>
                <w:lang w:eastAsia="ru-RU" w:bidi="ru-RU"/>
              </w:rPr>
            </w:pPr>
            <w:r w:rsidRPr="00800F36">
              <w:rPr>
                <w:bCs/>
                <w:color w:val="000000"/>
                <w:szCs w:val="20"/>
                <w:lang w:eastAsia="ru-RU" w:bidi="ru-RU"/>
              </w:rPr>
              <w:t>Ставка тарифа за подключаемую (технологически присоединяемую) нагрузку водопроводной сети из чугунных труб диаметром 100*</w:t>
            </w:r>
          </w:p>
        </w:tc>
        <w:tc>
          <w:tcPr>
            <w:tcW w:w="1550" w:type="dxa"/>
            <w:tcBorders>
              <w:top w:val="single" w:sz="4" w:space="0" w:color="auto"/>
              <w:lef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45" w:lineRule="exact"/>
              <w:jc w:val="center"/>
              <w:rPr>
                <w:color w:val="000000"/>
                <w:sz w:val="28"/>
                <w:szCs w:val="28"/>
                <w:lang w:eastAsia="ru-RU" w:bidi="ru-RU"/>
              </w:rPr>
            </w:pPr>
            <w:r w:rsidRPr="00800F36">
              <w:rPr>
                <w:bCs/>
                <w:color w:val="000000"/>
                <w:szCs w:val="20"/>
                <w:lang w:eastAsia="ru-RU" w:bidi="ru-RU"/>
              </w:rPr>
              <w:t>тыс. руб./куб. м, в сутки</w:t>
            </w:r>
          </w:p>
        </w:tc>
        <w:tc>
          <w:tcPr>
            <w:tcW w:w="1382" w:type="dxa"/>
            <w:tcBorders>
              <w:top w:val="single" w:sz="4" w:space="0" w:color="auto"/>
              <w:left w:val="single" w:sz="4" w:space="0" w:color="auto"/>
              <w:righ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00" w:lineRule="exact"/>
              <w:jc w:val="center"/>
              <w:rPr>
                <w:color w:val="000000"/>
                <w:sz w:val="28"/>
                <w:szCs w:val="28"/>
                <w:lang w:eastAsia="ru-RU" w:bidi="ru-RU"/>
              </w:rPr>
            </w:pPr>
            <w:r w:rsidRPr="00800F36">
              <w:rPr>
                <w:bCs/>
                <w:color w:val="000000"/>
                <w:szCs w:val="20"/>
                <w:lang w:eastAsia="ru-RU" w:bidi="ru-RU"/>
              </w:rPr>
              <w:t>4,036</w:t>
            </w:r>
          </w:p>
        </w:tc>
      </w:tr>
      <w:tr w:rsidR="003F053D" w:rsidRPr="00800F36" w:rsidTr="00B571BD">
        <w:trPr>
          <w:trHeight w:hRule="exact" w:val="768"/>
          <w:jc w:val="center"/>
        </w:trPr>
        <w:tc>
          <w:tcPr>
            <w:tcW w:w="854" w:type="dxa"/>
            <w:tcBorders>
              <w:top w:val="single" w:sz="4" w:space="0" w:color="auto"/>
              <w:lef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00" w:lineRule="exact"/>
              <w:jc w:val="center"/>
              <w:rPr>
                <w:color w:val="000000"/>
                <w:sz w:val="28"/>
                <w:szCs w:val="28"/>
                <w:lang w:eastAsia="ru-RU" w:bidi="ru-RU"/>
              </w:rPr>
            </w:pPr>
            <w:r w:rsidRPr="00800F36">
              <w:rPr>
                <w:bCs/>
                <w:color w:val="000000"/>
                <w:szCs w:val="20"/>
                <w:lang w:eastAsia="ru-RU" w:bidi="ru-RU"/>
              </w:rPr>
              <w:t>2.</w:t>
            </w:r>
          </w:p>
        </w:tc>
        <w:tc>
          <w:tcPr>
            <w:tcW w:w="4925" w:type="dxa"/>
            <w:tcBorders>
              <w:top w:val="single" w:sz="4" w:space="0" w:color="auto"/>
              <w:left w:val="single" w:sz="4" w:space="0" w:color="auto"/>
            </w:tcBorders>
            <w:shd w:val="clear" w:color="auto" w:fill="FFFFFF"/>
            <w:vAlign w:val="bottom"/>
          </w:tcPr>
          <w:p w:rsidR="003F053D" w:rsidRPr="00800F36" w:rsidRDefault="003F053D" w:rsidP="003F053D">
            <w:pPr>
              <w:framePr w:w="8712" w:wrap="notBeside" w:vAnchor="text" w:hAnchor="text" w:xAlign="center" w:y="1"/>
              <w:widowControl w:val="0"/>
              <w:spacing w:after="0" w:line="245" w:lineRule="exact"/>
              <w:jc w:val="both"/>
              <w:rPr>
                <w:color w:val="000000"/>
                <w:sz w:val="28"/>
                <w:szCs w:val="28"/>
                <w:lang w:eastAsia="ru-RU" w:bidi="ru-RU"/>
              </w:rPr>
            </w:pPr>
            <w:r w:rsidRPr="00800F36">
              <w:rPr>
                <w:bCs/>
                <w:color w:val="000000"/>
                <w:szCs w:val="20"/>
                <w:lang w:eastAsia="ru-RU" w:bidi="ru-RU"/>
              </w:rPr>
              <w:t>Ставка тарифа за подключаемую (технологически присоединяемую) нагрузку водопроводной сети из ПЭ труб диаметром 100*</w:t>
            </w:r>
          </w:p>
        </w:tc>
        <w:tc>
          <w:tcPr>
            <w:tcW w:w="1550" w:type="dxa"/>
            <w:tcBorders>
              <w:top w:val="single" w:sz="4" w:space="0" w:color="auto"/>
              <w:lef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40" w:lineRule="exact"/>
              <w:jc w:val="center"/>
              <w:rPr>
                <w:color w:val="000000"/>
                <w:sz w:val="28"/>
                <w:szCs w:val="28"/>
                <w:lang w:eastAsia="ru-RU" w:bidi="ru-RU"/>
              </w:rPr>
            </w:pPr>
            <w:r w:rsidRPr="00800F36">
              <w:rPr>
                <w:bCs/>
                <w:color w:val="000000"/>
                <w:szCs w:val="20"/>
                <w:lang w:eastAsia="ru-RU" w:bidi="ru-RU"/>
              </w:rPr>
              <w:t>тыс. руб./куб. м, в сутки</w:t>
            </w:r>
          </w:p>
        </w:tc>
        <w:tc>
          <w:tcPr>
            <w:tcW w:w="1382" w:type="dxa"/>
            <w:tcBorders>
              <w:top w:val="single" w:sz="4" w:space="0" w:color="auto"/>
              <w:left w:val="single" w:sz="4" w:space="0" w:color="auto"/>
              <w:righ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00" w:lineRule="exact"/>
              <w:jc w:val="center"/>
              <w:rPr>
                <w:color w:val="000000"/>
                <w:sz w:val="28"/>
                <w:szCs w:val="28"/>
                <w:lang w:eastAsia="ru-RU" w:bidi="ru-RU"/>
              </w:rPr>
            </w:pPr>
            <w:r w:rsidRPr="00800F36">
              <w:rPr>
                <w:bCs/>
                <w:color w:val="000000"/>
                <w:szCs w:val="20"/>
                <w:lang w:eastAsia="ru-RU" w:bidi="ru-RU"/>
              </w:rPr>
              <w:t>1,140</w:t>
            </w:r>
          </w:p>
        </w:tc>
      </w:tr>
      <w:tr w:rsidR="003F053D" w:rsidRPr="00800F36" w:rsidTr="00B571BD">
        <w:trPr>
          <w:trHeight w:hRule="exact" w:val="773"/>
          <w:jc w:val="center"/>
        </w:trPr>
        <w:tc>
          <w:tcPr>
            <w:tcW w:w="854" w:type="dxa"/>
            <w:tcBorders>
              <w:top w:val="single" w:sz="4" w:space="0" w:color="auto"/>
              <w:lef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00" w:lineRule="exact"/>
              <w:jc w:val="center"/>
              <w:rPr>
                <w:color w:val="000000"/>
                <w:sz w:val="28"/>
                <w:szCs w:val="28"/>
                <w:lang w:eastAsia="ru-RU" w:bidi="ru-RU"/>
              </w:rPr>
            </w:pPr>
            <w:r w:rsidRPr="00800F36">
              <w:rPr>
                <w:bCs/>
                <w:color w:val="000000"/>
                <w:szCs w:val="20"/>
                <w:lang w:eastAsia="ru-RU" w:bidi="ru-RU"/>
              </w:rPr>
              <w:t>3.</w:t>
            </w:r>
          </w:p>
        </w:tc>
        <w:tc>
          <w:tcPr>
            <w:tcW w:w="4925" w:type="dxa"/>
            <w:tcBorders>
              <w:top w:val="single" w:sz="4" w:space="0" w:color="auto"/>
              <w:lef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54" w:lineRule="exact"/>
              <w:ind w:right="140"/>
              <w:jc w:val="right"/>
              <w:rPr>
                <w:color w:val="000000"/>
                <w:sz w:val="28"/>
                <w:szCs w:val="28"/>
                <w:lang w:eastAsia="ru-RU" w:bidi="ru-RU"/>
              </w:rPr>
            </w:pPr>
            <w:r w:rsidRPr="00800F36">
              <w:rPr>
                <w:bCs/>
                <w:color w:val="000000"/>
                <w:szCs w:val="20"/>
                <w:lang w:eastAsia="ru-RU" w:bidi="ru-RU"/>
              </w:rPr>
              <w:t>Ставка тарифа за протяженность водопроводной сети, в расчете на 1м.п., диаметром 40 мм и менее:</w:t>
            </w:r>
          </w:p>
        </w:tc>
        <w:tc>
          <w:tcPr>
            <w:tcW w:w="1550" w:type="dxa"/>
            <w:tcBorders>
              <w:top w:val="single" w:sz="4" w:space="0" w:color="auto"/>
              <w:lef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00" w:lineRule="exact"/>
              <w:jc w:val="center"/>
              <w:rPr>
                <w:color w:val="000000"/>
                <w:sz w:val="28"/>
                <w:szCs w:val="28"/>
                <w:lang w:eastAsia="ru-RU" w:bidi="ru-RU"/>
              </w:rPr>
            </w:pPr>
            <w:r w:rsidRPr="00800F36">
              <w:rPr>
                <w:bCs/>
                <w:color w:val="000000"/>
                <w:szCs w:val="20"/>
                <w:lang w:eastAsia="ru-RU" w:bidi="ru-RU"/>
              </w:rPr>
              <w:t>-</w:t>
            </w:r>
          </w:p>
        </w:tc>
        <w:tc>
          <w:tcPr>
            <w:tcW w:w="1382" w:type="dxa"/>
            <w:tcBorders>
              <w:top w:val="single" w:sz="4" w:space="0" w:color="auto"/>
              <w:left w:val="single" w:sz="4" w:space="0" w:color="auto"/>
              <w:righ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00" w:lineRule="exact"/>
              <w:jc w:val="center"/>
              <w:rPr>
                <w:color w:val="000000"/>
                <w:sz w:val="28"/>
                <w:szCs w:val="28"/>
                <w:lang w:eastAsia="ru-RU" w:bidi="ru-RU"/>
              </w:rPr>
            </w:pPr>
            <w:r w:rsidRPr="00800F36">
              <w:rPr>
                <w:bCs/>
                <w:color w:val="000000"/>
                <w:szCs w:val="20"/>
                <w:lang w:eastAsia="ru-RU" w:bidi="ru-RU"/>
              </w:rPr>
              <w:t>-</w:t>
            </w:r>
          </w:p>
        </w:tc>
      </w:tr>
      <w:tr w:rsidR="003F053D" w:rsidRPr="00800F36" w:rsidTr="00B571BD">
        <w:trPr>
          <w:trHeight w:hRule="exact" w:val="768"/>
          <w:jc w:val="center"/>
        </w:trPr>
        <w:tc>
          <w:tcPr>
            <w:tcW w:w="854" w:type="dxa"/>
            <w:tcBorders>
              <w:top w:val="single" w:sz="4" w:space="0" w:color="auto"/>
              <w:lef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00" w:lineRule="exact"/>
              <w:jc w:val="center"/>
              <w:rPr>
                <w:color w:val="000000"/>
                <w:sz w:val="28"/>
                <w:szCs w:val="28"/>
                <w:lang w:eastAsia="ru-RU" w:bidi="ru-RU"/>
              </w:rPr>
            </w:pPr>
            <w:r w:rsidRPr="00800F36">
              <w:rPr>
                <w:bCs/>
                <w:color w:val="000000"/>
                <w:szCs w:val="20"/>
                <w:lang w:eastAsia="ru-RU" w:bidi="ru-RU"/>
              </w:rPr>
              <w:t>3.1</w:t>
            </w:r>
          </w:p>
        </w:tc>
        <w:tc>
          <w:tcPr>
            <w:tcW w:w="4925" w:type="dxa"/>
            <w:tcBorders>
              <w:top w:val="single" w:sz="4" w:space="0" w:color="auto"/>
              <w:lef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50" w:lineRule="exact"/>
              <w:rPr>
                <w:color w:val="000000"/>
                <w:sz w:val="28"/>
                <w:szCs w:val="28"/>
                <w:lang w:eastAsia="ru-RU" w:bidi="ru-RU"/>
              </w:rPr>
            </w:pPr>
            <w:r w:rsidRPr="00800F36">
              <w:rPr>
                <w:bCs/>
                <w:color w:val="000000"/>
                <w:szCs w:val="20"/>
                <w:lang w:eastAsia="ru-RU" w:bidi="ru-RU"/>
              </w:rPr>
              <w:t>Ставка тарифа за протяженность водопроводной сети в мокрых грунтах</w:t>
            </w:r>
          </w:p>
        </w:tc>
        <w:tc>
          <w:tcPr>
            <w:tcW w:w="1550" w:type="dxa"/>
            <w:tcBorders>
              <w:top w:val="single" w:sz="4" w:space="0" w:color="auto"/>
              <w:lef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00" w:lineRule="exact"/>
              <w:ind w:left="240"/>
              <w:rPr>
                <w:color w:val="000000"/>
                <w:sz w:val="28"/>
                <w:szCs w:val="28"/>
                <w:lang w:eastAsia="ru-RU" w:bidi="ru-RU"/>
              </w:rPr>
            </w:pPr>
            <w:r w:rsidRPr="00800F36">
              <w:rPr>
                <w:bCs/>
                <w:color w:val="000000"/>
                <w:szCs w:val="20"/>
                <w:lang w:eastAsia="ru-RU" w:bidi="ru-RU"/>
              </w:rPr>
              <w:t>тыс. руб./км</w:t>
            </w:r>
          </w:p>
        </w:tc>
        <w:tc>
          <w:tcPr>
            <w:tcW w:w="1382" w:type="dxa"/>
            <w:tcBorders>
              <w:top w:val="single" w:sz="4" w:space="0" w:color="auto"/>
              <w:left w:val="single" w:sz="4" w:space="0" w:color="auto"/>
              <w:righ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00" w:lineRule="exact"/>
              <w:jc w:val="center"/>
              <w:rPr>
                <w:color w:val="000000"/>
                <w:sz w:val="28"/>
                <w:szCs w:val="28"/>
                <w:lang w:eastAsia="ru-RU" w:bidi="ru-RU"/>
              </w:rPr>
            </w:pPr>
            <w:r w:rsidRPr="00800F36">
              <w:rPr>
                <w:bCs/>
                <w:color w:val="000000"/>
                <w:szCs w:val="20"/>
                <w:lang w:eastAsia="ru-RU" w:bidi="ru-RU"/>
              </w:rPr>
              <w:t>2347,94</w:t>
            </w:r>
          </w:p>
        </w:tc>
      </w:tr>
      <w:tr w:rsidR="003F053D" w:rsidRPr="00800F36" w:rsidTr="00B571BD">
        <w:trPr>
          <w:trHeight w:hRule="exact" w:val="1003"/>
          <w:jc w:val="center"/>
        </w:trPr>
        <w:tc>
          <w:tcPr>
            <w:tcW w:w="854" w:type="dxa"/>
            <w:tcBorders>
              <w:top w:val="single" w:sz="4" w:space="0" w:color="auto"/>
              <w:left w:val="single" w:sz="4" w:space="0" w:color="auto"/>
              <w:bottom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00" w:lineRule="exact"/>
              <w:jc w:val="center"/>
              <w:rPr>
                <w:color w:val="000000"/>
                <w:sz w:val="28"/>
                <w:szCs w:val="28"/>
                <w:lang w:eastAsia="ru-RU" w:bidi="ru-RU"/>
              </w:rPr>
            </w:pPr>
            <w:r w:rsidRPr="00800F36">
              <w:rPr>
                <w:bCs/>
                <w:color w:val="000000"/>
                <w:szCs w:val="20"/>
                <w:lang w:eastAsia="ru-RU" w:bidi="ru-RU"/>
              </w:rPr>
              <w:t>3.2</w:t>
            </w:r>
          </w:p>
        </w:tc>
        <w:tc>
          <w:tcPr>
            <w:tcW w:w="4925" w:type="dxa"/>
            <w:tcBorders>
              <w:top w:val="single" w:sz="4" w:space="0" w:color="auto"/>
              <w:left w:val="single" w:sz="4" w:space="0" w:color="auto"/>
              <w:bottom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50" w:lineRule="exact"/>
              <w:rPr>
                <w:color w:val="000000"/>
                <w:sz w:val="28"/>
                <w:szCs w:val="28"/>
                <w:lang w:eastAsia="ru-RU" w:bidi="ru-RU"/>
              </w:rPr>
            </w:pPr>
            <w:r w:rsidRPr="00800F36">
              <w:rPr>
                <w:bCs/>
                <w:color w:val="000000"/>
                <w:szCs w:val="20"/>
                <w:lang w:eastAsia="ru-RU" w:bidi="ru-RU"/>
              </w:rPr>
              <w:t>Ставка тарифа за протяженность водопроводной сети в мокрых грунтах с устройством водопроводного колодца</w:t>
            </w:r>
          </w:p>
        </w:tc>
        <w:tc>
          <w:tcPr>
            <w:tcW w:w="1550" w:type="dxa"/>
            <w:tcBorders>
              <w:top w:val="single" w:sz="4" w:space="0" w:color="auto"/>
              <w:left w:val="single" w:sz="4" w:space="0" w:color="auto"/>
              <w:bottom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00" w:lineRule="exact"/>
              <w:ind w:left="240"/>
              <w:rPr>
                <w:color w:val="000000"/>
                <w:sz w:val="28"/>
                <w:szCs w:val="28"/>
                <w:lang w:eastAsia="ru-RU" w:bidi="ru-RU"/>
              </w:rPr>
            </w:pPr>
            <w:r w:rsidRPr="00800F36">
              <w:rPr>
                <w:bCs/>
                <w:color w:val="000000"/>
                <w:szCs w:val="20"/>
                <w:lang w:eastAsia="ru-RU" w:bidi="ru-RU"/>
              </w:rPr>
              <w:t>тыс. руб./км</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3F053D" w:rsidRPr="00800F36" w:rsidRDefault="003F053D" w:rsidP="003F053D">
            <w:pPr>
              <w:framePr w:w="8712" w:wrap="notBeside" w:vAnchor="text" w:hAnchor="text" w:xAlign="center" w:y="1"/>
              <w:widowControl w:val="0"/>
              <w:spacing w:after="0" w:line="200" w:lineRule="exact"/>
              <w:jc w:val="center"/>
              <w:rPr>
                <w:color w:val="000000"/>
                <w:sz w:val="28"/>
                <w:szCs w:val="28"/>
                <w:lang w:eastAsia="ru-RU" w:bidi="ru-RU"/>
              </w:rPr>
            </w:pPr>
            <w:r w:rsidRPr="00800F36">
              <w:rPr>
                <w:bCs/>
                <w:color w:val="000000"/>
                <w:szCs w:val="20"/>
                <w:lang w:eastAsia="ru-RU" w:bidi="ru-RU"/>
              </w:rPr>
              <w:t>53010,88</w:t>
            </w:r>
          </w:p>
        </w:tc>
      </w:tr>
    </w:tbl>
    <w:p w:rsidR="003F053D" w:rsidRPr="00800F36" w:rsidRDefault="003F053D" w:rsidP="003F053D">
      <w:pPr>
        <w:framePr w:w="8712" w:wrap="notBeside" w:vAnchor="text" w:hAnchor="text" w:xAlign="center" w:y="1"/>
        <w:widowControl w:val="0"/>
        <w:spacing w:after="0" w:line="200" w:lineRule="exact"/>
        <w:rPr>
          <w:bCs/>
          <w:color w:val="000000"/>
          <w:szCs w:val="20"/>
          <w:lang w:eastAsia="ru-RU" w:bidi="ru-RU"/>
        </w:rPr>
      </w:pPr>
      <w:r w:rsidRPr="00800F36">
        <w:rPr>
          <w:bCs/>
          <w:color w:val="000000"/>
          <w:szCs w:val="20"/>
          <w:lang w:eastAsia="ru-RU" w:bidi="ru-RU"/>
        </w:rPr>
        <w:t>*Максимальный объем подключаемой нагрузки (мощности) составляет 2 куб. м в сутки</w:t>
      </w:r>
    </w:p>
    <w:p w:rsidR="003F053D" w:rsidRPr="00800F36" w:rsidRDefault="003F053D" w:rsidP="003F053D">
      <w:pPr>
        <w:framePr w:w="8712" w:wrap="notBeside" w:vAnchor="text" w:hAnchor="text" w:xAlign="center" w:y="1"/>
        <w:widowControl w:val="0"/>
        <w:spacing w:after="0"/>
        <w:rPr>
          <w:rFonts w:ascii="Arial Unicode MS" w:eastAsia="Arial Unicode MS" w:hAnsi="Arial Unicode MS" w:cs="Arial Unicode MS"/>
          <w:color w:val="000000"/>
          <w:sz w:val="2"/>
          <w:szCs w:val="2"/>
          <w:lang w:eastAsia="ru-RU" w:bidi="ru-RU"/>
        </w:rPr>
      </w:pPr>
    </w:p>
    <w:p w:rsidR="003F053D" w:rsidRPr="003F053D" w:rsidRDefault="003F053D" w:rsidP="003F053D">
      <w:pPr>
        <w:widowControl w:val="0"/>
        <w:spacing w:after="0"/>
        <w:rPr>
          <w:rFonts w:ascii="Arial Unicode MS" w:eastAsia="Arial Unicode MS" w:hAnsi="Arial Unicode MS" w:cs="Arial Unicode MS"/>
          <w:color w:val="000000"/>
          <w:sz w:val="2"/>
          <w:szCs w:val="2"/>
          <w:lang w:eastAsia="ru-RU" w:bidi="ru-RU"/>
        </w:rPr>
      </w:pPr>
    </w:p>
    <w:p w:rsidR="003F053D" w:rsidRPr="003F053D" w:rsidRDefault="003F053D" w:rsidP="003F053D">
      <w:pPr>
        <w:widowControl w:val="0"/>
        <w:spacing w:after="0"/>
        <w:rPr>
          <w:rFonts w:ascii="Arial Unicode MS" w:eastAsia="Arial Unicode MS" w:hAnsi="Arial Unicode MS" w:cs="Arial Unicode MS"/>
          <w:color w:val="000000"/>
          <w:sz w:val="2"/>
          <w:szCs w:val="2"/>
          <w:lang w:eastAsia="ru-RU" w:bidi="ru-RU"/>
        </w:rPr>
        <w:sectPr w:rsidR="003F053D" w:rsidRPr="003F053D">
          <w:pgSz w:w="11900" w:h="16840"/>
          <w:pgMar w:top="735" w:right="875" w:bottom="735" w:left="1449" w:header="0" w:footer="3" w:gutter="0"/>
          <w:cols w:space="720"/>
          <w:noEndnote/>
          <w:docGrid w:linePitch="360"/>
        </w:sectPr>
      </w:pPr>
    </w:p>
    <w:p w:rsidR="003F053D" w:rsidRPr="003F053D" w:rsidRDefault="003F053D" w:rsidP="003F053D">
      <w:pPr>
        <w:widowControl w:val="0"/>
        <w:spacing w:after="349" w:line="298" w:lineRule="exact"/>
        <w:ind w:left="4420"/>
        <w:rPr>
          <w:b/>
          <w:bCs/>
          <w:color w:val="000000"/>
          <w:szCs w:val="20"/>
          <w:lang w:eastAsia="ru-RU" w:bidi="ru-RU"/>
        </w:rPr>
      </w:pPr>
      <w:r w:rsidRPr="003F053D">
        <w:rPr>
          <w:b/>
          <w:bCs/>
          <w:color w:val="000000"/>
          <w:szCs w:val="20"/>
          <w:lang w:eastAsia="ru-RU" w:bidi="ru-RU"/>
        </w:rPr>
        <w:t xml:space="preserve">Приложение 2 к приказу управления государственного регулирования тарифов Брянской области от 19 декабря 2023 г. № </w:t>
      </w:r>
      <w:r w:rsidR="0066710B">
        <w:rPr>
          <w:b/>
          <w:bCs/>
          <w:color w:val="000000"/>
          <w:szCs w:val="20"/>
          <w:lang w:eastAsia="ru-RU" w:bidi="ru-RU"/>
        </w:rPr>
        <w:t>30/1-вк</w:t>
      </w:r>
    </w:p>
    <w:p w:rsidR="003F053D" w:rsidRPr="003F053D" w:rsidRDefault="003F053D" w:rsidP="003F053D">
      <w:pPr>
        <w:widowControl w:val="0"/>
        <w:spacing w:after="259" w:line="312" w:lineRule="exact"/>
        <w:ind w:left="60"/>
        <w:jc w:val="center"/>
        <w:rPr>
          <w:color w:val="000000"/>
          <w:sz w:val="28"/>
          <w:szCs w:val="28"/>
          <w:lang w:eastAsia="ru-RU" w:bidi="ru-RU"/>
        </w:rPr>
      </w:pPr>
      <w:r w:rsidRPr="003F053D">
        <w:rPr>
          <w:color w:val="000000"/>
          <w:sz w:val="28"/>
          <w:szCs w:val="28"/>
          <w:lang w:eastAsia="ru-RU" w:bidi="ru-RU"/>
        </w:rPr>
        <w:t>Ставки тарифов для расчета платы за подключение (технологическое</w:t>
      </w:r>
      <w:r w:rsidRPr="003F053D">
        <w:rPr>
          <w:color w:val="000000"/>
          <w:sz w:val="28"/>
          <w:szCs w:val="28"/>
          <w:lang w:eastAsia="ru-RU" w:bidi="ru-RU"/>
        </w:rPr>
        <w:br/>
        <w:t>присоединение) объектов капитального строительства к централизованной</w:t>
      </w:r>
      <w:r w:rsidRPr="003F053D">
        <w:rPr>
          <w:color w:val="000000"/>
          <w:sz w:val="28"/>
          <w:szCs w:val="28"/>
          <w:lang w:eastAsia="ru-RU" w:bidi="ru-RU"/>
        </w:rPr>
        <w:br/>
        <w:t>системе водоотведения МУП «Карачевский городской водоканал»</w:t>
      </w:r>
    </w:p>
    <w:p w:rsidR="003F053D" w:rsidRPr="003F053D" w:rsidRDefault="003F053D" w:rsidP="003F053D">
      <w:pPr>
        <w:widowControl w:val="0"/>
        <w:spacing w:after="0" w:line="288" w:lineRule="exact"/>
        <w:ind w:right="220"/>
        <w:jc w:val="center"/>
        <w:rPr>
          <w:b/>
          <w:bCs/>
          <w:color w:val="000000"/>
          <w:szCs w:val="20"/>
          <w:lang w:eastAsia="ru-RU" w:bidi="ru-RU"/>
        </w:rPr>
      </w:pPr>
      <w:r w:rsidRPr="003F053D">
        <w:rPr>
          <w:b/>
          <w:bCs/>
          <w:color w:val="000000"/>
          <w:szCs w:val="20"/>
          <w:lang w:eastAsia="ru-RU" w:bidi="ru-RU"/>
        </w:rPr>
        <w:t>(Организация освобождена от уплаты налога на добавленную стоимость, в соответствии со</w:t>
      </w:r>
      <w:r w:rsidRPr="003F053D">
        <w:rPr>
          <w:b/>
          <w:bCs/>
          <w:color w:val="000000"/>
          <w:szCs w:val="20"/>
          <w:lang w:eastAsia="ru-RU" w:bidi="ru-RU"/>
        </w:rPr>
        <w:br/>
        <w:t>статьей 346.11 Налогового кодекса РФ (часть вторая))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744"/>
        <w:gridCol w:w="5242"/>
        <w:gridCol w:w="1488"/>
        <w:gridCol w:w="1378"/>
      </w:tblGrid>
      <w:tr w:rsidR="003F053D" w:rsidRPr="00800F36" w:rsidTr="00B571BD">
        <w:trPr>
          <w:trHeight w:hRule="exact" w:val="672"/>
          <w:jc w:val="center"/>
        </w:trPr>
        <w:tc>
          <w:tcPr>
            <w:tcW w:w="744" w:type="dxa"/>
            <w:tcBorders>
              <w:top w:val="single" w:sz="4" w:space="0" w:color="auto"/>
              <w:left w:val="single" w:sz="4" w:space="0" w:color="auto"/>
            </w:tcBorders>
            <w:shd w:val="clear" w:color="auto" w:fill="FFFFFF"/>
            <w:vAlign w:val="center"/>
          </w:tcPr>
          <w:p w:rsidR="003F053D" w:rsidRPr="00800F36" w:rsidRDefault="003F053D" w:rsidP="003F053D">
            <w:pPr>
              <w:framePr w:w="8851" w:wrap="notBeside" w:vAnchor="text" w:hAnchor="text" w:xAlign="center" w:y="1"/>
              <w:widowControl w:val="0"/>
              <w:spacing w:after="0" w:line="200" w:lineRule="exact"/>
              <w:rPr>
                <w:color w:val="000000"/>
                <w:sz w:val="28"/>
                <w:szCs w:val="28"/>
                <w:lang w:eastAsia="ru-RU" w:bidi="ru-RU"/>
              </w:rPr>
            </w:pPr>
            <w:r w:rsidRPr="00800F36">
              <w:rPr>
                <w:bCs/>
                <w:color w:val="000000"/>
                <w:szCs w:val="20"/>
                <w:lang w:eastAsia="ru-RU" w:bidi="ru-RU"/>
              </w:rPr>
              <w:t>№ п/п</w:t>
            </w:r>
          </w:p>
        </w:tc>
        <w:tc>
          <w:tcPr>
            <w:tcW w:w="5242" w:type="dxa"/>
            <w:tcBorders>
              <w:top w:val="single" w:sz="4" w:space="0" w:color="auto"/>
              <w:left w:val="single" w:sz="4" w:space="0" w:color="auto"/>
            </w:tcBorders>
            <w:shd w:val="clear" w:color="auto" w:fill="FFFFFF"/>
            <w:vAlign w:val="center"/>
          </w:tcPr>
          <w:p w:rsidR="003F053D" w:rsidRPr="00800F36" w:rsidRDefault="003F053D" w:rsidP="003F053D">
            <w:pPr>
              <w:framePr w:w="8851" w:wrap="notBeside" w:vAnchor="text" w:hAnchor="text" w:xAlign="center" w:y="1"/>
              <w:widowControl w:val="0"/>
              <w:spacing w:after="0" w:line="200" w:lineRule="exact"/>
              <w:jc w:val="center"/>
              <w:rPr>
                <w:color w:val="000000"/>
                <w:sz w:val="28"/>
                <w:szCs w:val="28"/>
                <w:lang w:eastAsia="ru-RU" w:bidi="ru-RU"/>
              </w:rPr>
            </w:pPr>
            <w:r w:rsidRPr="00800F36">
              <w:rPr>
                <w:bCs/>
                <w:color w:val="000000"/>
                <w:szCs w:val="20"/>
                <w:lang w:eastAsia="ru-RU" w:bidi="ru-RU"/>
              </w:rPr>
              <w:t>Наименование</w:t>
            </w:r>
          </w:p>
        </w:tc>
        <w:tc>
          <w:tcPr>
            <w:tcW w:w="1488" w:type="dxa"/>
            <w:tcBorders>
              <w:top w:val="single" w:sz="4" w:space="0" w:color="auto"/>
              <w:left w:val="single" w:sz="4" w:space="0" w:color="auto"/>
            </w:tcBorders>
            <w:shd w:val="clear" w:color="auto" w:fill="FFFFFF"/>
            <w:vAlign w:val="bottom"/>
          </w:tcPr>
          <w:p w:rsidR="003F053D" w:rsidRPr="00800F36" w:rsidRDefault="003F053D" w:rsidP="003F053D">
            <w:pPr>
              <w:framePr w:w="8851" w:wrap="notBeside" w:vAnchor="text" w:hAnchor="text" w:xAlign="center" w:y="1"/>
              <w:widowControl w:val="0"/>
              <w:spacing w:after="60" w:line="200" w:lineRule="exact"/>
              <w:jc w:val="center"/>
              <w:rPr>
                <w:color w:val="000000"/>
                <w:sz w:val="28"/>
                <w:szCs w:val="28"/>
                <w:lang w:eastAsia="ru-RU" w:bidi="ru-RU"/>
              </w:rPr>
            </w:pPr>
            <w:r w:rsidRPr="00800F36">
              <w:rPr>
                <w:bCs/>
                <w:color w:val="000000"/>
                <w:szCs w:val="20"/>
                <w:lang w:eastAsia="ru-RU" w:bidi="ru-RU"/>
              </w:rPr>
              <w:t>Единицы</w:t>
            </w:r>
          </w:p>
          <w:p w:rsidR="003F053D" w:rsidRPr="00800F36" w:rsidRDefault="003F053D" w:rsidP="003F053D">
            <w:pPr>
              <w:framePr w:w="8851" w:wrap="notBeside" w:vAnchor="text" w:hAnchor="text" w:xAlign="center" w:y="1"/>
              <w:widowControl w:val="0"/>
              <w:spacing w:before="60" w:after="0" w:line="200" w:lineRule="exact"/>
              <w:jc w:val="center"/>
              <w:rPr>
                <w:color w:val="000000"/>
                <w:sz w:val="28"/>
                <w:szCs w:val="28"/>
                <w:lang w:eastAsia="ru-RU" w:bidi="ru-RU"/>
              </w:rPr>
            </w:pPr>
            <w:r w:rsidRPr="00800F36">
              <w:rPr>
                <w:bCs/>
                <w:color w:val="000000"/>
                <w:szCs w:val="20"/>
                <w:lang w:eastAsia="ru-RU" w:bidi="ru-RU"/>
              </w:rPr>
              <w:t>измерения</w:t>
            </w:r>
          </w:p>
        </w:tc>
        <w:tc>
          <w:tcPr>
            <w:tcW w:w="1378" w:type="dxa"/>
            <w:tcBorders>
              <w:top w:val="single" w:sz="4" w:space="0" w:color="auto"/>
              <w:left w:val="single" w:sz="4" w:space="0" w:color="auto"/>
              <w:right w:val="single" w:sz="4" w:space="0" w:color="auto"/>
            </w:tcBorders>
            <w:shd w:val="clear" w:color="auto" w:fill="FFFFFF"/>
            <w:vAlign w:val="bottom"/>
          </w:tcPr>
          <w:p w:rsidR="003F053D" w:rsidRPr="00800F36" w:rsidRDefault="003F053D" w:rsidP="003F053D">
            <w:pPr>
              <w:framePr w:w="8851" w:wrap="notBeside" w:vAnchor="text" w:hAnchor="text" w:xAlign="center" w:y="1"/>
              <w:widowControl w:val="0"/>
              <w:spacing w:after="0" w:line="240" w:lineRule="exact"/>
              <w:jc w:val="center"/>
              <w:rPr>
                <w:color w:val="000000"/>
                <w:sz w:val="28"/>
                <w:szCs w:val="28"/>
                <w:lang w:eastAsia="ru-RU" w:bidi="ru-RU"/>
              </w:rPr>
            </w:pPr>
            <w:r w:rsidRPr="00800F36">
              <w:rPr>
                <w:bCs/>
                <w:color w:val="000000"/>
                <w:szCs w:val="20"/>
                <w:lang w:eastAsia="ru-RU" w:bidi="ru-RU"/>
              </w:rPr>
              <w:t>Размер ставки тарифа</w:t>
            </w:r>
          </w:p>
        </w:tc>
      </w:tr>
      <w:tr w:rsidR="003F053D" w:rsidRPr="00800F36" w:rsidTr="00B571BD">
        <w:trPr>
          <w:trHeight w:hRule="exact" w:val="946"/>
          <w:jc w:val="center"/>
        </w:trPr>
        <w:tc>
          <w:tcPr>
            <w:tcW w:w="744" w:type="dxa"/>
            <w:tcBorders>
              <w:top w:val="single" w:sz="4" w:space="0" w:color="auto"/>
              <w:left w:val="single" w:sz="4" w:space="0" w:color="auto"/>
            </w:tcBorders>
            <w:shd w:val="clear" w:color="auto" w:fill="FFFFFF"/>
            <w:vAlign w:val="center"/>
          </w:tcPr>
          <w:p w:rsidR="003F053D" w:rsidRPr="00800F36" w:rsidRDefault="003F053D" w:rsidP="003F053D">
            <w:pPr>
              <w:framePr w:w="8851" w:wrap="notBeside" w:vAnchor="text" w:hAnchor="text" w:xAlign="center" w:y="1"/>
              <w:widowControl w:val="0"/>
              <w:spacing w:after="0" w:line="280" w:lineRule="exact"/>
              <w:ind w:right="280"/>
              <w:jc w:val="right"/>
              <w:rPr>
                <w:color w:val="000000"/>
                <w:sz w:val="28"/>
                <w:szCs w:val="28"/>
                <w:lang w:eastAsia="ru-RU" w:bidi="ru-RU"/>
              </w:rPr>
            </w:pPr>
            <w:r w:rsidRPr="00800F36">
              <w:rPr>
                <w:rFonts w:ascii="Arial Narrow" w:eastAsia="Arial Narrow" w:hAnsi="Arial Narrow" w:cs="Arial Narrow"/>
                <w:bCs/>
                <w:color w:val="000000"/>
                <w:szCs w:val="20"/>
                <w:lang w:eastAsia="ru-RU" w:bidi="ru-RU"/>
              </w:rPr>
              <w:t>1</w:t>
            </w:r>
            <w:r w:rsidRPr="00800F36">
              <w:rPr>
                <w:rFonts w:ascii="Lucida Sans Unicode" w:eastAsia="Lucida Sans Unicode" w:hAnsi="Lucida Sans Unicode" w:cs="Lucida Sans Unicode"/>
                <w:color w:val="000000"/>
                <w:sz w:val="28"/>
                <w:szCs w:val="28"/>
                <w:lang w:eastAsia="ru-RU" w:bidi="ru-RU"/>
              </w:rPr>
              <w:t>.</w:t>
            </w:r>
          </w:p>
        </w:tc>
        <w:tc>
          <w:tcPr>
            <w:tcW w:w="5242" w:type="dxa"/>
            <w:tcBorders>
              <w:top w:val="single" w:sz="4" w:space="0" w:color="auto"/>
              <w:left w:val="single" w:sz="4" w:space="0" w:color="auto"/>
            </w:tcBorders>
            <w:shd w:val="clear" w:color="auto" w:fill="FFFFFF"/>
          </w:tcPr>
          <w:p w:rsidR="003F053D" w:rsidRPr="00800F36" w:rsidRDefault="003F053D" w:rsidP="003F053D">
            <w:pPr>
              <w:framePr w:w="8851" w:wrap="notBeside" w:vAnchor="text" w:hAnchor="text" w:xAlign="center" w:y="1"/>
              <w:widowControl w:val="0"/>
              <w:spacing w:after="0" w:line="293" w:lineRule="exact"/>
              <w:rPr>
                <w:color w:val="000000"/>
                <w:sz w:val="28"/>
                <w:szCs w:val="28"/>
                <w:lang w:eastAsia="ru-RU" w:bidi="ru-RU"/>
              </w:rPr>
            </w:pPr>
            <w:r w:rsidRPr="00800F36">
              <w:rPr>
                <w:bCs/>
                <w:color w:val="000000"/>
                <w:szCs w:val="20"/>
                <w:lang w:eastAsia="ru-RU" w:bidi="ru-RU"/>
              </w:rPr>
              <w:t>Ставка тарифа за подключаемую (технологически присоединяемую) нагрузку канализационной сети*</w:t>
            </w:r>
          </w:p>
        </w:tc>
        <w:tc>
          <w:tcPr>
            <w:tcW w:w="1488" w:type="dxa"/>
            <w:tcBorders>
              <w:top w:val="single" w:sz="4" w:space="0" w:color="auto"/>
              <w:left w:val="single" w:sz="4" w:space="0" w:color="auto"/>
            </w:tcBorders>
            <w:shd w:val="clear" w:color="auto" w:fill="FFFFFF"/>
            <w:vAlign w:val="center"/>
          </w:tcPr>
          <w:p w:rsidR="003F053D" w:rsidRPr="00800F36" w:rsidRDefault="003F053D" w:rsidP="003F053D">
            <w:pPr>
              <w:framePr w:w="8851" w:wrap="notBeside" w:vAnchor="text" w:hAnchor="text" w:xAlign="center" w:y="1"/>
              <w:widowControl w:val="0"/>
              <w:spacing w:after="0" w:line="250" w:lineRule="exact"/>
              <w:jc w:val="center"/>
              <w:rPr>
                <w:color w:val="000000"/>
                <w:sz w:val="28"/>
                <w:szCs w:val="28"/>
                <w:lang w:eastAsia="ru-RU" w:bidi="ru-RU"/>
              </w:rPr>
            </w:pPr>
            <w:r w:rsidRPr="00800F36">
              <w:rPr>
                <w:bCs/>
                <w:color w:val="000000"/>
                <w:szCs w:val="20"/>
                <w:lang w:eastAsia="ru-RU" w:bidi="ru-RU"/>
              </w:rPr>
              <w:t>тыс. руб./куб. м,</w:t>
            </w:r>
          </w:p>
          <w:p w:rsidR="003F053D" w:rsidRPr="00800F36" w:rsidRDefault="003F053D" w:rsidP="003F053D">
            <w:pPr>
              <w:framePr w:w="8851" w:wrap="notBeside" w:vAnchor="text" w:hAnchor="text" w:xAlign="center" w:y="1"/>
              <w:widowControl w:val="0"/>
              <w:spacing w:after="0" w:line="250" w:lineRule="exact"/>
              <w:jc w:val="center"/>
              <w:rPr>
                <w:color w:val="000000"/>
                <w:sz w:val="28"/>
                <w:szCs w:val="28"/>
                <w:lang w:eastAsia="ru-RU" w:bidi="ru-RU"/>
              </w:rPr>
            </w:pPr>
            <w:r w:rsidRPr="00800F36">
              <w:rPr>
                <w:bCs/>
                <w:color w:val="000000"/>
                <w:szCs w:val="20"/>
                <w:lang w:eastAsia="ru-RU" w:bidi="ru-RU"/>
              </w:rPr>
              <w:t>в сутки</w:t>
            </w:r>
          </w:p>
        </w:tc>
        <w:tc>
          <w:tcPr>
            <w:tcW w:w="1378" w:type="dxa"/>
            <w:tcBorders>
              <w:top w:val="single" w:sz="4" w:space="0" w:color="auto"/>
              <w:left w:val="single" w:sz="4" w:space="0" w:color="auto"/>
              <w:right w:val="single" w:sz="4" w:space="0" w:color="auto"/>
            </w:tcBorders>
            <w:shd w:val="clear" w:color="auto" w:fill="FFFFFF"/>
            <w:vAlign w:val="center"/>
          </w:tcPr>
          <w:p w:rsidR="003F053D" w:rsidRPr="00800F36" w:rsidRDefault="003F053D" w:rsidP="003F053D">
            <w:pPr>
              <w:framePr w:w="8851" w:wrap="notBeside" w:vAnchor="text" w:hAnchor="text" w:xAlign="center" w:y="1"/>
              <w:widowControl w:val="0"/>
              <w:spacing w:after="0" w:line="200" w:lineRule="exact"/>
              <w:jc w:val="center"/>
              <w:rPr>
                <w:color w:val="000000"/>
                <w:sz w:val="28"/>
                <w:szCs w:val="28"/>
                <w:lang w:eastAsia="ru-RU" w:bidi="ru-RU"/>
              </w:rPr>
            </w:pPr>
            <w:r w:rsidRPr="00800F36">
              <w:rPr>
                <w:bCs/>
                <w:color w:val="000000"/>
                <w:szCs w:val="20"/>
                <w:lang w:eastAsia="ru-RU" w:bidi="ru-RU"/>
              </w:rPr>
              <w:t>5,849</w:t>
            </w:r>
          </w:p>
        </w:tc>
      </w:tr>
      <w:tr w:rsidR="003F053D" w:rsidRPr="00800F36" w:rsidTr="00B571BD">
        <w:trPr>
          <w:trHeight w:hRule="exact" w:val="773"/>
          <w:jc w:val="center"/>
        </w:trPr>
        <w:tc>
          <w:tcPr>
            <w:tcW w:w="744" w:type="dxa"/>
            <w:tcBorders>
              <w:top w:val="single" w:sz="4" w:space="0" w:color="auto"/>
              <w:left w:val="single" w:sz="4" w:space="0" w:color="auto"/>
            </w:tcBorders>
            <w:shd w:val="clear" w:color="auto" w:fill="FFFFFF"/>
            <w:vAlign w:val="center"/>
          </w:tcPr>
          <w:p w:rsidR="003F053D" w:rsidRPr="00800F36" w:rsidRDefault="003F053D" w:rsidP="003F053D">
            <w:pPr>
              <w:framePr w:w="8851" w:wrap="notBeside" w:vAnchor="text" w:hAnchor="text" w:xAlign="center" w:y="1"/>
              <w:widowControl w:val="0"/>
              <w:spacing w:after="0" w:line="200" w:lineRule="exact"/>
              <w:ind w:left="280"/>
              <w:rPr>
                <w:color w:val="000000"/>
                <w:sz w:val="28"/>
                <w:szCs w:val="28"/>
                <w:lang w:eastAsia="ru-RU" w:bidi="ru-RU"/>
              </w:rPr>
            </w:pPr>
            <w:r w:rsidRPr="00800F36">
              <w:rPr>
                <w:bCs/>
                <w:color w:val="000000"/>
                <w:szCs w:val="20"/>
                <w:lang w:eastAsia="ru-RU" w:bidi="ru-RU"/>
              </w:rPr>
              <w:t>2.</w:t>
            </w:r>
          </w:p>
        </w:tc>
        <w:tc>
          <w:tcPr>
            <w:tcW w:w="5242" w:type="dxa"/>
            <w:tcBorders>
              <w:top w:val="single" w:sz="4" w:space="0" w:color="auto"/>
              <w:left w:val="single" w:sz="4" w:space="0" w:color="auto"/>
            </w:tcBorders>
            <w:shd w:val="clear" w:color="auto" w:fill="FFFFFF"/>
            <w:vAlign w:val="center"/>
          </w:tcPr>
          <w:p w:rsidR="003F053D" w:rsidRPr="00800F36" w:rsidRDefault="003F053D" w:rsidP="003F053D">
            <w:pPr>
              <w:framePr w:w="8851" w:wrap="notBeside" w:vAnchor="text" w:hAnchor="text" w:xAlign="center" w:y="1"/>
              <w:widowControl w:val="0"/>
              <w:spacing w:after="0" w:line="250" w:lineRule="exact"/>
              <w:rPr>
                <w:color w:val="000000"/>
                <w:sz w:val="28"/>
                <w:szCs w:val="28"/>
                <w:lang w:eastAsia="ru-RU" w:bidi="ru-RU"/>
              </w:rPr>
            </w:pPr>
            <w:r w:rsidRPr="00800F36">
              <w:rPr>
                <w:bCs/>
                <w:color w:val="000000"/>
                <w:szCs w:val="20"/>
                <w:lang w:eastAsia="ru-RU" w:bidi="ru-RU"/>
              </w:rPr>
              <w:t>Ставка тарифа за протяженность канализационной сети,в расчете на 1м.п., диаметром 150 мм. и менее:</w:t>
            </w:r>
          </w:p>
        </w:tc>
        <w:tc>
          <w:tcPr>
            <w:tcW w:w="1488" w:type="dxa"/>
            <w:tcBorders>
              <w:top w:val="single" w:sz="4" w:space="0" w:color="auto"/>
              <w:left w:val="single" w:sz="4" w:space="0" w:color="auto"/>
            </w:tcBorders>
            <w:shd w:val="clear" w:color="auto" w:fill="FFFFFF"/>
            <w:vAlign w:val="center"/>
          </w:tcPr>
          <w:p w:rsidR="003F053D" w:rsidRPr="00800F36" w:rsidRDefault="003F053D" w:rsidP="003F053D">
            <w:pPr>
              <w:framePr w:w="8851" w:wrap="notBeside" w:vAnchor="text" w:hAnchor="text" w:xAlign="center" w:y="1"/>
              <w:widowControl w:val="0"/>
              <w:spacing w:after="0" w:line="200" w:lineRule="exact"/>
              <w:jc w:val="center"/>
              <w:rPr>
                <w:color w:val="000000"/>
                <w:sz w:val="28"/>
                <w:szCs w:val="28"/>
                <w:lang w:eastAsia="ru-RU" w:bidi="ru-RU"/>
              </w:rPr>
            </w:pPr>
            <w:r w:rsidRPr="00800F36">
              <w:rPr>
                <w:bCs/>
                <w:color w:val="000000"/>
                <w:szCs w:val="20"/>
                <w:lang w:eastAsia="ru-RU" w:bidi="ru-RU"/>
              </w:rPr>
              <w:t>-</w:t>
            </w:r>
          </w:p>
        </w:tc>
        <w:tc>
          <w:tcPr>
            <w:tcW w:w="1378" w:type="dxa"/>
            <w:tcBorders>
              <w:top w:val="single" w:sz="4" w:space="0" w:color="auto"/>
              <w:left w:val="single" w:sz="4" w:space="0" w:color="auto"/>
              <w:right w:val="single" w:sz="4" w:space="0" w:color="auto"/>
            </w:tcBorders>
            <w:shd w:val="clear" w:color="auto" w:fill="FFFFFF"/>
          </w:tcPr>
          <w:p w:rsidR="003F053D" w:rsidRPr="00800F36" w:rsidRDefault="003F053D" w:rsidP="003F053D">
            <w:pPr>
              <w:framePr w:w="8851" w:wrap="notBeside" w:vAnchor="text" w:hAnchor="text" w:xAlign="center" w:y="1"/>
              <w:widowControl w:val="0"/>
              <w:spacing w:after="0"/>
              <w:rPr>
                <w:rFonts w:ascii="Arial Unicode MS" w:eastAsia="Arial Unicode MS" w:hAnsi="Arial Unicode MS" w:cs="Arial Unicode MS"/>
                <w:color w:val="000000"/>
                <w:sz w:val="10"/>
                <w:szCs w:val="10"/>
                <w:lang w:eastAsia="ru-RU" w:bidi="ru-RU"/>
              </w:rPr>
            </w:pPr>
          </w:p>
        </w:tc>
      </w:tr>
      <w:tr w:rsidR="003F053D" w:rsidRPr="00800F36" w:rsidTr="00B571BD">
        <w:trPr>
          <w:trHeight w:hRule="exact" w:val="845"/>
          <w:jc w:val="center"/>
        </w:trPr>
        <w:tc>
          <w:tcPr>
            <w:tcW w:w="744" w:type="dxa"/>
            <w:tcBorders>
              <w:top w:val="single" w:sz="4" w:space="0" w:color="auto"/>
              <w:left w:val="single" w:sz="4" w:space="0" w:color="auto"/>
            </w:tcBorders>
            <w:shd w:val="clear" w:color="auto" w:fill="FFFFFF"/>
            <w:vAlign w:val="center"/>
          </w:tcPr>
          <w:p w:rsidR="003F053D" w:rsidRPr="00800F36" w:rsidRDefault="003F053D" w:rsidP="003F053D">
            <w:pPr>
              <w:framePr w:w="8851" w:wrap="notBeside" w:vAnchor="text" w:hAnchor="text" w:xAlign="center" w:y="1"/>
              <w:widowControl w:val="0"/>
              <w:spacing w:after="0" w:line="200" w:lineRule="exact"/>
              <w:ind w:left="280"/>
              <w:rPr>
                <w:color w:val="000000"/>
                <w:sz w:val="28"/>
                <w:szCs w:val="28"/>
                <w:lang w:eastAsia="ru-RU" w:bidi="ru-RU"/>
              </w:rPr>
            </w:pPr>
            <w:r w:rsidRPr="00800F36">
              <w:rPr>
                <w:bCs/>
                <w:color w:val="000000"/>
                <w:szCs w:val="20"/>
                <w:lang w:eastAsia="ru-RU" w:bidi="ru-RU"/>
              </w:rPr>
              <w:t>2.1</w:t>
            </w:r>
          </w:p>
        </w:tc>
        <w:tc>
          <w:tcPr>
            <w:tcW w:w="5242" w:type="dxa"/>
            <w:tcBorders>
              <w:top w:val="single" w:sz="4" w:space="0" w:color="auto"/>
              <w:left w:val="single" w:sz="4" w:space="0" w:color="auto"/>
            </w:tcBorders>
            <w:shd w:val="clear" w:color="auto" w:fill="FFFFFF"/>
            <w:vAlign w:val="center"/>
          </w:tcPr>
          <w:p w:rsidR="003F053D" w:rsidRPr="00800F36" w:rsidRDefault="003F053D" w:rsidP="003F053D">
            <w:pPr>
              <w:framePr w:w="8851" w:wrap="notBeside" w:vAnchor="text" w:hAnchor="text" w:xAlign="center" w:y="1"/>
              <w:widowControl w:val="0"/>
              <w:spacing w:after="0" w:line="250" w:lineRule="exact"/>
              <w:rPr>
                <w:color w:val="000000"/>
                <w:sz w:val="28"/>
                <w:szCs w:val="28"/>
                <w:lang w:eastAsia="ru-RU" w:bidi="ru-RU"/>
              </w:rPr>
            </w:pPr>
            <w:r w:rsidRPr="00800F36">
              <w:rPr>
                <w:bCs/>
                <w:color w:val="000000"/>
                <w:szCs w:val="20"/>
                <w:lang w:eastAsia="ru-RU" w:bidi="ru-RU"/>
              </w:rPr>
              <w:t>Ставка тарифа за протяженность канализационной сети в мокрых грунтах</w:t>
            </w:r>
          </w:p>
        </w:tc>
        <w:tc>
          <w:tcPr>
            <w:tcW w:w="1488" w:type="dxa"/>
            <w:tcBorders>
              <w:top w:val="single" w:sz="4" w:space="0" w:color="auto"/>
              <w:left w:val="single" w:sz="4" w:space="0" w:color="auto"/>
            </w:tcBorders>
            <w:shd w:val="clear" w:color="auto" w:fill="FFFFFF"/>
            <w:vAlign w:val="center"/>
          </w:tcPr>
          <w:p w:rsidR="003F053D" w:rsidRPr="00800F36" w:rsidRDefault="003F053D" w:rsidP="003F053D">
            <w:pPr>
              <w:framePr w:w="8851" w:wrap="notBeside" w:vAnchor="text" w:hAnchor="text" w:xAlign="center" w:y="1"/>
              <w:widowControl w:val="0"/>
              <w:spacing w:after="0" w:line="200" w:lineRule="exact"/>
              <w:ind w:left="180"/>
              <w:rPr>
                <w:color w:val="000000"/>
                <w:sz w:val="28"/>
                <w:szCs w:val="28"/>
                <w:lang w:eastAsia="ru-RU" w:bidi="ru-RU"/>
              </w:rPr>
            </w:pPr>
            <w:r w:rsidRPr="00800F36">
              <w:rPr>
                <w:bCs/>
                <w:color w:val="000000"/>
                <w:szCs w:val="20"/>
                <w:lang w:eastAsia="ru-RU" w:bidi="ru-RU"/>
              </w:rPr>
              <w:t>тыс. руб./км</w:t>
            </w:r>
          </w:p>
        </w:tc>
        <w:tc>
          <w:tcPr>
            <w:tcW w:w="1378" w:type="dxa"/>
            <w:tcBorders>
              <w:top w:val="single" w:sz="4" w:space="0" w:color="auto"/>
              <w:left w:val="single" w:sz="4" w:space="0" w:color="auto"/>
              <w:right w:val="single" w:sz="4" w:space="0" w:color="auto"/>
            </w:tcBorders>
            <w:shd w:val="clear" w:color="auto" w:fill="FFFFFF"/>
            <w:vAlign w:val="center"/>
          </w:tcPr>
          <w:p w:rsidR="003F053D" w:rsidRPr="00800F36" w:rsidRDefault="003F053D" w:rsidP="003F053D">
            <w:pPr>
              <w:framePr w:w="8851" w:wrap="notBeside" w:vAnchor="text" w:hAnchor="text" w:xAlign="center" w:y="1"/>
              <w:widowControl w:val="0"/>
              <w:spacing w:after="0" w:line="200" w:lineRule="exact"/>
              <w:jc w:val="center"/>
              <w:rPr>
                <w:color w:val="000000"/>
                <w:sz w:val="28"/>
                <w:szCs w:val="28"/>
                <w:lang w:eastAsia="ru-RU" w:bidi="ru-RU"/>
              </w:rPr>
            </w:pPr>
            <w:r w:rsidRPr="00800F36">
              <w:rPr>
                <w:bCs/>
                <w:color w:val="000000"/>
                <w:szCs w:val="20"/>
                <w:lang w:eastAsia="ru-RU" w:bidi="ru-RU"/>
              </w:rPr>
              <w:t>2872,02</w:t>
            </w:r>
          </w:p>
        </w:tc>
      </w:tr>
      <w:tr w:rsidR="003F053D" w:rsidRPr="00800F36" w:rsidTr="00B571BD">
        <w:trPr>
          <w:trHeight w:hRule="exact" w:val="864"/>
          <w:jc w:val="center"/>
        </w:trPr>
        <w:tc>
          <w:tcPr>
            <w:tcW w:w="744" w:type="dxa"/>
            <w:tcBorders>
              <w:top w:val="single" w:sz="4" w:space="0" w:color="auto"/>
              <w:left w:val="single" w:sz="4" w:space="0" w:color="auto"/>
              <w:bottom w:val="single" w:sz="4" w:space="0" w:color="auto"/>
            </w:tcBorders>
            <w:shd w:val="clear" w:color="auto" w:fill="FFFFFF"/>
            <w:vAlign w:val="center"/>
          </w:tcPr>
          <w:p w:rsidR="003F053D" w:rsidRPr="00800F36" w:rsidRDefault="003F053D" w:rsidP="003F053D">
            <w:pPr>
              <w:framePr w:w="8851" w:wrap="notBeside" w:vAnchor="text" w:hAnchor="text" w:xAlign="center" w:y="1"/>
              <w:widowControl w:val="0"/>
              <w:spacing w:after="0" w:line="200" w:lineRule="exact"/>
              <w:ind w:left="280"/>
              <w:rPr>
                <w:color w:val="000000"/>
                <w:sz w:val="28"/>
                <w:szCs w:val="28"/>
                <w:lang w:eastAsia="ru-RU" w:bidi="ru-RU"/>
              </w:rPr>
            </w:pPr>
            <w:r w:rsidRPr="00800F36">
              <w:rPr>
                <w:bCs/>
                <w:color w:val="000000"/>
                <w:szCs w:val="20"/>
                <w:lang w:eastAsia="ru-RU" w:bidi="ru-RU"/>
              </w:rPr>
              <w:t>2.2</w:t>
            </w:r>
          </w:p>
        </w:tc>
        <w:tc>
          <w:tcPr>
            <w:tcW w:w="5242" w:type="dxa"/>
            <w:tcBorders>
              <w:top w:val="single" w:sz="4" w:space="0" w:color="auto"/>
              <w:left w:val="single" w:sz="4" w:space="0" w:color="auto"/>
              <w:bottom w:val="single" w:sz="4" w:space="0" w:color="auto"/>
            </w:tcBorders>
            <w:shd w:val="clear" w:color="auto" w:fill="FFFFFF"/>
            <w:vAlign w:val="center"/>
          </w:tcPr>
          <w:p w:rsidR="003F053D" w:rsidRPr="00800F36" w:rsidRDefault="003F053D" w:rsidP="003F053D">
            <w:pPr>
              <w:framePr w:w="8851" w:wrap="notBeside" w:vAnchor="text" w:hAnchor="text" w:xAlign="center" w:y="1"/>
              <w:widowControl w:val="0"/>
              <w:spacing w:after="0" w:line="250" w:lineRule="exact"/>
              <w:rPr>
                <w:color w:val="000000"/>
                <w:sz w:val="28"/>
                <w:szCs w:val="28"/>
                <w:lang w:eastAsia="ru-RU" w:bidi="ru-RU"/>
              </w:rPr>
            </w:pPr>
            <w:r w:rsidRPr="00800F36">
              <w:rPr>
                <w:bCs/>
                <w:color w:val="000000"/>
                <w:szCs w:val="20"/>
                <w:lang w:eastAsia="ru-RU" w:bidi="ru-RU"/>
              </w:rPr>
              <w:t>Ставка тарифа за протяженность канализационной сети в мокрых грунтах с устройством канализационного колодца</w:t>
            </w:r>
          </w:p>
        </w:tc>
        <w:tc>
          <w:tcPr>
            <w:tcW w:w="1488" w:type="dxa"/>
            <w:tcBorders>
              <w:top w:val="single" w:sz="4" w:space="0" w:color="auto"/>
              <w:left w:val="single" w:sz="4" w:space="0" w:color="auto"/>
              <w:bottom w:val="single" w:sz="4" w:space="0" w:color="auto"/>
            </w:tcBorders>
            <w:shd w:val="clear" w:color="auto" w:fill="FFFFFF"/>
            <w:vAlign w:val="center"/>
          </w:tcPr>
          <w:p w:rsidR="003F053D" w:rsidRPr="00800F36" w:rsidRDefault="003F053D" w:rsidP="003F053D">
            <w:pPr>
              <w:framePr w:w="8851" w:wrap="notBeside" w:vAnchor="text" w:hAnchor="text" w:xAlign="center" w:y="1"/>
              <w:widowControl w:val="0"/>
              <w:spacing w:after="0" w:line="200" w:lineRule="exact"/>
              <w:ind w:left="180"/>
              <w:rPr>
                <w:color w:val="000000"/>
                <w:sz w:val="28"/>
                <w:szCs w:val="28"/>
                <w:lang w:eastAsia="ru-RU" w:bidi="ru-RU"/>
              </w:rPr>
            </w:pPr>
            <w:r w:rsidRPr="00800F36">
              <w:rPr>
                <w:bCs/>
                <w:color w:val="000000"/>
                <w:szCs w:val="20"/>
                <w:lang w:eastAsia="ru-RU" w:bidi="ru-RU"/>
              </w:rPr>
              <w:t>тыс. руб./км</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3F053D" w:rsidRPr="00800F36" w:rsidRDefault="003F053D" w:rsidP="003F053D">
            <w:pPr>
              <w:framePr w:w="8851" w:wrap="notBeside" w:vAnchor="text" w:hAnchor="text" w:xAlign="center" w:y="1"/>
              <w:widowControl w:val="0"/>
              <w:spacing w:after="0" w:line="200" w:lineRule="exact"/>
              <w:jc w:val="center"/>
              <w:rPr>
                <w:color w:val="000000"/>
                <w:sz w:val="28"/>
                <w:szCs w:val="28"/>
                <w:lang w:eastAsia="ru-RU" w:bidi="ru-RU"/>
              </w:rPr>
            </w:pPr>
            <w:r w:rsidRPr="00800F36">
              <w:rPr>
                <w:bCs/>
                <w:color w:val="000000"/>
                <w:szCs w:val="20"/>
                <w:lang w:eastAsia="ru-RU" w:bidi="ru-RU"/>
              </w:rPr>
              <w:t>55923,8</w:t>
            </w:r>
          </w:p>
        </w:tc>
      </w:tr>
    </w:tbl>
    <w:p w:rsidR="003F053D" w:rsidRPr="00800F36" w:rsidRDefault="003F053D" w:rsidP="003F053D">
      <w:pPr>
        <w:framePr w:w="8851" w:wrap="notBeside" w:vAnchor="text" w:hAnchor="text" w:xAlign="center" w:y="1"/>
        <w:widowControl w:val="0"/>
        <w:spacing w:after="0" w:line="200" w:lineRule="exact"/>
        <w:rPr>
          <w:bCs/>
          <w:color w:val="000000"/>
          <w:szCs w:val="20"/>
          <w:lang w:eastAsia="ru-RU" w:bidi="ru-RU"/>
        </w:rPr>
      </w:pPr>
      <w:r w:rsidRPr="00800F36">
        <w:rPr>
          <w:bCs/>
          <w:color w:val="000000"/>
          <w:szCs w:val="20"/>
          <w:lang w:eastAsia="ru-RU" w:bidi="ru-RU"/>
        </w:rPr>
        <w:t>*Максимальный объем подключаемой нагрузки (мощности) составляет 3 куб. м в сутки</w:t>
      </w:r>
    </w:p>
    <w:p w:rsidR="007B1321" w:rsidRDefault="007B1321" w:rsidP="003F053D">
      <w:pPr>
        <w:tabs>
          <w:tab w:val="left" w:pos="4984"/>
        </w:tabs>
        <w:ind w:firstLine="567"/>
        <w:rPr>
          <w:sz w:val="24"/>
          <w:szCs w:val="24"/>
          <w:lang w:eastAsia="ru-RU"/>
        </w:rPr>
      </w:pPr>
    </w:p>
    <w:p w:rsidR="007B1321" w:rsidRDefault="007B1321" w:rsidP="003F053D">
      <w:pPr>
        <w:tabs>
          <w:tab w:val="left" w:pos="4984"/>
        </w:tabs>
        <w:ind w:firstLine="567"/>
        <w:rPr>
          <w:sz w:val="24"/>
          <w:szCs w:val="24"/>
          <w:lang w:eastAsia="ru-RU"/>
        </w:rPr>
      </w:pPr>
    </w:p>
    <w:p w:rsidR="007B1321" w:rsidRDefault="007B1321" w:rsidP="003F053D">
      <w:pPr>
        <w:tabs>
          <w:tab w:val="left" w:pos="4984"/>
        </w:tabs>
        <w:ind w:firstLine="567"/>
        <w:rPr>
          <w:sz w:val="24"/>
          <w:szCs w:val="24"/>
          <w:lang w:eastAsia="ru-RU"/>
        </w:rPr>
        <w:sectPr w:rsidR="007B1321" w:rsidSect="003F053D">
          <w:pgSz w:w="11906" w:h="16838"/>
          <w:pgMar w:top="1134" w:right="850" w:bottom="1134" w:left="1134" w:header="708" w:footer="708" w:gutter="0"/>
          <w:cols w:space="708"/>
          <w:titlePg/>
          <w:docGrid w:linePitch="360"/>
        </w:sectPr>
      </w:pPr>
    </w:p>
    <w:p w:rsidR="007B1321" w:rsidRDefault="007B1321" w:rsidP="003F053D">
      <w:pPr>
        <w:tabs>
          <w:tab w:val="left" w:pos="4984"/>
        </w:tabs>
        <w:ind w:firstLine="567"/>
        <w:rPr>
          <w:sz w:val="24"/>
          <w:szCs w:val="24"/>
          <w:lang w:eastAsia="ru-RU"/>
        </w:rPr>
      </w:pPr>
    </w:p>
    <w:p w:rsidR="007B1321" w:rsidRPr="007B1321" w:rsidRDefault="007B1321" w:rsidP="007B1321">
      <w:pPr>
        <w:rPr>
          <w:sz w:val="24"/>
          <w:szCs w:val="24"/>
          <w:lang w:eastAsia="ru-RU"/>
        </w:rPr>
      </w:pPr>
    </w:p>
    <w:p w:rsidR="007B1321" w:rsidRDefault="007B1321" w:rsidP="007B1321">
      <w:pPr>
        <w:jc w:val="center"/>
        <w:rPr>
          <w:sz w:val="24"/>
          <w:szCs w:val="24"/>
        </w:rPr>
      </w:pPr>
      <w:r>
        <w:rPr>
          <w:sz w:val="24"/>
          <w:szCs w:val="24"/>
          <w:lang w:eastAsia="ru-RU"/>
        </w:rPr>
        <w:tab/>
      </w:r>
      <w:r w:rsidRPr="008C0277">
        <w:rPr>
          <w:sz w:val="24"/>
          <w:szCs w:val="24"/>
        </w:rPr>
        <w:t xml:space="preserve">Показатели утвержденных тарифов 2024-2028 г.г. </w:t>
      </w:r>
      <w:r w:rsidRPr="007B1321">
        <w:rPr>
          <w:sz w:val="24"/>
          <w:szCs w:val="24"/>
        </w:rPr>
        <w:t xml:space="preserve">ОАО «Карачевский завод «Электродеталь» </w:t>
      </w:r>
    </w:p>
    <w:p w:rsidR="007B1321" w:rsidRDefault="007B1321" w:rsidP="007B1321">
      <w:pPr>
        <w:jc w:val="center"/>
      </w:pPr>
      <w:r>
        <w:t>Приказ «</w:t>
      </w:r>
      <w:r w:rsidRPr="008C0277">
        <w:t>О внесении изменений в приказ управления государственного регулирования тарифов Брянской области от 19 декабря 2023 года № 30/1</w:t>
      </w:r>
      <w:r>
        <w:t>6</w:t>
      </w:r>
      <w:r w:rsidRPr="008C0277">
        <w:t xml:space="preserve">-вк «О тарифах на питьевую воду (питьевое водоснабжение) и водоотведение для </w:t>
      </w:r>
      <w:r w:rsidRPr="007B1321">
        <w:t xml:space="preserve">ОАО «Карачевский завод «Электродеталь» </w:t>
      </w:r>
      <w:r w:rsidRPr="008C0277">
        <w:t>на 2024-2028 годы»</w:t>
      </w:r>
    </w:p>
    <w:p w:rsidR="007B1321" w:rsidRPr="007B1321" w:rsidRDefault="007B1321" w:rsidP="007B1321">
      <w:pPr>
        <w:tabs>
          <w:tab w:val="left" w:pos="1236"/>
        </w:tabs>
        <w:spacing w:after="0"/>
        <w:jc w:val="right"/>
        <w:rPr>
          <w:sz w:val="18"/>
          <w:szCs w:val="18"/>
          <w:lang w:eastAsia="ru-RU"/>
        </w:rPr>
      </w:pPr>
      <w:r w:rsidRPr="007B1321">
        <w:rPr>
          <w:sz w:val="18"/>
          <w:szCs w:val="18"/>
          <w:lang w:eastAsia="ru-RU"/>
        </w:rPr>
        <w:t>Приложение 1</w:t>
      </w:r>
    </w:p>
    <w:p w:rsidR="007B1321" w:rsidRDefault="007B1321" w:rsidP="007B1321">
      <w:pPr>
        <w:tabs>
          <w:tab w:val="left" w:pos="1236"/>
        </w:tabs>
        <w:spacing w:after="0"/>
        <w:jc w:val="right"/>
        <w:rPr>
          <w:sz w:val="18"/>
          <w:szCs w:val="18"/>
          <w:lang w:eastAsia="ru-RU"/>
        </w:rPr>
      </w:pPr>
      <w:r w:rsidRPr="007B1321">
        <w:rPr>
          <w:sz w:val="18"/>
          <w:szCs w:val="18"/>
          <w:lang w:eastAsia="ru-RU"/>
        </w:rPr>
        <w:t xml:space="preserve">к приказу управления государственного регулирования тарифов </w:t>
      </w:r>
    </w:p>
    <w:p w:rsidR="007B1321" w:rsidRPr="007B1321" w:rsidRDefault="007B1321" w:rsidP="007B1321">
      <w:pPr>
        <w:tabs>
          <w:tab w:val="left" w:pos="1236"/>
        </w:tabs>
        <w:spacing w:after="0"/>
        <w:jc w:val="right"/>
        <w:rPr>
          <w:sz w:val="18"/>
          <w:szCs w:val="18"/>
          <w:lang w:eastAsia="ru-RU"/>
        </w:rPr>
      </w:pPr>
      <w:r w:rsidRPr="007B1321">
        <w:rPr>
          <w:sz w:val="18"/>
          <w:szCs w:val="18"/>
          <w:lang w:eastAsia="ru-RU"/>
        </w:rPr>
        <w:t>Брянской области от 19 декабря 2023 г. № 30/16-вк</w:t>
      </w:r>
    </w:p>
    <w:tbl>
      <w:tblPr>
        <w:tblW w:w="14659" w:type="dxa"/>
        <w:tblInd w:w="-10" w:type="dxa"/>
        <w:tblLook w:val="04A0" w:firstRow="1" w:lastRow="0" w:firstColumn="1" w:lastColumn="0" w:noHBand="0" w:noVBand="1"/>
      </w:tblPr>
      <w:tblGrid>
        <w:gridCol w:w="955"/>
        <w:gridCol w:w="3440"/>
        <w:gridCol w:w="1145"/>
        <w:gridCol w:w="1014"/>
        <w:gridCol w:w="11"/>
        <w:gridCol w:w="959"/>
        <w:gridCol w:w="1014"/>
        <w:gridCol w:w="12"/>
        <w:gridCol w:w="1101"/>
        <w:gridCol w:w="1014"/>
        <w:gridCol w:w="17"/>
        <w:gridCol w:w="953"/>
        <w:gridCol w:w="1014"/>
        <w:gridCol w:w="25"/>
        <w:gridCol w:w="946"/>
        <w:gridCol w:w="1014"/>
        <w:gridCol w:w="25"/>
      </w:tblGrid>
      <w:tr w:rsidR="007B1321" w:rsidRPr="007B1321" w:rsidTr="007B1321">
        <w:trPr>
          <w:trHeight w:hRule="exact" w:val="552"/>
        </w:trPr>
        <w:tc>
          <w:tcPr>
            <w:tcW w:w="955" w:type="dxa"/>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ind w:firstLineChars="100" w:firstLine="200"/>
              <w:rPr>
                <w:bCs/>
                <w:color w:val="000000"/>
                <w:szCs w:val="20"/>
                <w:lang w:eastAsia="ru-RU"/>
              </w:rPr>
            </w:pPr>
            <w:r w:rsidRPr="007B1321">
              <w:rPr>
                <w:bCs/>
                <w:color w:val="000000"/>
                <w:szCs w:val="20"/>
                <w:lang w:eastAsia="ru-RU"/>
              </w:rPr>
              <w:t>№</w:t>
            </w:r>
          </w:p>
        </w:tc>
        <w:tc>
          <w:tcPr>
            <w:tcW w:w="34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Вид тарифа</w:t>
            </w:r>
          </w:p>
        </w:tc>
        <w:tc>
          <w:tcPr>
            <w:tcW w:w="10264" w:type="dxa"/>
            <w:gridSpan w:val="15"/>
            <w:tcBorders>
              <w:top w:val="single" w:sz="8" w:space="0" w:color="auto"/>
              <w:left w:val="nil"/>
              <w:bottom w:val="single" w:sz="8" w:space="0" w:color="auto"/>
              <w:right w:val="single" w:sz="8" w:space="0" w:color="000000"/>
            </w:tcBorders>
            <w:shd w:val="clear" w:color="000000" w:fill="FFFFFF"/>
            <w:vAlign w:val="center"/>
            <w:hideMark/>
          </w:tcPr>
          <w:p w:rsidR="007B1321" w:rsidRPr="007B1321" w:rsidRDefault="007B1321" w:rsidP="007B1321">
            <w:pPr>
              <w:spacing w:after="0"/>
              <w:jc w:val="center"/>
              <w:rPr>
                <w:color w:val="000000"/>
                <w:szCs w:val="20"/>
                <w:lang w:eastAsia="ru-RU"/>
              </w:rPr>
            </w:pPr>
            <w:r w:rsidRPr="007B1321">
              <w:rPr>
                <w:color w:val="000000"/>
                <w:szCs w:val="20"/>
                <w:lang w:eastAsia="ru-RU"/>
              </w:rPr>
              <w:t>период действия</w:t>
            </w:r>
          </w:p>
        </w:tc>
      </w:tr>
      <w:tr w:rsidR="007B1321" w:rsidRPr="007B1321" w:rsidTr="007B1321">
        <w:trPr>
          <w:trHeight w:val="300"/>
        </w:trPr>
        <w:tc>
          <w:tcPr>
            <w:tcW w:w="955" w:type="dxa"/>
            <w:tcBorders>
              <w:top w:val="nil"/>
              <w:left w:val="single" w:sz="8" w:space="0" w:color="auto"/>
              <w:bottom w:val="nil"/>
              <w:right w:val="nil"/>
            </w:tcBorders>
            <w:shd w:val="clear" w:color="000000" w:fill="FFFFFF"/>
            <w:vAlign w:val="center"/>
            <w:hideMark/>
          </w:tcPr>
          <w:p w:rsidR="007B1321" w:rsidRPr="007B1321" w:rsidRDefault="007B1321" w:rsidP="007B1321">
            <w:pPr>
              <w:spacing w:after="0"/>
              <w:ind w:firstLineChars="100" w:firstLine="200"/>
              <w:rPr>
                <w:bCs/>
                <w:color w:val="000000"/>
                <w:szCs w:val="20"/>
                <w:lang w:eastAsia="ru-RU"/>
              </w:rPr>
            </w:pPr>
            <w:r w:rsidRPr="007B1321">
              <w:rPr>
                <w:bCs/>
                <w:color w:val="000000"/>
                <w:szCs w:val="20"/>
                <w:lang w:eastAsia="ru-RU"/>
              </w:rPr>
              <w:t>п/п</w:t>
            </w:r>
          </w:p>
        </w:tc>
        <w:tc>
          <w:tcPr>
            <w:tcW w:w="3440" w:type="dxa"/>
            <w:vMerge/>
            <w:tcBorders>
              <w:top w:val="single" w:sz="8" w:space="0" w:color="auto"/>
              <w:left w:val="single" w:sz="8" w:space="0" w:color="auto"/>
              <w:bottom w:val="single" w:sz="8" w:space="0" w:color="000000"/>
              <w:right w:val="single" w:sz="8" w:space="0" w:color="auto"/>
            </w:tcBorders>
            <w:vAlign w:val="center"/>
            <w:hideMark/>
          </w:tcPr>
          <w:p w:rsidR="007B1321" w:rsidRPr="007B1321" w:rsidRDefault="007B1321" w:rsidP="007B1321">
            <w:pPr>
              <w:spacing w:after="0"/>
              <w:rPr>
                <w:bCs/>
                <w:color w:val="000000"/>
                <w:szCs w:val="20"/>
                <w:lang w:eastAsia="ru-RU"/>
              </w:rPr>
            </w:pPr>
          </w:p>
        </w:tc>
        <w:tc>
          <w:tcPr>
            <w:tcW w:w="2170" w:type="dxa"/>
            <w:gridSpan w:val="3"/>
            <w:tcBorders>
              <w:top w:val="single" w:sz="8" w:space="0" w:color="auto"/>
              <w:left w:val="nil"/>
              <w:bottom w:val="single" w:sz="8" w:space="0" w:color="auto"/>
              <w:right w:val="single" w:sz="8" w:space="0" w:color="000000"/>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2024</w:t>
            </w:r>
          </w:p>
        </w:tc>
        <w:tc>
          <w:tcPr>
            <w:tcW w:w="1985" w:type="dxa"/>
            <w:gridSpan w:val="3"/>
            <w:tcBorders>
              <w:top w:val="single" w:sz="8" w:space="0" w:color="auto"/>
              <w:left w:val="nil"/>
              <w:bottom w:val="single" w:sz="8" w:space="0" w:color="auto"/>
              <w:right w:val="single" w:sz="8" w:space="0" w:color="000000"/>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2025</w:t>
            </w:r>
          </w:p>
        </w:tc>
        <w:tc>
          <w:tcPr>
            <w:tcW w:w="2132" w:type="dxa"/>
            <w:gridSpan w:val="3"/>
            <w:tcBorders>
              <w:top w:val="single" w:sz="8" w:space="0" w:color="auto"/>
              <w:left w:val="nil"/>
              <w:bottom w:val="single" w:sz="8" w:space="0" w:color="auto"/>
              <w:right w:val="single" w:sz="8" w:space="0" w:color="000000"/>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2026</w:t>
            </w:r>
          </w:p>
        </w:tc>
        <w:tc>
          <w:tcPr>
            <w:tcW w:w="1992" w:type="dxa"/>
            <w:gridSpan w:val="3"/>
            <w:tcBorders>
              <w:top w:val="single" w:sz="8" w:space="0" w:color="auto"/>
              <w:left w:val="nil"/>
              <w:bottom w:val="single" w:sz="8" w:space="0" w:color="auto"/>
              <w:right w:val="single" w:sz="8" w:space="0" w:color="000000"/>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2027</w:t>
            </w:r>
          </w:p>
        </w:tc>
        <w:tc>
          <w:tcPr>
            <w:tcW w:w="1985" w:type="dxa"/>
            <w:gridSpan w:val="3"/>
            <w:tcBorders>
              <w:top w:val="single" w:sz="8" w:space="0" w:color="auto"/>
              <w:left w:val="nil"/>
              <w:bottom w:val="single" w:sz="8" w:space="0" w:color="auto"/>
              <w:right w:val="single" w:sz="8" w:space="0" w:color="000000"/>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2028</w:t>
            </w:r>
          </w:p>
        </w:tc>
      </w:tr>
      <w:tr w:rsidR="007B1321" w:rsidRPr="007B1321" w:rsidTr="007B1321">
        <w:trPr>
          <w:gridAfter w:val="1"/>
          <w:wAfter w:w="25" w:type="dxa"/>
          <w:trHeight w:val="288"/>
        </w:trPr>
        <w:tc>
          <w:tcPr>
            <w:tcW w:w="955" w:type="dxa"/>
            <w:tcBorders>
              <w:top w:val="nil"/>
              <w:left w:val="single" w:sz="8" w:space="0" w:color="auto"/>
              <w:bottom w:val="nil"/>
              <w:right w:val="nil"/>
            </w:tcBorders>
            <w:shd w:val="clear" w:color="000000" w:fill="FFFFFF"/>
            <w:hideMark/>
          </w:tcPr>
          <w:p w:rsidR="007B1321" w:rsidRPr="007B1321" w:rsidRDefault="007B1321" w:rsidP="007B1321">
            <w:pPr>
              <w:spacing w:after="0"/>
              <w:rPr>
                <w:color w:val="000000"/>
                <w:szCs w:val="20"/>
                <w:lang w:eastAsia="ru-RU"/>
              </w:rPr>
            </w:pPr>
            <w:r w:rsidRPr="007B1321">
              <w:rPr>
                <w:color w:val="000000"/>
                <w:szCs w:val="20"/>
                <w:lang w:eastAsia="ru-RU"/>
              </w:rPr>
              <w:t> </w:t>
            </w:r>
          </w:p>
        </w:tc>
        <w:tc>
          <w:tcPr>
            <w:tcW w:w="3440" w:type="dxa"/>
            <w:vMerge/>
            <w:tcBorders>
              <w:top w:val="single" w:sz="8" w:space="0" w:color="auto"/>
              <w:left w:val="single" w:sz="8" w:space="0" w:color="auto"/>
              <w:bottom w:val="single" w:sz="8" w:space="0" w:color="000000"/>
              <w:right w:val="single" w:sz="8" w:space="0" w:color="auto"/>
            </w:tcBorders>
            <w:vAlign w:val="center"/>
            <w:hideMark/>
          </w:tcPr>
          <w:p w:rsidR="007B1321" w:rsidRPr="007B1321" w:rsidRDefault="007B1321" w:rsidP="007B1321">
            <w:pPr>
              <w:spacing w:after="0"/>
              <w:rPr>
                <w:bCs/>
                <w:color w:val="000000"/>
                <w:szCs w:val="20"/>
                <w:lang w:eastAsia="ru-RU"/>
              </w:rPr>
            </w:pPr>
          </w:p>
        </w:tc>
        <w:tc>
          <w:tcPr>
            <w:tcW w:w="1145" w:type="dxa"/>
            <w:tcBorders>
              <w:top w:val="nil"/>
              <w:left w:val="nil"/>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с 1</w:t>
            </w:r>
          </w:p>
        </w:tc>
        <w:tc>
          <w:tcPr>
            <w:tcW w:w="10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с 1 июля по 31 декабря</w:t>
            </w:r>
          </w:p>
        </w:tc>
        <w:tc>
          <w:tcPr>
            <w:tcW w:w="970" w:type="dxa"/>
            <w:gridSpan w:val="2"/>
            <w:tcBorders>
              <w:top w:val="nil"/>
              <w:left w:val="nil"/>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с 1</w:t>
            </w:r>
          </w:p>
        </w:tc>
        <w:tc>
          <w:tcPr>
            <w:tcW w:w="10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с 1 июля по 31 декабря</w:t>
            </w:r>
          </w:p>
        </w:tc>
        <w:tc>
          <w:tcPr>
            <w:tcW w:w="1113" w:type="dxa"/>
            <w:gridSpan w:val="2"/>
            <w:tcBorders>
              <w:top w:val="nil"/>
              <w:left w:val="nil"/>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с 1</w:t>
            </w:r>
          </w:p>
        </w:tc>
        <w:tc>
          <w:tcPr>
            <w:tcW w:w="10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с 1 июля по 31 декабря</w:t>
            </w:r>
          </w:p>
        </w:tc>
        <w:tc>
          <w:tcPr>
            <w:tcW w:w="970" w:type="dxa"/>
            <w:gridSpan w:val="2"/>
            <w:tcBorders>
              <w:top w:val="nil"/>
              <w:left w:val="nil"/>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с 1</w:t>
            </w:r>
          </w:p>
        </w:tc>
        <w:tc>
          <w:tcPr>
            <w:tcW w:w="10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с 1 июля по 31 декабря</w:t>
            </w:r>
          </w:p>
        </w:tc>
        <w:tc>
          <w:tcPr>
            <w:tcW w:w="971" w:type="dxa"/>
            <w:gridSpan w:val="2"/>
            <w:tcBorders>
              <w:top w:val="nil"/>
              <w:left w:val="nil"/>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с 1</w:t>
            </w:r>
          </w:p>
        </w:tc>
        <w:tc>
          <w:tcPr>
            <w:tcW w:w="10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с 1 июля по 31 декабря</w:t>
            </w:r>
          </w:p>
        </w:tc>
      </w:tr>
      <w:tr w:rsidR="007B1321" w:rsidRPr="007B1321" w:rsidTr="007B1321">
        <w:trPr>
          <w:gridAfter w:val="1"/>
          <w:wAfter w:w="25" w:type="dxa"/>
          <w:trHeight w:val="840"/>
        </w:trPr>
        <w:tc>
          <w:tcPr>
            <w:tcW w:w="955" w:type="dxa"/>
            <w:tcBorders>
              <w:top w:val="nil"/>
              <w:left w:val="single" w:sz="8" w:space="0" w:color="auto"/>
              <w:bottom w:val="nil"/>
              <w:right w:val="nil"/>
            </w:tcBorders>
            <w:shd w:val="clear" w:color="000000" w:fill="FFFFFF"/>
            <w:hideMark/>
          </w:tcPr>
          <w:p w:rsidR="007B1321" w:rsidRPr="007B1321" w:rsidRDefault="007B1321" w:rsidP="007B1321">
            <w:pPr>
              <w:spacing w:after="0"/>
              <w:rPr>
                <w:color w:val="000000"/>
                <w:szCs w:val="20"/>
                <w:lang w:eastAsia="ru-RU"/>
              </w:rPr>
            </w:pPr>
            <w:r w:rsidRPr="007B1321">
              <w:rPr>
                <w:color w:val="000000"/>
                <w:szCs w:val="20"/>
                <w:lang w:eastAsia="ru-RU"/>
              </w:rPr>
              <w:t> </w:t>
            </w:r>
          </w:p>
        </w:tc>
        <w:tc>
          <w:tcPr>
            <w:tcW w:w="3440" w:type="dxa"/>
            <w:vMerge/>
            <w:tcBorders>
              <w:top w:val="single" w:sz="8" w:space="0" w:color="auto"/>
              <w:left w:val="single" w:sz="8" w:space="0" w:color="auto"/>
              <w:bottom w:val="single" w:sz="8" w:space="0" w:color="000000"/>
              <w:right w:val="single" w:sz="8" w:space="0" w:color="auto"/>
            </w:tcBorders>
            <w:vAlign w:val="center"/>
            <w:hideMark/>
          </w:tcPr>
          <w:p w:rsidR="007B1321" w:rsidRPr="007B1321" w:rsidRDefault="007B1321" w:rsidP="007B1321">
            <w:pPr>
              <w:spacing w:after="0"/>
              <w:rPr>
                <w:bCs/>
                <w:color w:val="000000"/>
                <w:szCs w:val="20"/>
                <w:lang w:eastAsia="ru-RU"/>
              </w:rPr>
            </w:pPr>
          </w:p>
        </w:tc>
        <w:tc>
          <w:tcPr>
            <w:tcW w:w="1145" w:type="dxa"/>
            <w:tcBorders>
              <w:top w:val="nil"/>
              <w:left w:val="nil"/>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января по 30 июня</w:t>
            </w:r>
          </w:p>
        </w:tc>
        <w:tc>
          <w:tcPr>
            <w:tcW w:w="1014" w:type="dxa"/>
            <w:vMerge/>
            <w:tcBorders>
              <w:top w:val="nil"/>
              <w:left w:val="single" w:sz="8" w:space="0" w:color="auto"/>
              <w:bottom w:val="single" w:sz="8" w:space="0" w:color="000000"/>
              <w:right w:val="single" w:sz="8" w:space="0" w:color="auto"/>
            </w:tcBorders>
            <w:vAlign w:val="center"/>
            <w:hideMark/>
          </w:tcPr>
          <w:p w:rsidR="007B1321" w:rsidRPr="007B1321" w:rsidRDefault="007B1321" w:rsidP="007B1321">
            <w:pPr>
              <w:spacing w:after="0"/>
              <w:rPr>
                <w:bCs/>
                <w:color w:val="000000"/>
                <w:szCs w:val="20"/>
                <w:lang w:eastAsia="ru-RU"/>
              </w:rPr>
            </w:pPr>
          </w:p>
        </w:tc>
        <w:tc>
          <w:tcPr>
            <w:tcW w:w="970" w:type="dxa"/>
            <w:gridSpan w:val="2"/>
            <w:tcBorders>
              <w:top w:val="nil"/>
              <w:left w:val="nil"/>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января по 30 июня</w:t>
            </w:r>
          </w:p>
        </w:tc>
        <w:tc>
          <w:tcPr>
            <w:tcW w:w="1014" w:type="dxa"/>
            <w:vMerge/>
            <w:tcBorders>
              <w:top w:val="nil"/>
              <w:left w:val="single" w:sz="8" w:space="0" w:color="auto"/>
              <w:bottom w:val="single" w:sz="8" w:space="0" w:color="000000"/>
              <w:right w:val="single" w:sz="8" w:space="0" w:color="auto"/>
            </w:tcBorders>
            <w:vAlign w:val="center"/>
            <w:hideMark/>
          </w:tcPr>
          <w:p w:rsidR="007B1321" w:rsidRPr="007B1321" w:rsidRDefault="007B1321" w:rsidP="007B1321">
            <w:pPr>
              <w:spacing w:after="0"/>
              <w:rPr>
                <w:bCs/>
                <w:color w:val="000000"/>
                <w:szCs w:val="20"/>
                <w:lang w:eastAsia="ru-RU"/>
              </w:rPr>
            </w:pPr>
          </w:p>
        </w:tc>
        <w:tc>
          <w:tcPr>
            <w:tcW w:w="1113" w:type="dxa"/>
            <w:gridSpan w:val="2"/>
            <w:tcBorders>
              <w:top w:val="nil"/>
              <w:left w:val="nil"/>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января по 30 июня</w:t>
            </w:r>
          </w:p>
        </w:tc>
        <w:tc>
          <w:tcPr>
            <w:tcW w:w="1014" w:type="dxa"/>
            <w:vMerge/>
            <w:tcBorders>
              <w:top w:val="nil"/>
              <w:left w:val="single" w:sz="8" w:space="0" w:color="auto"/>
              <w:bottom w:val="single" w:sz="8" w:space="0" w:color="000000"/>
              <w:right w:val="single" w:sz="8" w:space="0" w:color="auto"/>
            </w:tcBorders>
            <w:vAlign w:val="center"/>
            <w:hideMark/>
          </w:tcPr>
          <w:p w:rsidR="007B1321" w:rsidRPr="007B1321" w:rsidRDefault="007B1321" w:rsidP="007B1321">
            <w:pPr>
              <w:spacing w:after="0"/>
              <w:rPr>
                <w:bCs/>
                <w:color w:val="000000"/>
                <w:szCs w:val="20"/>
                <w:lang w:eastAsia="ru-RU"/>
              </w:rPr>
            </w:pPr>
          </w:p>
        </w:tc>
        <w:tc>
          <w:tcPr>
            <w:tcW w:w="970" w:type="dxa"/>
            <w:gridSpan w:val="2"/>
            <w:tcBorders>
              <w:top w:val="nil"/>
              <w:left w:val="nil"/>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января по 30 июня</w:t>
            </w:r>
          </w:p>
        </w:tc>
        <w:tc>
          <w:tcPr>
            <w:tcW w:w="1014" w:type="dxa"/>
            <w:vMerge/>
            <w:tcBorders>
              <w:top w:val="nil"/>
              <w:left w:val="single" w:sz="8" w:space="0" w:color="auto"/>
              <w:bottom w:val="single" w:sz="8" w:space="0" w:color="000000"/>
              <w:right w:val="single" w:sz="8" w:space="0" w:color="auto"/>
            </w:tcBorders>
            <w:vAlign w:val="center"/>
            <w:hideMark/>
          </w:tcPr>
          <w:p w:rsidR="007B1321" w:rsidRPr="007B1321" w:rsidRDefault="007B1321" w:rsidP="007B1321">
            <w:pPr>
              <w:spacing w:after="0"/>
              <w:rPr>
                <w:bCs/>
                <w:color w:val="000000"/>
                <w:szCs w:val="20"/>
                <w:lang w:eastAsia="ru-RU"/>
              </w:rPr>
            </w:pPr>
          </w:p>
        </w:tc>
        <w:tc>
          <w:tcPr>
            <w:tcW w:w="971" w:type="dxa"/>
            <w:gridSpan w:val="2"/>
            <w:tcBorders>
              <w:top w:val="nil"/>
              <w:left w:val="nil"/>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января по 30 июня</w:t>
            </w:r>
          </w:p>
        </w:tc>
        <w:tc>
          <w:tcPr>
            <w:tcW w:w="1014" w:type="dxa"/>
            <w:vMerge/>
            <w:tcBorders>
              <w:top w:val="nil"/>
              <w:left w:val="single" w:sz="8" w:space="0" w:color="auto"/>
              <w:bottom w:val="single" w:sz="8" w:space="0" w:color="000000"/>
              <w:right w:val="single" w:sz="8" w:space="0" w:color="auto"/>
            </w:tcBorders>
            <w:vAlign w:val="center"/>
            <w:hideMark/>
          </w:tcPr>
          <w:p w:rsidR="007B1321" w:rsidRPr="007B1321" w:rsidRDefault="007B1321" w:rsidP="007B1321">
            <w:pPr>
              <w:spacing w:after="0"/>
              <w:rPr>
                <w:bCs/>
                <w:color w:val="000000"/>
                <w:szCs w:val="20"/>
                <w:lang w:eastAsia="ru-RU"/>
              </w:rPr>
            </w:pPr>
          </w:p>
        </w:tc>
      </w:tr>
      <w:tr w:rsidR="007B1321" w:rsidRPr="007B1321" w:rsidTr="007B1321">
        <w:trPr>
          <w:gridAfter w:val="1"/>
          <w:wAfter w:w="25" w:type="dxa"/>
          <w:trHeight w:hRule="exact" w:val="564"/>
        </w:trPr>
        <w:tc>
          <w:tcPr>
            <w:tcW w:w="95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1321" w:rsidRPr="007B1321" w:rsidRDefault="007B1321" w:rsidP="007B1321">
            <w:pPr>
              <w:spacing w:after="0"/>
              <w:ind w:firstLineChars="100" w:firstLine="200"/>
              <w:rPr>
                <w:color w:val="000000"/>
                <w:szCs w:val="20"/>
                <w:lang w:eastAsia="ru-RU"/>
              </w:rPr>
            </w:pPr>
            <w:r w:rsidRPr="007B1321">
              <w:rPr>
                <w:color w:val="000000"/>
                <w:szCs w:val="20"/>
                <w:lang w:eastAsia="ru-RU"/>
              </w:rPr>
              <w:t>1.</w:t>
            </w:r>
          </w:p>
        </w:tc>
        <w:tc>
          <w:tcPr>
            <w:tcW w:w="3440" w:type="dxa"/>
            <w:tcBorders>
              <w:top w:val="nil"/>
              <w:left w:val="nil"/>
              <w:bottom w:val="nil"/>
              <w:right w:val="nil"/>
            </w:tcBorders>
            <w:shd w:val="clear" w:color="000000" w:fill="FFFFFF"/>
            <w:vAlign w:val="center"/>
            <w:hideMark/>
          </w:tcPr>
          <w:p w:rsidR="007B1321" w:rsidRPr="007B1321" w:rsidRDefault="007B1321" w:rsidP="007B1321">
            <w:pPr>
              <w:spacing w:after="0"/>
              <w:jc w:val="both"/>
              <w:rPr>
                <w:bCs/>
                <w:color w:val="000000"/>
                <w:szCs w:val="20"/>
                <w:lang w:eastAsia="ru-RU"/>
              </w:rPr>
            </w:pPr>
            <w:r w:rsidRPr="007B1321">
              <w:rPr>
                <w:bCs/>
                <w:color w:val="000000"/>
                <w:szCs w:val="20"/>
                <w:lang w:eastAsia="ru-RU"/>
              </w:rPr>
              <w:t>Питьевое водоснабжение (без НДС)</w:t>
            </w:r>
          </w:p>
        </w:tc>
        <w:tc>
          <w:tcPr>
            <w:tcW w:w="1145" w:type="dxa"/>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23,24</w:t>
            </w:r>
          </w:p>
        </w:tc>
        <w:tc>
          <w:tcPr>
            <w:tcW w:w="1014" w:type="dxa"/>
            <w:tcBorders>
              <w:top w:val="nil"/>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25,75</w:t>
            </w:r>
          </w:p>
        </w:tc>
        <w:tc>
          <w:tcPr>
            <w:tcW w:w="970" w:type="dxa"/>
            <w:gridSpan w:val="2"/>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25,75</w:t>
            </w:r>
          </w:p>
        </w:tc>
        <w:tc>
          <w:tcPr>
            <w:tcW w:w="1014" w:type="dxa"/>
            <w:tcBorders>
              <w:top w:val="nil"/>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25,77</w:t>
            </w:r>
          </w:p>
        </w:tc>
        <w:tc>
          <w:tcPr>
            <w:tcW w:w="1113" w:type="dxa"/>
            <w:gridSpan w:val="2"/>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25,77</w:t>
            </w:r>
          </w:p>
        </w:tc>
        <w:tc>
          <w:tcPr>
            <w:tcW w:w="1014" w:type="dxa"/>
            <w:tcBorders>
              <w:top w:val="nil"/>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27,19</w:t>
            </w:r>
          </w:p>
        </w:tc>
        <w:tc>
          <w:tcPr>
            <w:tcW w:w="970" w:type="dxa"/>
            <w:gridSpan w:val="2"/>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27,19</w:t>
            </w:r>
          </w:p>
        </w:tc>
        <w:tc>
          <w:tcPr>
            <w:tcW w:w="1014" w:type="dxa"/>
            <w:tcBorders>
              <w:top w:val="nil"/>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27,53</w:t>
            </w:r>
          </w:p>
        </w:tc>
        <w:tc>
          <w:tcPr>
            <w:tcW w:w="971" w:type="dxa"/>
            <w:gridSpan w:val="2"/>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27,53</w:t>
            </w:r>
          </w:p>
        </w:tc>
        <w:tc>
          <w:tcPr>
            <w:tcW w:w="1014" w:type="dxa"/>
            <w:tcBorders>
              <w:top w:val="nil"/>
              <w:left w:val="single" w:sz="8" w:space="0" w:color="auto"/>
              <w:bottom w:val="nil"/>
              <w:right w:val="single" w:sz="8" w:space="0" w:color="auto"/>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30,46</w:t>
            </w:r>
          </w:p>
        </w:tc>
      </w:tr>
      <w:tr w:rsidR="007B1321" w:rsidRPr="007B1321" w:rsidTr="007B1321">
        <w:trPr>
          <w:gridAfter w:val="1"/>
          <w:wAfter w:w="25" w:type="dxa"/>
          <w:trHeight w:val="564"/>
        </w:trPr>
        <w:tc>
          <w:tcPr>
            <w:tcW w:w="955" w:type="dxa"/>
            <w:vMerge/>
            <w:tcBorders>
              <w:top w:val="single" w:sz="8" w:space="0" w:color="auto"/>
              <w:left w:val="single" w:sz="8" w:space="0" w:color="auto"/>
              <w:bottom w:val="single" w:sz="8" w:space="0" w:color="000000"/>
              <w:right w:val="single" w:sz="8" w:space="0" w:color="auto"/>
            </w:tcBorders>
            <w:vAlign w:val="center"/>
            <w:hideMark/>
          </w:tcPr>
          <w:p w:rsidR="007B1321" w:rsidRPr="007B1321" w:rsidRDefault="007B1321" w:rsidP="007B1321">
            <w:pPr>
              <w:spacing w:after="0"/>
              <w:rPr>
                <w:color w:val="000000"/>
                <w:szCs w:val="20"/>
                <w:lang w:eastAsia="ru-RU"/>
              </w:rPr>
            </w:pPr>
          </w:p>
        </w:tc>
        <w:tc>
          <w:tcPr>
            <w:tcW w:w="3440" w:type="dxa"/>
            <w:tcBorders>
              <w:top w:val="single" w:sz="8" w:space="0" w:color="auto"/>
              <w:left w:val="nil"/>
              <w:bottom w:val="nil"/>
              <w:right w:val="nil"/>
            </w:tcBorders>
            <w:shd w:val="clear" w:color="000000" w:fill="FFFFFF"/>
            <w:vAlign w:val="center"/>
            <w:hideMark/>
          </w:tcPr>
          <w:p w:rsidR="007B1321" w:rsidRPr="007B1321" w:rsidRDefault="007B1321" w:rsidP="007B1321">
            <w:pPr>
              <w:spacing w:after="0"/>
              <w:jc w:val="both"/>
              <w:rPr>
                <w:bCs/>
                <w:color w:val="000000"/>
                <w:szCs w:val="20"/>
                <w:lang w:eastAsia="ru-RU"/>
              </w:rPr>
            </w:pPr>
            <w:r w:rsidRPr="007B1321">
              <w:rPr>
                <w:bCs/>
                <w:color w:val="000000"/>
                <w:szCs w:val="20"/>
                <w:lang w:eastAsia="ru-RU"/>
              </w:rPr>
              <w:t>Питьевое водоснабжение (с НДС)</w:t>
            </w:r>
          </w:p>
        </w:tc>
        <w:tc>
          <w:tcPr>
            <w:tcW w:w="1145" w:type="dxa"/>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27,89</w:t>
            </w:r>
          </w:p>
        </w:tc>
        <w:tc>
          <w:tcPr>
            <w:tcW w:w="1014" w:type="dxa"/>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30,9</w:t>
            </w:r>
          </w:p>
        </w:tc>
        <w:tc>
          <w:tcPr>
            <w:tcW w:w="970" w:type="dxa"/>
            <w:gridSpan w:val="2"/>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30,9</w:t>
            </w:r>
          </w:p>
        </w:tc>
        <w:tc>
          <w:tcPr>
            <w:tcW w:w="1014" w:type="dxa"/>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30,92</w:t>
            </w:r>
          </w:p>
        </w:tc>
        <w:tc>
          <w:tcPr>
            <w:tcW w:w="1113" w:type="dxa"/>
            <w:gridSpan w:val="2"/>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30,92</w:t>
            </w:r>
          </w:p>
        </w:tc>
        <w:tc>
          <w:tcPr>
            <w:tcW w:w="1014" w:type="dxa"/>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32,63</w:t>
            </w:r>
          </w:p>
        </w:tc>
        <w:tc>
          <w:tcPr>
            <w:tcW w:w="970" w:type="dxa"/>
            <w:gridSpan w:val="2"/>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32,63</w:t>
            </w:r>
          </w:p>
        </w:tc>
        <w:tc>
          <w:tcPr>
            <w:tcW w:w="1014" w:type="dxa"/>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33,04</w:t>
            </w:r>
          </w:p>
        </w:tc>
        <w:tc>
          <w:tcPr>
            <w:tcW w:w="971" w:type="dxa"/>
            <w:gridSpan w:val="2"/>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33,04</w:t>
            </w:r>
          </w:p>
        </w:tc>
        <w:tc>
          <w:tcPr>
            <w:tcW w:w="1014" w:type="dxa"/>
            <w:tcBorders>
              <w:top w:val="single" w:sz="8" w:space="0" w:color="auto"/>
              <w:left w:val="single" w:sz="8" w:space="0" w:color="auto"/>
              <w:bottom w:val="nil"/>
              <w:right w:val="single" w:sz="8" w:space="0" w:color="auto"/>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36,55</w:t>
            </w:r>
          </w:p>
        </w:tc>
      </w:tr>
      <w:tr w:rsidR="007B1321" w:rsidRPr="007B1321" w:rsidTr="007B1321">
        <w:trPr>
          <w:gridAfter w:val="1"/>
          <w:wAfter w:w="25" w:type="dxa"/>
          <w:trHeight w:hRule="exact" w:val="300"/>
        </w:trPr>
        <w:tc>
          <w:tcPr>
            <w:tcW w:w="95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B1321" w:rsidRPr="007B1321" w:rsidRDefault="007B1321" w:rsidP="007B1321">
            <w:pPr>
              <w:spacing w:after="0"/>
              <w:ind w:firstLineChars="100" w:firstLine="200"/>
              <w:rPr>
                <w:bCs/>
                <w:color w:val="000000"/>
                <w:szCs w:val="20"/>
                <w:lang w:eastAsia="ru-RU"/>
              </w:rPr>
            </w:pPr>
            <w:r w:rsidRPr="007B1321">
              <w:rPr>
                <w:bCs/>
                <w:color w:val="000000"/>
                <w:szCs w:val="20"/>
                <w:lang w:eastAsia="ru-RU"/>
              </w:rPr>
              <w:t>2.</w:t>
            </w:r>
          </w:p>
        </w:tc>
        <w:tc>
          <w:tcPr>
            <w:tcW w:w="3440" w:type="dxa"/>
            <w:tcBorders>
              <w:top w:val="single" w:sz="8" w:space="0" w:color="auto"/>
              <w:left w:val="nil"/>
              <w:bottom w:val="nil"/>
              <w:right w:val="nil"/>
            </w:tcBorders>
            <w:shd w:val="clear" w:color="000000" w:fill="FFFFFF"/>
            <w:vAlign w:val="center"/>
            <w:hideMark/>
          </w:tcPr>
          <w:p w:rsidR="007B1321" w:rsidRPr="007B1321" w:rsidRDefault="007B1321" w:rsidP="007B1321">
            <w:pPr>
              <w:spacing w:after="0"/>
              <w:rPr>
                <w:bCs/>
                <w:color w:val="000000"/>
                <w:szCs w:val="20"/>
                <w:lang w:eastAsia="ru-RU"/>
              </w:rPr>
            </w:pPr>
            <w:r w:rsidRPr="007B1321">
              <w:rPr>
                <w:bCs/>
                <w:color w:val="000000"/>
                <w:szCs w:val="20"/>
                <w:lang w:eastAsia="ru-RU"/>
              </w:rPr>
              <w:t>Водоотведение (без НДС)</w:t>
            </w:r>
          </w:p>
        </w:tc>
        <w:tc>
          <w:tcPr>
            <w:tcW w:w="1145" w:type="dxa"/>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10,1</w:t>
            </w:r>
          </w:p>
        </w:tc>
        <w:tc>
          <w:tcPr>
            <w:tcW w:w="1014" w:type="dxa"/>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11,37</w:t>
            </w:r>
          </w:p>
        </w:tc>
        <w:tc>
          <w:tcPr>
            <w:tcW w:w="970" w:type="dxa"/>
            <w:gridSpan w:val="2"/>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11,37</w:t>
            </w:r>
          </w:p>
        </w:tc>
        <w:tc>
          <w:tcPr>
            <w:tcW w:w="1014" w:type="dxa"/>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11,5</w:t>
            </w:r>
          </w:p>
        </w:tc>
        <w:tc>
          <w:tcPr>
            <w:tcW w:w="1113" w:type="dxa"/>
            <w:gridSpan w:val="2"/>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11,5</w:t>
            </w:r>
          </w:p>
        </w:tc>
        <w:tc>
          <w:tcPr>
            <w:tcW w:w="1014" w:type="dxa"/>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12,14</w:t>
            </w:r>
          </w:p>
        </w:tc>
        <w:tc>
          <w:tcPr>
            <w:tcW w:w="970" w:type="dxa"/>
            <w:gridSpan w:val="2"/>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12,14</w:t>
            </w:r>
          </w:p>
        </w:tc>
        <w:tc>
          <w:tcPr>
            <w:tcW w:w="1014" w:type="dxa"/>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12,3</w:t>
            </w:r>
          </w:p>
        </w:tc>
        <w:tc>
          <w:tcPr>
            <w:tcW w:w="971" w:type="dxa"/>
            <w:gridSpan w:val="2"/>
            <w:tcBorders>
              <w:top w:val="single" w:sz="8" w:space="0" w:color="auto"/>
              <w:left w:val="single" w:sz="8" w:space="0" w:color="auto"/>
              <w:bottom w:val="nil"/>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12,3</w:t>
            </w:r>
          </w:p>
        </w:tc>
        <w:tc>
          <w:tcPr>
            <w:tcW w:w="1014" w:type="dxa"/>
            <w:tcBorders>
              <w:top w:val="single" w:sz="8" w:space="0" w:color="auto"/>
              <w:left w:val="single" w:sz="8" w:space="0" w:color="auto"/>
              <w:bottom w:val="nil"/>
              <w:right w:val="single" w:sz="8" w:space="0" w:color="auto"/>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12,89</w:t>
            </w:r>
          </w:p>
        </w:tc>
      </w:tr>
      <w:tr w:rsidR="007B1321" w:rsidRPr="007B1321" w:rsidTr="007B1321">
        <w:trPr>
          <w:gridAfter w:val="1"/>
          <w:wAfter w:w="25" w:type="dxa"/>
          <w:trHeight w:val="300"/>
        </w:trPr>
        <w:tc>
          <w:tcPr>
            <w:tcW w:w="955" w:type="dxa"/>
            <w:vMerge/>
            <w:tcBorders>
              <w:top w:val="nil"/>
              <w:left w:val="single" w:sz="8" w:space="0" w:color="auto"/>
              <w:bottom w:val="single" w:sz="8" w:space="0" w:color="000000"/>
              <w:right w:val="single" w:sz="8" w:space="0" w:color="auto"/>
            </w:tcBorders>
            <w:vAlign w:val="center"/>
            <w:hideMark/>
          </w:tcPr>
          <w:p w:rsidR="007B1321" w:rsidRPr="007B1321" w:rsidRDefault="007B1321" w:rsidP="007B1321">
            <w:pPr>
              <w:spacing w:after="0"/>
              <w:rPr>
                <w:bCs/>
                <w:color w:val="000000"/>
                <w:szCs w:val="20"/>
                <w:lang w:eastAsia="ru-RU"/>
              </w:rPr>
            </w:pPr>
          </w:p>
        </w:tc>
        <w:tc>
          <w:tcPr>
            <w:tcW w:w="3440" w:type="dxa"/>
            <w:tcBorders>
              <w:top w:val="single" w:sz="8" w:space="0" w:color="auto"/>
              <w:left w:val="nil"/>
              <w:bottom w:val="single" w:sz="8" w:space="0" w:color="auto"/>
              <w:right w:val="nil"/>
            </w:tcBorders>
            <w:shd w:val="clear" w:color="000000" w:fill="FFFFFF"/>
            <w:vAlign w:val="center"/>
            <w:hideMark/>
          </w:tcPr>
          <w:p w:rsidR="007B1321" w:rsidRPr="007B1321" w:rsidRDefault="007B1321" w:rsidP="007B1321">
            <w:pPr>
              <w:spacing w:after="0"/>
              <w:rPr>
                <w:bCs/>
                <w:color w:val="000000"/>
                <w:szCs w:val="20"/>
                <w:lang w:eastAsia="ru-RU"/>
              </w:rPr>
            </w:pPr>
            <w:r w:rsidRPr="007B1321">
              <w:rPr>
                <w:bCs/>
                <w:color w:val="000000"/>
                <w:szCs w:val="20"/>
                <w:lang w:eastAsia="ru-RU"/>
              </w:rPr>
              <w:t>Водоотведение (с НДС)</w:t>
            </w:r>
          </w:p>
        </w:tc>
        <w:tc>
          <w:tcPr>
            <w:tcW w:w="1145" w:type="dxa"/>
            <w:tcBorders>
              <w:top w:val="single" w:sz="8" w:space="0" w:color="auto"/>
              <w:left w:val="single" w:sz="8" w:space="0" w:color="auto"/>
              <w:bottom w:val="single" w:sz="8" w:space="0" w:color="auto"/>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12,12</w:t>
            </w:r>
          </w:p>
        </w:tc>
        <w:tc>
          <w:tcPr>
            <w:tcW w:w="1014" w:type="dxa"/>
            <w:tcBorders>
              <w:top w:val="single" w:sz="8" w:space="0" w:color="auto"/>
              <w:left w:val="single" w:sz="8" w:space="0" w:color="auto"/>
              <w:bottom w:val="single" w:sz="8" w:space="0" w:color="auto"/>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13,64</w:t>
            </w:r>
          </w:p>
        </w:tc>
        <w:tc>
          <w:tcPr>
            <w:tcW w:w="970" w:type="dxa"/>
            <w:gridSpan w:val="2"/>
            <w:tcBorders>
              <w:top w:val="single" w:sz="8" w:space="0" w:color="auto"/>
              <w:left w:val="single" w:sz="8" w:space="0" w:color="auto"/>
              <w:bottom w:val="single" w:sz="8" w:space="0" w:color="auto"/>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13,64</w:t>
            </w:r>
          </w:p>
        </w:tc>
        <w:tc>
          <w:tcPr>
            <w:tcW w:w="1014" w:type="dxa"/>
            <w:tcBorders>
              <w:top w:val="single" w:sz="8" w:space="0" w:color="auto"/>
              <w:left w:val="single" w:sz="8" w:space="0" w:color="auto"/>
              <w:bottom w:val="single" w:sz="8" w:space="0" w:color="auto"/>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13,8</w:t>
            </w:r>
          </w:p>
        </w:tc>
        <w:tc>
          <w:tcPr>
            <w:tcW w:w="1113" w:type="dxa"/>
            <w:gridSpan w:val="2"/>
            <w:tcBorders>
              <w:top w:val="single" w:sz="8" w:space="0" w:color="auto"/>
              <w:left w:val="single" w:sz="8" w:space="0" w:color="auto"/>
              <w:bottom w:val="single" w:sz="8" w:space="0" w:color="auto"/>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13,8</w:t>
            </w:r>
          </w:p>
        </w:tc>
        <w:tc>
          <w:tcPr>
            <w:tcW w:w="1014" w:type="dxa"/>
            <w:tcBorders>
              <w:top w:val="single" w:sz="8" w:space="0" w:color="auto"/>
              <w:left w:val="single" w:sz="8" w:space="0" w:color="auto"/>
              <w:bottom w:val="single" w:sz="8" w:space="0" w:color="auto"/>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14,57</w:t>
            </w:r>
          </w:p>
        </w:tc>
        <w:tc>
          <w:tcPr>
            <w:tcW w:w="970" w:type="dxa"/>
            <w:gridSpan w:val="2"/>
            <w:tcBorders>
              <w:top w:val="single" w:sz="8" w:space="0" w:color="auto"/>
              <w:left w:val="single" w:sz="8" w:space="0" w:color="auto"/>
              <w:bottom w:val="single" w:sz="8" w:space="0" w:color="auto"/>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14,57</w:t>
            </w:r>
          </w:p>
        </w:tc>
        <w:tc>
          <w:tcPr>
            <w:tcW w:w="1014" w:type="dxa"/>
            <w:tcBorders>
              <w:top w:val="single" w:sz="8" w:space="0" w:color="auto"/>
              <w:left w:val="single" w:sz="8" w:space="0" w:color="auto"/>
              <w:bottom w:val="single" w:sz="8" w:space="0" w:color="auto"/>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14,76</w:t>
            </w:r>
          </w:p>
        </w:tc>
        <w:tc>
          <w:tcPr>
            <w:tcW w:w="971" w:type="dxa"/>
            <w:gridSpan w:val="2"/>
            <w:tcBorders>
              <w:top w:val="single" w:sz="8" w:space="0" w:color="auto"/>
              <w:left w:val="single" w:sz="8" w:space="0" w:color="auto"/>
              <w:bottom w:val="single" w:sz="8" w:space="0" w:color="auto"/>
              <w:right w:val="nil"/>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14,76</w:t>
            </w:r>
          </w:p>
        </w:tc>
        <w:tc>
          <w:tcPr>
            <w:tcW w:w="1014"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7B1321" w:rsidRPr="007B1321" w:rsidRDefault="007B1321" w:rsidP="007B1321">
            <w:pPr>
              <w:spacing w:after="0"/>
              <w:jc w:val="center"/>
              <w:rPr>
                <w:bCs/>
                <w:color w:val="000000"/>
                <w:szCs w:val="20"/>
                <w:lang w:eastAsia="ru-RU"/>
              </w:rPr>
            </w:pPr>
            <w:r w:rsidRPr="007B1321">
              <w:rPr>
                <w:bCs/>
                <w:color w:val="000000"/>
                <w:szCs w:val="20"/>
                <w:lang w:eastAsia="ru-RU"/>
              </w:rPr>
              <w:t>15,47</w:t>
            </w:r>
          </w:p>
        </w:tc>
      </w:tr>
    </w:tbl>
    <w:p w:rsidR="007B1321" w:rsidRDefault="007B1321" w:rsidP="007B1321">
      <w:pPr>
        <w:rPr>
          <w:sz w:val="24"/>
          <w:szCs w:val="24"/>
          <w:lang w:eastAsia="ru-RU"/>
        </w:rPr>
      </w:pPr>
    </w:p>
    <w:p w:rsidR="007B1321" w:rsidRDefault="007B1321" w:rsidP="007B1321">
      <w:pPr>
        <w:rPr>
          <w:sz w:val="24"/>
          <w:szCs w:val="24"/>
          <w:lang w:eastAsia="ru-RU"/>
        </w:rPr>
      </w:pPr>
    </w:p>
    <w:p w:rsidR="007B2B16" w:rsidRDefault="007B2B16" w:rsidP="007B2B16">
      <w:pPr>
        <w:keepNext/>
      </w:pPr>
      <w:r>
        <w:rPr>
          <w:noProof/>
          <w:lang w:eastAsia="ru-RU"/>
        </w:rPr>
        <w:drawing>
          <wp:inline distT="0" distB="0" distL="0" distR="0" wp14:anchorId="77202A02" wp14:editId="27F88544">
            <wp:extent cx="9204960" cy="4427220"/>
            <wp:effectExtent l="0" t="0" r="15240" b="1143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B1321" w:rsidRPr="007B2B16" w:rsidRDefault="007B2B16" w:rsidP="007B2B16">
      <w:pPr>
        <w:pStyle w:val="aa"/>
        <w:sectPr w:rsidR="007B1321" w:rsidRPr="007B2B16" w:rsidSect="007B1321">
          <w:pgSz w:w="16838" w:h="11906" w:orient="landscape"/>
          <w:pgMar w:top="1134" w:right="1134" w:bottom="850" w:left="1134" w:header="708" w:footer="708" w:gutter="0"/>
          <w:cols w:space="708"/>
          <w:titlePg/>
          <w:docGrid w:linePitch="360"/>
        </w:sectPr>
      </w:pPr>
      <w:r>
        <w:t xml:space="preserve">Диаграмма </w:t>
      </w:r>
      <w:fldSimple w:instr=" SEQ Диаграмма \* ARABIC ">
        <w:r>
          <w:rPr>
            <w:noProof/>
          </w:rPr>
          <w:t>14</w:t>
        </w:r>
      </w:fldSimple>
      <w:r>
        <w:t xml:space="preserve"> Динамика изменения тарифов на водоснабжение и водоотведения </w:t>
      </w:r>
      <w:r w:rsidRPr="007B2B16">
        <w:t>ОАО «Карачевский завод «Электродеталь»</w:t>
      </w:r>
      <w:r>
        <w:t xml:space="preserve"> 2024-2028 гг., руб./м3.</w:t>
      </w:r>
    </w:p>
    <w:p w:rsidR="00A646A7" w:rsidRPr="00A646A7" w:rsidRDefault="00933EB5" w:rsidP="003F053D">
      <w:pPr>
        <w:pStyle w:val="S"/>
        <w:tabs>
          <w:tab w:val="left" w:pos="426"/>
        </w:tabs>
        <w:spacing w:line="276" w:lineRule="auto"/>
        <w:ind w:left="142"/>
        <w:rPr>
          <w:rFonts w:ascii="Arial Unicode MS" w:eastAsia="Arial Unicode MS" w:hAnsi="Arial Unicode MS" w:cs="Arial Unicode MS"/>
          <w:color w:val="000000"/>
          <w:sz w:val="2"/>
          <w:szCs w:val="2"/>
          <w:lang w:bidi="ru-RU"/>
        </w:rPr>
      </w:pPr>
      <w:r w:rsidRPr="00933EB5">
        <w:rPr>
          <w:sz w:val="24"/>
        </w:rPr>
        <w:tab/>
      </w:r>
      <w:r w:rsidRPr="00933EB5">
        <w:rPr>
          <w:sz w:val="24"/>
        </w:rPr>
        <w:tab/>
      </w:r>
      <w:r w:rsidRPr="00933EB5">
        <w:rPr>
          <w:sz w:val="24"/>
        </w:rPr>
        <w:tab/>
      </w:r>
      <w:r w:rsidRPr="00933EB5">
        <w:rPr>
          <w:sz w:val="24"/>
        </w:rPr>
        <w:tab/>
      </w:r>
      <w:r w:rsidR="0013043E">
        <w:tab/>
      </w:r>
    </w:p>
    <w:p w:rsidR="00744632" w:rsidRPr="00F528F1" w:rsidRDefault="00744632" w:rsidP="005C58B1">
      <w:pPr>
        <w:pStyle w:val="3"/>
      </w:pPr>
      <w:bookmarkStart w:id="40" w:name="_Toc224645819"/>
      <w:r w:rsidRPr="00F528F1">
        <w:t xml:space="preserve">3.5. </w:t>
      </w:r>
      <w:r w:rsidRPr="004A5178">
        <w:t xml:space="preserve">описание </w:t>
      </w:r>
      <w:r w:rsidRPr="007E5B63">
        <w:t>существующей системы коммерческого учета горячей, питьевой, технической воды и планов по установке приборов учета;</w:t>
      </w:r>
      <w:bookmarkEnd w:id="40"/>
    </w:p>
    <w:p w:rsidR="00F77A1A" w:rsidRDefault="00F77A1A" w:rsidP="0008782E">
      <w:pPr>
        <w:pStyle w:val="23"/>
        <w:tabs>
          <w:tab w:val="left" w:pos="426"/>
        </w:tabs>
        <w:spacing w:before="0" w:after="0" w:line="276" w:lineRule="auto"/>
        <w:ind w:left="142"/>
        <w:rPr>
          <w:szCs w:val="24"/>
        </w:rPr>
      </w:pPr>
    </w:p>
    <w:p w:rsidR="00F77A1A" w:rsidRDefault="00F77A1A" w:rsidP="0008782E">
      <w:pPr>
        <w:pStyle w:val="23"/>
        <w:tabs>
          <w:tab w:val="left" w:pos="426"/>
        </w:tabs>
        <w:spacing w:before="0" w:after="0" w:line="276" w:lineRule="auto"/>
        <w:ind w:left="142"/>
        <w:rPr>
          <w:szCs w:val="24"/>
        </w:rPr>
      </w:pPr>
      <w:r w:rsidRPr="00F77A1A">
        <w:rPr>
          <w:szCs w:val="24"/>
        </w:rPr>
        <w:t>В соответствии с Федеральным законом Российской Федерации от 23 ноября 2009 года № 261-ФЗ «Об энергос</w:t>
      </w:r>
      <w:r>
        <w:rPr>
          <w:szCs w:val="24"/>
        </w:rPr>
        <w:t>бережении и повышении энергети</w:t>
      </w:r>
      <w:r w:rsidRPr="00F77A1A">
        <w:rPr>
          <w:szCs w:val="24"/>
        </w:rPr>
        <w:t>ческой эффективности и о внесении изменени</w:t>
      </w:r>
      <w:r>
        <w:rPr>
          <w:szCs w:val="24"/>
        </w:rPr>
        <w:t>й в отдельные законодатель</w:t>
      </w:r>
      <w:r w:rsidRPr="00F77A1A">
        <w:rPr>
          <w:szCs w:val="24"/>
        </w:rPr>
        <w:t>ные акты Российской Федерации» расчёты за энергетические ресурсы должны осуществляться при помощи приборов учёта.</w:t>
      </w:r>
    </w:p>
    <w:p w:rsidR="00DF7E46" w:rsidRPr="00DF7E46" w:rsidRDefault="00DF7E46" w:rsidP="0008782E">
      <w:pPr>
        <w:pStyle w:val="23"/>
        <w:tabs>
          <w:tab w:val="left" w:pos="426"/>
        </w:tabs>
        <w:spacing w:before="0" w:after="0" w:line="276" w:lineRule="auto"/>
        <w:ind w:left="142"/>
        <w:rPr>
          <w:szCs w:val="24"/>
        </w:rPr>
      </w:pPr>
      <w:r w:rsidRPr="00DF7E46">
        <w:rPr>
          <w:szCs w:val="24"/>
        </w:rPr>
        <w:t>Расчёты с потребителями за потреблённую воду осуществляются как на основании приборов учёта, так и на основании действующих нормативов.</w:t>
      </w:r>
    </w:p>
    <w:p w:rsidR="00CD399D" w:rsidRDefault="00CD399D" w:rsidP="0008782E">
      <w:pPr>
        <w:pStyle w:val="S"/>
        <w:tabs>
          <w:tab w:val="left" w:pos="426"/>
        </w:tabs>
        <w:spacing w:line="276" w:lineRule="auto"/>
        <w:ind w:left="142"/>
        <w:rPr>
          <w:spacing w:val="-2"/>
          <w:sz w:val="24"/>
          <w:lang w:eastAsia="en-US"/>
        </w:rPr>
      </w:pPr>
      <w:r w:rsidRPr="00CD399D">
        <w:rPr>
          <w:spacing w:val="-2"/>
          <w:sz w:val="24"/>
          <w:lang w:eastAsia="en-US"/>
        </w:rPr>
        <w:t xml:space="preserve">Оснащенность приборами учета многоквартирных жилых домов, имеющих техническую возможность установки общедомовых и индивидуальных приборов учета (ОДПУ, ИПУ) и частных домовладений, имеющих централизованное водоснабжение, представлена в процентном виде в таблице </w:t>
      </w:r>
      <w:r w:rsidR="006F6B79">
        <w:rPr>
          <w:spacing w:val="-2"/>
          <w:sz w:val="24"/>
          <w:lang w:eastAsia="en-US"/>
        </w:rPr>
        <w:t>данного пункта</w:t>
      </w:r>
      <w:r>
        <w:rPr>
          <w:spacing w:val="-2"/>
          <w:sz w:val="24"/>
          <w:lang w:eastAsia="en-US"/>
        </w:rPr>
        <w:t>.</w:t>
      </w:r>
    </w:p>
    <w:p w:rsidR="006F6B79" w:rsidRDefault="006F6B79" w:rsidP="00CC6515">
      <w:pPr>
        <w:pStyle w:val="ac"/>
        <w:sectPr w:rsidR="006F6B79" w:rsidSect="009953E2">
          <w:headerReference w:type="even" r:id="rId51"/>
          <w:headerReference w:type="default" r:id="rId52"/>
          <w:pgSz w:w="11906" w:h="16838"/>
          <w:pgMar w:top="1134" w:right="851" w:bottom="1134" w:left="1134" w:header="709" w:footer="709" w:gutter="0"/>
          <w:cols w:space="708"/>
          <w:titlePg/>
          <w:docGrid w:linePitch="360"/>
        </w:sectPr>
      </w:pPr>
    </w:p>
    <w:p w:rsidR="006F6B79" w:rsidRDefault="006F6B79" w:rsidP="00CC6515">
      <w:pPr>
        <w:pStyle w:val="ac"/>
      </w:pPr>
    </w:p>
    <w:p w:rsidR="004B3994" w:rsidRPr="00CD399D" w:rsidRDefault="006F6B79" w:rsidP="00CC6515">
      <w:pPr>
        <w:pStyle w:val="ac"/>
      </w:pPr>
      <w:r>
        <w:t xml:space="preserve">Таблица </w:t>
      </w:r>
      <w:fldSimple w:instr=" SEQ Таблица \* ARABIC ">
        <w:r w:rsidR="00B02E10">
          <w:rPr>
            <w:noProof/>
          </w:rPr>
          <w:t>23</w:t>
        </w:r>
      </w:fldSimple>
      <w:r>
        <w:rPr>
          <w:iCs/>
          <w:lang w:eastAsia="ru-RU"/>
        </w:rPr>
        <w:t xml:space="preserve"> </w:t>
      </w:r>
      <w:r w:rsidR="004B3994" w:rsidRPr="00CD399D">
        <w:t xml:space="preserve">Показатели существующей системы коммерческого учета питьевой воды </w:t>
      </w:r>
      <w:r w:rsidR="00C06653">
        <w:t>Карачевского городского поселения</w:t>
      </w:r>
      <w:r w:rsidR="004B3994" w:rsidRPr="00CD399D">
        <w:t xml:space="preserve">. </w:t>
      </w:r>
    </w:p>
    <w:p w:rsidR="006F6B79" w:rsidRPr="006F6B79" w:rsidRDefault="006F6B79" w:rsidP="006F6B79">
      <w:pPr>
        <w:pStyle w:val="23"/>
        <w:tabs>
          <w:tab w:val="left" w:pos="426"/>
        </w:tabs>
        <w:spacing w:after="0" w:line="276" w:lineRule="auto"/>
        <w:ind w:left="142"/>
        <w:jc w:val="center"/>
        <w:rPr>
          <w:szCs w:val="24"/>
        </w:rPr>
      </w:pPr>
      <w:r w:rsidRPr="006F6B79">
        <w:rPr>
          <w:szCs w:val="24"/>
        </w:rPr>
        <w:t>Оснащенность помещений многоквартирных домов, жилых домов индивидуальными, квартирными и комнатными приборами учета</w:t>
      </w:r>
    </w:p>
    <w:p w:rsidR="00CD399D" w:rsidRDefault="006F6B79" w:rsidP="006F6B79">
      <w:pPr>
        <w:pStyle w:val="23"/>
        <w:tabs>
          <w:tab w:val="left" w:pos="426"/>
        </w:tabs>
        <w:spacing w:after="0" w:line="276" w:lineRule="auto"/>
        <w:ind w:left="142"/>
        <w:jc w:val="center"/>
        <w:rPr>
          <w:sz w:val="20"/>
        </w:rPr>
      </w:pPr>
      <w:r w:rsidRPr="006F6B79">
        <w:rPr>
          <w:sz w:val="20"/>
        </w:rPr>
        <w:t xml:space="preserve">Данные по информации, размещенной в ГИС ЖКХ, по состоянию на </w:t>
      </w:r>
      <w:r w:rsidR="00AE5ADC">
        <w:rPr>
          <w:sz w:val="20"/>
        </w:rPr>
        <w:t>16.03.2026 г.</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7"/>
        <w:gridCol w:w="1607"/>
        <w:gridCol w:w="1124"/>
        <w:gridCol w:w="1124"/>
        <w:gridCol w:w="1497"/>
        <w:gridCol w:w="1724"/>
        <w:gridCol w:w="1288"/>
        <w:gridCol w:w="1276"/>
        <w:gridCol w:w="1142"/>
        <w:gridCol w:w="1267"/>
        <w:gridCol w:w="1245"/>
      </w:tblGrid>
      <w:tr w:rsidR="00AE5ADC" w:rsidRPr="00AE5ADC" w:rsidTr="00AE5ADC">
        <w:tc>
          <w:tcPr>
            <w:tcW w:w="1727" w:type="dxa"/>
            <w:vMerge w:val="restart"/>
            <w:shd w:val="clear" w:color="auto" w:fill="auto"/>
            <w:tcMar>
              <w:top w:w="150" w:type="dxa"/>
              <w:left w:w="150" w:type="dxa"/>
              <w:bottom w:w="150" w:type="dxa"/>
              <w:right w:w="150" w:type="dxa"/>
            </w:tcMar>
            <w:vAlign w:val="center"/>
            <w:hideMark/>
          </w:tcPr>
          <w:p w:rsidR="00AE5ADC" w:rsidRPr="00AE5ADC" w:rsidRDefault="00AE5ADC" w:rsidP="00AE5ADC">
            <w:pPr>
              <w:spacing w:after="0"/>
              <w:rPr>
                <w:b/>
                <w:bCs/>
                <w:color w:val="000000"/>
                <w:sz w:val="18"/>
                <w:szCs w:val="18"/>
                <w:lang w:eastAsia="ru-RU"/>
              </w:rPr>
            </w:pPr>
            <w:r w:rsidRPr="00AE5ADC">
              <w:rPr>
                <w:b/>
                <w:bCs/>
                <w:color w:val="000000"/>
                <w:sz w:val="18"/>
                <w:szCs w:val="18"/>
                <w:lang w:eastAsia="ru-RU"/>
              </w:rPr>
              <w:t>Территория</w:t>
            </w:r>
          </w:p>
        </w:tc>
        <w:tc>
          <w:tcPr>
            <w:tcW w:w="1607" w:type="dxa"/>
            <w:vMerge w:val="restart"/>
            <w:shd w:val="clear" w:color="auto" w:fill="auto"/>
            <w:tcMar>
              <w:top w:w="150" w:type="dxa"/>
              <w:left w:w="45" w:type="dxa"/>
              <w:bottom w:w="150" w:type="dxa"/>
              <w:right w:w="45" w:type="dxa"/>
            </w:tcMar>
            <w:vAlign w:val="center"/>
            <w:hideMark/>
          </w:tcPr>
          <w:p w:rsidR="00AE5ADC" w:rsidRPr="00AE5ADC" w:rsidRDefault="00AE5ADC" w:rsidP="00AE5ADC">
            <w:pPr>
              <w:spacing w:after="0"/>
              <w:jc w:val="center"/>
              <w:rPr>
                <w:b/>
                <w:bCs/>
                <w:color w:val="000000"/>
                <w:sz w:val="18"/>
                <w:szCs w:val="18"/>
                <w:lang w:eastAsia="ru-RU"/>
              </w:rPr>
            </w:pPr>
            <w:r w:rsidRPr="00AE5ADC">
              <w:rPr>
                <w:b/>
                <w:bCs/>
                <w:color w:val="000000"/>
                <w:sz w:val="18"/>
                <w:szCs w:val="18"/>
                <w:lang w:eastAsia="ru-RU"/>
              </w:rPr>
              <w:t>Общее количество помещений, в которые поставляется выбранный ресурс </w:t>
            </w:r>
          </w:p>
        </w:tc>
        <w:tc>
          <w:tcPr>
            <w:tcW w:w="1124" w:type="dxa"/>
            <w:vMerge w:val="restart"/>
            <w:shd w:val="clear" w:color="auto" w:fill="auto"/>
            <w:tcMar>
              <w:top w:w="150" w:type="dxa"/>
              <w:left w:w="45" w:type="dxa"/>
              <w:bottom w:w="150" w:type="dxa"/>
              <w:right w:w="45" w:type="dxa"/>
            </w:tcMar>
            <w:vAlign w:val="center"/>
            <w:hideMark/>
          </w:tcPr>
          <w:p w:rsidR="00AE5ADC" w:rsidRPr="00AE5ADC" w:rsidRDefault="00AE5ADC" w:rsidP="00AE5ADC">
            <w:pPr>
              <w:spacing w:after="0"/>
              <w:jc w:val="center"/>
              <w:rPr>
                <w:b/>
                <w:bCs/>
                <w:color w:val="000000"/>
                <w:sz w:val="18"/>
                <w:szCs w:val="18"/>
                <w:lang w:eastAsia="ru-RU"/>
              </w:rPr>
            </w:pPr>
            <w:r w:rsidRPr="00AE5ADC">
              <w:rPr>
                <w:b/>
                <w:bCs/>
                <w:color w:val="000000"/>
                <w:sz w:val="18"/>
                <w:szCs w:val="18"/>
                <w:lang w:eastAsia="ru-RU"/>
              </w:rPr>
              <w:t>Количество помещений, оснащенных ИПУ </w:t>
            </w:r>
          </w:p>
        </w:tc>
        <w:tc>
          <w:tcPr>
            <w:tcW w:w="1124" w:type="dxa"/>
            <w:vMerge w:val="restart"/>
            <w:shd w:val="clear" w:color="auto" w:fill="auto"/>
            <w:tcMar>
              <w:top w:w="150" w:type="dxa"/>
              <w:left w:w="45" w:type="dxa"/>
              <w:bottom w:w="150" w:type="dxa"/>
              <w:right w:w="45" w:type="dxa"/>
            </w:tcMar>
            <w:vAlign w:val="center"/>
            <w:hideMark/>
          </w:tcPr>
          <w:p w:rsidR="00AE5ADC" w:rsidRPr="00AE5ADC" w:rsidRDefault="00AE5ADC" w:rsidP="00AE5ADC">
            <w:pPr>
              <w:spacing w:after="0"/>
              <w:jc w:val="center"/>
              <w:rPr>
                <w:b/>
                <w:bCs/>
                <w:color w:val="000000"/>
                <w:sz w:val="18"/>
                <w:szCs w:val="18"/>
                <w:lang w:eastAsia="ru-RU"/>
              </w:rPr>
            </w:pPr>
            <w:r w:rsidRPr="00AE5ADC">
              <w:rPr>
                <w:b/>
                <w:bCs/>
                <w:color w:val="000000"/>
                <w:sz w:val="18"/>
                <w:szCs w:val="18"/>
                <w:lang w:eastAsia="ru-RU"/>
              </w:rPr>
              <w:t>Процент помещений, оснащенных ИПУ, %</w:t>
            </w:r>
          </w:p>
        </w:tc>
        <w:tc>
          <w:tcPr>
            <w:tcW w:w="5785" w:type="dxa"/>
            <w:gridSpan w:val="4"/>
            <w:shd w:val="clear" w:color="auto" w:fill="auto"/>
            <w:tcMar>
              <w:top w:w="150" w:type="dxa"/>
              <w:left w:w="45" w:type="dxa"/>
              <w:bottom w:w="150" w:type="dxa"/>
              <w:right w:w="45" w:type="dxa"/>
            </w:tcMar>
            <w:vAlign w:val="center"/>
            <w:hideMark/>
          </w:tcPr>
          <w:p w:rsidR="00AE5ADC" w:rsidRPr="00AE5ADC" w:rsidRDefault="00AE5ADC" w:rsidP="00AE5ADC">
            <w:pPr>
              <w:spacing w:after="0"/>
              <w:jc w:val="center"/>
              <w:rPr>
                <w:b/>
                <w:bCs/>
                <w:color w:val="000000"/>
                <w:sz w:val="18"/>
                <w:szCs w:val="18"/>
                <w:lang w:eastAsia="ru-RU"/>
              </w:rPr>
            </w:pPr>
            <w:r w:rsidRPr="00AE5ADC">
              <w:rPr>
                <w:b/>
                <w:bCs/>
                <w:color w:val="000000"/>
                <w:sz w:val="18"/>
                <w:szCs w:val="18"/>
                <w:lang w:eastAsia="ru-RU"/>
              </w:rPr>
              <w:t>Помещения многоквартирных домов</w:t>
            </w:r>
          </w:p>
        </w:tc>
        <w:tc>
          <w:tcPr>
            <w:tcW w:w="3654" w:type="dxa"/>
            <w:gridSpan w:val="3"/>
            <w:shd w:val="clear" w:color="auto" w:fill="auto"/>
            <w:tcMar>
              <w:top w:w="150" w:type="dxa"/>
              <w:left w:w="45" w:type="dxa"/>
              <w:bottom w:w="150" w:type="dxa"/>
              <w:right w:w="45" w:type="dxa"/>
            </w:tcMar>
            <w:vAlign w:val="center"/>
            <w:hideMark/>
          </w:tcPr>
          <w:p w:rsidR="00AE5ADC" w:rsidRPr="00AE5ADC" w:rsidRDefault="00AE5ADC" w:rsidP="00AE5ADC">
            <w:pPr>
              <w:spacing w:after="0"/>
              <w:jc w:val="center"/>
              <w:rPr>
                <w:b/>
                <w:bCs/>
                <w:color w:val="000000"/>
                <w:sz w:val="18"/>
                <w:szCs w:val="18"/>
                <w:lang w:eastAsia="ru-RU"/>
              </w:rPr>
            </w:pPr>
            <w:r w:rsidRPr="00AE5ADC">
              <w:rPr>
                <w:b/>
                <w:bCs/>
                <w:color w:val="000000"/>
                <w:sz w:val="18"/>
                <w:szCs w:val="18"/>
                <w:lang w:eastAsia="ru-RU"/>
              </w:rPr>
              <w:t>Жилые дома</w:t>
            </w:r>
          </w:p>
        </w:tc>
      </w:tr>
      <w:tr w:rsidR="00AE5ADC" w:rsidRPr="00AE5ADC" w:rsidTr="00AE5ADC">
        <w:trPr>
          <w:cantSplit/>
          <w:trHeight w:val="1712"/>
        </w:trPr>
        <w:tc>
          <w:tcPr>
            <w:tcW w:w="1727" w:type="dxa"/>
            <w:vMerge/>
            <w:shd w:val="clear" w:color="auto" w:fill="auto"/>
            <w:vAlign w:val="center"/>
            <w:hideMark/>
          </w:tcPr>
          <w:p w:rsidR="00AE5ADC" w:rsidRPr="00AE5ADC" w:rsidRDefault="00AE5ADC" w:rsidP="00AE5ADC">
            <w:pPr>
              <w:spacing w:after="0"/>
              <w:rPr>
                <w:b/>
                <w:bCs/>
                <w:color w:val="000000"/>
                <w:sz w:val="18"/>
                <w:szCs w:val="18"/>
                <w:lang w:eastAsia="ru-RU"/>
              </w:rPr>
            </w:pPr>
          </w:p>
        </w:tc>
        <w:tc>
          <w:tcPr>
            <w:tcW w:w="1607" w:type="dxa"/>
            <w:vMerge/>
            <w:shd w:val="clear" w:color="auto" w:fill="auto"/>
            <w:vAlign w:val="center"/>
            <w:hideMark/>
          </w:tcPr>
          <w:p w:rsidR="00AE5ADC" w:rsidRPr="00AE5ADC" w:rsidRDefault="00AE5ADC" w:rsidP="00AE5ADC">
            <w:pPr>
              <w:spacing w:after="0"/>
              <w:rPr>
                <w:b/>
                <w:bCs/>
                <w:color w:val="000000"/>
                <w:sz w:val="18"/>
                <w:szCs w:val="18"/>
                <w:lang w:eastAsia="ru-RU"/>
              </w:rPr>
            </w:pPr>
          </w:p>
        </w:tc>
        <w:tc>
          <w:tcPr>
            <w:tcW w:w="1124" w:type="dxa"/>
            <w:vMerge/>
            <w:shd w:val="clear" w:color="auto" w:fill="auto"/>
            <w:vAlign w:val="center"/>
            <w:hideMark/>
          </w:tcPr>
          <w:p w:rsidR="00AE5ADC" w:rsidRPr="00AE5ADC" w:rsidRDefault="00AE5ADC" w:rsidP="00AE5ADC">
            <w:pPr>
              <w:spacing w:after="0"/>
              <w:rPr>
                <w:b/>
                <w:bCs/>
                <w:color w:val="000000"/>
                <w:sz w:val="18"/>
                <w:szCs w:val="18"/>
                <w:lang w:eastAsia="ru-RU"/>
              </w:rPr>
            </w:pPr>
          </w:p>
        </w:tc>
        <w:tc>
          <w:tcPr>
            <w:tcW w:w="1124" w:type="dxa"/>
            <w:vMerge/>
            <w:shd w:val="clear" w:color="auto" w:fill="auto"/>
            <w:vAlign w:val="center"/>
            <w:hideMark/>
          </w:tcPr>
          <w:p w:rsidR="00AE5ADC" w:rsidRPr="00AE5ADC" w:rsidRDefault="00AE5ADC" w:rsidP="00AE5ADC">
            <w:pPr>
              <w:spacing w:after="0"/>
              <w:rPr>
                <w:b/>
                <w:bCs/>
                <w:color w:val="000000"/>
                <w:sz w:val="18"/>
                <w:szCs w:val="18"/>
                <w:lang w:eastAsia="ru-RU"/>
              </w:rPr>
            </w:pPr>
          </w:p>
        </w:tc>
        <w:tc>
          <w:tcPr>
            <w:tcW w:w="1497" w:type="dxa"/>
            <w:shd w:val="clear" w:color="auto" w:fill="auto"/>
            <w:tcMar>
              <w:top w:w="150" w:type="dxa"/>
              <w:left w:w="45" w:type="dxa"/>
              <w:bottom w:w="150" w:type="dxa"/>
              <w:right w:w="45" w:type="dxa"/>
            </w:tcMar>
            <w:textDirection w:val="btLr"/>
            <w:vAlign w:val="center"/>
            <w:hideMark/>
          </w:tcPr>
          <w:p w:rsidR="00AE5ADC" w:rsidRPr="00AE5ADC" w:rsidRDefault="00AE5ADC" w:rsidP="00AE5ADC">
            <w:pPr>
              <w:spacing w:after="0"/>
              <w:ind w:left="113" w:right="113"/>
              <w:jc w:val="center"/>
              <w:rPr>
                <w:b/>
                <w:bCs/>
                <w:color w:val="000000"/>
                <w:sz w:val="18"/>
                <w:szCs w:val="18"/>
                <w:lang w:eastAsia="ru-RU"/>
              </w:rPr>
            </w:pPr>
            <w:r w:rsidRPr="00AE5ADC">
              <w:rPr>
                <w:b/>
                <w:bCs/>
                <w:color w:val="000000"/>
                <w:sz w:val="18"/>
                <w:szCs w:val="18"/>
                <w:lang w:eastAsia="ru-RU"/>
              </w:rPr>
              <w:t>Количество МКД, в которые поставляется выбранный ресурс </w:t>
            </w:r>
          </w:p>
        </w:tc>
        <w:tc>
          <w:tcPr>
            <w:tcW w:w="1724" w:type="dxa"/>
            <w:shd w:val="clear" w:color="auto" w:fill="auto"/>
            <w:tcMar>
              <w:top w:w="150" w:type="dxa"/>
              <w:left w:w="45" w:type="dxa"/>
              <w:bottom w:w="150" w:type="dxa"/>
              <w:right w:w="45" w:type="dxa"/>
            </w:tcMar>
            <w:textDirection w:val="btLr"/>
            <w:vAlign w:val="center"/>
            <w:hideMark/>
          </w:tcPr>
          <w:p w:rsidR="00AE5ADC" w:rsidRPr="00AE5ADC" w:rsidRDefault="00AE5ADC" w:rsidP="00AE5ADC">
            <w:pPr>
              <w:spacing w:after="0"/>
              <w:ind w:left="113" w:right="113"/>
              <w:jc w:val="center"/>
              <w:rPr>
                <w:b/>
                <w:bCs/>
                <w:color w:val="000000"/>
                <w:sz w:val="18"/>
                <w:szCs w:val="18"/>
                <w:lang w:eastAsia="ru-RU"/>
              </w:rPr>
            </w:pPr>
            <w:r w:rsidRPr="00AE5ADC">
              <w:rPr>
                <w:b/>
                <w:bCs/>
                <w:color w:val="000000"/>
                <w:sz w:val="18"/>
                <w:szCs w:val="18"/>
                <w:lang w:eastAsia="ru-RU"/>
              </w:rPr>
              <w:t>Количество помещений в МКД, в которые поставляется выбранный коммунальный ресурс </w:t>
            </w:r>
          </w:p>
        </w:tc>
        <w:tc>
          <w:tcPr>
            <w:tcW w:w="1288" w:type="dxa"/>
            <w:shd w:val="clear" w:color="auto" w:fill="auto"/>
            <w:tcMar>
              <w:top w:w="150" w:type="dxa"/>
              <w:left w:w="45" w:type="dxa"/>
              <w:bottom w:w="150" w:type="dxa"/>
              <w:right w:w="45" w:type="dxa"/>
            </w:tcMar>
            <w:textDirection w:val="btLr"/>
            <w:vAlign w:val="center"/>
            <w:hideMark/>
          </w:tcPr>
          <w:p w:rsidR="00AE5ADC" w:rsidRPr="00AE5ADC" w:rsidRDefault="00AE5ADC" w:rsidP="00AE5ADC">
            <w:pPr>
              <w:spacing w:after="0"/>
              <w:ind w:left="113" w:right="113"/>
              <w:jc w:val="center"/>
              <w:rPr>
                <w:b/>
                <w:bCs/>
                <w:color w:val="000000"/>
                <w:sz w:val="18"/>
                <w:szCs w:val="18"/>
                <w:lang w:eastAsia="ru-RU"/>
              </w:rPr>
            </w:pPr>
            <w:r w:rsidRPr="00AE5ADC">
              <w:rPr>
                <w:b/>
                <w:bCs/>
                <w:color w:val="000000"/>
                <w:sz w:val="18"/>
                <w:szCs w:val="18"/>
                <w:lang w:eastAsia="ru-RU"/>
              </w:rPr>
              <w:t>Количество помещений в МКД, оснащенных ИПУ </w:t>
            </w:r>
          </w:p>
        </w:tc>
        <w:tc>
          <w:tcPr>
            <w:tcW w:w="1276" w:type="dxa"/>
            <w:shd w:val="clear" w:color="auto" w:fill="auto"/>
            <w:tcMar>
              <w:top w:w="150" w:type="dxa"/>
              <w:left w:w="45" w:type="dxa"/>
              <w:bottom w:w="150" w:type="dxa"/>
              <w:right w:w="45" w:type="dxa"/>
            </w:tcMar>
            <w:textDirection w:val="btLr"/>
            <w:vAlign w:val="center"/>
            <w:hideMark/>
          </w:tcPr>
          <w:p w:rsidR="00AE5ADC" w:rsidRPr="00AE5ADC" w:rsidRDefault="00AE5ADC" w:rsidP="00AE5ADC">
            <w:pPr>
              <w:spacing w:after="0"/>
              <w:ind w:left="113" w:right="113"/>
              <w:jc w:val="center"/>
              <w:rPr>
                <w:b/>
                <w:bCs/>
                <w:color w:val="000000"/>
                <w:sz w:val="18"/>
                <w:szCs w:val="18"/>
                <w:lang w:eastAsia="ru-RU"/>
              </w:rPr>
            </w:pPr>
            <w:r w:rsidRPr="00AE5ADC">
              <w:rPr>
                <w:b/>
                <w:bCs/>
                <w:color w:val="000000"/>
                <w:sz w:val="18"/>
                <w:szCs w:val="18"/>
                <w:lang w:eastAsia="ru-RU"/>
              </w:rPr>
              <w:t>Процент помещений в МКД, оснащенных ИПУ, %</w:t>
            </w:r>
          </w:p>
        </w:tc>
        <w:tc>
          <w:tcPr>
            <w:tcW w:w="1142" w:type="dxa"/>
            <w:shd w:val="clear" w:color="auto" w:fill="auto"/>
            <w:tcMar>
              <w:top w:w="150" w:type="dxa"/>
              <w:left w:w="45" w:type="dxa"/>
              <w:bottom w:w="150" w:type="dxa"/>
              <w:right w:w="45" w:type="dxa"/>
            </w:tcMar>
            <w:textDirection w:val="btLr"/>
            <w:vAlign w:val="center"/>
            <w:hideMark/>
          </w:tcPr>
          <w:p w:rsidR="00AE5ADC" w:rsidRPr="00AE5ADC" w:rsidRDefault="00AE5ADC" w:rsidP="00AE5ADC">
            <w:pPr>
              <w:spacing w:after="0"/>
              <w:ind w:left="113" w:right="113"/>
              <w:jc w:val="center"/>
              <w:rPr>
                <w:b/>
                <w:bCs/>
                <w:color w:val="000000"/>
                <w:sz w:val="18"/>
                <w:szCs w:val="18"/>
                <w:lang w:eastAsia="ru-RU"/>
              </w:rPr>
            </w:pPr>
            <w:r w:rsidRPr="00AE5ADC">
              <w:rPr>
                <w:b/>
                <w:bCs/>
                <w:color w:val="000000"/>
                <w:sz w:val="18"/>
                <w:szCs w:val="18"/>
                <w:lang w:eastAsia="ru-RU"/>
              </w:rPr>
              <w:t>Количество жилых домов, в которые поставляется выбранный ресурс </w:t>
            </w:r>
          </w:p>
        </w:tc>
        <w:tc>
          <w:tcPr>
            <w:tcW w:w="1267" w:type="dxa"/>
            <w:shd w:val="clear" w:color="auto" w:fill="auto"/>
            <w:tcMar>
              <w:top w:w="150" w:type="dxa"/>
              <w:left w:w="45" w:type="dxa"/>
              <w:bottom w:w="150" w:type="dxa"/>
              <w:right w:w="45" w:type="dxa"/>
            </w:tcMar>
            <w:textDirection w:val="btLr"/>
            <w:vAlign w:val="center"/>
            <w:hideMark/>
          </w:tcPr>
          <w:p w:rsidR="00AE5ADC" w:rsidRPr="00AE5ADC" w:rsidRDefault="00AE5ADC" w:rsidP="00AE5ADC">
            <w:pPr>
              <w:spacing w:after="0"/>
              <w:ind w:left="113" w:right="113"/>
              <w:jc w:val="center"/>
              <w:rPr>
                <w:b/>
                <w:bCs/>
                <w:color w:val="000000"/>
                <w:sz w:val="18"/>
                <w:szCs w:val="18"/>
                <w:lang w:eastAsia="ru-RU"/>
              </w:rPr>
            </w:pPr>
            <w:r w:rsidRPr="00AE5ADC">
              <w:rPr>
                <w:b/>
                <w:bCs/>
                <w:color w:val="000000"/>
                <w:sz w:val="18"/>
                <w:szCs w:val="18"/>
                <w:lang w:eastAsia="ru-RU"/>
              </w:rPr>
              <w:t>Количество жилых домов, оснащенных ИПУ </w:t>
            </w:r>
          </w:p>
        </w:tc>
        <w:tc>
          <w:tcPr>
            <w:tcW w:w="1245" w:type="dxa"/>
            <w:shd w:val="clear" w:color="auto" w:fill="auto"/>
            <w:tcMar>
              <w:top w:w="150" w:type="dxa"/>
              <w:left w:w="45" w:type="dxa"/>
              <w:bottom w:w="150" w:type="dxa"/>
              <w:right w:w="45" w:type="dxa"/>
            </w:tcMar>
            <w:textDirection w:val="btLr"/>
            <w:vAlign w:val="center"/>
            <w:hideMark/>
          </w:tcPr>
          <w:p w:rsidR="00AE5ADC" w:rsidRPr="00AE5ADC" w:rsidRDefault="00AE5ADC" w:rsidP="00AE5ADC">
            <w:pPr>
              <w:spacing w:after="0"/>
              <w:ind w:left="113" w:right="113"/>
              <w:jc w:val="center"/>
              <w:rPr>
                <w:b/>
                <w:bCs/>
                <w:color w:val="000000"/>
                <w:sz w:val="18"/>
                <w:szCs w:val="18"/>
                <w:lang w:eastAsia="ru-RU"/>
              </w:rPr>
            </w:pPr>
            <w:r w:rsidRPr="00AE5ADC">
              <w:rPr>
                <w:b/>
                <w:bCs/>
                <w:color w:val="000000"/>
                <w:sz w:val="18"/>
                <w:szCs w:val="18"/>
                <w:lang w:eastAsia="ru-RU"/>
              </w:rPr>
              <w:t>Процент жилых домов, оснащенных ИПУ, %</w:t>
            </w:r>
          </w:p>
        </w:tc>
      </w:tr>
      <w:tr w:rsidR="00AE5ADC" w:rsidRPr="00AE5ADC" w:rsidTr="00AE5ADC">
        <w:tc>
          <w:tcPr>
            <w:tcW w:w="1727" w:type="dxa"/>
            <w:shd w:val="clear" w:color="auto" w:fill="auto"/>
            <w:tcMar>
              <w:top w:w="150" w:type="dxa"/>
              <w:left w:w="150" w:type="dxa"/>
              <w:bottom w:w="150" w:type="dxa"/>
              <w:right w:w="150" w:type="dxa"/>
            </w:tcMar>
            <w:vAlign w:val="center"/>
            <w:hideMark/>
          </w:tcPr>
          <w:p w:rsidR="00AE5ADC" w:rsidRPr="00AE5ADC" w:rsidRDefault="00AE5ADC" w:rsidP="00AE5ADC">
            <w:pPr>
              <w:spacing w:after="0"/>
              <w:rPr>
                <w:b/>
                <w:bCs/>
                <w:color w:val="000000"/>
                <w:sz w:val="18"/>
                <w:szCs w:val="18"/>
                <w:lang w:eastAsia="ru-RU"/>
              </w:rPr>
            </w:pPr>
            <w:r>
              <w:rPr>
                <w:b/>
                <w:bCs/>
                <w:color w:val="000000"/>
                <w:sz w:val="18"/>
                <w:szCs w:val="18"/>
                <w:lang w:eastAsia="ru-RU"/>
              </w:rPr>
              <w:t>Карачевское городское поселение</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13 047</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6 733</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51.61</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184</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5 995</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3 511</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58.57</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7 052</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3 222</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45.69</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г. Карачев</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8 392</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4 428</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52.76</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113</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4 805</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2 763</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57.50</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3 587</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1 665</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46.42</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Аксиньина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Аксютина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Алексеева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22</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44.00</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22</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44.00</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Бабинка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Бавыкина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Байкова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Барановка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83.33</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83.33</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Бобровка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Большие Подосинки</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14</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57.14</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14</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57.14</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Бражина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Вереща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Вишневка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180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95</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52.78</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180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95</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52.78</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Власовка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Волкова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41</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13</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31.71</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41</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13</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31.71</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Воронинка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Ганюки</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Глыбочка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25</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17</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68.00</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25</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17</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68.00</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Голубино</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14</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7.14</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14</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7.14</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Гощь</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Грибовы Дворы</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95</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37</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38.95</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95</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37</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38.95</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Гридина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Дарьина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Дубрава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37</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13.51</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37</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13.51</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Дюкарева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0.00</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0.00</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Емельянова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31</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18</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58.06</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31</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18</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58.06</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Желтоводье</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Желунова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Жиркины Дворы</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Затинная</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44</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29</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65.91</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44</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29</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65.91</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Кареева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Карповка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Кашинка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Козинки</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Коптилово</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47</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11</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23.40</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47</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11</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23.40</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Костихина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Костихино</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Кочержинка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Кошкоданова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Красная</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27</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15</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55.56</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27</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15</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55.56</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Кривошеина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7</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14.29</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7</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14.29</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Куприна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57</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8.77</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57</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8.77</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Липовка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11</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18.18</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11</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18.18</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Лужецкая</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84</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19</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22.62</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84</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19</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22.62</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Ляды</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Мазнева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68</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36</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52.94</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68</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36</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52.94</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Малая Осиновка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Мальтина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331</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168</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50.76</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75.00</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323</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162</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50.15</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Масловка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552</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407</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73.73</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216</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199</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92.13</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336</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208</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61.90</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Мокрое</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Морозовка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Мылинка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73</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13.70</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73</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13.70</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Набережная</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Непряхино</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Нечаева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Ольховка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Осиновка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11</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9.09</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11</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9.09</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Осиновые Дворики</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Пасека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Песочня</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173</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114</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65.90</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173</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114</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65.90</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Печки</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Подсосонки</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66</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12</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18.18</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66</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12</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18.18</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Попкова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Приютово</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Рассвет</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Ревны</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0.00</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0.00</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Рябиновка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Сабурова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Семеновка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Сергеевка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Слобода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76</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39.47</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76</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39.47</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Соковнина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Сумарокова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Сурьянова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Суханка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Сычовка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Трубченинова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Философов Завод</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Фроловка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42</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19.05</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42</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19.05</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Хацунь</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Хохловка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Царево Займище</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Цурикова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Шемятка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д. Яковлева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Амозовский</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Башкатов</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Березовка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225</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136</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60.44</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108</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59</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54.63</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117</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77</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65.81</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Благовещенский</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Воскресенский</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Газеновка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25</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24.00</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25</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24.00</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Долгий</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Дунаевский</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169</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61</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36.09</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132</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44</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33.33</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37</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17</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45.95</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Зверево</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Козловский</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Красная Поляна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Красные Дворики</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Крутое</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20.00</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20.00</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Мариничи</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Моисеева Гора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Монастырский</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Новая Деревня</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Новгородский</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37</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17</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45.95</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37</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17</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45.95</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Русин</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Согласие</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180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103</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57.22</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28</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23</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82.14</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152</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52.63</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Теплое</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285</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83</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29.12</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265</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81</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30.57</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10.00</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п. Фроловский</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с. Алымова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15.00</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15.00</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с. Бережок</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186</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87</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46.77</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186</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87</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46.77</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с. Бочарки</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с. Бошино</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142</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51</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35.92</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32</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13</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40.63</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110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38</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34.55</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с. Вельяминова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591</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403</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68.19</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401</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323</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80.55</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190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80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42.11</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с. Верхополье</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17</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42.50</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17</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42.50</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с. Дронова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48</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23</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47.92</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48</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23</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47.92</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с. Зеленино</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13</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0.00</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13</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0.00</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с. Одрина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26</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19.23</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26</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19.23</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с. Петрова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с. Речица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11</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0.00</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11</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0.00</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с. Ружное</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52</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12</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23.08</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52</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12</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23.08</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с. Трыковка</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276</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140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50.72</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276</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140</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50.72</w:t>
            </w:r>
          </w:p>
        </w:tc>
      </w:tr>
      <w:tr w:rsidR="00AE5ADC" w:rsidRPr="00AE5ADC" w:rsidTr="00AE5ADC">
        <w:tc>
          <w:tcPr>
            <w:tcW w:w="1727" w:type="dxa"/>
            <w:shd w:val="clear" w:color="auto" w:fill="auto"/>
            <w:tcMar>
              <w:top w:w="150" w:type="dxa"/>
              <w:left w:w="300" w:type="dxa"/>
              <w:bottom w:w="150" w:type="dxa"/>
              <w:right w:w="150" w:type="dxa"/>
            </w:tcMar>
            <w:vAlign w:val="center"/>
            <w:hideMark/>
          </w:tcPr>
          <w:p w:rsidR="00AE5ADC" w:rsidRPr="00AE5ADC" w:rsidRDefault="00AE5ADC" w:rsidP="00AE5ADC">
            <w:pPr>
              <w:spacing w:after="0"/>
              <w:rPr>
                <w:color w:val="000000"/>
                <w:sz w:val="18"/>
                <w:szCs w:val="18"/>
                <w:lang w:eastAsia="ru-RU"/>
              </w:rPr>
            </w:pPr>
            <w:r w:rsidRPr="00AE5ADC">
              <w:rPr>
                <w:color w:val="000000"/>
                <w:sz w:val="18"/>
                <w:szCs w:val="18"/>
                <w:lang w:eastAsia="ru-RU"/>
              </w:rPr>
              <w:t>с. Юрасово</w:t>
            </w:r>
          </w:p>
        </w:tc>
        <w:tc>
          <w:tcPr>
            <w:tcW w:w="160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130</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65</w:t>
            </w:r>
          </w:p>
        </w:tc>
        <w:tc>
          <w:tcPr>
            <w:tcW w:w="11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50.00</w:t>
            </w:r>
          </w:p>
        </w:tc>
        <w:tc>
          <w:tcPr>
            <w:tcW w:w="149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724"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88"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0</w:t>
            </w:r>
          </w:p>
        </w:tc>
        <w:tc>
          <w:tcPr>
            <w:tcW w:w="1276"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w:t>
            </w:r>
          </w:p>
        </w:tc>
        <w:tc>
          <w:tcPr>
            <w:tcW w:w="1142"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130</w:t>
            </w:r>
          </w:p>
        </w:tc>
        <w:tc>
          <w:tcPr>
            <w:tcW w:w="1267"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65</w:t>
            </w:r>
          </w:p>
        </w:tc>
        <w:tc>
          <w:tcPr>
            <w:tcW w:w="1245" w:type="dxa"/>
            <w:shd w:val="clear" w:color="auto" w:fill="auto"/>
            <w:noWrap/>
            <w:tcMar>
              <w:top w:w="150" w:type="dxa"/>
              <w:left w:w="150" w:type="dxa"/>
              <w:bottom w:w="150" w:type="dxa"/>
              <w:right w:w="150" w:type="dxa"/>
            </w:tcMar>
            <w:vAlign w:val="center"/>
            <w:hideMark/>
          </w:tcPr>
          <w:p w:rsidR="00AE5ADC" w:rsidRPr="00AE5ADC" w:rsidRDefault="00AE5ADC" w:rsidP="00AE5ADC">
            <w:pPr>
              <w:spacing w:after="0"/>
              <w:jc w:val="center"/>
              <w:rPr>
                <w:color w:val="000000"/>
                <w:sz w:val="18"/>
                <w:szCs w:val="18"/>
                <w:lang w:eastAsia="ru-RU"/>
              </w:rPr>
            </w:pPr>
            <w:r w:rsidRPr="00AE5ADC">
              <w:rPr>
                <w:color w:val="000000"/>
                <w:sz w:val="18"/>
                <w:szCs w:val="18"/>
                <w:lang w:eastAsia="ru-RU"/>
              </w:rPr>
              <w:t>50.00</w:t>
            </w:r>
          </w:p>
        </w:tc>
      </w:tr>
    </w:tbl>
    <w:p w:rsidR="00AE5ADC" w:rsidRDefault="00AE5ADC" w:rsidP="006F6B79">
      <w:pPr>
        <w:pStyle w:val="23"/>
        <w:tabs>
          <w:tab w:val="left" w:pos="426"/>
        </w:tabs>
        <w:spacing w:after="0" w:line="276" w:lineRule="auto"/>
        <w:ind w:left="142"/>
        <w:jc w:val="center"/>
        <w:rPr>
          <w:sz w:val="20"/>
        </w:rPr>
      </w:pPr>
    </w:p>
    <w:p w:rsidR="00AE5ADC" w:rsidRDefault="00AE5ADC" w:rsidP="006F6B79">
      <w:pPr>
        <w:pStyle w:val="23"/>
        <w:tabs>
          <w:tab w:val="left" w:pos="426"/>
        </w:tabs>
        <w:spacing w:after="0" w:line="276" w:lineRule="auto"/>
        <w:ind w:left="142"/>
        <w:jc w:val="center"/>
        <w:rPr>
          <w:sz w:val="20"/>
        </w:rPr>
      </w:pPr>
    </w:p>
    <w:p w:rsidR="006F6B79" w:rsidRPr="006F6B79" w:rsidRDefault="006F6B79" w:rsidP="006F6B79">
      <w:pPr>
        <w:pStyle w:val="23"/>
        <w:tabs>
          <w:tab w:val="left" w:pos="426"/>
        </w:tabs>
        <w:spacing w:after="0" w:line="276" w:lineRule="auto"/>
        <w:ind w:left="142"/>
        <w:jc w:val="center"/>
        <w:rPr>
          <w:sz w:val="20"/>
        </w:rPr>
      </w:pPr>
    </w:p>
    <w:tbl>
      <w:tblPr>
        <w:tblW w:w="147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585"/>
        <w:gridCol w:w="1292"/>
        <w:gridCol w:w="1292"/>
        <w:gridCol w:w="1332"/>
        <w:gridCol w:w="1502"/>
        <w:gridCol w:w="1292"/>
        <w:gridCol w:w="1292"/>
        <w:gridCol w:w="1388"/>
        <w:gridCol w:w="1292"/>
        <w:gridCol w:w="1292"/>
        <w:gridCol w:w="8"/>
      </w:tblGrid>
      <w:tr w:rsidR="006F6B79" w:rsidRPr="006F6B79" w:rsidTr="006F6B79">
        <w:trPr>
          <w:trHeight w:val="300"/>
        </w:trPr>
        <w:tc>
          <w:tcPr>
            <w:tcW w:w="1221" w:type="dxa"/>
            <w:vMerge w:val="restart"/>
            <w:shd w:val="clear" w:color="auto" w:fill="auto"/>
            <w:vAlign w:val="center"/>
            <w:hideMark/>
          </w:tcPr>
          <w:p w:rsidR="006F6B79" w:rsidRPr="006F6B79" w:rsidRDefault="006F6B79" w:rsidP="006F6B79">
            <w:pPr>
              <w:spacing w:after="0"/>
              <w:rPr>
                <w:bCs/>
                <w:color w:val="000000"/>
                <w:szCs w:val="20"/>
                <w:lang w:eastAsia="ru-RU"/>
              </w:rPr>
            </w:pPr>
            <w:r w:rsidRPr="006F6B79">
              <w:rPr>
                <w:bCs/>
                <w:color w:val="000000"/>
                <w:szCs w:val="20"/>
                <w:lang w:eastAsia="ru-RU"/>
              </w:rPr>
              <w:t>Территория</w:t>
            </w:r>
          </w:p>
        </w:tc>
        <w:tc>
          <w:tcPr>
            <w:tcW w:w="1585" w:type="dxa"/>
            <w:vMerge w:val="restart"/>
            <w:shd w:val="clear" w:color="auto" w:fill="auto"/>
            <w:vAlign w:val="center"/>
            <w:hideMark/>
          </w:tcPr>
          <w:p w:rsidR="006F6B79" w:rsidRPr="006F6B79" w:rsidRDefault="006F6B79" w:rsidP="006F6B79">
            <w:pPr>
              <w:spacing w:after="0"/>
              <w:jc w:val="center"/>
              <w:rPr>
                <w:bCs/>
                <w:color w:val="000000"/>
                <w:szCs w:val="20"/>
                <w:lang w:eastAsia="ru-RU"/>
              </w:rPr>
            </w:pPr>
            <w:r w:rsidRPr="006F6B79">
              <w:rPr>
                <w:bCs/>
                <w:color w:val="000000"/>
                <w:szCs w:val="20"/>
                <w:lang w:eastAsia="ru-RU"/>
              </w:rPr>
              <w:t xml:space="preserve">Общее количество помещений, в которые поставляется выбранный ресурс  </w:t>
            </w:r>
          </w:p>
        </w:tc>
        <w:tc>
          <w:tcPr>
            <w:tcW w:w="1292" w:type="dxa"/>
            <w:vMerge w:val="restart"/>
            <w:shd w:val="clear" w:color="auto" w:fill="auto"/>
            <w:vAlign w:val="center"/>
            <w:hideMark/>
          </w:tcPr>
          <w:p w:rsidR="006F6B79" w:rsidRPr="006F6B79" w:rsidRDefault="006F6B79" w:rsidP="006F6B79">
            <w:pPr>
              <w:spacing w:after="0"/>
              <w:jc w:val="center"/>
              <w:rPr>
                <w:bCs/>
                <w:color w:val="000000"/>
                <w:szCs w:val="20"/>
                <w:lang w:eastAsia="ru-RU"/>
              </w:rPr>
            </w:pPr>
            <w:r w:rsidRPr="006F6B79">
              <w:rPr>
                <w:bCs/>
                <w:color w:val="000000"/>
                <w:szCs w:val="20"/>
                <w:lang w:eastAsia="ru-RU"/>
              </w:rPr>
              <w:t xml:space="preserve">Количество помещений, оснащенных ИПУ  </w:t>
            </w:r>
          </w:p>
        </w:tc>
        <w:tc>
          <w:tcPr>
            <w:tcW w:w="1292" w:type="dxa"/>
            <w:vMerge w:val="restart"/>
            <w:shd w:val="clear" w:color="auto" w:fill="auto"/>
            <w:vAlign w:val="center"/>
            <w:hideMark/>
          </w:tcPr>
          <w:p w:rsidR="006F6B79" w:rsidRPr="006F6B79" w:rsidRDefault="006F6B79" w:rsidP="006F6B79">
            <w:pPr>
              <w:spacing w:after="0"/>
              <w:jc w:val="center"/>
              <w:rPr>
                <w:bCs/>
                <w:color w:val="000000"/>
                <w:szCs w:val="20"/>
                <w:lang w:eastAsia="ru-RU"/>
              </w:rPr>
            </w:pPr>
            <w:r w:rsidRPr="006F6B79">
              <w:rPr>
                <w:bCs/>
                <w:color w:val="000000"/>
                <w:szCs w:val="20"/>
                <w:lang w:eastAsia="ru-RU"/>
              </w:rPr>
              <w:t>Процент помещений, оснащенных ИПУ, %</w:t>
            </w:r>
          </w:p>
        </w:tc>
        <w:tc>
          <w:tcPr>
            <w:tcW w:w="5418" w:type="dxa"/>
            <w:gridSpan w:val="4"/>
            <w:shd w:val="clear" w:color="auto" w:fill="auto"/>
            <w:vAlign w:val="center"/>
            <w:hideMark/>
          </w:tcPr>
          <w:p w:rsidR="006F6B79" w:rsidRPr="006F6B79" w:rsidRDefault="006F6B79" w:rsidP="006F6B79">
            <w:pPr>
              <w:spacing w:after="0"/>
              <w:jc w:val="center"/>
              <w:rPr>
                <w:bCs/>
                <w:color w:val="000000"/>
                <w:szCs w:val="20"/>
                <w:lang w:eastAsia="ru-RU"/>
              </w:rPr>
            </w:pPr>
            <w:r w:rsidRPr="006F6B79">
              <w:rPr>
                <w:bCs/>
                <w:color w:val="000000"/>
                <w:szCs w:val="20"/>
                <w:lang w:eastAsia="ru-RU"/>
              </w:rPr>
              <w:t>Помещения многоквартирных домов</w:t>
            </w:r>
          </w:p>
        </w:tc>
        <w:tc>
          <w:tcPr>
            <w:tcW w:w="3980" w:type="dxa"/>
            <w:gridSpan w:val="4"/>
            <w:shd w:val="clear" w:color="auto" w:fill="auto"/>
            <w:vAlign w:val="center"/>
            <w:hideMark/>
          </w:tcPr>
          <w:p w:rsidR="006F6B79" w:rsidRPr="006F6B79" w:rsidRDefault="006F6B79" w:rsidP="006F6B79">
            <w:pPr>
              <w:spacing w:after="0"/>
              <w:jc w:val="center"/>
              <w:rPr>
                <w:bCs/>
                <w:color w:val="000000"/>
                <w:szCs w:val="20"/>
                <w:lang w:eastAsia="ru-RU"/>
              </w:rPr>
            </w:pPr>
            <w:r w:rsidRPr="006F6B79">
              <w:rPr>
                <w:bCs/>
                <w:color w:val="000000"/>
                <w:szCs w:val="20"/>
                <w:lang w:eastAsia="ru-RU"/>
              </w:rPr>
              <w:t>Жилые дома</w:t>
            </w:r>
          </w:p>
        </w:tc>
      </w:tr>
      <w:tr w:rsidR="006F6B79" w:rsidRPr="006F6B79" w:rsidTr="006F6B79">
        <w:trPr>
          <w:gridAfter w:val="1"/>
          <w:wAfter w:w="8" w:type="dxa"/>
          <w:trHeight w:val="1630"/>
        </w:trPr>
        <w:tc>
          <w:tcPr>
            <w:tcW w:w="1221" w:type="dxa"/>
            <w:vMerge/>
            <w:shd w:val="clear" w:color="auto" w:fill="auto"/>
            <w:vAlign w:val="center"/>
            <w:hideMark/>
          </w:tcPr>
          <w:p w:rsidR="006F6B79" w:rsidRPr="006F6B79" w:rsidRDefault="006F6B79" w:rsidP="006F6B79">
            <w:pPr>
              <w:spacing w:after="0"/>
              <w:rPr>
                <w:bCs/>
                <w:color w:val="000000"/>
                <w:szCs w:val="20"/>
                <w:lang w:eastAsia="ru-RU"/>
              </w:rPr>
            </w:pPr>
          </w:p>
        </w:tc>
        <w:tc>
          <w:tcPr>
            <w:tcW w:w="1585" w:type="dxa"/>
            <w:vMerge/>
            <w:shd w:val="clear" w:color="auto" w:fill="auto"/>
            <w:vAlign w:val="center"/>
            <w:hideMark/>
          </w:tcPr>
          <w:p w:rsidR="006F6B79" w:rsidRPr="006F6B79" w:rsidRDefault="006F6B79" w:rsidP="006F6B79">
            <w:pPr>
              <w:spacing w:after="0"/>
              <w:rPr>
                <w:bCs/>
                <w:color w:val="000000"/>
                <w:szCs w:val="20"/>
                <w:lang w:eastAsia="ru-RU"/>
              </w:rPr>
            </w:pPr>
          </w:p>
        </w:tc>
        <w:tc>
          <w:tcPr>
            <w:tcW w:w="1292" w:type="dxa"/>
            <w:vMerge/>
            <w:shd w:val="clear" w:color="auto" w:fill="auto"/>
            <w:vAlign w:val="center"/>
            <w:hideMark/>
          </w:tcPr>
          <w:p w:rsidR="006F6B79" w:rsidRPr="006F6B79" w:rsidRDefault="006F6B79" w:rsidP="006F6B79">
            <w:pPr>
              <w:spacing w:after="0"/>
              <w:rPr>
                <w:bCs/>
                <w:color w:val="000000"/>
                <w:szCs w:val="20"/>
                <w:lang w:eastAsia="ru-RU"/>
              </w:rPr>
            </w:pPr>
          </w:p>
        </w:tc>
        <w:tc>
          <w:tcPr>
            <w:tcW w:w="1292" w:type="dxa"/>
            <w:vMerge/>
            <w:shd w:val="clear" w:color="auto" w:fill="auto"/>
            <w:vAlign w:val="center"/>
            <w:hideMark/>
          </w:tcPr>
          <w:p w:rsidR="006F6B79" w:rsidRPr="006F6B79" w:rsidRDefault="006F6B79" w:rsidP="006F6B79">
            <w:pPr>
              <w:spacing w:after="0"/>
              <w:rPr>
                <w:bCs/>
                <w:color w:val="000000"/>
                <w:szCs w:val="20"/>
                <w:lang w:eastAsia="ru-RU"/>
              </w:rPr>
            </w:pPr>
          </w:p>
        </w:tc>
        <w:tc>
          <w:tcPr>
            <w:tcW w:w="1332" w:type="dxa"/>
            <w:shd w:val="clear" w:color="auto" w:fill="auto"/>
            <w:vAlign w:val="center"/>
            <w:hideMark/>
          </w:tcPr>
          <w:p w:rsidR="006F6B79" w:rsidRPr="006F6B79" w:rsidRDefault="006F6B79" w:rsidP="006F6B79">
            <w:pPr>
              <w:spacing w:after="0"/>
              <w:jc w:val="center"/>
              <w:rPr>
                <w:bCs/>
                <w:color w:val="000000"/>
                <w:szCs w:val="20"/>
                <w:lang w:eastAsia="ru-RU"/>
              </w:rPr>
            </w:pPr>
            <w:r w:rsidRPr="006F6B79">
              <w:rPr>
                <w:bCs/>
                <w:color w:val="000000"/>
                <w:szCs w:val="20"/>
                <w:lang w:eastAsia="ru-RU"/>
              </w:rPr>
              <w:t xml:space="preserve">Количество МКД, в которые поставляется выбранный ресурс  </w:t>
            </w:r>
          </w:p>
        </w:tc>
        <w:tc>
          <w:tcPr>
            <w:tcW w:w="1502" w:type="dxa"/>
            <w:shd w:val="clear" w:color="auto" w:fill="auto"/>
            <w:vAlign w:val="center"/>
            <w:hideMark/>
          </w:tcPr>
          <w:p w:rsidR="006F6B79" w:rsidRPr="006F6B79" w:rsidRDefault="006F6B79" w:rsidP="006F6B79">
            <w:pPr>
              <w:spacing w:after="0"/>
              <w:jc w:val="center"/>
              <w:rPr>
                <w:bCs/>
                <w:color w:val="000000"/>
                <w:szCs w:val="20"/>
                <w:lang w:eastAsia="ru-RU"/>
              </w:rPr>
            </w:pPr>
            <w:r w:rsidRPr="006F6B79">
              <w:rPr>
                <w:bCs/>
                <w:color w:val="000000"/>
                <w:szCs w:val="20"/>
                <w:lang w:eastAsia="ru-RU"/>
              </w:rPr>
              <w:t xml:space="preserve">Количество помещений в МКД, в которые поставляется выбранный коммунальный ресурс  </w:t>
            </w:r>
          </w:p>
        </w:tc>
        <w:tc>
          <w:tcPr>
            <w:tcW w:w="1292" w:type="dxa"/>
            <w:shd w:val="clear" w:color="auto" w:fill="auto"/>
            <w:vAlign w:val="center"/>
            <w:hideMark/>
          </w:tcPr>
          <w:p w:rsidR="006F6B79" w:rsidRPr="006F6B79" w:rsidRDefault="006F6B79" w:rsidP="006F6B79">
            <w:pPr>
              <w:spacing w:after="0"/>
              <w:jc w:val="center"/>
              <w:rPr>
                <w:bCs/>
                <w:color w:val="000000"/>
                <w:szCs w:val="20"/>
                <w:lang w:eastAsia="ru-RU"/>
              </w:rPr>
            </w:pPr>
            <w:r w:rsidRPr="006F6B79">
              <w:rPr>
                <w:bCs/>
                <w:color w:val="000000"/>
                <w:szCs w:val="20"/>
                <w:lang w:eastAsia="ru-RU"/>
              </w:rPr>
              <w:t xml:space="preserve">Количество помещений в МКД, оснащенных ИПУ  </w:t>
            </w:r>
          </w:p>
        </w:tc>
        <w:tc>
          <w:tcPr>
            <w:tcW w:w="1292" w:type="dxa"/>
            <w:shd w:val="clear" w:color="auto" w:fill="auto"/>
            <w:vAlign w:val="center"/>
            <w:hideMark/>
          </w:tcPr>
          <w:p w:rsidR="006F6B79" w:rsidRPr="006F6B79" w:rsidRDefault="006F6B79" w:rsidP="006F6B79">
            <w:pPr>
              <w:spacing w:after="0"/>
              <w:jc w:val="center"/>
              <w:rPr>
                <w:bCs/>
                <w:color w:val="000000"/>
                <w:szCs w:val="20"/>
                <w:lang w:eastAsia="ru-RU"/>
              </w:rPr>
            </w:pPr>
            <w:r w:rsidRPr="006F6B79">
              <w:rPr>
                <w:bCs/>
                <w:color w:val="000000"/>
                <w:szCs w:val="20"/>
                <w:lang w:eastAsia="ru-RU"/>
              </w:rPr>
              <w:t>Процент помещений в МКД, оснащенных ИПУ, %</w:t>
            </w:r>
          </w:p>
        </w:tc>
        <w:tc>
          <w:tcPr>
            <w:tcW w:w="1388" w:type="dxa"/>
            <w:shd w:val="clear" w:color="auto" w:fill="auto"/>
            <w:vAlign w:val="center"/>
            <w:hideMark/>
          </w:tcPr>
          <w:p w:rsidR="006F6B79" w:rsidRPr="006F6B79" w:rsidRDefault="006F6B79" w:rsidP="006F6B79">
            <w:pPr>
              <w:spacing w:after="0"/>
              <w:jc w:val="center"/>
              <w:rPr>
                <w:bCs/>
                <w:color w:val="000000"/>
                <w:szCs w:val="20"/>
                <w:lang w:eastAsia="ru-RU"/>
              </w:rPr>
            </w:pPr>
            <w:r w:rsidRPr="006F6B79">
              <w:rPr>
                <w:bCs/>
                <w:color w:val="000000"/>
                <w:szCs w:val="20"/>
                <w:lang w:eastAsia="ru-RU"/>
              </w:rPr>
              <w:t xml:space="preserve">Количество жилых домов, в которые поставляется выбранный ресурс  </w:t>
            </w:r>
          </w:p>
        </w:tc>
        <w:tc>
          <w:tcPr>
            <w:tcW w:w="1292" w:type="dxa"/>
            <w:shd w:val="clear" w:color="auto" w:fill="auto"/>
            <w:vAlign w:val="center"/>
            <w:hideMark/>
          </w:tcPr>
          <w:p w:rsidR="006F6B79" w:rsidRPr="006F6B79" w:rsidRDefault="006F6B79" w:rsidP="006F6B79">
            <w:pPr>
              <w:spacing w:after="0"/>
              <w:jc w:val="center"/>
              <w:rPr>
                <w:bCs/>
                <w:color w:val="000000"/>
                <w:szCs w:val="20"/>
                <w:lang w:eastAsia="ru-RU"/>
              </w:rPr>
            </w:pPr>
            <w:r w:rsidRPr="006F6B79">
              <w:rPr>
                <w:bCs/>
                <w:color w:val="000000"/>
                <w:szCs w:val="20"/>
                <w:lang w:eastAsia="ru-RU"/>
              </w:rPr>
              <w:t xml:space="preserve">Количество жилых домов, оснащенных ИПУ  </w:t>
            </w:r>
          </w:p>
        </w:tc>
        <w:tc>
          <w:tcPr>
            <w:tcW w:w="1292" w:type="dxa"/>
            <w:shd w:val="clear" w:color="auto" w:fill="auto"/>
            <w:vAlign w:val="center"/>
            <w:hideMark/>
          </w:tcPr>
          <w:p w:rsidR="006F6B79" w:rsidRPr="006F6B79" w:rsidRDefault="006F6B79" w:rsidP="006F6B79">
            <w:pPr>
              <w:spacing w:after="0"/>
              <w:jc w:val="center"/>
              <w:rPr>
                <w:bCs/>
                <w:color w:val="000000"/>
                <w:szCs w:val="20"/>
                <w:lang w:eastAsia="ru-RU"/>
              </w:rPr>
            </w:pPr>
            <w:r w:rsidRPr="006F6B79">
              <w:rPr>
                <w:bCs/>
                <w:color w:val="000000"/>
                <w:szCs w:val="20"/>
                <w:lang w:eastAsia="ru-RU"/>
              </w:rPr>
              <w:t>Процент жилых домов, оснащенных ИПУ, %</w:t>
            </w:r>
          </w:p>
        </w:tc>
      </w:tr>
      <w:tr w:rsidR="006F6B79" w:rsidRPr="006F6B79" w:rsidTr="006F6B79">
        <w:trPr>
          <w:gridAfter w:val="1"/>
          <w:wAfter w:w="8" w:type="dxa"/>
          <w:trHeight w:val="300"/>
        </w:trPr>
        <w:tc>
          <w:tcPr>
            <w:tcW w:w="1221" w:type="dxa"/>
            <w:shd w:val="clear" w:color="auto" w:fill="auto"/>
            <w:vAlign w:val="center"/>
            <w:hideMark/>
          </w:tcPr>
          <w:p w:rsidR="006F6B79" w:rsidRPr="006F6B79" w:rsidRDefault="006F6B79" w:rsidP="006F6B79">
            <w:pPr>
              <w:spacing w:after="0"/>
              <w:rPr>
                <w:bCs/>
                <w:color w:val="000000"/>
                <w:szCs w:val="20"/>
                <w:lang w:eastAsia="ru-RU"/>
              </w:rPr>
            </w:pPr>
            <w:r w:rsidRPr="006F6B79">
              <w:rPr>
                <w:bCs/>
                <w:color w:val="000000"/>
                <w:szCs w:val="20"/>
                <w:lang w:eastAsia="ru-RU"/>
              </w:rPr>
              <w:t>г. Карачев</w:t>
            </w:r>
          </w:p>
        </w:tc>
        <w:tc>
          <w:tcPr>
            <w:tcW w:w="1585" w:type="dxa"/>
            <w:shd w:val="clear" w:color="auto" w:fill="auto"/>
            <w:noWrap/>
            <w:vAlign w:val="center"/>
            <w:hideMark/>
          </w:tcPr>
          <w:p w:rsidR="006F6B79" w:rsidRPr="006F6B79" w:rsidRDefault="006F6B79" w:rsidP="006F6B79">
            <w:pPr>
              <w:spacing w:after="0"/>
              <w:jc w:val="center"/>
              <w:rPr>
                <w:color w:val="000000"/>
                <w:szCs w:val="20"/>
                <w:lang w:eastAsia="ru-RU"/>
              </w:rPr>
            </w:pPr>
            <w:r w:rsidRPr="006F6B79">
              <w:rPr>
                <w:color w:val="000000"/>
                <w:szCs w:val="20"/>
                <w:lang w:eastAsia="ru-RU"/>
              </w:rPr>
              <w:t>8 397</w:t>
            </w:r>
          </w:p>
        </w:tc>
        <w:tc>
          <w:tcPr>
            <w:tcW w:w="1292" w:type="dxa"/>
            <w:shd w:val="clear" w:color="auto" w:fill="auto"/>
            <w:noWrap/>
            <w:vAlign w:val="center"/>
            <w:hideMark/>
          </w:tcPr>
          <w:p w:rsidR="006F6B79" w:rsidRPr="006F6B79" w:rsidRDefault="006F6B79" w:rsidP="006F6B79">
            <w:pPr>
              <w:spacing w:after="0"/>
              <w:jc w:val="center"/>
              <w:rPr>
                <w:color w:val="000000"/>
                <w:szCs w:val="20"/>
                <w:lang w:eastAsia="ru-RU"/>
              </w:rPr>
            </w:pPr>
            <w:r w:rsidRPr="006F6B79">
              <w:rPr>
                <w:color w:val="000000"/>
                <w:szCs w:val="20"/>
                <w:lang w:eastAsia="ru-RU"/>
              </w:rPr>
              <w:t>2 201</w:t>
            </w:r>
          </w:p>
        </w:tc>
        <w:tc>
          <w:tcPr>
            <w:tcW w:w="1292" w:type="dxa"/>
            <w:shd w:val="clear" w:color="auto" w:fill="auto"/>
            <w:noWrap/>
            <w:vAlign w:val="center"/>
            <w:hideMark/>
          </w:tcPr>
          <w:p w:rsidR="006F6B79" w:rsidRPr="006F6B79" w:rsidRDefault="006F6B79" w:rsidP="006F6B79">
            <w:pPr>
              <w:spacing w:after="0"/>
              <w:jc w:val="center"/>
              <w:rPr>
                <w:color w:val="000000"/>
                <w:szCs w:val="20"/>
                <w:lang w:eastAsia="ru-RU"/>
              </w:rPr>
            </w:pPr>
            <w:r w:rsidRPr="006F6B79">
              <w:rPr>
                <w:color w:val="000000"/>
                <w:szCs w:val="20"/>
                <w:lang w:eastAsia="ru-RU"/>
              </w:rPr>
              <w:t>26.21</w:t>
            </w:r>
          </w:p>
        </w:tc>
        <w:tc>
          <w:tcPr>
            <w:tcW w:w="1332" w:type="dxa"/>
            <w:shd w:val="clear" w:color="auto" w:fill="auto"/>
            <w:noWrap/>
            <w:vAlign w:val="center"/>
            <w:hideMark/>
          </w:tcPr>
          <w:p w:rsidR="006F6B79" w:rsidRPr="006F6B79" w:rsidRDefault="006F6B79" w:rsidP="006F6B79">
            <w:pPr>
              <w:spacing w:after="0"/>
              <w:jc w:val="center"/>
              <w:rPr>
                <w:color w:val="000000"/>
                <w:szCs w:val="20"/>
                <w:lang w:eastAsia="ru-RU"/>
              </w:rPr>
            </w:pPr>
            <w:r w:rsidRPr="006F6B79">
              <w:rPr>
                <w:color w:val="000000"/>
                <w:szCs w:val="20"/>
                <w:lang w:eastAsia="ru-RU"/>
              </w:rPr>
              <w:t>115</w:t>
            </w:r>
          </w:p>
        </w:tc>
        <w:tc>
          <w:tcPr>
            <w:tcW w:w="1502" w:type="dxa"/>
            <w:shd w:val="clear" w:color="auto" w:fill="auto"/>
            <w:noWrap/>
            <w:vAlign w:val="center"/>
            <w:hideMark/>
          </w:tcPr>
          <w:p w:rsidR="006F6B79" w:rsidRPr="006F6B79" w:rsidRDefault="006F6B79" w:rsidP="006F6B79">
            <w:pPr>
              <w:spacing w:after="0"/>
              <w:jc w:val="center"/>
              <w:rPr>
                <w:color w:val="000000"/>
                <w:szCs w:val="20"/>
                <w:lang w:eastAsia="ru-RU"/>
              </w:rPr>
            </w:pPr>
            <w:r w:rsidRPr="006F6B79">
              <w:rPr>
                <w:color w:val="000000"/>
                <w:szCs w:val="20"/>
                <w:lang w:eastAsia="ru-RU"/>
              </w:rPr>
              <w:t>4 815</w:t>
            </w:r>
          </w:p>
        </w:tc>
        <w:tc>
          <w:tcPr>
            <w:tcW w:w="1292" w:type="dxa"/>
            <w:shd w:val="clear" w:color="auto" w:fill="auto"/>
            <w:noWrap/>
            <w:vAlign w:val="center"/>
            <w:hideMark/>
          </w:tcPr>
          <w:p w:rsidR="006F6B79" w:rsidRPr="006F6B79" w:rsidRDefault="006F6B79" w:rsidP="006F6B79">
            <w:pPr>
              <w:spacing w:after="0"/>
              <w:jc w:val="center"/>
              <w:rPr>
                <w:color w:val="000000"/>
                <w:szCs w:val="20"/>
                <w:lang w:eastAsia="ru-RU"/>
              </w:rPr>
            </w:pPr>
            <w:r w:rsidRPr="006F6B79">
              <w:rPr>
                <w:color w:val="000000"/>
                <w:szCs w:val="20"/>
                <w:lang w:eastAsia="ru-RU"/>
              </w:rPr>
              <w:t>569</w:t>
            </w:r>
          </w:p>
        </w:tc>
        <w:tc>
          <w:tcPr>
            <w:tcW w:w="1292" w:type="dxa"/>
            <w:shd w:val="clear" w:color="auto" w:fill="auto"/>
            <w:noWrap/>
            <w:vAlign w:val="center"/>
            <w:hideMark/>
          </w:tcPr>
          <w:p w:rsidR="006F6B79" w:rsidRPr="006F6B79" w:rsidRDefault="006F6B79" w:rsidP="006F6B79">
            <w:pPr>
              <w:spacing w:after="0"/>
              <w:jc w:val="center"/>
              <w:rPr>
                <w:color w:val="000000"/>
                <w:szCs w:val="20"/>
                <w:lang w:eastAsia="ru-RU"/>
              </w:rPr>
            </w:pPr>
            <w:r w:rsidRPr="006F6B79">
              <w:rPr>
                <w:color w:val="000000"/>
                <w:szCs w:val="20"/>
                <w:lang w:eastAsia="ru-RU"/>
              </w:rPr>
              <w:t>11.82</w:t>
            </w:r>
          </w:p>
        </w:tc>
        <w:tc>
          <w:tcPr>
            <w:tcW w:w="1388" w:type="dxa"/>
            <w:shd w:val="clear" w:color="auto" w:fill="auto"/>
            <w:noWrap/>
            <w:vAlign w:val="center"/>
            <w:hideMark/>
          </w:tcPr>
          <w:p w:rsidR="006F6B79" w:rsidRPr="006F6B79" w:rsidRDefault="006F6B79" w:rsidP="006F6B79">
            <w:pPr>
              <w:spacing w:after="0"/>
              <w:jc w:val="center"/>
              <w:rPr>
                <w:color w:val="000000"/>
                <w:szCs w:val="20"/>
                <w:lang w:eastAsia="ru-RU"/>
              </w:rPr>
            </w:pPr>
            <w:r w:rsidRPr="006F6B79">
              <w:rPr>
                <w:color w:val="000000"/>
                <w:szCs w:val="20"/>
                <w:lang w:eastAsia="ru-RU"/>
              </w:rPr>
              <w:t>3 582</w:t>
            </w:r>
          </w:p>
        </w:tc>
        <w:tc>
          <w:tcPr>
            <w:tcW w:w="1292" w:type="dxa"/>
            <w:shd w:val="clear" w:color="auto" w:fill="auto"/>
            <w:noWrap/>
            <w:vAlign w:val="center"/>
            <w:hideMark/>
          </w:tcPr>
          <w:p w:rsidR="006F6B79" w:rsidRPr="006F6B79" w:rsidRDefault="006F6B79" w:rsidP="006F6B79">
            <w:pPr>
              <w:spacing w:after="0"/>
              <w:jc w:val="center"/>
              <w:rPr>
                <w:color w:val="000000"/>
                <w:szCs w:val="20"/>
                <w:lang w:eastAsia="ru-RU"/>
              </w:rPr>
            </w:pPr>
            <w:r w:rsidRPr="006F6B79">
              <w:rPr>
                <w:color w:val="000000"/>
                <w:szCs w:val="20"/>
                <w:lang w:eastAsia="ru-RU"/>
              </w:rPr>
              <w:t>1 632</w:t>
            </w:r>
          </w:p>
        </w:tc>
        <w:tc>
          <w:tcPr>
            <w:tcW w:w="1292" w:type="dxa"/>
            <w:shd w:val="clear" w:color="auto" w:fill="auto"/>
            <w:noWrap/>
            <w:vAlign w:val="center"/>
            <w:hideMark/>
          </w:tcPr>
          <w:p w:rsidR="006F6B79" w:rsidRPr="006F6B79" w:rsidRDefault="006F6B79" w:rsidP="006F6B79">
            <w:pPr>
              <w:spacing w:after="0"/>
              <w:jc w:val="center"/>
              <w:rPr>
                <w:color w:val="000000"/>
                <w:szCs w:val="20"/>
                <w:lang w:eastAsia="ru-RU"/>
              </w:rPr>
            </w:pPr>
            <w:r w:rsidRPr="006F6B79">
              <w:rPr>
                <w:color w:val="000000"/>
                <w:szCs w:val="20"/>
                <w:lang w:eastAsia="ru-RU"/>
              </w:rPr>
              <w:t>45.56</w:t>
            </w:r>
          </w:p>
        </w:tc>
      </w:tr>
    </w:tbl>
    <w:p w:rsidR="006F6B79" w:rsidRDefault="006F6B79" w:rsidP="0008782E">
      <w:pPr>
        <w:pStyle w:val="23"/>
        <w:tabs>
          <w:tab w:val="left" w:pos="426"/>
        </w:tabs>
        <w:spacing w:before="0" w:after="0" w:line="276" w:lineRule="auto"/>
        <w:ind w:left="142"/>
        <w:rPr>
          <w:szCs w:val="24"/>
        </w:rPr>
      </w:pPr>
    </w:p>
    <w:p w:rsidR="006F6B79" w:rsidRDefault="006F6B79" w:rsidP="0008782E">
      <w:pPr>
        <w:pStyle w:val="23"/>
        <w:tabs>
          <w:tab w:val="left" w:pos="426"/>
        </w:tabs>
        <w:spacing w:before="0" w:after="0" w:line="276" w:lineRule="auto"/>
        <w:ind w:left="142"/>
        <w:rPr>
          <w:szCs w:val="24"/>
        </w:rPr>
        <w:sectPr w:rsidR="006F6B79" w:rsidSect="006F6B79">
          <w:pgSz w:w="16838" w:h="11906" w:orient="landscape"/>
          <w:pgMar w:top="1134" w:right="1134" w:bottom="851" w:left="1134" w:header="709" w:footer="709" w:gutter="0"/>
          <w:cols w:space="708"/>
          <w:titlePg/>
          <w:docGrid w:linePitch="360"/>
        </w:sectPr>
      </w:pPr>
    </w:p>
    <w:p w:rsidR="004B3994" w:rsidRPr="00CD399D" w:rsidRDefault="004B3994" w:rsidP="0008782E">
      <w:pPr>
        <w:pStyle w:val="23"/>
        <w:tabs>
          <w:tab w:val="left" w:pos="426"/>
        </w:tabs>
        <w:spacing w:before="0" w:after="0" w:line="276" w:lineRule="auto"/>
        <w:ind w:left="142"/>
        <w:rPr>
          <w:szCs w:val="24"/>
        </w:rPr>
      </w:pPr>
      <w:r w:rsidRPr="00CD399D">
        <w:rPr>
          <w:szCs w:val="24"/>
        </w:rPr>
        <w:t>Для обеспечения 100% оснащенности необходимо выполнять мероприятия в соответствии с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B3994" w:rsidRDefault="00F77A1A" w:rsidP="0008782E">
      <w:pPr>
        <w:pStyle w:val="23"/>
        <w:tabs>
          <w:tab w:val="left" w:pos="426"/>
        </w:tabs>
        <w:spacing w:before="0" w:after="0" w:line="276" w:lineRule="auto"/>
        <w:ind w:left="142"/>
        <w:rPr>
          <w:szCs w:val="24"/>
        </w:rPr>
      </w:pPr>
      <w:r w:rsidRPr="00CD399D">
        <w:rPr>
          <w:szCs w:val="24"/>
        </w:rPr>
        <w:t xml:space="preserve">Из представленных данных видно, что актуальность установки приборов учета абонентам на прогнозный период 2023– </w:t>
      </w:r>
      <w:r w:rsidR="00F82645" w:rsidRPr="00CD399D">
        <w:rPr>
          <w:szCs w:val="24"/>
        </w:rPr>
        <w:t>2036</w:t>
      </w:r>
      <w:r w:rsidRPr="00CD399D">
        <w:rPr>
          <w:szCs w:val="24"/>
        </w:rPr>
        <w:t xml:space="preserve"> годы сохраняется. </w:t>
      </w:r>
      <w:r w:rsidR="004B3994" w:rsidRPr="00CD399D">
        <w:rPr>
          <w:szCs w:val="24"/>
        </w:rPr>
        <w:t xml:space="preserve">К </w:t>
      </w:r>
      <w:r w:rsidR="00F82645" w:rsidRPr="00CD399D">
        <w:rPr>
          <w:szCs w:val="24"/>
        </w:rPr>
        <w:t>2036</w:t>
      </w:r>
      <w:r w:rsidR="004B3994" w:rsidRPr="00CD399D">
        <w:rPr>
          <w:szCs w:val="24"/>
        </w:rPr>
        <w:t xml:space="preserve"> году планируется установка приборов учета у 100 % потребителей</w:t>
      </w:r>
      <w:r w:rsidRPr="00CD399D">
        <w:rPr>
          <w:szCs w:val="24"/>
        </w:rPr>
        <w:t>.</w:t>
      </w:r>
    </w:p>
    <w:p w:rsidR="00CD399D" w:rsidRPr="004B3994" w:rsidRDefault="00CD399D" w:rsidP="0008782E">
      <w:pPr>
        <w:pStyle w:val="23"/>
        <w:tabs>
          <w:tab w:val="left" w:pos="426"/>
        </w:tabs>
        <w:spacing w:before="0" w:after="0" w:line="276" w:lineRule="auto"/>
        <w:ind w:left="142"/>
        <w:rPr>
          <w:szCs w:val="24"/>
        </w:rPr>
      </w:pPr>
      <w:r w:rsidRPr="00CD399D">
        <w:rPr>
          <w:szCs w:val="24"/>
        </w:rPr>
        <w:t xml:space="preserve">Приборы учета на водозаборных скважинах установлены. </w:t>
      </w:r>
    </w:p>
    <w:p w:rsidR="004B3994" w:rsidRPr="004B3994" w:rsidRDefault="004B3994" w:rsidP="0008782E">
      <w:pPr>
        <w:pStyle w:val="23"/>
        <w:tabs>
          <w:tab w:val="left" w:pos="426"/>
        </w:tabs>
        <w:spacing w:after="0" w:line="276" w:lineRule="auto"/>
        <w:ind w:left="142"/>
        <w:rPr>
          <w:szCs w:val="24"/>
        </w:rPr>
      </w:pPr>
    </w:p>
    <w:p w:rsidR="00271A1E" w:rsidRPr="00F528F1" w:rsidRDefault="00921F6C" w:rsidP="005C58B1">
      <w:pPr>
        <w:pStyle w:val="3"/>
      </w:pPr>
      <w:bookmarkStart w:id="41" w:name="_Toc224645820"/>
      <w:r w:rsidRPr="00F528F1">
        <w:t>3.6.</w:t>
      </w:r>
      <w:r w:rsidR="00271A1E" w:rsidRPr="00F528F1">
        <w:t xml:space="preserve"> анализ резервов и дефицитов производственных мощностей си</w:t>
      </w:r>
      <w:r w:rsidR="00F76455" w:rsidRPr="00F528F1">
        <w:t xml:space="preserve">стемы водоснабжения поселения, </w:t>
      </w:r>
      <w:r w:rsidR="000A15CB" w:rsidRPr="00F528F1">
        <w:t>муниципального образования, муниципального округа</w:t>
      </w:r>
      <w:r w:rsidR="00271A1E" w:rsidRPr="00F528F1">
        <w:t>;</w:t>
      </w:r>
      <w:bookmarkEnd w:id="41"/>
      <w:r w:rsidR="00271A1E" w:rsidRPr="00F528F1">
        <w:t xml:space="preserve"> </w:t>
      </w:r>
    </w:p>
    <w:p w:rsidR="00FD62D3" w:rsidRPr="00F528F1" w:rsidRDefault="00FD62D3" w:rsidP="00D34263">
      <w:pPr>
        <w:pStyle w:val="aff4"/>
      </w:pPr>
      <w:r w:rsidRPr="00F528F1">
        <w:t xml:space="preserve">Анализ резервов и дефицитов систем водоснабжения </w:t>
      </w:r>
      <w:r w:rsidR="00C06653">
        <w:t>Карачевского городского поселения</w:t>
      </w:r>
      <w:r w:rsidR="003E5E50">
        <w:t xml:space="preserve"> </w:t>
      </w:r>
      <w:r w:rsidRPr="00F528F1">
        <w:t>определялся на основании фактических данных за 20</w:t>
      </w:r>
      <w:r w:rsidR="00F76455" w:rsidRPr="00F528F1">
        <w:t>23</w:t>
      </w:r>
      <w:r w:rsidRPr="00F528F1">
        <w:t xml:space="preserve"> год с учётом возможного максимального отклонения поднятой воды в сутки</w:t>
      </w:r>
      <w:r w:rsidR="00376CD0" w:rsidRPr="00F528F1">
        <w:t xml:space="preserve"> </w:t>
      </w:r>
      <w:r w:rsidRPr="00F528F1">
        <w:t xml:space="preserve">в соответствии со </w:t>
      </w:r>
      <w:r w:rsidR="00376CD0" w:rsidRPr="00F528F1">
        <w:t xml:space="preserve">СП 31.13330.2021 «Водоснабжение. Наружные сети и сооружения» </w:t>
      </w:r>
      <w:r w:rsidRPr="00F528F1">
        <w:t xml:space="preserve">и </w:t>
      </w:r>
      <w:r w:rsidR="00376CD0" w:rsidRPr="00F528F1">
        <w:t>СП 30.13330.2020 «Внутренний водопровод и канализация зданий»</w:t>
      </w:r>
      <w:r w:rsidRPr="00F528F1">
        <w:t xml:space="preserve">. </w:t>
      </w:r>
    </w:p>
    <w:p w:rsidR="00403352" w:rsidRPr="00F528F1" w:rsidRDefault="00403352" w:rsidP="0008782E">
      <w:pPr>
        <w:pStyle w:val="aa"/>
        <w:keepNext/>
        <w:tabs>
          <w:tab w:val="left" w:pos="426"/>
        </w:tabs>
        <w:spacing w:after="0" w:line="276" w:lineRule="auto"/>
        <w:ind w:left="142" w:firstLine="709"/>
        <w:jc w:val="both"/>
        <w:rPr>
          <w:i w:val="0"/>
          <w:iCs w:val="0"/>
          <w:color w:val="auto"/>
          <w:sz w:val="24"/>
          <w:szCs w:val="24"/>
        </w:rPr>
      </w:pPr>
      <w:r w:rsidRPr="00F528F1">
        <w:rPr>
          <w:i w:val="0"/>
          <w:iCs w:val="0"/>
          <w:color w:val="auto"/>
          <w:sz w:val="24"/>
          <w:szCs w:val="24"/>
        </w:rPr>
        <w:t xml:space="preserve">Анализ резервов и дефицитов производственных мощностей системы водоснабжения </w:t>
      </w:r>
      <w:r w:rsidR="00C06653">
        <w:rPr>
          <w:i w:val="0"/>
          <w:iCs w:val="0"/>
          <w:color w:val="auto"/>
          <w:sz w:val="24"/>
          <w:szCs w:val="24"/>
        </w:rPr>
        <w:t>Карачевского городского поселения</w:t>
      </w:r>
      <w:r w:rsidRPr="00F528F1">
        <w:rPr>
          <w:i w:val="0"/>
          <w:iCs w:val="0"/>
          <w:color w:val="auto"/>
          <w:sz w:val="24"/>
          <w:szCs w:val="24"/>
        </w:rPr>
        <w:t xml:space="preserve"> должен рассматриваться в разрезе территориальной схемы развития системы водоснабжения муниципального образования, где основными источниками водоснабжения являются поверхностные    водозаборы</w:t>
      </w:r>
      <w:r w:rsidR="003F4606" w:rsidRPr="00F528F1">
        <w:rPr>
          <w:i w:val="0"/>
          <w:iCs w:val="0"/>
          <w:color w:val="auto"/>
          <w:sz w:val="24"/>
          <w:szCs w:val="24"/>
        </w:rPr>
        <w:t xml:space="preserve"> </w:t>
      </w:r>
      <w:r w:rsidR="002F3E43" w:rsidRPr="00F528F1">
        <w:rPr>
          <w:i w:val="0"/>
          <w:iCs w:val="0"/>
          <w:color w:val="auto"/>
          <w:sz w:val="24"/>
          <w:szCs w:val="24"/>
        </w:rPr>
        <w:t>–</w:t>
      </w:r>
      <w:r w:rsidR="003F4606" w:rsidRPr="00F528F1">
        <w:rPr>
          <w:i w:val="0"/>
          <w:iCs w:val="0"/>
          <w:color w:val="auto"/>
          <w:sz w:val="24"/>
          <w:szCs w:val="24"/>
        </w:rPr>
        <w:t xml:space="preserve"> </w:t>
      </w:r>
      <w:r w:rsidR="002F3E43" w:rsidRPr="00F528F1">
        <w:rPr>
          <w:i w:val="0"/>
          <w:iCs w:val="0"/>
          <w:color w:val="auto"/>
          <w:sz w:val="24"/>
          <w:szCs w:val="24"/>
        </w:rPr>
        <w:t xml:space="preserve">артезианские </w:t>
      </w:r>
      <w:r w:rsidR="003F4606" w:rsidRPr="00F528F1">
        <w:rPr>
          <w:i w:val="0"/>
          <w:iCs w:val="0"/>
          <w:color w:val="auto"/>
          <w:sz w:val="24"/>
          <w:szCs w:val="24"/>
        </w:rPr>
        <w:t>скважины.</w:t>
      </w:r>
      <w:r w:rsidRPr="00F528F1">
        <w:rPr>
          <w:i w:val="0"/>
          <w:iCs w:val="0"/>
          <w:color w:val="auto"/>
          <w:sz w:val="24"/>
          <w:szCs w:val="24"/>
        </w:rPr>
        <w:t xml:space="preserve">    В    п</w:t>
      </w:r>
      <w:r w:rsidR="00D2192A" w:rsidRPr="00F528F1">
        <w:rPr>
          <w:i w:val="0"/>
          <w:iCs w:val="0"/>
          <w:color w:val="auto"/>
          <w:sz w:val="24"/>
          <w:szCs w:val="24"/>
        </w:rPr>
        <w:t xml:space="preserve">ериод    действия    Схемы </w:t>
      </w:r>
      <w:r w:rsidRPr="00F528F1">
        <w:rPr>
          <w:i w:val="0"/>
          <w:iCs w:val="0"/>
          <w:color w:val="auto"/>
          <w:sz w:val="24"/>
          <w:szCs w:val="24"/>
        </w:rPr>
        <w:t>суммарное водопотребление</w:t>
      </w:r>
      <w:r w:rsidR="00D2192A" w:rsidRPr="00F528F1">
        <w:rPr>
          <w:i w:val="0"/>
          <w:iCs w:val="0"/>
          <w:color w:val="auto"/>
          <w:sz w:val="24"/>
          <w:szCs w:val="24"/>
        </w:rPr>
        <w:t xml:space="preserve"> </w:t>
      </w:r>
      <w:r w:rsidR="003F4606" w:rsidRPr="00F528F1">
        <w:rPr>
          <w:i w:val="0"/>
          <w:iCs w:val="0"/>
          <w:color w:val="auto"/>
          <w:sz w:val="24"/>
          <w:szCs w:val="24"/>
        </w:rPr>
        <w:t xml:space="preserve">может возрастать </w:t>
      </w:r>
      <w:r w:rsidRPr="00F528F1">
        <w:rPr>
          <w:i w:val="0"/>
          <w:iCs w:val="0"/>
          <w:color w:val="auto"/>
          <w:sz w:val="24"/>
          <w:szCs w:val="24"/>
        </w:rPr>
        <w:t>по</w:t>
      </w:r>
      <w:r w:rsidR="00D2192A" w:rsidRPr="00F528F1">
        <w:rPr>
          <w:i w:val="0"/>
          <w:iCs w:val="0"/>
          <w:color w:val="auto"/>
          <w:sz w:val="24"/>
          <w:szCs w:val="24"/>
        </w:rPr>
        <w:t xml:space="preserve"> </w:t>
      </w:r>
      <w:r w:rsidRPr="00F528F1">
        <w:rPr>
          <w:i w:val="0"/>
          <w:iCs w:val="0"/>
          <w:color w:val="auto"/>
          <w:sz w:val="24"/>
          <w:szCs w:val="24"/>
        </w:rPr>
        <w:t>мере развития муниципального образования или уменьшаться.</w:t>
      </w:r>
    </w:p>
    <w:p w:rsidR="009660C0" w:rsidRDefault="009953E2" w:rsidP="009953E2">
      <w:pPr>
        <w:tabs>
          <w:tab w:val="left" w:pos="0"/>
        </w:tabs>
        <w:jc w:val="both"/>
        <w:rPr>
          <w:sz w:val="24"/>
          <w:szCs w:val="24"/>
        </w:rPr>
      </w:pPr>
      <w:r>
        <w:rPr>
          <w:sz w:val="24"/>
          <w:szCs w:val="24"/>
        </w:rPr>
        <w:tab/>
      </w:r>
      <w:r w:rsidR="009660C0" w:rsidRPr="00F528F1">
        <w:rPr>
          <w:sz w:val="24"/>
          <w:szCs w:val="24"/>
        </w:rPr>
        <w:t xml:space="preserve">Таблица 3.6. </w:t>
      </w:r>
      <w:r w:rsidR="009660C0" w:rsidRPr="00C6685D">
        <w:rPr>
          <w:sz w:val="24"/>
          <w:szCs w:val="24"/>
        </w:rPr>
        <w:t xml:space="preserve">Анализ резервов и дефицитов систем водоснабжения </w:t>
      </w:r>
      <w:r w:rsidR="00C06653">
        <w:rPr>
          <w:sz w:val="24"/>
          <w:szCs w:val="24"/>
        </w:rPr>
        <w:t>Карачевского городского поселения</w:t>
      </w:r>
      <w:r w:rsidR="004F6E36" w:rsidRPr="00C6685D">
        <w:rPr>
          <w:sz w:val="24"/>
          <w:szCs w:val="24"/>
        </w:rPr>
        <w:t>.</w:t>
      </w:r>
      <w:r w:rsidR="004F6E36">
        <w:rPr>
          <w:sz w:val="24"/>
          <w:szCs w:val="24"/>
        </w:rPr>
        <w:t xml:space="preserve"> </w:t>
      </w:r>
    </w:p>
    <w:tbl>
      <w:tblPr>
        <w:tblW w:w="99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319"/>
        <w:gridCol w:w="1020"/>
        <w:gridCol w:w="960"/>
        <w:gridCol w:w="10"/>
        <w:gridCol w:w="950"/>
        <w:gridCol w:w="10"/>
      </w:tblGrid>
      <w:tr w:rsidR="001660AF" w:rsidRPr="001660AF" w:rsidTr="001660AF">
        <w:trPr>
          <w:gridAfter w:val="1"/>
          <w:wAfter w:w="10" w:type="dxa"/>
          <w:trHeight w:val="564"/>
        </w:trPr>
        <w:tc>
          <w:tcPr>
            <w:tcW w:w="5670" w:type="dxa"/>
            <w:vMerge w:val="restart"/>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Наименование</w:t>
            </w:r>
          </w:p>
        </w:tc>
        <w:tc>
          <w:tcPr>
            <w:tcW w:w="1319" w:type="dxa"/>
            <w:vMerge w:val="restart"/>
            <w:shd w:val="clear" w:color="auto" w:fill="auto"/>
            <w:vAlign w:val="center"/>
            <w:hideMark/>
          </w:tcPr>
          <w:p w:rsidR="001660AF" w:rsidRPr="001660AF" w:rsidRDefault="001660AF" w:rsidP="001660AF">
            <w:pPr>
              <w:spacing w:after="0"/>
              <w:jc w:val="center"/>
              <w:rPr>
                <w:szCs w:val="20"/>
                <w:lang w:eastAsia="ru-RU"/>
              </w:rPr>
            </w:pPr>
            <w:r w:rsidRPr="001660AF">
              <w:rPr>
                <w:szCs w:val="20"/>
                <w:lang w:eastAsia="ru-RU"/>
              </w:rPr>
              <w:t>Единица измерения</w:t>
            </w:r>
          </w:p>
        </w:tc>
        <w:tc>
          <w:tcPr>
            <w:tcW w:w="102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2023 г.</w:t>
            </w:r>
          </w:p>
        </w:tc>
        <w:tc>
          <w:tcPr>
            <w:tcW w:w="96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2024 г.</w:t>
            </w:r>
          </w:p>
        </w:tc>
        <w:tc>
          <w:tcPr>
            <w:tcW w:w="960"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2025 г.</w:t>
            </w:r>
          </w:p>
        </w:tc>
      </w:tr>
      <w:tr w:rsidR="001660AF" w:rsidRPr="001660AF" w:rsidTr="001660AF">
        <w:trPr>
          <w:gridAfter w:val="1"/>
          <w:wAfter w:w="10" w:type="dxa"/>
          <w:trHeight w:val="300"/>
        </w:trPr>
        <w:tc>
          <w:tcPr>
            <w:tcW w:w="5670" w:type="dxa"/>
            <w:vMerge/>
            <w:shd w:val="clear" w:color="auto" w:fill="auto"/>
            <w:vAlign w:val="center"/>
            <w:hideMark/>
          </w:tcPr>
          <w:p w:rsidR="001660AF" w:rsidRPr="001660AF" w:rsidRDefault="001660AF" w:rsidP="001660AF">
            <w:pPr>
              <w:spacing w:after="0"/>
              <w:rPr>
                <w:szCs w:val="20"/>
                <w:lang w:eastAsia="ru-RU"/>
              </w:rPr>
            </w:pPr>
          </w:p>
        </w:tc>
        <w:tc>
          <w:tcPr>
            <w:tcW w:w="1319" w:type="dxa"/>
            <w:vMerge/>
            <w:shd w:val="clear" w:color="auto" w:fill="auto"/>
            <w:vAlign w:val="center"/>
            <w:hideMark/>
          </w:tcPr>
          <w:p w:rsidR="001660AF" w:rsidRPr="001660AF" w:rsidRDefault="001660AF" w:rsidP="001660AF">
            <w:pPr>
              <w:spacing w:after="0"/>
              <w:rPr>
                <w:szCs w:val="20"/>
                <w:lang w:eastAsia="ru-RU"/>
              </w:rPr>
            </w:pPr>
          </w:p>
        </w:tc>
        <w:tc>
          <w:tcPr>
            <w:tcW w:w="2940" w:type="dxa"/>
            <w:gridSpan w:val="4"/>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факт</w:t>
            </w:r>
          </w:p>
        </w:tc>
      </w:tr>
      <w:tr w:rsidR="001660AF" w:rsidRPr="001660AF" w:rsidTr="001660AF">
        <w:trPr>
          <w:trHeight w:val="324"/>
        </w:trPr>
        <w:tc>
          <w:tcPr>
            <w:tcW w:w="8979" w:type="dxa"/>
            <w:gridSpan w:val="5"/>
            <w:shd w:val="clear" w:color="auto" w:fill="auto"/>
            <w:vAlign w:val="center"/>
            <w:hideMark/>
          </w:tcPr>
          <w:p w:rsidR="001660AF" w:rsidRPr="001660AF" w:rsidRDefault="001660AF" w:rsidP="001660AF">
            <w:pPr>
              <w:spacing w:after="0"/>
              <w:jc w:val="center"/>
              <w:rPr>
                <w:b/>
                <w:bCs/>
                <w:szCs w:val="20"/>
                <w:lang w:eastAsia="ru-RU"/>
              </w:rPr>
            </w:pPr>
            <w:r w:rsidRPr="001660AF">
              <w:rPr>
                <w:b/>
                <w:bCs/>
                <w:szCs w:val="20"/>
                <w:lang w:eastAsia="ru-RU"/>
              </w:rPr>
              <w:t>в зоне деятельности МУП «Карачевский городской водоканал»</w:t>
            </w:r>
          </w:p>
        </w:tc>
        <w:tc>
          <w:tcPr>
            <w:tcW w:w="960" w:type="dxa"/>
            <w:gridSpan w:val="2"/>
            <w:shd w:val="clear" w:color="auto" w:fill="auto"/>
            <w:vAlign w:val="center"/>
            <w:hideMark/>
          </w:tcPr>
          <w:p w:rsidR="001660AF" w:rsidRPr="001660AF" w:rsidRDefault="001660AF" w:rsidP="001660AF">
            <w:pPr>
              <w:spacing w:after="0"/>
              <w:jc w:val="center"/>
              <w:rPr>
                <w:b/>
                <w:bCs/>
                <w:szCs w:val="20"/>
                <w:lang w:eastAsia="ru-RU"/>
              </w:rPr>
            </w:pPr>
            <w:r w:rsidRPr="001660AF">
              <w:rPr>
                <w:b/>
                <w:bCs/>
                <w:szCs w:val="20"/>
                <w:lang w:eastAsia="ru-RU"/>
              </w:rPr>
              <w:t> </w:t>
            </w:r>
          </w:p>
        </w:tc>
      </w:tr>
      <w:tr w:rsidR="001660AF" w:rsidRPr="001660AF" w:rsidTr="001660AF">
        <w:trPr>
          <w:gridAfter w:val="1"/>
          <w:wAfter w:w="10" w:type="dxa"/>
          <w:trHeight w:val="540"/>
        </w:trPr>
        <w:tc>
          <w:tcPr>
            <w:tcW w:w="5670" w:type="dxa"/>
            <w:shd w:val="clear" w:color="auto" w:fill="auto"/>
            <w:vAlign w:val="center"/>
            <w:hideMark/>
          </w:tcPr>
          <w:p w:rsidR="001660AF" w:rsidRPr="001660AF" w:rsidRDefault="001660AF" w:rsidP="001660AF">
            <w:pPr>
              <w:spacing w:after="0"/>
              <w:rPr>
                <w:szCs w:val="20"/>
                <w:lang w:eastAsia="ru-RU"/>
              </w:rPr>
            </w:pPr>
            <w:r w:rsidRPr="001660AF">
              <w:rPr>
                <w:szCs w:val="20"/>
                <w:lang w:eastAsia="ru-RU"/>
              </w:rPr>
              <w:t>Установленная производительность системы холодного водоснабжения</w:t>
            </w:r>
          </w:p>
        </w:tc>
        <w:tc>
          <w:tcPr>
            <w:tcW w:w="1319"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тыс.м3/сут</w:t>
            </w:r>
          </w:p>
        </w:tc>
        <w:tc>
          <w:tcPr>
            <w:tcW w:w="102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8,693</w:t>
            </w:r>
          </w:p>
        </w:tc>
        <w:tc>
          <w:tcPr>
            <w:tcW w:w="96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8,693</w:t>
            </w:r>
          </w:p>
        </w:tc>
        <w:tc>
          <w:tcPr>
            <w:tcW w:w="960"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8,693</w:t>
            </w:r>
          </w:p>
        </w:tc>
      </w:tr>
      <w:tr w:rsidR="001660AF" w:rsidRPr="001660AF" w:rsidTr="001660AF">
        <w:trPr>
          <w:gridAfter w:val="1"/>
          <w:wAfter w:w="10" w:type="dxa"/>
          <w:trHeight w:val="540"/>
        </w:trPr>
        <w:tc>
          <w:tcPr>
            <w:tcW w:w="5670" w:type="dxa"/>
            <w:shd w:val="clear" w:color="auto" w:fill="auto"/>
            <w:vAlign w:val="center"/>
            <w:hideMark/>
          </w:tcPr>
          <w:p w:rsidR="001660AF" w:rsidRPr="001660AF" w:rsidRDefault="001660AF" w:rsidP="001660AF">
            <w:pPr>
              <w:spacing w:after="0"/>
              <w:rPr>
                <w:szCs w:val="20"/>
                <w:lang w:eastAsia="ru-RU"/>
              </w:rPr>
            </w:pPr>
            <w:r w:rsidRPr="001660AF">
              <w:rPr>
                <w:szCs w:val="20"/>
                <w:lang w:eastAsia="ru-RU"/>
              </w:rPr>
              <w:t>Фактическая суточная производительность системы холодного водоснабжения</w:t>
            </w:r>
          </w:p>
        </w:tc>
        <w:tc>
          <w:tcPr>
            <w:tcW w:w="1319"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тыс.м3/сут</w:t>
            </w:r>
          </w:p>
        </w:tc>
        <w:tc>
          <w:tcPr>
            <w:tcW w:w="102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4,315</w:t>
            </w:r>
          </w:p>
        </w:tc>
        <w:tc>
          <w:tcPr>
            <w:tcW w:w="96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4,275</w:t>
            </w:r>
          </w:p>
        </w:tc>
        <w:tc>
          <w:tcPr>
            <w:tcW w:w="960"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5,859</w:t>
            </w:r>
          </w:p>
        </w:tc>
      </w:tr>
      <w:tr w:rsidR="001660AF" w:rsidRPr="001660AF" w:rsidTr="001660AF">
        <w:trPr>
          <w:gridAfter w:val="1"/>
          <w:wAfter w:w="10" w:type="dxa"/>
          <w:trHeight w:val="324"/>
        </w:trPr>
        <w:tc>
          <w:tcPr>
            <w:tcW w:w="5670" w:type="dxa"/>
            <w:shd w:val="clear" w:color="auto" w:fill="auto"/>
            <w:vAlign w:val="center"/>
            <w:hideMark/>
          </w:tcPr>
          <w:p w:rsidR="001660AF" w:rsidRPr="001660AF" w:rsidRDefault="001660AF" w:rsidP="001660AF">
            <w:pPr>
              <w:spacing w:after="0"/>
              <w:rPr>
                <w:szCs w:val="20"/>
                <w:lang w:eastAsia="ru-RU"/>
              </w:rPr>
            </w:pPr>
            <w:r w:rsidRPr="001660AF">
              <w:rPr>
                <w:szCs w:val="20"/>
                <w:lang w:eastAsia="ru-RU"/>
              </w:rPr>
              <w:t>Максимальное суточное водопотребление</w:t>
            </w:r>
          </w:p>
        </w:tc>
        <w:tc>
          <w:tcPr>
            <w:tcW w:w="1319"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тыс.м3/сут</w:t>
            </w:r>
          </w:p>
        </w:tc>
        <w:tc>
          <w:tcPr>
            <w:tcW w:w="102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5,178</w:t>
            </w:r>
          </w:p>
        </w:tc>
        <w:tc>
          <w:tcPr>
            <w:tcW w:w="96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5,130</w:t>
            </w:r>
          </w:p>
        </w:tc>
        <w:tc>
          <w:tcPr>
            <w:tcW w:w="960"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7,030</w:t>
            </w:r>
          </w:p>
        </w:tc>
      </w:tr>
      <w:tr w:rsidR="001660AF" w:rsidRPr="001660AF" w:rsidTr="001660AF">
        <w:trPr>
          <w:gridAfter w:val="1"/>
          <w:wAfter w:w="10" w:type="dxa"/>
          <w:trHeight w:val="324"/>
        </w:trPr>
        <w:tc>
          <w:tcPr>
            <w:tcW w:w="5670" w:type="dxa"/>
            <w:shd w:val="clear" w:color="auto" w:fill="auto"/>
            <w:vAlign w:val="center"/>
            <w:hideMark/>
          </w:tcPr>
          <w:p w:rsidR="001660AF" w:rsidRPr="001660AF" w:rsidRDefault="001660AF" w:rsidP="001660AF">
            <w:pPr>
              <w:spacing w:after="0"/>
              <w:rPr>
                <w:szCs w:val="20"/>
                <w:lang w:eastAsia="ru-RU"/>
              </w:rPr>
            </w:pPr>
            <w:r w:rsidRPr="001660AF">
              <w:rPr>
                <w:szCs w:val="20"/>
                <w:lang w:eastAsia="ru-RU"/>
              </w:rPr>
              <w:t>Резерв (+)/дефицит (-) мощности</w:t>
            </w:r>
          </w:p>
        </w:tc>
        <w:tc>
          <w:tcPr>
            <w:tcW w:w="1319"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тыс.м3/сут</w:t>
            </w:r>
          </w:p>
        </w:tc>
        <w:tc>
          <w:tcPr>
            <w:tcW w:w="102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3,515</w:t>
            </w:r>
          </w:p>
        </w:tc>
        <w:tc>
          <w:tcPr>
            <w:tcW w:w="96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3,563</w:t>
            </w:r>
          </w:p>
        </w:tc>
        <w:tc>
          <w:tcPr>
            <w:tcW w:w="960"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1,663</w:t>
            </w:r>
          </w:p>
        </w:tc>
      </w:tr>
      <w:tr w:rsidR="001660AF" w:rsidRPr="001660AF" w:rsidTr="001660AF">
        <w:trPr>
          <w:gridAfter w:val="1"/>
          <w:wAfter w:w="10" w:type="dxa"/>
          <w:trHeight w:val="324"/>
        </w:trPr>
        <w:tc>
          <w:tcPr>
            <w:tcW w:w="5670" w:type="dxa"/>
            <w:shd w:val="clear" w:color="auto" w:fill="auto"/>
            <w:vAlign w:val="center"/>
            <w:hideMark/>
          </w:tcPr>
          <w:p w:rsidR="001660AF" w:rsidRPr="001660AF" w:rsidRDefault="001660AF" w:rsidP="001660AF">
            <w:pPr>
              <w:spacing w:after="0"/>
              <w:rPr>
                <w:szCs w:val="20"/>
                <w:lang w:eastAsia="ru-RU"/>
              </w:rPr>
            </w:pPr>
            <w:r w:rsidRPr="001660AF">
              <w:rPr>
                <w:szCs w:val="20"/>
                <w:lang w:eastAsia="ru-RU"/>
              </w:rPr>
              <w:t>Доля резерва</w:t>
            </w:r>
          </w:p>
        </w:tc>
        <w:tc>
          <w:tcPr>
            <w:tcW w:w="1319"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w:t>
            </w:r>
          </w:p>
        </w:tc>
        <w:tc>
          <w:tcPr>
            <w:tcW w:w="102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40,4%</w:t>
            </w:r>
          </w:p>
        </w:tc>
        <w:tc>
          <w:tcPr>
            <w:tcW w:w="96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41,0%</w:t>
            </w:r>
          </w:p>
        </w:tc>
        <w:tc>
          <w:tcPr>
            <w:tcW w:w="960"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19,1%</w:t>
            </w:r>
          </w:p>
        </w:tc>
      </w:tr>
      <w:tr w:rsidR="001660AF" w:rsidRPr="001660AF" w:rsidTr="001660AF">
        <w:trPr>
          <w:gridAfter w:val="1"/>
          <w:wAfter w:w="10" w:type="dxa"/>
          <w:trHeight w:val="300"/>
        </w:trPr>
        <w:tc>
          <w:tcPr>
            <w:tcW w:w="5670" w:type="dxa"/>
            <w:shd w:val="clear" w:color="auto" w:fill="auto"/>
            <w:noWrap/>
            <w:vAlign w:val="center"/>
            <w:hideMark/>
          </w:tcPr>
          <w:p w:rsidR="001660AF" w:rsidRPr="001660AF" w:rsidRDefault="001660AF" w:rsidP="001660AF">
            <w:pPr>
              <w:spacing w:after="0"/>
              <w:ind w:firstLineChars="100" w:firstLine="201"/>
              <w:rPr>
                <w:b/>
                <w:bCs/>
                <w:szCs w:val="20"/>
                <w:lang w:eastAsia="ru-RU"/>
              </w:rPr>
            </w:pPr>
            <w:r w:rsidRPr="001660AF">
              <w:rPr>
                <w:b/>
                <w:bCs/>
                <w:szCs w:val="20"/>
                <w:lang w:eastAsia="ru-RU"/>
              </w:rPr>
              <w:t>в том числе на приготовление горячей воды</w:t>
            </w:r>
          </w:p>
        </w:tc>
        <w:tc>
          <w:tcPr>
            <w:tcW w:w="1319"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тыс.м3</w:t>
            </w:r>
          </w:p>
        </w:tc>
        <w:tc>
          <w:tcPr>
            <w:tcW w:w="102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 </w:t>
            </w:r>
          </w:p>
        </w:tc>
        <w:tc>
          <w:tcPr>
            <w:tcW w:w="96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 </w:t>
            </w:r>
          </w:p>
        </w:tc>
        <w:tc>
          <w:tcPr>
            <w:tcW w:w="960"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0</w:t>
            </w:r>
          </w:p>
        </w:tc>
      </w:tr>
      <w:tr w:rsidR="001660AF" w:rsidRPr="001660AF" w:rsidTr="001660AF">
        <w:trPr>
          <w:trHeight w:val="324"/>
        </w:trPr>
        <w:tc>
          <w:tcPr>
            <w:tcW w:w="9939" w:type="dxa"/>
            <w:gridSpan w:val="7"/>
            <w:shd w:val="clear" w:color="auto" w:fill="auto"/>
            <w:vAlign w:val="center"/>
            <w:hideMark/>
          </w:tcPr>
          <w:p w:rsidR="001660AF" w:rsidRPr="001660AF" w:rsidRDefault="001660AF" w:rsidP="001660AF">
            <w:pPr>
              <w:spacing w:after="0"/>
              <w:jc w:val="center"/>
              <w:rPr>
                <w:b/>
                <w:bCs/>
                <w:szCs w:val="20"/>
                <w:lang w:eastAsia="ru-RU"/>
              </w:rPr>
            </w:pPr>
            <w:r w:rsidRPr="001660AF">
              <w:rPr>
                <w:b/>
                <w:bCs/>
                <w:szCs w:val="20"/>
                <w:lang w:eastAsia="ru-RU"/>
              </w:rPr>
              <w:t xml:space="preserve">в зоне деятельности ОАО «Карачевский завод «Электродеталь» </w:t>
            </w:r>
          </w:p>
        </w:tc>
      </w:tr>
      <w:tr w:rsidR="001660AF" w:rsidRPr="001660AF" w:rsidTr="001660AF">
        <w:trPr>
          <w:gridAfter w:val="1"/>
          <w:wAfter w:w="10" w:type="dxa"/>
          <w:trHeight w:val="540"/>
        </w:trPr>
        <w:tc>
          <w:tcPr>
            <w:tcW w:w="5670" w:type="dxa"/>
            <w:shd w:val="clear" w:color="auto" w:fill="auto"/>
            <w:vAlign w:val="center"/>
            <w:hideMark/>
          </w:tcPr>
          <w:p w:rsidR="001660AF" w:rsidRPr="001660AF" w:rsidRDefault="001660AF" w:rsidP="001660AF">
            <w:pPr>
              <w:spacing w:after="0"/>
              <w:rPr>
                <w:szCs w:val="20"/>
                <w:lang w:eastAsia="ru-RU"/>
              </w:rPr>
            </w:pPr>
            <w:r w:rsidRPr="001660AF">
              <w:rPr>
                <w:szCs w:val="20"/>
                <w:lang w:eastAsia="ru-RU"/>
              </w:rPr>
              <w:t>Установленная производительность системы холодного водоснабжения</w:t>
            </w:r>
          </w:p>
        </w:tc>
        <w:tc>
          <w:tcPr>
            <w:tcW w:w="1319"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тыс.м3/сут</w:t>
            </w:r>
          </w:p>
        </w:tc>
        <w:tc>
          <w:tcPr>
            <w:tcW w:w="102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4,08</w:t>
            </w:r>
          </w:p>
        </w:tc>
        <w:tc>
          <w:tcPr>
            <w:tcW w:w="96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4,08</w:t>
            </w:r>
          </w:p>
        </w:tc>
        <w:tc>
          <w:tcPr>
            <w:tcW w:w="960"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4,08</w:t>
            </w:r>
          </w:p>
        </w:tc>
      </w:tr>
      <w:tr w:rsidR="001660AF" w:rsidRPr="001660AF" w:rsidTr="001660AF">
        <w:trPr>
          <w:gridAfter w:val="1"/>
          <w:wAfter w:w="10" w:type="dxa"/>
          <w:trHeight w:val="540"/>
        </w:trPr>
        <w:tc>
          <w:tcPr>
            <w:tcW w:w="5670" w:type="dxa"/>
            <w:shd w:val="clear" w:color="auto" w:fill="auto"/>
            <w:vAlign w:val="center"/>
            <w:hideMark/>
          </w:tcPr>
          <w:p w:rsidR="001660AF" w:rsidRPr="001660AF" w:rsidRDefault="001660AF" w:rsidP="001660AF">
            <w:pPr>
              <w:spacing w:after="0"/>
              <w:rPr>
                <w:szCs w:val="20"/>
                <w:lang w:eastAsia="ru-RU"/>
              </w:rPr>
            </w:pPr>
            <w:r w:rsidRPr="001660AF">
              <w:rPr>
                <w:szCs w:val="20"/>
                <w:lang w:eastAsia="ru-RU"/>
              </w:rPr>
              <w:t>Фактическая суточная производительность системы холодного водоснабжения</w:t>
            </w:r>
          </w:p>
        </w:tc>
        <w:tc>
          <w:tcPr>
            <w:tcW w:w="1319"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тыс.м3/сут</w:t>
            </w:r>
          </w:p>
        </w:tc>
        <w:tc>
          <w:tcPr>
            <w:tcW w:w="102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0,965</w:t>
            </w:r>
          </w:p>
        </w:tc>
        <w:tc>
          <w:tcPr>
            <w:tcW w:w="96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1,087</w:t>
            </w:r>
          </w:p>
        </w:tc>
        <w:tc>
          <w:tcPr>
            <w:tcW w:w="960"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1,059</w:t>
            </w:r>
          </w:p>
        </w:tc>
      </w:tr>
      <w:tr w:rsidR="001660AF" w:rsidRPr="001660AF" w:rsidTr="001660AF">
        <w:trPr>
          <w:gridAfter w:val="1"/>
          <w:wAfter w:w="10" w:type="dxa"/>
          <w:trHeight w:val="324"/>
        </w:trPr>
        <w:tc>
          <w:tcPr>
            <w:tcW w:w="5670" w:type="dxa"/>
            <w:shd w:val="clear" w:color="auto" w:fill="auto"/>
            <w:vAlign w:val="center"/>
            <w:hideMark/>
          </w:tcPr>
          <w:p w:rsidR="001660AF" w:rsidRPr="001660AF" w:rsidRDefault="001660AF" w:rsidP="001660AF">
            <w:pPr>
              <w:spacing w:after="0"/>
              <w:rPr>
                <w:szCs w:val="20"/>
                <w:lang w:eastAsia="ru-RU"/>
              </w:rPr>
            </w:pPr>
            <w:r w:rsidRPr="001660AF">
              <w:rPr>
                <w:szCs w:val="20"/>
                <w:lang w:eastAsia="ru-RU"/>
              </w:rPr>
              <w:t>Максимальное суточное водопотребление</w:t>
            </w:r>
          </w:p>
        </w:tc>
        <w:tc>
          <w:tcPr>
            <w:tcW w:w="1319"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тыс.м3/сут</w:t>
            </w:r>
          </w:p>
        </w:tc>
        <w:tc>
          <w:tcPr>
            <w:tcW w:w="102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1,158</w:t>
            </w:r>
          </w:p>
        </w:tc>
        <w:tc>
          <w:tcPr>
            <w:tcW w:w="96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1,304</w:t>
            </w:r>
          </w:p>
        </w:tc>
        <w:tc>
          <w:tcPr>
            <w:tcW w:w="960"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1,271</w:t>
            </w:r>
          </w:p>
        </w:tc>
      </w:tr>
      <w:tr w:rsidR="001660AF" w:rsidRPr="001660AF" w:rsidTr="001660AF">
        <w:trPr>
          <w:gridAfter w:val="1"/>
          <w:wAfter w:w="10" w:type="dxa"/>
          <w:trHeight w:val="324"/>
        </w:trPr>
        <w:tc>
          <w:tcPr>
            <w:tcW w:w="5670" w:type="dxa"/>
            <w:shd w:val="clear" w:color="auto" w:fill="auto"/>
            <w:vAlign w:val="center"/>
            <w:hideMark/>
          </w:tcPr>
          <w:p w:rsidR="001660AF" w:rsidRPr="001660AF" w:rsidRDefault="001660AF" w:rsidP="001660AF">
            <w:pPr>
              <w:spacing w:after="0"/>
              <w:rPr>
                <w:szCs w:val="20"/>
                <w:lang w:eastAsia="ru-RU"/>
              </w:rPr>
            </w:pPr>
            <w:r w:rsidRPr="001660AF">
              <w:rPr>
                <w:szCs w:val="20"/>
                <w:lang w:eastAsia="ru-RU"/>
              </w:rPr>
              <w:t>Резерв (+)/дефицит (-) мощности</w:t>
            </w:r>
          </w:p>
        </w:tc>
        <w:tc>
          <w:tcPr>
            <w:tcW w:w="1319"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тыс.м3/сут</w:t>
            </w:r>
          </w:p>
        </w:tc>
        <w:tc>
          <w:tcPr>
            <w:tcW w:w="102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2,922</w:t>
            </w:r>
          </w:p>
        </w:tc>
        <w:tc>
          <w:tcPr>
            <w:tcW w:w="96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2,776</w:t>
            </w:r>
          </w:p>
        </w:tc>
        <w:tc>
          <w:tcPr>
            <w:tcW w:w="960"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2,809</w:t>
            </w:r>
          </w:p>
        </w:tc>
      </w:tr>
      <w:tr w:rsidR="001660AF" w:rsidRPr="001660AF" w:rsidTr="001660AF">
        <w:trPr>
          <w:gridAfter w:val="1"/>
          <w:wAfter w:w="10" w:type="dxa"/>
          <w:trHeight w:val="324"/>
        </w:trPr>
        <w:tc>
          <w:tcPr>
            <w:tcW w:w="5670" w:type="dxa"/>
            <w:shd w:val="clear" w:color="auto" w:fill="auto"/>
            <w:vAlign w:val="center"/>
            <w:hideMark/>
          </w:tcPr>
          <w:p w:rsidR="001660AF" w:rsidRPr="001660AF" w:rsidRDefault="001660AF" w:rsidP="001660AF">
            <w:pPr>
              <w:spacing w:after="0"/>
              <w:rPr>
                <w:szCs w:val="20"/>
                <w:lang w:eastAsia="ru-RU"/>
              </w:rPr>
            </w:pPr>
            <w:r w:rsidRPr="001660AF">
              <w:rPr>
                <w:szCs w:val="20"/>
                <w:lang w:eastAsia="ru-RU"/>
              </w:rPr>
              <w:t>Доля резерва</w:t>
            </w:r>
          </w:p>
        </w:tc>
        <w:tc>
          <w:tcPr>
            <w:tcW w:w="1319"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w:t>
            </w:r>
          </w:p>
        </w:tc>
        <w:tc>
          <w:tcPr>
            <w:tcW w:w="102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71,6%</w:t>
            </w:r>
          </w:p>
        </w:tc>
        <w:tc>
          <w:tcPr>
            <w:tcW w:w="960"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68,0%</w:t>
            </w:r>
          </w:p>
        </w:tc>
        <w:tc>
          <w:tcPr>
            <w:tcW w:w="960"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68,8%</w:t>
            </w:r>
          </w:p>
        </w:tc>
      </w:tr>
    </w:tbl>
    <w:p w:rsidR="001660AF" w:rsidRDefault="001660AF" w:rsidP="009953E2">
      <w:pPr>
        <w:tabs>
          <w:tab w:val="left" w:pos="0"/>
        </w:tabs>
        <w:jc w:val="both"/>
        <w:rPr>
          <w:sz w:val="24"/>
          <w:szCs w:val="24"/>
        </w:rPr>
      </w:pPr>
    </w:p>
    <w:p w:rsidR="00324C65" w:rsidRPr="00324C65" w:rsidRDefault="00324C65" w:rsidP="009953E2">
      <w:pPr>
        <w:kinsoku w:val="0"/>
        <w:overflowPunct w:val="0"/>
        <w:autoSpaceDE w:val="0"/>
        <w:autoSpaceDN w:val="0"/>
        <w:adjustRightInd w:val="0"/>
        <w:spacing w:after="0" w:line="276" w:lineRule="auto"/>
        <w:ind w:left="122" w:right="125" w:firstLine="566"/>
        <w:jc w:val="both"/>
        <w:rPr>
          <w:rFonts w:eastAsia="Calibri"/>
          <w:sz w:val="24"/>
          <w:szCs w:val="24"/>
        </w:rPr>
      </w:pPr>
      <w:r w:rsidRPr="00324C65">
        <w:rPr>
          <w:rFonts w:eastAsia="Calibri"/>
          <w:sz w:val="24"/>
          <w:szCs w:val="24"/>
        </w:rPr>
        <w:t xml:space="preserve">Из таблицы </w:t>
      </w:r>
      <w:r w:rsidR="00814215">
        <w:rPr>
          <w:rFonts w:eastAsia="Calibri"/>
          <w:sz w:val="24"/>
          <w:szCs w:val="24"/>
        </w:rPr>
        <w:t>выше</w:t>
      </w:r>
      <w:r w:rsidRPr="00324C65">
        <w:rPr>
          <w:rFonts w:eastAsia="Calibri"/>
          <w:sz w:val="24"/>
          <w:szCs w:val="24"/>
        </w:rPr>
        <w:t xml:space="preserve"> видно, что на протя</w:t>
      </w:r>
      <w:r>
        <w:rPr>
          <w:rFonts w:eastAsia="Calibri"/>
          <w:sz w:val="24"/>
          <w:szCs w:val="24"/>
        </w:rPr>
        <w:t>жении последних лет в централи</w:t>
      </w:r>
      <w:r w:rsidRPr="00324C65">
        <w:rPr>
          <w:rFonts w:eastAsia="Calibri"/>
          <w:sz w:val="24"/>
          <w:szCs w:val="24"/>
        </w:rPr>
        <w:t>зованных системах холодного водоснабж</w:t>
      </w:r>
      <w:r>
        <w:rPr>
          <w:rFonts w:eastAsia="Calibri"/>
          <w:sz w:val="24"/>
          <w:szCs w:val="24"/>
        </w:rPr>
        <w:t xml:space="preserve">ения </w:t>
      </w:r>
      <w:r w:rsidR="00C06653">
        <w:rPr>
          <w:rFonts w:eastAsia="Calibri"/>
          <w:sz w:val="24"/>
          <w:szCs w:val="24"/>
        </w:rPr>
        <w:t>Карачевского городского поселения</w:t>
      </w:r>
      <w:r w:rsidRPr="00324C65">
        <w:rPr>
          <w:rFonts w:eastAsia="Calibri"/>
          <w:sz w:val="24"/>
          <w:szCs w:val="24"/>
        </w:rPr>
        <w:t xml:space="preserve"> сохраняется резерв мощности.</w:t>
      </w:r>
    </w:p>
    <w:p w:rsidR="00324C65" w:rsidRPr="00324C65" w:rsidRDefault="00324C65" w:rsidP="009953E2">
      <w:pPr>
        <w:kinsoku w:val="0"/>
        <w:overflowPunct w:val="0"/>
        <w:autoSpaceDE w:val="0"/>
        <w:autoSpaceDN w:val="0"/>
        <w:adjustRightInd w:val="0"/>
        <w:spacing w:after="0" w:line="276" w:lineRule="auto"/>
        <w:ind w:left="122" w:right="131" w:firstLine="566"/>
        <w:jc w:val="both"/>
        <w:rPr>
          <w:rFonts w:eastAsia="Calibri"/>
          <w:sz w:val="24"/>
          <w:szCs w:val="24"/>
        </w:rPr>
      </w:pPr>
      <w:r w:rsidRPr="00324C65">
        <w:rPr>
          <w:rFonts w:eastAsia="Calibri"/>
          <w:sz w:val="24"/>
          <w:szCs w:val="24"/>
        </w:rPr>
        <w:t>Необходимо отметить, что существующий резерв производственных мощностей водозаборных сооружений позволяет произвести подключение новых потребителей.</w:t>
      </w:r>
    </w:p>
    <w:p w:rsidR="004F6E36" w:rsidRDefault="00324C65" w:rsidP="009953E2">
      <w:pPr>
        <w:tabs>
          <w:tab w:val="left" w:pos="426"/>
        </w:tabs>
        <w:spacing w:after="0" w:line="276" w:lineRule="auto"/>
        <w:ind w:firstLine="567"/>
        <w:jc w:val="both"/>
        <w:rPr>
          <w:sz w:val="24"/>
          <w:szCs w:val="24"/>
        </w:rPr>
      </w:pPr>
      <w:r w:rsidRPr="00324C65">
        <w:rPr>
          <w:sz w:val="24"/>
          <w:szCs w:val="24"/>
        </w:rPr>
        <w:t>Общий вывод</w:t>
      </w:r>
      <w:r>
        <w:rPr>
          <w:sz w:val="24"/>
          <w:szCs w:val="24"/>
        </w:rPr>
        <w:t xml:space="preserve"> </w:t>
      </w:r>
      <w:r w:rsidRPr="00324C65">
        <w:rPr>
          <w:sz w:val="24"/>
          <w:szCs w:val="24"/>
        </w:rPr>
        <w:t xml:space="preserve">по системам водоснабжения </w:t>
      </w:r>
      <w:r w:rsidR="00C06653">
        <w:rPr>
          <w:sz w:val="24"/>
          <w:szCs w:val="24"/>
        </w:rPr>
        <w:t>Карачевского городского поселения</w:t>
      </w:r>
      <w:r w:rsidRPr="00324C65">
        <w:rPr>
          <w:sz w:val="24"/>
          <w:szCs w:val="24"/>
        </w:rPr>
        <w:t>: производственных мощностей всех систем водоснабжения по состоянию на 202</w:t>
      </w:r>
      <w:r w:rsidR="001660AF">
        <w:rPr>
          <w:sz w:val="24"/>
          <w:szCs w:val="24"/>
        </w:rPr>
        <w:t>6</w:t>
      </w:r>
      <w:r w:rsidRPr="00324C65">
        <w:rPr>
          <w:sz w:val="24"/>
          <w:szCs w:val="24"/>
        </w:rPr>
        <w:t xml:space="preserve"> год достаточно, однако, в связи с высоким техническим износом объектов и сетей водоснабжения необходимо реконструкция существующих ВЗС, согласно мероприятиям Схемы водоснабжения и водоотведения, п. 4.1. данного Документа.</w:t>
      </w:r>
    </w:p>
    <w:p w:rsidR="00644038" w:rsidRPr="00F528F1" w:rsidRDefault="00644038" w:rsidP="00324C65">
      <w:pPr>
        <w:tabs>
          <w:tab w:val="left" w:pos="426"/>
          <w:tab w:val="left" w:pos="3290"/>
        </w:tabs>
        <w:ind w:left="142"/>
        <w:jc w:val="center"/>
        <w:rPr>
          <w:sz w:val="24"/>
          <w:szCs w:val="24"/>
        </w:rPr>
        <w:sectPr w:rsidR="00644038" w:rsidRPr="00F528F1" w:rsidSect="009953E2">
          <w:pgSz w:w="11906" w:h="16838"/>
          <w:pgMar w:top="1134" w:right="851" w:bottom="1134" w:left="1134" w:header="709" w:footer="709" w:gutter="0"/>
          <w:cols w:space="708"/>
          <w:titlePg/>
          <w:docGrid w:linePitch="360"/>
        </w:sectPr>
      </w:pPr>
    </w:p>
    <w:p w:rsidR="00E87181" w:rsidRPr="00F528F1" w:rsidRDefault="002633EC" w:rsidP="0008782E">
      <w:pPr>
        <w:tabs>
          <w:tab w:val="left" w:pos="0"/>
          <w:tab w:val="left" w:pos="426"/>
        </w:tabs>
        <w:ind w:left="142"/>
        <w:jc w:val="both"/>
        <w:rPr>
          <w:sz w:val="24"/>
          <w:szCs w:val="24"/>
        </w:rPr>
      </w:pPr>
      <w:r w:rsidRPr="00F528F1">
        <w:rPr>
          <w:sz w:val="24"/>
          <w:szCs w:val="24"/>
        </w:rPr>
        <w:tab/>
      </w:r>
    </w:p>
    <w:p w:rsidR="00FD62D3" w:rsidRPr="00F528F1" w:rsidRDefault="00921F6C" w:rsidP="005C58B1">
      <w:pPr>
        <w:pStyle w:val="3"/>
      </w:pPr>
      <w:bookmarkStart w:id="42" w:name="_Toc224645821"/>
      <w:r w:rsidRPr="00F528F1">
        <w:t>3.7.</w:t>
      </w:r>
      <w:r w:rsidR="00271A1E" w:rsidRPr="00F528F1">
        <w:t xml:space="preserve"> прогнозные балансы потребления горячей, питьевой, технической воды на срок не менее 10 лет с учетом различных</w:t>
      </w:r>
      <w:r w:rsidR="00C2241E" w:rsidRPr="00F528F1">
        <w:t xml:space="preserve"> сценариев развития поселений, муниципальных округов, </w:t>
      </w:r>
      <w:r w:rsidR="00271A1E" w:rsidRPr="00F528F1">
        <w:t xml:space="preserve">городских округов, рассчитанные на основании расхода горячей, питьевой, технической воды в соответствии со </w:t>
      </w:r>
      <w:r w:rsidR="00140F2A" w:rsidRPr="00F528F1">
        <w:t>СП 31.13330.2021</w:t>
      </w:r>
      <w:r w:rsidR="00271A1E" w:rsidRPr="00F528F1">
        <w:t xml:space="preserve"> и </w:t>
      </w:r>
      <w:r w:rsidR="00140F2A" w:rsidRPr="00F528F1">
        <w:t>СП 30.13330.2020</w:t>
      </w:r>
      <w:r w:rsidR="00271A1E" w:rsidRPr="00F528F1">
        <w:t xml:space="preserve">, а также исходя из текущего объема потребления воды населением и </w:t>
      </w:r>
      <w:r w:rsidR="003B1C86" w:rsidRPr="00F528F1">
        <w:t>его динамики с учетом перспективы развития и изменения состава,</w:t>
      </w:r>
      <w:r w:rsidR="00271A1E" w:rsidRPr="00F528F1">
        <w:t xml:space="preserve"> и структуры застройки;</w:t>
      </w:r>
      <w:bookmarkEnd w:id="42"/>
      <w:r w:rsidR="00271A1E" w:rsidRPr="00F528F1">
        <w:t xml:space="preserve"> </w:t>
      </w:r>
    </w:p>
    <w:p w:rsidR="001E1D2A" w:rsidRPr="00F528F1" w:rsidRDefault="00DA2963" w:rsidP="00224B27">
      <w:pPr>
        <w:tabs>
          <w:tab w:val="left" w:pos="426"/>
        </w:tabs>
        <w:spacing w:after="0" w:line="276" w:lineRule="auto"/>
        <w:ind w:left="142" w:firstLine="567"/>
        <w:jc w:val="both"/>
        <w:rPr>
          <w:sz w:val="24"/>
          <w:szCs w:val="24"/>
          <w:lang w:eastAsia="ru-RU"/>
        </w:rPr>
      </w:pPr>
      <w:r w:rsidRPr="00F528F1">
        <w:rPr>
          <w:sz w:val="24"/>
          <w:szCs w:val="24"/>
          <w:lang w:eastAsia="ru-RU"/>
        </w:rPr>
        <w:t xml:space="preserve">Система водоснабжения является ключевой в обеспечении базовых потребностей жителей </w:t>
      </w:r>
      <w:r w:rsidR="00224B27">
        <w:rPr>
          <w:sz w:val="24"/>
          <w:szCs w:val="24"/>
          <w:lang w:eastAsia="ru-RU"/>
        </w:rPr>
        <w:t>муниципального округа</w:t>
      </w:r>
      <w:r w:rsidR="001E1D2A" w:rsidRPr="00F528F1">
        <w:rPr>
          <w:sz w:val="24"/>
          <w:szCs w:val="24"/>
          <w:lang w:eastAsia="ru-RU"/>
        </w:rPr>
        <w:t>:</w:t>
      </w:r>
    </w:p>
    <w:p w:rsidR="001E1D2A" w:rsidRPr="00F528F1" w:rsidRDefault="00DA2963" w:rsidP="00224B27">
      <w:pPr>
        <w:pStyle w:val="aff0"/>
        <w:numPr>
          <w:ilvl w:val="0"/>
          <w:numId w:val="19"/>
        </w:numPr>
        <w:tabs>
          <w:tab w:val="left" w:pos="426"/>
        </w:tabs>
        <w:spacing w:after="0" w:line="276" w:lineRule="auto"/>
        <w:ind w:left="142" w:firstLine="567"/>
        <w:jc w:val="both"/>
        <w:rPr>
          <w:rFonts w:ascii="Times New Roman" w:hAnsi="Times New Roman" w:cs="Times New Roman"/>
          <w:sz w:val="24"/>
          <w:szCs w:val="24"/>
        </w:rPr>
      </w:pPr>
      <w:r w:rsidRPr="00F528F1">
        <w:rPr>
          <w:rFonts w:ascii="Times New Roman" w:hAnsi="Times New Roman" w:cs="Times New Roman"/>
          <w:sz w:val="24"/>
          <w:szCs w:val="24"/>
        </w:rPr>
        <w:t xml:space="preserve">Питьевое обеспечение направлено на удовлетворение населения </w:t>
      </w:r>
      <w:r w:rsidR="001E1D2A" w:rsidRPr="00F528F1">
        <w:rPr>
          <w:rFonts w:ascii="Times New Roman" w:hAnsi="Times New Roman" w:cs="Times New Roman"/>
          <w:sz w:val="24"/>
          <w:szCs w:val="24"/>
        </w:rPr>
        <w:t xml:space="preserve">и прочих потребителей </w:t>
      </w:r>
      <w:r w:rsidRPr="00F528F1">
        <w:rPr>
          <w:rFonts w:ascii="Times New Roman" w:hAnsi="Times New Roman" w:cs="Times New Roman"/>
          <w:sz w:val="24"/>
          <w:szCs w:val="24"/>
        </w:rPr>
        <w:t xml:space="preserve">водой. </w:t>
      </w:r>
    </w:p>
    <w:p w:rsidR="00DA2963" w:rsidRPr="00C6685D" w:rsidRDefault="00DA2963" w:rsidP="00224B27">
      <w:pPr>
        <w:pStyle w:val="aff0"/>
        <w:numPr>
          <w:ilvl w:val="0"/>
          <w:numId w:val="19"/>
        </w:numPr>
        <w:tabs>
          <w:tab w:val="left" w:pos="426"/>
        </w:tabs>
        <w:spacing w:after="0" w:line="276" w:lineRule="auto"/>
        <w:ind w:left="142" w:firstLine="567"/>
        <w:jc w:val="both"/>
        <w:rPr>
          <w:rFonts w:ascii="Times New Roman" w:hAnsi="Times New Roman" w:cs="Times New Roman"/>
          <w:sz w:val="24"/>
          <w:szCs w:val="24"/>
          <w:u w:val="single"/>
        </w:rPr>
      </w:pPr>
      <w:r w:rsidRPr="00F528F1">
        <w:rPr>
          <w:rFonts w:ascii="Times New Roman" w:hAnsi="Times New Roman" w:cs="Times New Roman"/>
          <w:sz w:val="24"/>
          <w:szCs w:val="24"/>
        </w:rPr>
        <w:t>Техническое водоснабжение призвано удовлетворить потребность в воде на полив приусадебных участков населением и зеленых насаждений общ</w:t>
      </w:r>
      <w:r w:rsidR="001E1D2A" w:rsidRPr="00F528F1">
        <w:rPr>
          <w:rFonts w:ascii="Times New Roman" w:hAnsi="Times New Roman" w:cs="Times New Roman"/>
          <w:sz w:val="24"/>
          <w:szCs w:val="24"/>
        </w:rPr>
        <w:t xml:space="preserve">его пользования (парки, скверы) – </w:t>
      </w:r>
      <w:r w:rsidR="001E1D2A" w:rsidRPr="00C6685D">
        <w:rPr>
          <w:rFonts w:ascii="Times New Roman" w:hAnsi="Times New Roman" w:cs="Times New Roman"/>
          <w:sz w:val="24"/>
          <w:szCs w:val="24"/>
          <w:u w:val="single"/>
        </w:rPr>
        <w:t>данный вид водоснабжения отсутствует.</w:t>
      </w:r>
    </w:p>
    <w:p w:rsidR="00324C65" w:rsidRDefault="00DA2963" w:rsidP="00224B27">
      <w:pPr>
        <w:tabs>
          <w:tab w:val="left" w:pos="426"/>
        </w:tabs>
        <w:spacing w:after="0" w:line="276" w:lineRule="auto"/>
        <w:ind w:left="142" w:firstLine="567"/>
        <w:jc w:val="both"/>
        <w:rPr>
          <w:sz w:val="24"/>
          <w:szCs w:val="24"/>
          <w:lang w:eastAsia="ru-RU"/>
        </w:rPr>
      </w:pPr>
      <w:r w:rsidRPr="00F528F1">
        <w:rPr>
          <w:sz w:val="24"/>
          <w:szCs w:val="24"/>
          <w:lang w:eastAsia="ru-RU"/>
        </w:rPr>
        <w:t xml:space="preserve">Существующая и планируемая застройка в </w:t>
      </w:r>
      <w:r w:rsidR="00A70ABD" w:rsidRPr="00F528F1">
        <w:rPr>
          <w:sz w:val="24"/>
          <w:szCs w:val="24"/>
          <w:lang w:eastAsia="ru-RU"/>
        </w:rPr>
        <w:t>населенных пунктах</w:t>
      </w:r>
      <w:r w:rsidRPr="00F528F1">
        <w:rPr>
          <w:sz w:val="24"/>
          <w:szCs w:val="24"/>
          <w:lang w:eastAsia="ru-RU"/>
        </w:rPr>
        <w:t xml:space="preserve"> </w:t>
      </w:r>
      <w:r w:rsidR="00C06653">
        <w:rPr>
          <w:sz w:val="24"/>
          <w:szCs w:val="24"/>
          <w:lang w:eastAsia="ru-RU"/>
        </w:rPr>
        <w:t>Карачевского городского поселения</w:t>
      </w:r>
      <w:r w:rsidR="003E5E50">
        <w:rPr>
          <w:sz w:val="24"/>
          <w:szCs w:val="24"/>
          <w:lang w:eastAsia="ru-RU"/>
        </w:rPr>
        <w:t xml:space="preserve"> </w:t>
      </w:r>
      <w:r w:rsidRPr="00F528F1">
        <w:rPr>
          <w:sz w:val="24"/>
          <w:szCs w:val="24"/>
          <w:lang w:eastAsia="ru-RU"/>
        </w:rPr>
        <w:t xml:space="preserve">представлена индивидуальной жилой зоной и смешанной малоэтажной многоквартирной застройкой, которая обеспечена в основном индивидуальными системами нагрева. </w:t>
      </w:r>
    </w:p>
    <w:p w:rsidR="00DA2963" w:rsidRPr="00F528F1" w:rsidRDefault="00F901B6" w:rsidP="00224B27">
      <w:pPr>
        <w:tabs>
          <w:tab w:val="left" w:pos="426"/>
        </w:tabs>
        <w:spacing w:after="0" w:line="276" w:lineRule="auto"/>
        <w:ind w:left="142" w:firstLine="567"/>
        <w:jc w:val="both"/>
        <w:rPr>
          <w:sz w:val="24"/>
          <w:szCs w:val="24"/>
          <w:lang w:eastAsia="ru-RU"/>
        </w:rPr>
      </w:pPr>
      <w:r>
        <w:rPr>
          <w:sz w:val="24"/>
          <w:szCs w:val="24"/>
          <w:lang w:eastAsia="ru-RU"/>
        </w:rPr>
        <w:t>В</w:t>
      </w:r>
      <w:r w:rsidR="00DA2963" w:rsidRPr="00F528F1">
        <w:rPr>
          <w:sz w:val="24"/>
          <w:szCs w:val="24"/>
          <w:lang w:eastAsia="ru-RU"/>
        </w:rPr>
        <w:t>одопотребление также включает расходы воды на хозяйственно-питьевые и бытовые нужды в общественных зданиях, за исключением расходов воды для домов отдыха, санитарно-туристских комплексов и детских оздоровительных лагерей, которые должны приниматься согласно СП 30.13330.2020 «Внутренний водопровод и канализация зданий».</w:t>
      </w:r>
    </w:p>
    <w:p w:rsidR="00DA2963" w:rsidRPr="00F528F1" w:rsidRDefault="00DA2963" w:rsidP="00224B27">
      <w:pPr>
        <w:tabs>
          <w:tab w:val="left" w:pos="426"/>
        </w:tabs>
        <w:spacing w:after="0" w:line="276" w:lineRule="auto"/>
        <w:ind w:left="142" w:firstLine="567"/>
        <w:jc w:val="both"/>
        <w:rPr>
          <w:sz w:val="24"/>
          <w:szCs w:val="24"/>
          <w:lang w:eastAsia="ru-RU"/>
        </w:rPr>
      </w:pPr>
      <w:r w:rsidRPr="00F528F1">
        <w:rPr>
          <w:sz w:val="24"/>
          <w:szCs w:val="24"/>
          <w:lang w:eastAsia="ru-RU"/>
        </w:rPr>
        <w:t>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10%-15% суммарного расхода на хозяйственно-питьевые нужды населенного пункта. в соответствии с примечанием 2 к таблице 1 СП 31.13330.2021.</w:t>
      </w:r>
    </w:p>
    <w:p w:rsidR="00406635" w:rsidRPr="00F528F1" w:rsidRDefault="00DA2963" w:rsidP="00224B27">
      <w:pPr>
        <w:tabs>
          <w:tab w:val="left" w:pos="426"/>
        </w:tabs>
        <w:spacing w:after="0" w:line="276" w:lineRule="auto"/>
        <w:ind w:left="142" w:firstLine="567"/>
        <w:jc w:val="both"/>
        <w:rPr>
          <w:sz w:val="24"/>
          <w:szCs w:val="24"/>
          <w:lang w:eastAsia="ru-RU"/>
        </w:rPr>
      </w:pPr>
      <w:r w:rsidRPr="00F528F1">
        <w:rPr>
          <w:sz w:val="24"/>
          <w:szCs w:val="24"/>
          <w:lang w:eastAsia="ru-RU"/>
        </w:rPr>
        <w:t xml:space="preserve">Также в соответствии с п. 5.3., таблицей 3 СП 31.13330.2021 необходимо учитывать расход воды на поливку в зависимости от покрытия территории, способа ее поливки, вида насаждений, климатических и других местных условий. При отсутствии данных о площадях по видам благоустройства (зеленые насаждения, проезды и т.п.) удельное среднесуточное за поливочный сезон потребление воды на поливку в расчете на одного жителя следует принимать 50÷90 л/сут. в зависимости от климатических условий, мощности источника водоснабжения, степени благоустройства населенных пунктов и других местных условий. Количество поливок следует принимать 1-2 в сутки в зависимости от климатических условий. </w:t>
      </w:r>
    </w:p>
    <w:p w:rsidR="00DE23AE" w:rsidRPr="00DE23AE" w:rsidRDefault="00DE23AE" w:rsidP="00224B27">
      <w:pPr>
        <w:tabs>
          <w:tab w:val="left" w:pos="426"/>
        </w:tabs>
        <w:spacing w:after="0" w:line="276" w:lineRule="auto"/>
        <w:ind w:left="142" w:firstLine="709"/>
        <w:jc w:val="both"/>
        <w:rPr>
          <w:sz w:val="24"/>
          <w:szCs w:val="24"/>
          <w:lang w:eastAsia="ru-RU"/>
        </w:rPr>
      </w:pPr>
      <w:r w:rsidRPr="00DE23AE">
        <w:rPr>
          <w:sz w:val="24"/>
          <w:szCs w:val="24"/>
          <w:lang w:eastAsia="ru-RU"/>
        </w:rPr>
        <w:t>При прогнозировании расходов воды</w:t>
      </w:r>
      <w:r w:rsidR="00DD0BB4">
        <w:rPr>
          <w:sz w:val="24"/>
          <w:szCs w:val="24"/>
          <w:lang w:eastAsia="ru-RU"/>
        </w:rPr>
        <w:t xml:space="preserve"> для различных групп потребите</w:t>
      </w:r>
      <w:r w:rsidRPr="00DE23AE">
        <w:rPr>
          <w:sz w:val="24"/>
          <w:szCs w:val="24"/>
          <w:lang w:eastAsia="ru-RU"/>
        </w:rPr>
        <w:t>лей применялись нормы водопотребления,</w:t>
      </w:r>
      <w:r w:rsidR="00DD0BB4">
        <w:rPr>
          <w:sz w:val="24"/>
          <w:szCs w:val="24"/>
          <w:lang w:eastAsia="ru-RU"/>
        </w:rPr>
        <w:t xml:space="preserve"> указанные в СП   31.13330.2021</w:t>
      </w:r>
      <w:r w:rsidR="00DD0BB4" w:rsidRPr="00DD0BB4">
        <w:rPr>
          <w:sz w:val="24"/>
          <w:szCs w:val="24"/>
          <w:lang w:eastAsia="ru-RU"/>
        </w:rPr>
        <w:t xml:space="preserve">. </w:t>
      </w:r>
      <w:r w:rsidRPr="00DE23AE">
        <w:rPr>
          <w:sz w:val="24"/>
          <w:szCs w:val="24"/>
          <w:lang w:eastAsia="ru-RU"/>
        </w:rPr>
        <w:t>СП 30.13330.2020</w:t>
      </w:r>
      <w:r>
        <w:rPr>
          <w:sz w:val="24"/>
          <w:szCs w:val="24"/>
          <w:lang w:eastAsia="ru-RU"/>
        </w:rPr>
        <w:t>, а также нормати</w:t>
      </w:r>
      <w:r w:rsidRPr="00DE23AE">
        <w:rPr>
          <w:sz w:val="24"/>
          <w:szCs w:val="24"/>
          <w:lang w:eastAsia="ru-RU"/>
        </w:rPr>
        <w:t xml:space="preserve">вы, установленные приказом Министерства энергетики и жилищно- коммунального хозяйства </w:t>
      </w:r>
      <w:r>
        <w:rPr>
          <w:sz w:val="24"/>
          <w:szCs w:val="24"/>
          <w:lang w:eastAsia="ru-RU"/>
        </w:rPr>
        <w:t>«Об утверждении нормати</w:t>
      </w:r>
      <w:r w:rsidRPr="00DE23AE">
        <w:rPr>
          <w:sz w:val="24"/>
          <w:szCs w:val="24"/>
          <w:lang w:eastAsia="ru-RU"/>
        </w:rPr>
        <w:t>вов потребления коммунальных услуг (по</w:t>
      </w:r>
      <w:r>
        <w:rPr>
          <w:sz w:val="24"/>
          <w:szCs w:val="24"/>
          <w:lang w:eastAsia="ru-RU"/>
        </w:rPr>
        <w:t xml:space="preserve"> холодному и горячему водоснаб</w:t>
      </w:r>
      <w:r w:rsidRPr="00DE23AE">
        <w:rPr>
          <w:sz w:val="24"/>
          <w:szCs w:val="24"/>
          <w:lang w:eastAsia="ru-RU"/>
        </w:rPr>
        <w:t>жению, водоотведению), нормативов потребления коммунальных ресурсов холодной воды и горячей воды в целях содержания общего им</w:t>
      </w:r>
      <w:r w:rsidR="00C6685D">
        <w:rPr>
          <w:sz w:val="24"/>
          <w:szCs w:val="24"/>
          <w:lang w:eastAsia="ru-RU"/>
        </w:rPr>
        <w:t>ущества в многоквартирном доме».</w:t>
      </w:r>
    </w:p>
    <w:p w:rsidR="00F901B6" w:rsidRDefault="00DE23AE" w:rsidP="00224B27">
      <w:pPr>
        <w:tabs>
          <w:tab w:val="left" w:pos="426"/>
        </w:tabs>
        <w:spacing w:after="0" w:line="276" w:lineRule="auto"/>
        <w:ind w:left="142" w:firstLine="709"/>
        <w:jc w:val="both"/>
        <w:rPr>
          <w:sz w:val="24"/>
          <w:szCs w:val="24"/>
          <w:lang w:eastAsia="ru-RU"/>
        </w:rPr>
      </w:pPr>
      <w:r w:rsidRPr="00DE23AE">
        <w:rPr>
          <w:sz w:val="24"/>
          <w:szCs w:val="24"/>
          <w:lang w:eastAsia="ru-RU"/>
        </w:rPr>
        <w:t xml:space="preserve">На основании данных документов, а также прогноза социально- экономического развития </w:t>
      </w:r>
      <w:r w:rsidR="00C06653">
        <w:rPr>
          <w:sz w:val="24"/>
          <w:szCs w:val="24"/>
          <w:lang w:eastAsia="ru-RU"/>
        </w:rPr>
        <w:t>Карачевского городского поселения</w:t>
      </w:r>
      <w:r w:rsidR="003E5E50">
        <w:rPr>
          <w:sz w:val="24"/>
          <w:szCs w:val="24"/>
          <w:lang w:eastAsia="ru-RU"/>
        </w:rPr>
        <w:t xml:space="preserve"> </w:t>
      </w:r>
      <w:r w:rsidRPr="00DE23AE">
        <w:rPr>
          <w:sz w:val="24"/>
          <w:szCs w:val="24"/>
          <w:lang w:eastAsia="ru-RU"/>
        </w:rPr>
        <w:t>планировался уровень водопотреб</w:t>
      </w:r>
      <w:r>
        <w:rPr>
          <w:sz w:val="24"/>
          <w:szCs w:val="24"/>
          <w:lang w:eastAsia="ru-RU"/>
        </w:rPr>
        <w:t xml:space="preserve">ления сроком до </w:t>
      </w:r>
      <w:r w:rsidR="00F82645">
        <w:rPr>
          <w:sz w:val="24"/>
          <w:szCs w:val="24"/>
          <w:lang w:eastAsia="ru-RU"/>
        </w:rPr>
        <w:t>2036</w:t>
      </w:r>
      <w:r w:rsidR="00814215">
        <w:rPr>
          <w:sz w:val="24"/>
          <w:szCs w:val="24"/>
          <w:lang w:eastAsia="ru-RU"/>
        </w:rPr>
        <w:t xml:space="preserve"> года. </w:t>
      </w:r>
      <w:r w:rsidR="0012680E">
        <w:rPr>
          <w:sz w:val="24"/>
          <w:szCs w:val="24"/>
          <w:lang w:eastAsia="ru-RU"/>
        </w:rPr>
        <w:t>У</w:t>
      </w:r>
      <w:r w:rsidR="00F901B6" w:rsidRPr="00F528F1">
        <w:rPr>
          <w:sz w:val="24"/>
          <w:szCs w:val="24"/>
          <w:lang w:eastAsia="ru-RU"/>
        </w:rPr>
        <w:t>читывая нестабильность экономической ситуации достоверность перспективных объемов водоснабжения не гарантирована, расчеты подлежат уточнению на следующих стадиях проектирования.</w:t>
      </w:r>
    </w:p>
    <w:p w:rsidR="00DE23AE" w:rsidRDefault="00814215" w:rsidP="00CC6515">
      <w:pPr>
        <w:pStyle w:val="ac"/>
        <w:rPr>
          <w:rFonts w:eastAsia="Calibri"/>
        </w:rPr>
      </w:pPr>
      <w:r>
        <w:t xml:space="preserve">Таблица </w:t>
      </w:r>
      <w:fldSimple w:instr=" SEQ Таблица \* ARABIC ">
        <w:r w:rsidR="00B02E10">
          <w:rPr>
            <w:noProof/>
          </w:rPr>
          <w:t>24</w:t>
        </w:r>
      </w:fldSimple>
      <w:r>
        <w:rPr>
          <w:rFonts w:eastAsia="Calibri"/>
        </w:rPr>
        <w:t xml:space="preserve"> </w:t>
      </w:r>
      <w:r w:rsidR="00DE23AE" w:rsidRPr="00DE23AE">
        <w:rPr>
          <w:rFonts w:eastAsia="Calibri"/>
        </w:rPr>
        <w:t>Прогнозные балансы потребления горячей, питьевой, технической воды на период с 2</w:t>
      </w:r>
      <w:r w:rsidR="00DE23AE">
        <w:rPr>
          <w:rFonts w:eastAsia="Calibri"/>
        </w:rPr>
        <w:t>02</w:t>
      </w:r>
      <w:r w:rsidR="001660AF">
        <w:rPr>
          <w:rFonts w:eastAsia="Calibri"/>
        </w:rPr>
        <w:t>5</w:t>
      </w:r>
      <w:r w:rsidR="00DE23AE">
        <w:rPr>
          <w:rFonts w:eastAsia="Calibri"/>
        </w:rPr>
        <w:t xml:space="preserve"> по </w:t>
      </w:r>
      <w:r w:rsidR="00F82645">
        <w:rPr>
          <w:rFonts w:eastAsia="Calibri"/>
        </w:rPr>
        <w:t>2036</w:t>
      </w:r>
      <w:r w:rsidR="00DE23AE">
        <w:rPr>
          <w:rFonts w:eastAsia="Calibri"/>
        </w:rPr>
        <w:t xml:space="preserve"> г.г. из централизо</w:t>
      </w:r>
      <w:r w:rsidR="00DE23AE" w:rsidRPr="00DE23AE">
        <w:rPr>
          <w:rFonts w:eastAsia="Calibri"/>
        </w:rPr>
        <w:t xml:space="preserve">ванной системы водоснабжения </w:t>
      </w:r>
      <w:r w:rsidR="00C06653">
        <w:rPr>
          <w:rFonts w:eastAsia="Calibri"/>
        </w:rPr>
        <w:t>Карачевского городского поселения</w:t>
      </w:r>
      <w:r w:rsidR="00DE23AE">
        <w:rPr>
          <w:rFonts w:eastAsia="Calibri"/>
        </w:rPr>
        <w:t>.</w:t>
      </w:r>
    </w:p>
    <w:tbl>
      <w:tblPr>
        <w:tblW w:w="104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13"/>
        <w:gridCol w:w="10"/>
        <w:gridCol w:w="956"/>
        <w:gridCol w:w="11"/>
        <w:gridCol w:w="955"/>
        <w:gridCol w:w="966"/>
        <w:gridCol w:w="966"/>
        <w:gridCol w:w="966"/>
        <w:gridCol w:w="1433"/>
      </w:tblGrid>
      <w:tr w:rsidR="001660AF" w:rsidRPr="001660AF" w:rsidTr="001660AF">
        <w:trPr>
          <w:trHeight w:val="564"/>
        </w:trPr>
        <w:tc>
          <w:tcPr>
            <w:tcW w:w="3119" w:type="dxa"/>
            <w:vMerge w:val="restart"/>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Наименование</w:t>
            </w:r>
          </w:p>
        </w:tc>
        <w:tc>
          <w:tcPr>
            <w:tcW w:w="1113" w:type="dxa"/>
            <w:vMerge w:val="restart"/>
            <w:shd w:val="clear" w:color="auto" w:fill="auto"/>
            <w:vAlign w:val="center"/>
            <w:hideMark/>
          </w:tcPr>
          <w:p w:rsidR="001660AF" w:rsidRPr="001660AF" w:rsidRDefault="001660AF" w:rsidP="001660AF">
            <w:pPr>
              <w:spacing w:after="0"/>
              <w:jc w:val="center"/>
              <w:rPr>
                <w:szCs w:val="20"/>
                <w:lang w:eastAsia="ru-RU"/>
              </w:rPr>
            </w:pPr>
            <w:r w:rsidRPr="001660AF">
              <w:rPr>
                <w:szCs w:val="20"/>
                <w:lang w:eastAsia="ru-RU"/>
              </w:rPr>
              <w:t>Единица измерения</w:t>
            </w:r>
          </w:p>
        </w:tc>
        <w:tc>
          <w:tcPr>
            <w:tcW w:w="966"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2025 г.</w:t>
            </w:r>
          </w:p>
        </w:tc>
        <w:tc>
          <w:tcPr>
            <w:tcW w:w="966"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2026 г.</w:t>
            </w:r>
          </w:p>
        </w:tc>
        <w:tc>
          <w:tcPr>
            <w:tcW w:w="966"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2027 г.</w:t>
            </w:r>
          </w:p>
        </w:tc>
        <w:tc>
          <w:tcPr>
            <w:tcW w:w="966"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2028 г.</w:t>
            </w:r>
          </w:p>
        </w:tc>
        <w:tc>
          <w:tcPr>
            <w:tcW w:w="966"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2029 г.</w:t>
            </w:r>
          </w:p>
        </w:tc>
        <w:tc>
          <w:tcPr>
            <w:tcW w:w="1433"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2030-2036 гг.</w:t>
            </w:r>
          </w:p>
        </w:tc>
      </w:tr>
      <w:tr w:rsidR="001660AF" w:rsidRPr="001660AF" w:rsidTr="001660AF">
        <w:trPr>
          <w:trHeight w:val="300"/>
        </w:trPr>
        <w:tc>
          <w:tcPr>
            <w:tcW w:w="3119" w:type="dxa"/>
            <w:vMerge/>
            <w:shd w:val="clear" w:color="auto" w:fill="auto"/>
            <w:vAlign w:val="center"/>
            <w:hideMark/>
          </w:tcPr>
          <w:p w:rsidR="001660AF" w:rsidRPr="001660AF" w:rsidRDefault="001660AF" w:rsidP="001660AF">
            <w:pPr>
              <w:spacing w:after="0"/>
              <w:rPr>
                <w:szCs w:val="20"/>
                <w:lang w:eastAsia="ru-RU"/>
              </w:rPr>
            </w:pPr>
          </w:p>
        </w:tc>
        <w:tc>
          <w:tcPr>
            <w:tcW w:w="1113" w:type="dxa"/>
            <w:vMerge/>
            <w:shd w:val="clear" w:color="auto" w:fill="auto"/>
            <w:vAlign w:val="center"/>
            <w:hideMark/>
          </w:tcPr>
          <w:p w:rsidR="001660AF" w:rsidRPr="001660AF" w:rsidRDefault="001660AF" w:rsidP="001660AF">
            <w:pPr>
              <w:spacing w:after="0"/>
              <w:rPr>
                <w:szCs w:val="20"/>
                <w:lang w:eastAsia="ru-RU"/>
              </w:rPr>
            </w:pPr>
          </w:p>
        </w:tc>
        <w:tc>
          <w:tcPr>
            <w:tcW w:w="966"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факт</w:t>
            </w:r>
          </w:p>
        </w:tc>
        <w:tc>
          <w:tcPr>
            <w:tcW w:w="5297" w:type="dxa"/>
            <w:gridSpan w:val="6"/>
            <w:shd w:val="clear" w:color="auto" w:fill="auto"/>
            <w:vAlign w:val="center"/>
            <w:hideMark/>
          </w:tcPr>
          <w:p w:rsidR="001660AF" w:rsidRPr="001660AF" w:rsidRDefault="001660AF" w:rsidP="001660AF">
            <w:pPr>
              <w:spacing w:after="0"/>
              <w:jc w:val="center"/>
              <w:rPr>
                <w:szCs w:val="20"/>
                <w:lang w:eastAsia="ru-RU"/>
              </w:rPr>
            </w:pPr>
            <w:r w:rsidRPr="001660AF">
              <w:rPr>
                <w:szCs w:val="20"/>
                <w:lang w:eastAsia="ru-RU"/>
              </w:rPr>
              <w:t>прогноз</w:t>
            </w:r>
          </w:p>
        </w:tc>
      </w:tr>
      <w:tr w:rsidR="001660AF" w:rsidRPr="001660AF" w:rsidTr="001660AF">
        <w:trPr>
          <w:trHeight w:val="324"/>
        </w:trPr>
        <w:tc>
          <w:tcPr>
            <w:tcW w:w="4242" w:type="dxa"/>
            <w:gridSpan w:val="3"/>
            <w:shd w:val="clear" w:color="auto" w:fill="auto"/>
            <w:vAlign w:val="center"/>
            <w:hideMark/>
          </w:tcPr>
          <w:p w:rsidR="001660AF" w:rsidRPr="001660AF" w:rsidRDefault="001660AF" w:rsidP="001660AF">
            <w:pPr>
              <w:spacing w:after="0"/>
              <w:jc w:val="center"/>
              <w:rPr>
                <w:b/>
                <w:bCs/>
                <w:szCs w:val="20"/>
                <w:lang w:eastAsia="ru-RU"/>
              </w:rPr>
            </w:pPr>
            <w:r w:rsidRPr="001660AF">
              <w:rPr>
                <w:b/>
                <w:bCs/>
                <w:szCs w:val="20"/>
                <w:lang w:eastAsia="ru-RU"/>
              </w:rPr>
              <w:t>в зоне деятельности МУП «Карачевский городской водоканал»</w:t>
            </w:r>
          </w:p>
        </w:tc>
        <w:tc>
          <w:tcPr>
            <w:tcW w:w="967" w:type="dxa"/>
            <w:gridSpan w:val="2"/>
            <w:shd w:val="clear" w:color="auto" w:fill="auto"/>
            <w:vAlign w:val="center"/>
            <w:hideMark/>
          </w:tcPr>
          <w:p w:rsidR="001660AF" w:rsidRPr="001660AF" w:rsidRDefault="001660AF" w:rsidP="001660AF">
            <w:pPr>
              <w:spacing w:after="0"/>
              <w:jc w:val="center"/>
              <w:rPr>
                <w:b/>
                <w:bCs/>
                <w:szCs w:val="20"/>
                <w:lang w:eastAsia="ru-RU"/>
              </w:rPr>
            </w:pPr>
            <w:r w:rsidRPr="001660AF">
              <w:rPr>
                <w:b/>
                <w:bCs/>
                <w:szCs w:val="20"/>
                <w:lang w:eastAsia="ru-RU"/>
              </w:rPr>
              <w:t> </w:t>
            </w:r>
          </w:p>
        </w:tc>
        <w:tc>
          <w:tcPr>
            <w:tcW w:w="955" w:type="dxa"/>
            <w:shd w:val="clear" w:color="auto" w:fill="auto"/>
            <w:noWrap/>
            <w:vAlign w:val="bottom"/>
            <w:hideMark/>
          </w:tcPr>
          <w:p w:rsidR="001660AF" w:rsidRPr="001660AF" w:rsidRDefault="001660AF" w:rsidP="001660AF">
            <w:pPr>
              <w:spacing w:after="0"/>
              <w:rPr>
                <w:szCs w:val="20"/>
                <w:lang w:eastAsia="ru-RU"/>
              </w:rPr>
            </w:pPr>
            <w:r w:rsidRPr="001660AF">
              <w:rPr>
                <w:szCs w:val="20"/>
                <w:lang w:eastAsia="ru-RU"/>
              </w:rPr>
              <w:t> </w:t>
            </w:r>
          </w:p>
        </w:tc>
        <w:tc>
          <w:tcPr>
            <w:tcW w:w="966" w:type="dxa"/>
            <w:shd w:val="clear" w:color="auto" w:fill="auto"/>
            <w:noWrap/>
            <w:vAlign w:val="bottom"/>
            <w:hideMark/>
          </w:tcPr>
          <w:p w:rsidR="001660AF" w:rsidRPr="001660AF" w:rsidRDefault="001660AF" w:rsidP="001660AF">
            <w:pPr>
              <w:spacing w:after="0"/>
              <w:rPr>
                <w:szCs w:val="20"/>
                <w:lang w:eastAsia="ru-RU"/>
              </w:rPr>
            </w:pPr>
            <w:r w:rsidRPr="001660AF">
              <w:rPr>
                <w:szCs w:val="20"/>
                <w:lang w:eastAsia="ru-RU"/>
              </w:rPr>
              <w:t> </w:t>
            </w:r>
          </w:p>
        </w:tc>
        <w:tc>
          <w:tcPr>
            <w:tcW w:w="966" w:type="dxa"/>
            <w:shd w:val="clear" w:color="auto" w:fill="auto"/>
            <w:noWrap/>
            <w:vAlign w:val="bottom"/>
            <w:hideMark/>
          </w:tcPr>
          <w:p w:rsidR="001660AF" w:rsidRPr="001660AF" w:rsidRDefault="001660AF" w:rsidP="001660AF">
            <w:pPr>
              <w:spacing w:after="0"/>
              <w:rPr>
                <w:szCs w:val="20"/>
                <w:lang w:eastAsia="ru-RU"/>
              </w:rPr>
            </w:pPr>
          </w:p>
        </w:tc>
        <w:tc>
          <w:tcPr>
            <w:tcW w:w="966" w:type="dxa"/>
            <w:shd w:val="clear" w:color="auto" w:fill="auto"/>
            <w:noWrap/>
            <w:vAlign w:val="bottom"/>
            <w:hideMark/>
          </w:tcPr>
          <w:p w:rsidR="001660AF" w:rsidRPr="001660AF" w:rsidRDefault="001660AF" w:rsidP="001660AF">
            <w:pPr>
              <w:spacing w:after="0"/>
              <w:rPr>
                <w:szCs w:val="20"/>
                <w:lang w:eastAsia="ru-RU"/>
              </w:rPr>
            </w:pPr>
          </w:p>
        </w:tc>
        <w:tc>
          <w:tcPr>
            <w:tcW w:w="1433" w:type="dxa"/>
            <w:shd w:val="clear" w:color="auto" w:fill="auto"/>
            <w:noWrap/>
            <w:vAlign w:val="bottom"/>
            <w:hideMark/>
          </w:tcPr>
          <w:p w:rsidR="001660AF" w:rsidRPr="001660AF" w:rsidRDefault="001660AF" w:rsidP="001660AF">
            <w:pPr>
              <w:spacing w:after="0"/>
              <w:rPr>
                <w:szCs w:val="20"/>
                <w:lang w:eastAsia="ru-RU"/>
              </w:rPr>
            </w:pPr>
          </w:p>
        </w:tc>
      </w:tr>
      <w:tr w:rsidR="001660AF" w:rsidRPr="001660AF" w:rsidTr="001660AF">
        <w:trPr>
          <w:trHeight w:val="300"/>
        </w:trPr>
        <w:tc>
          <w:tcPr>
            <w:tcW w:w="3119" w:type="dxa"/>
            <w:shd w:val="clear" w:color="auto" w:fill="auto"/>
            <w:noWrap/>
            <w:vAlign w:val="center"/>
            <w:hideMark/>
          </w:tcPr>
          <w:p w:rsidR="001660AF" w:rsidRPr="001660AF" w:rsidRDefault="001660AF" w:rsidP="001660AF">
            <w:pPr>
              <w:spacing w:after="0"/>
              <w:ind w:firstLineChars="100" w:firstLine="200"/>
              <w:rPr>
                <w:szCs w:val="20"/>
                <w:lang w:eastAsia="ru-RU"/>
              </w:rPr>
            </w:pPr>
            <w:r w:rsidRPr="001660AF">
              <w:rPr>
                <w:szCs w:val="20"/>
                <w:lang w:eastAsia="ru-RU"/>
              </w:rPr>
              <w:t xml:space="preserve">Объем воды из источников водоснабжения </w:t>
            </w:r>
          </w:p>
        </w:tc>
        <w:tc>
          <w:tcPr>
            <w:tcW w:w="1113"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тыс.м3</w:t>
            </w:r>
          </w:p>
        </w:tc>
        <w:tc>
          <w:tcPr>
            <w:tcW w:w="966" w:type="dxa"/>
            <w:gridSpan w:val="2"/>
            <w:shd w:val="clear" w:color="auto" w:fill="auto"/>
            <w:vAlign w:val="center"/>
            <w:hideMark/>
          </w:tcPr>
          <w:p w:rsidR="001660AF" w:rsidRPr="001660AF" w:rsidRDefault="001660AF" w:rsidP="001660AF">
            <w:pPr>
              <w:spacing w:after="0"/>
              <w:jc w:val="center"/>
              <w:rPr>
                <w:szCs w:val="20"/>
                <w:lang w:eastAsia="ru-RU"/>
              </w:rPr>
            </w:pPr>
            <w:r w:rsidRPr="001660AF">
              <w:rPr>
                <w:szCs w:val="20"/>
                <w:lang w:eastAsia="ru-RU"/>
              </w:rPr>
              <w:t>2138,433</w:t>
            </w:r>
          </w:p>
        </w:tc>
        <w:tc>
          <w:tcPr>
            <w:tcW w:w="966"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1655,945</w:t>
            </w:r>
          </w:p>
        </w:tc>
        <w:tc>
          <w:tcPr>
            <w:tcW w:w="966"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1655,945</w:t>
            </w:r>
          </w:p>
        </w:tc>
        <w:tc>
          <w:tcPr>
            <w:tcW w:w="966"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1655,945</w:t>
            </w:r>
          </w:p>
        </w:tc>
        <w:tc>
          <w:tcPr>
            <w:tcW w:w="966"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1655,945</w:t>
            </w:r>
          </w:p>
        </w:tc>
        <w:tc>
          <w:tcPr>
            <w:tcW w:w="1433"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1655,945</w:t>
            </w:r>
          </w:p>
        </w:tc>
      </w:tr>
      <w:tr w:rsidR="001660AF" w:rsidRPr="001660AF" w:rsidTr="001660AF">
        <w:trPr>
          <w:trHeight w:val="288"/>
        </w:trPr>
        <w:tc>
          <w:tcPr>
            <w:tcW w:w="3119" w:type="dxa"/>
            <w:shd w:val="clear" w:color="auto" w:fill="auto"/>
            <w:noWrap/>
            <w:vAlign w:val="bottom"/>
            <w:hideMark/>
          </w:tcPr>
          <w:p w:rsidR="001660AF" w:rsidRPr="001660AF" w:rsidRDefault="001660AF" w:rsidP="001660AF">
            <w:pPr>
              <w:spacing w:after="0"/>
              <w:rPr>
                <w:szCs w:val="20"/>
                <w:lang w:eastAsia="ru-RU"/>
              </w:rPr>
            </w:pPr>
            <w:r w:rsidRPr="001660AF">
              <w:rPr>
                <w:szCs w:val="20"/>
                <w:lang w:eastAsia="ru-RU"/>
              </w:rPr>
              <w:t>Подъем технической воды</w:t>
            </w:r>
          </w:p>
        </w:tc>
        <w:tc>
          <w:tcPr>
            <w:tcW w:w="1113"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тыс.м3</w:t>
            </w:r>
          </w:p>
        </w:tc>
        <w:tc>
          <w:tcPr>
            <w:tcW w:w="966"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0,000</w:t>
            </w:r>
          </w:p>
        </w:tc>
        <w:tc>
          <w:tcPr>
            <w:tcW w:w="966"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0,000</w:t>
            </w:r>
          </w:p>
        </w:tc>
        <w:tc>
          <w:tcPr>
            <w:tcW w:w="966"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0,000</w:t>
            </w:r>
          </w:p>
        </w:tc>
        <w:tc>
          <w:tcPr>
            <w:tcW w:w="966"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0,000</w:t>
            </w:r>
          </w:p>
        </w:tc>
        <w:tc>
          <w:tcPr>
            <w:tcW w:w="966"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0,000</w:t>
            </w:r>
          </w:p>
        </w:tc>
        <w:tc>
          <w:tcPr>
            <w:tcW w:w="1433"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0,000</w:t>
            </w:r>
          </w:p>
        </w:tc>
      </w:tr>
      <w:tr w:rsidR="001660AF" w:rsidRPr="001660AF" w:rsidTr="001660AF">
        <w:trPr>
          <w:trHeight w:val="324"/>
        </w:trPr>
        <w:tc>
          <w:tcPr>
            <w:tcW w:w="5209" w:type="dxa"/>
            <w:gridSpan w:val="5"/>
            <w:shd w:val="clear" w:color="auto" w:fill="auto"/>
            <w:vAlign w:val="center"/>
            <w:hideMark/>
          </w:tcPr>
          <w:p w:rsidR="001660AF" w:rsidRPr="001660AF" w:rsidRDefault="001660AF" w:rsidP="001660AF">
            <w:pPr>
              <w:spacing w:after="0"/>
              <w:jc w:val="center"/>
              <w:rPr>
                <w:b/>
                <w:bCs/>
                <w:szCs w:val="20"/>
                <w:lang w:eastAsia="ru-RU"/>
              </w:rPr>
            </w:pPr>
            <w:r w:rsidRPr="001660AF">
              <w:rPr>
                <w:b/>
                <w:bCs/>
                <w:szCs w:val="20"/>
                <w:lang w:eastAsia="ru-RU"/>
              </w:rPr>
              <w:t xml:space="preserve">в зоне деятельности ОАО «Карачевский завод «Электродеталь» </w:t>
            </w:r>
          </w:p>
        </w:tc>
        <w:tc>
          <w:tcPr>
            <w:tcW w:w="955" w:type="dxa"/>
            <w:shd w:val="clear" w:color="auto" w:fill="auto"/>
            <w:noWrap/>
            <w:vAlign w:val="bottom"/>
            <w:hideMark/>
          </w:tcPr>
          <w:p w:rsidR="001660AF" w:rsidRPr="001660AF" w:rsidRDefault="001660AF" w:rsidP="001660AF">
            <w:pPr>
              <w:spacing w:after="0"/>
              <w:jc w:val="center"/>
              <w:rPr>
                <w:b/>
                <w:bCs/>
                <w:szCs w:val="20"/>
                <w:lang w:eastAsia="ru-RU"/>
              </w:rPr>
            </w:pPr>
          </w:p>
        </w:tc>
        <w:tc>
          <w:tcPr>
            <w:tcW w:w="966" w:type="dxa"/>
            <w:shd w:val="clear" w:color="auto" w:fill="auto"/>
            <w:noWrap/>
            <w:vAlign w:val="bottom"/>
            <w:hideMark/>
          </w:tcPr>
          <w:p w:rsidR="001660AF" w:rsidRPr="001660AF" w:rsidRDefault="001660AF" w:rsidP="001660AF">
            <w:pPr>
              <w:spacing w:after="0"/>
              <w:rPr>
                <w:szCs w:val="20"/>
                <w:lang w:eastAsia="ru-RU"/>
              </w:rPr>
            </w:pPr>
          </w:p>
        </w:tc>
        <w:tc>
          <w:tcPr>
            <w:tcW w:w="966" w:type="dxa"/>
            <w:shd w:val="clear" w:color="auto" w:fill="auto"/>
            <w:noWrap/>
            <w:vAlign w:val="bottom"/>
            <w:hideMark/>
          </w:tcPr>
          <w:p w:rsidR="001660AF" w:rsidRPr="001660AF" w:rsidRDefault="001660AF" w:rsidP="001660AF">
            <w:pPr>
              <w:spacing w:after="0"/>
              <w:rPr>
                <w:szCs w:val="20"/>
                <w:lang w:eastAsia="ru-RU"/>
              </w:rPr>
            </w:pPr>
          </w:p>
        </w:tc>
        <w:tc>
          <w:tcPr>
            <w:tcW w:w="966" w:type="dxa"/>
            <w:shd w:val="clear" w:color="auto" w:fill="auto"/>
            <w:noWrap/>
            <w:vAlign w:val="bottom"/>
            <w:hideMark/>
          </w:tcPr>
          <w:p w:rsidR="001660AF" w:rsidRPr="001660AF" w:rsidRDefault="001660AF" w:rsidP="001660AF">
            <w:pPr>
              <w:spacing w:after="0"/>
              <w:rPr>
                <w:szCs w:val="20"/>
                <w:lang w:eastAsia="ru-RU"/>
              </w:rPr>
            </w:pPr>
          </w:p>
        </w:tc>
        <w:tc>
          <w:tcPr>
            <w:tcW w:w="1433" w:type="dxa"/>
            <w:shd w:val="clear" w:color="auto" w:fill="auto"/>
            <w:noWrap/>
            <w:vAlign w:val="bottom"/>
            <w:hideMark/>
          </w:tcPr>
          <w:p w:rsidR="001660AF" w:rsidRPr="001660AF" w:rsidRDefault="001660AF" w:rsidP="001660AF">
            <w:pPr>
              <w:spacing w:after="0"/>
              <w:rPr>
                <w:szCs w:val="20"/>
                <w:lang w:eastAsia="ru-RU"/>
              </w:rPr>
            </w:pPr>
          </w:p>
        </w:tc>
      </w:tr>
      <w:tr w:rsidR="001660AF" w:rsidRPr="001660AF" w:rsidTr="001660AF">
        <w:trPr>
          <w:trHeight w:val="324"/>
        </w:trPr>
        <w:tc>
          <w:tcPr>
            <w:tcW w:w="3119" w:type="dxa"/>
            <w:shd w:val="clear" w:color="auto" w:fill="auto"/>
            <w:vAlign w:val="center"/>
            <w:hideMark/>
          </w:tcPr>
          <w:p w:rsidR="001660AF" w:rsidRPr="001660AF" w:rsidRDefault="001660AF" w:rsidP="001660AF">
            <w:pPr>
              <w:spacing w:after="0"/>
              <w:rPr>
                <w:b/>
                <w:bCs/>
                <w:szCs w:val="20"/>
                <w:lang w:eastAsia="ru-RU"/>
              </w:rPr>
            </w:pPr>
            <w:r w:rsidRPr="001660AF">
              <w:rPr>
                <w:b/>
                <w:bCs/>
                <w:szCs w:val="20"/>
                <w:lang w:eastAsia="ru-RU"/>
              </w:rPr>
              <w:t xml:space="preserve">Водоподготовка  </w:t>
            </w:r>
            <w:r w:rsidRPr="001660AF">
              <w:rPr>
                <w:szCs w:val="20"/>
                <w:lang w:eastAsia="ru-RU"/>
              </w:rPr>
              <w:t>наличие</w:t>
            </w:r>
          </w:p>
        </w:tc>
        <w:tc>
          <w:tcPr>
            <w:tcW w:w="1113" w:type="dxa"/>
            <w:shd w:val="clear" w:color="auto" w:fill="auto"/>
            <w:noWrap/>
            <w:vAlign w:val="center"/>
            <w:hideMark/>
          </w:tcPr>
          <w:p w:rsidR="001660AF" w:rsidRPr="001660AF" w:rsidRDefault="001660AF" w:rsidP="001660AF">
            <w:pPr>
              <w:spacing w:after="0"/>
              <w:jc w:val="center"/>
              <w:rPr>
                <w:b/>
                <w:bCs/>
                <w:szCs w:val="20"/>
                <w:lang w:eastAsia="ru-RU"/>
              </w:rPr>
            </w:pPr>
            <w:r w:rsidRPr="001660AF">
              <w:rPr>
                <w:b/>
                <w:bCs/>
                <w:szCs w:val="20"/>
                <w:lang w:eastAsia="ru-RU"/>
              </w:rPr>
              <w:t> </w:t>
            </w:r>
            <w:r w:rsidRPr="001660AF">
              <w:rPr>
                <w:szCs w:val="20"/>
                <w:lang w:eastAsia="ru-RU"/>
              </w:rPr>
              <w:t>Да/нет</w:t>
            </w:r>
          </w:p>
        </w:tc>
        <w:tc>
          <w:tcPr>
            <w:tcW w:w="966" w:type="dxa"/>
            <w:gridSpan w:val="2"/>
            <w:shd w:val="clear" w:color="auto" w:fill="auto"/>
            <w:vAlign w:val="center"/>
            <w:hideMark/>
          </w:tcPr>
          <w:p w:rsidR="001660AF" w:rsidRPr="001660AF" w:rsidRDefault="001660AF" w:rsidP="001660AF">
            <w:pPr>
              <w:spacing w:after="0"/>
              <w:jc w:val="center"/>
              <w:rPr>
                <w:szCs w:val="20"/>
                <w:lang w:eastAsia="ru-RU"/>
              </w:rPr>
            </w:pPr>
            <w:r w:rsidRPr="001660AF">
              <w:rPr>
                <w:szCs w:val="20"/>
                <w:lang w:eastAsia="ru-RU"/>
              </w:rPr>
              <w:t>Нет </w:t>
            </w:r>
          </w:p>
        </w:tc>
        <w:tc>
          <w:tcPr>
            <w:tcW w:w="966" w:type="dxa"/>
            <w:gridSpan w:val="2"/>
            <w:shd w:val="clear" w:color="auto" w:fill="auto"/>
            <w:vAlign w:val="center"/>
            <w:hideMark/>
          </w:tcPr>
          <w:p w:rsidR="001660AF" w:rsidRPr="001660AF" w:rsidRDefault="001660AF" w:rsidP="001660AF">
            <w:pPr>
              <w:spacing w:after="0"/>
              <w:jc w:val="center"/>
              <w:rPr>
                <w:szCs w:val="20"/>
                <w:lang w:eastAsia="ru-RU"/>
              </w:rPr>
            </w:pPr>
            <w:r w:rsidRPr="001660AF">
              <w:rPr>
                <w:szCs w:val="20"/>
                <w:lang w:eastAsia="ru-RU"/>
              </w:rPr>
              <w:t>Нет </w:t>
            </w:r>
          </w:p>
        </w:tc>
        <w:tc>
          <w:tcPr>
            <w:tcW w:w="966" w:type="dxa"/>
            <w:shd w:val="clear" w:color="auto" w:fill="auto"/>
            <w:vAlign w:val="center"/>
            <w:hideMark/>
          </w:tcPr>
          <w:p w:rsidR="001660AF" w:rsidRPr="001660AF" w:rsidRDefault="001660AF" w:rsidP="001660AF">
            <w:pPr>
              <w:spacing w:after="0"/>
              <w:jc w:val="center"/>
              <w:rPr>
                <w:szCs w:val="20"/>
                <w:lang w:eastAsia="ru-RU"/>
              </w:rPr>
            </w:pPr>
            <w:r w:rsidRPr="001660AF">
              <w:rPr>
                <w:szCs w:val="20"/>
                <w:lang w:eastAsia="ru-RU"/>
              </w:rPr>
              <w:t>Нет </w:t>
            </w:r>
          </w:p>
        </w:tc>
        <w:tc>
          <w:tcPr>
            <w:tcW w:w="966" w:type="dxa"/>
            <w:shd w:val="clear" w:color="auto" w:fill="auto"/>
            <w:vAlign w:val="center"/>
            <w:hideMark/>
          </w:tcPr>
          <w:p w:rsidR="001660AF" w:rsidRPr="001660AF" w:rsidRDefault="001660AF" w:rsidP="001660AF">
            <w:pPr>
              <w:spacing w:after="0"/>
              <w:jc w:val="center"/>
              <w:rPr>
                <w:szCs w:val="20"/>
                <w:lang w:eastAsia="ru-RU"/>
              </w:rPr>
            </w:pPr>
            <w:r w:rsidRPr="001660AF">
              <w:rPr>
                <w:szCs w:val="20"/>
                <w:lang w:eastAsia="ru-RU"/>
              </w:rPr>
              <w:t>Нет </w:t>
            </w:r>
          </w:p>
        </w:tc>
        <w:tc>
          <w:tcPr>
            <w:tcW w:w="966" w:type="dxa"/>
            <w:shd w:val="clear" w:color="auto" w:fill="auto"/>
            <w:vAlign w:val="center"/>
            <w:hideMark/>
          </w:tcPr>
          <w:p w:rsidR="001660AF" w:rsidRPr="001660AF" w:rsidRDefault="001660AF" w:rsidP="001660AF">
            <w:pPr>
              <w:spacing w:after="0"/>
              <w:jc w:val="center"/>
              <w:rPr>
                <w:szCs w:val="20"/>
                <w:lang w:eastAsia="ru-RU"/>
              </w:rPr>
            </w:pPr>
            <w:r w:rsidRPr="001660AF">
              <w:rPr>
                <w:szCs w:val="20"/>
                <w:lang w:eastAsia="ru-RU"/>
              </w:rPr>
              <w:t>Нет </w:t>
            </w:r>
          </w:p>
        </w:tc>
        <w:tc>
          <w:tcPr>
            <w:tcW w:w="1433" w:type="dxa"/>
            <w:shd w:val="clear" w:color="auto" w:fill="auto"/>
            <w:vAlign w:val="center"/>
            <w:hideMark/>
          </w:tcPr>
          <w:p w:rsidR="001660AF" w:rsidRPr="001660AF" w:rsidRDefault="001660AF" w:rsidP="001660AF">
            <w:pPr>
              <w:spacing w:after="0"/>
              <w:jc w:val="center"/>
              <w:rPr>
                <w:szCs w:val="20"/>
                <w:lang w:eastAsia="ru-RU"/>
              </w:rPr>
            </w:pPr>
            <w:r w:rsidRPr="001660AF">
              <w:rPr>
                <w:szCs w:val="20"/>
                <w:lang w:eastAsia="ru-RU"/>
              </w:rPr>
              <w:t>Нет </w:t>
            </w:r>
          </w:p>
        </w:tc>
      </w:tr>
      <w:tr w:rsidR="001660AF" w:rsidRPr="001660AF" w:rsidTr="001660AF">
        <w:trPr>
          <w:trHeight w:val="324"/>
        </w:trPr>
        <w:tc>
          <w:tcPr>
            <w:tcW w:w="3119" w:type="dxa"/>
            <w:shd w:val="clear" w:color="auto" w:fill="auto"/>
            <w:noWrap/>
            <w:vAlign w:val="center"/>
            <w:hideMark/>
          </w:tcPr>
          <w:p w:rsidR="001660AF" w:rsidRPr="001660AF" w:rsidRDefault="001660AF" w:rsidP="001660AF">
            <w:pPr>
              <w:spacing w:after="0"/>
              <w:ind w:firstLineChars="100" w:firstLine="200"/>
              <w:rPr>
                <w:szCs w:val="20"/>
                <w:lang w:eastAsia="ru-RU"/>
              </w:rPr>
            </w:pPr>
            <w:r w:rsidRPr="001660AF">
              <w:rPr>
                <w:szCs w:val="20"/>
                <w:lang w:eastAsia="ru-RU"/>
              </w:rPr>
              <w:t>Расход воды на производственные (технологические) нужды</w:t>
            </w:r>
          </w:p>
        </w:tc>
        <w:tc>
          <w:tcPr>
            <w:tcW w:w="1113"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тыс.м3</w:t>
            </w:r>
          </w:p>
        </w:tc>
        <w:tc>
          <w:tcPr>
            <w:tcW w:w="966"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362,77</w:t>
            </w:r>
          </w:p>
        </w:tc>
        <w:tc>
          <w:tcPr>
            <w:tcW w:w="966" w:type="dxa"/>
            <w:gridSpan w:val="2"/>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362,77</w:t>
            </w:r>
          </w:p>
        </w:tc>
        <w:tc>
          <w:tcPr>
            <w:tcW w:w="966"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362,77</w:t>
            </w:r>
          </w:p>
        </w:tc>
        <w:tc>
          <w:tcPr>
            <w:tcW w:w="966"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362,77</w:t>
            </w:r>
          </w:p>
        </w:tc>
        <w:tc>
          <w:tcPr>
            <w:tcW w:w="966"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362,77</w:t>
            </w:r>
          </w:p>
        </w:tc>
        <w:tc>
          <w:tcPr>
            <w:tcW w:w="1433"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362,77</w:t>
            </w:r>
          </w:p>
        </w:tc>
      </w:tr>
      <w:tr w:rsidR="001660AF" w:rsidRPr="001660AF" w:rsidTr="001660AF">
        <w:trPr>
          <w:trHeight w:val="324"/>
        </w:trPr>
        <w:tc>
          <w:tcPr>
            <w:tcW w:w="3119" w:type="dxa"/>
            <w:shd w:val="clear" w:color="auto" w:fill="auto"/>
            <w:noWrap/>
            <w:vAlign w:val="center"/>
            <w:hideMark/>
          </w:tcPr>
          <w:p w:rsidR="001660AF" w:rsidRPr="001660AF" w:rsidRDefault="001660AF" w:rsidP="001660AF">
            <w:pPr>
              <w:spacing w:after="0"/>
              <w:ind w:firstLineChars="100" w:firstLine="200"/>
              <w:rPr>
                <w:i/>
                <w:iCs/>
                <w:szCs w:val="20"/>
                <w:lang w:eastAsia="ru-RU"/>
              </w:rPr>
            </w:pPr>
            <w:r w:rsidRPr="001660AF">
              <w:rPr>
                <w:i/>
                <w:iCs/>
                <w:szCs w:val="20"/>
                <w:lang w:eastAsia="ru-RU"/>
              </w:rPr>
              <w:t>то же в % к поднятой воде</w:t>
            </w:r>
          </w:p>
        </w:tc>
        <w:tc>
          <w:tcPr>
            <w:tcW w:w="1113" w:type="dxa"/>
            <w:shd w:val="clear" w:color="auto" w:fill="auto"/>
            <w:noWrap/>
            <w:vAlign w:val="center"/>
            <w:hideMark/>
          </w:tcPr>
          <w:p w:rsidR="001660AF" w:rsidRPr="001660AF" w:rsidRDefault="001660AF" w:rsidP="001660AF">
            <w:pPr>
              <w:spacing w:after="0"/>
              <w:jc w:val="center"/>
              <w:rPr>
                <w:szCs w:val="20"/>
                <w:lang w:eastAsia="ru-RU"/>
              </w:rPr>
            </w:pPr>
            <w:r w:rsidRPr="001660AF">
              <w:rPr>
                <w:szCs w:val="20"/>
                <w:lang w:eastAsia="ru-RU"/>
              </w:rPr>
              <w:t>%</w:t>
            </w:r>
          </w:p>
        </w:tc>
        <w:tc>
          <w:tcPr>
            <w:tcW w:w="966" w:type="dxa"/>
            <w:gridSpan w:val="2"/>
            <w:shd w:val="clear" w:color="auto" w:fill="auto"/>
            <w:vAlign w:val="center"/>
            <w:hideMark/>
          </w:tcPr>
          <w:p w:rsidR="001660AF" w:rsidRPr="001660AF" w:rsidRDefault="001660AF" w:rsidP="001660AF">
            <w:pPr>
              <w:spacing w:after="0"/>
              <w:jc w:val="center"/>
              <w:rPr>
                <w:szCs w:val="20"/>
                <w:lang w:eastAsia="ru-RU"/>
              </w:rPr>
            </w:pPr>
            <w:r w:rsidRPr="001660AF">
              <w:rPr>
                <w:szCs w:val="20"/>
                <w:lang w:eastAsia="ru-RU"/>
              </w:rPr>
              <w:t>94%</w:t>
            </w:r>
          </w:p>
        </w:tc>
        <w:tc>
          <w:tcPr>
            <w:tcW w:w="966" w:type="dxa"/>
            <w:gridSpan w:val="2"/>
            <w:shd w:val="clear" w:color="auto" w:fill="auto"/>
            <w:vAlign w:val="center"/>
            <w:hideMark/>
          </w:tcPr>
          <w:p w:rsidR="001660AF" w:rsidRPr="001660AF" w:rsidRDefault="001660AF" w:rsidP="001660AF">
            <w:pPr>
              <w:spacing w:after="0"/>
              <w:jc w:val="center"/>
              <w:rPr>
                <w:szCs w:val="20"/>
                <w:lang w:eastAsia="ru-RU"/>
              </w:rPr>
            </w:pPr>
            <w:r w:rsidRPr="001660AF">
              <w:rPr>
                <w:szCs w:val="20"/>
                <w:lang w:eastAsia="ru-RU"/>
              </w:rPr>
              <w:t>94%</w:t>
            </w:r>
          </w:p>
        </w:tc>
        <w:tc>
          <w:tcPr>
            <w:tcW w:w="966" w:type="dxa"/>
            <w:shd w:val="clear" w:color="auto" w:fill="auto"/>
            <w:vAlign w:val="center"/>
            <w:hideMark/>
          </w:tcPr>
          <w:p w:rsidR="001660AF" w:rsidRPr="001660AF" w:rsidRDefault="001660AF" w:rsidP="001660AF">
            <w:pPr>
              <w:spacing w:after="0"/>
              <w:jc w:val="center"/>
              <w:rPr>
                <w:szCs w:val="20"/>
                <w:lang w:eastAsia="ru-RU"/>
              </w:rPr>
            </w:pPr>
            <w:r w:rsidRPr="001660AF">
              <w:rPr>
                <w:szCs w:val="20"/>
                <w:lang w:eastAsia="ru-RU"/>
              </w:rPr>
              <w:t>94%</w:t>
            </w:r>
          </w:p>
        </w:tc>
        <w:tc>
          <w:tcPr>
            <w:tcW w:w="966" w:type="dxa"/>
            <w:shd w:val="clear" w:color="auto" w:fill="auto"/>
            <w:vAlign w:val="center"/>
            <w:hideMark/>
          </w:tcPr>
          <w:p w:rsidR="001660AF" w:rsidRPr="001660AF" w:rsidRDefault="001660AF" w:rsidP="001660AF">
            <w:pPr>
              <w:spacing w:after="0"/>
              <w:jc w:val="center"/>
              <w:rPr>
                <w:szCs w:val="20"/>
                <w:lang w:eastAsia="ru-RU"/>
              </w:rPr>
            </w:pPr>
            <w:r w:rsidRPr="001660AF">
              <w:rPr>
                <w:szCs w:val="20"/>
                <w:lang w:eastAsia="ru-RU"/>
              </w:rPr>
              <w:t>94%</w:t>
            </w:r>
          </w:p>
        </w:tc>
        <w:tc>
          <w:tcPr>
            <w:tcW w:w="966" w:type="dxa"/>
            <w:shd w:val="clear" w:color="auto" w:fill="auto"/>
            <w:vAlign w:val="center"/>
            <w:hideMark/>
          </w:tcPr>
          <w:p w:rsidR="001660AF" w:rsidRPr="001660AF" w:rsidRDefault="001660AF" w:rsidP="001660AF">
            <w:pPr>
              <w:spacing w:after="0"/>
              <w:jc w:val="center"/>
              <w:rPr>
                <w:szCs w:val="20"/>
                <w:lang w:eastAsia="ru-RU"/>
              </w:rPr>
            </w:pPr>
            <w:r w:rsidRPr="001660AF">
              <w:rPr>
                <w:szCs w:val="20"/>
                <w:lang w:eastAsia="ru-RU"/>
              </w:rPr>
              <w:t>94%</w:t>
            </w:r>
          </w:p>
        </w:tc>
        <w:tc>
          <w:tcPr>
            <w:tcW w:w="1433" w:type="dxa"/>
            <w:shd w:val="clear" w:color="auto" w:fill="auto"/>
            <w:vAlign w:val="center"/>
            <w:hideMark/>
          </w:tcPr>
          <w:p w:rsidR="001660AF" w:rsidRPr="001660AF" w:rsidRDefault="001660AF" w:rsidP="001660AF">
            <w:pPr>
              <w:spacing w:after="0"/>
              <w:jc w:val="center"/>
              <w:rPr>
                <w:szCs w:val="20"/>
                <w:lang w:eastAsia="ru-RU"/>
              </w:rPr>
            </w:pPr>
            <w:r w:rsidRPr="001660AF">
              <w:rPr>
                <w:szCs w:val="20"/>
                <w:lang w:eastAsia="ru-RU"/>
              </w:rPr>
              <w:t>94%</w:t>
            </w:r>
          </w:p>
        </w:tc>
      </w:tr>
    </w:tbl>
    <w:p w:rsidR="002F0A1B" w:rsidRDefault="002F0A1B" w:rsidP="0008782E">
      <w:pPr>
        <w:tabs>
          <w:tab w:val="left" w:pos="426"/>
        </w:tabs>
        <w:spacing w:after="0"/>
        <w:ind w:left="142" w:firstLine="709"/>
        <w:jc w:val="both"/>
        <w:rPr>
          <w:sz w:val="24"/>
          <w:szCs w:val="24"/>
          <w:lang w:eastAsia="ru-RU"/>
        </w:rPr>
      </w:pPr>
    </w:p>
    <w:p w:rsidR="00271A1E" w:rsidRPr="00F528F1" w:rsidRDefault="00F901B6" w:rsidP="005C58B1">
      <w:pPr>
        <w:pStyle w:val="3"/>
      </w:pPr>
      <w:r>
        <w:rPr>
          <w:lang w:eastAsia="ru-RU"/>
        </w:rPr>
        <w:tab/>
      </w:r>
      <w:bookmarkStart w:id="43" w:name="_Toc224645822"/>
      <w:r w:rsidR="00921F6C" w:rsidRPr="00F528F1">
        <w:t>3.8.</w:t>
      </w:r>
      <w:r w:rsidR="00271A1E" w:rsidRPr="00F528F1">
        <w:t xml:space="preserve">  </w:t>
      </w:r>
      <w:r w:rsidR="00271A1E" w:rsidRPr="00C6685D">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43"/>
    </w:p>
    <w:p w:rsidR="00DD0BB4" w:rsidRDefault="00DD0BB4" w:rsidP="0008782E">
      <w:pPr>
        <w:pStyle w:val="S"/>
        <w:tabs>
          <w:tab w:val="left" w:pos="426"/>
        </w:tabs>
        <w:spacing w:line="276" w:lineRule="auto"/>
        <w:ind w:left="142"/>
        <w:rPr>
          <w:sz w:val="24"/>
        </w:rPr>
      </w:pPr>
    </w:p>
    <w:p w:rsidR="00876A19" w:rsidRPr="00876A19" w:rsidRDefault="00876A19" w:rsidP="00876A19">
      <w:pPr>
        <w:spacing w:before="120" w:after="0" w:line="360" w:lineRule="auto"/>
        <w:ind w:firstLine="709"/>
        <w:jc w:val="both"/>
        <w:rPr>
          <w:rFonts w:eastAsia="Calibri"/>
          <w:sz w:val="24"/>
          <w:szCs w:val="24"/>
        </w:rPr>
      </w:pPr>
      <w:r w:rsidRPr="00876A19">
        <w:rPr>
          <w:rFonts w:eastAsia="Calibri"/>
          <w:sz w:val="24"/>
          <w:szCs w:val="24"/>
        </w:rPr>
        <w:t xml:space="preserve">Централизованное теплоснабжение в МО «Карачевское городское поселение» Карачевского муниципального района Брянской области осуществляется от 11 источников, расположенных в </w:t>
      </w:r>
      <w:r w:rsidRPr="00876A19">
        <w:rPr>
          <w:rFonts w:eastAsia="Calibri"/>
          <w:color w:val="000000"/>
          <w:sz w:val="24"/>
          <w:szCs w:val="24"/>
          <w:lang w:eastAsia="ru-RU"/>
        </w:rPr>
        <w:t xml:space="preserve">г. Карачев: </w:t>
      </w:r>
      <w:r w:rsidRPr="00876A19">
        <w:rPr>
          <w:rFonts w:eastAsia="Calibri"/>
          <w:sz w:val="24"/>
          <w:szCs w:val="24"/>
        </w:rPr>
        <w:t xml:space="preserve">котельные ГУП «Брянсккоммунэнерго» </w:t>
      </w:r>
      <w:r w:rsidRPr="00876A19">
        <w:rPr>
          <w:color w:val="000000"/>
          <w:sz w:val="24"/>
          <w:szCs w:val="24"/>
          <w:lang w:eastAsia="ru-RU"/>
        </w:rPr>
        <w:t>(ул. Тургенева, 25, ул. 50 лет Октября. 107/1, ул. Урицкого, 50, ул. Горького, 20Е, ул. Первомайская, 148/1, ул. Кольцова, 38А, ул. Свердлова, 3А</w:t>
      </w:r>
      <w:r w:rsidRPr="00876A19">
        <w:rPr>
          <w:rFonts w:eastAsia="Calibri"/>
          <w:sz w:val="24"/>
          <w:szCs w:val="24"/>
        </w:rPr>
        <w:t>)</w:t>
      </w:r>
      <w:r w:rsidRPr="00876A19">
        <w:rPr>
          <w:color w:val="000000"/>
          <w:sz w:val="24"/>
          <w:szCs w:val="24"/>
          <w:lang w:eastAsia="ru-RU"/>
        </w:rPr>
        <w:t>, котельная АО «</w:t>
      </w:r>
      <w:r w:rsidRPr="00876A19">
        <w:rPr>
          <w:rFonts w:eastAsia="Calibri"/>
          <w:color w:val="000000"/>
          <w:sz w:val="24"/>
          <w:szCs w:val="24"/>
        </w:rPr>
        <w:t>МЕТАКЛЭЙ</w:t>
      </w:r>
      <w:r w:rsidRPr="00876A19">
        <w:rPr>
          <w:color w:val="000000"/>
          <w:sz w:val="24"/>
          <w:szCs w:val="24"/>
          <w:lang w:eastAsia="ru-RU"/>
        </w:rPr>
        <w:t>» ул. Карла Маркса, 15</w:t>
      </w:r>
      <w:r w:rsidRPr="00876A19">
        <w:rPr>
          <w:rFonts w:eastAsia="Calibri"/>
          <w:sz w:val="24"/>
          <w:szCs w:val="24"/>
        </w:rPr>
        <w:t xml:space="preserve"> котельная </w:t>
      </w:r>
      <w:r w:rsidRPr="00876A19">
        <w:rPr>
          <w:color w:val="000000"/>
          <w:sz w:val="24"/>
          <w:szCs w:val="24"/>
          <w:lang w:eastAsia="ru-RU"/>
        </w:rPr>
        <w:t>АО Карачевский завод</w:t>
      </w:r>
      <w:r w:rsidRPr="00876A19">
        <w:rPr>
          <w:rFonts w:eastAsia="Calibri"/>
          <w:sz w:val="24"/>
          <w:szCs w:val="24"/>
        </w:rPr>
        <w:t xml:space="preserve"> «Электродеталь» ул. Горького д.1.</w:t>
      </w:r>
    </w:p>
    <w:p w:rsidR="00876A19" w:rsidRPr="00876A19" w:rsidRDefault="00876A19" w:rsidP="00876A19">
      <w:pPr>
        <w:widowControl w:val="0"/>
        <w:autoSpaceDE w:val="0"/>
        <w:autoSpaceDN w:val="0"/>
        <w:spacing w:after="0" w:line="360" w:lineRule="auto"/>
        <w:jc w:val="both"/>
        <w:rPr>
          <w:color w:val="000000"/>
          <w:sz w:val="24"/>
          <w:szCs w:val="24"/>
        </w:rPr>
      </w:pPr>
      <w:r w:rsidRPr="00876A19">
        <w:rPr>
          <w:sz w:val="24"/>
          <w:szCs w:val="24"/>
        </w:rPr>
        <w:t>котельная в</w:t>
      </w:r>
      <w:r w:rsidRPr="00876A19">
        <w:rPr>
          <w:color w:val="2D2D2D"/>
          <w:spacing w:val="2"/>
          <w:sz w:val="24"/>
          <w:szCs w:val="24"/>
          <w:shd w:val="clear" w:color="auto" w:fill="FFFFFF"/>
        </w:rPr>
        <w:t xml:space="preserve">/г № 1 котельная № 76, г. Карачев - 6а и </w:t>
      </w:r>
      <w:r w:rsidRPr="00876A19">
        <w:rPr>
          <w:color w:val="000000"/>
          <w:sz w:val="24"/>
          <w:szCs w:val="24"/>
        </w:rPr>
        <w:t>Котельная в/г 14 в/ч 55443-БК ул. Кузнечная, 28.</w:t>
      </w:r>
    </w:p>
    <w:p w:rsidR="00876A19" w:rsidRPr="00876A19" w:rsidRDefault="00876A19" w:rsidP="00876A19">
      <w:pPr>
        <w:widowControl w:val="0"/>
        <w:autoSpaceDE w:val="0"/>
        <w:autoSpaceDN w:val="0"/>
        <w:spacing w:after="0" w:line="360" w:lineRule="auto"/>
        <w:ind w:firstLine="567"/>
        <w:jc w:val="both"/>
        <w:rPr>
          <w:sz w:val="24"/>
          <w:szCs w:val="24"/>
        </w:rPr>
      </w:pPr>
      <w:r w:rsidRPr="00876A19">
        <w:rPr>
          <w:sz w:val="24"/>
          <w:szCs w:val="24"/>
        </w:rPr>
        <w:t xml:space="preserve">Общая установленная мощность системы теплоснабжения указана в таблице </w:t>
      </w:r>
      <w:r>
        <w:rPr>
          <w:sz w:val="24"/>
          <w:szCs w:val="24"/>
        </w:rPr>
        <w:t>ниже</w:t>
      </w:r>
      <w:r w:rsidRPr="00876A19">
        <w:rPr>
          <w:sz w:val="24"/>
          <w:szCs w:val="24"/>
        </w:rPr>
        <w:t>.</w:t>
      </w:r>
    </w:p>
    <w:p w:rsidR="00B02E10" w:rsidRDefault="00B02E10" w:rsidP="00CC6515">
      <w:pPr>
        <w:pStyle w:val="ac"/>
      </w:pPr>
    </w:p>
    <w:p w:rsidR="00B02E10" w:rsidRDefault="00B02E10" w:rsidP="00CC6515">
      <w:pPr>
        <w:pStyle w:val="ac"/>
      </w:pPr>
    </w:p>
    <w:p w:rsidR="00876A19" w:rsidRPr="00876A19" w:rsidRDefault="00876A19" w:rsidP="00CC6515">
      <w:pPr>
        <w:pStyle w:val="ac"/>
        <w:rPr>
          <w:rFonts w:eastAsia="Calibri"/>
        </w:rPr>
      </w:pPr>
      <w:r>
        <w:t xml:space="preserve">Таблица </w:t>
      </w:r>
      <w:fldSimple w:instr=" SEQ Таблица \* ARABIC ">
        <w:r w:rsidR="00B02E10">
          <w:rPr>
            <w:noProof/>
          </w:rPr>
          <w:t>25</w:t>
        </w:r>
      </w:fldSimple>
      <w:r>
        <w:rPr>
          <w:b/>
          <w:bCs/>
          <w:iCs/>
          <w:color w:val="00000A"/>
          <w:lang w:eastAsia="ru-RU"/>
        </w:rPr>
        <w:t xml:space="preserve"> </w:t>
      </w:r>
      <w:r>
        <w:rPr>
          <w:rFonts w:eastAsia="Calibri"/>
        </w:rPr>
        <w:t>М</w:t>
      </w:r>
      <w:r w:rsidRPr="00876A19">
        <w:rPr>
          <w:rFonts w:eastAsia="Calibri"/>
        </w:rPr>
        <w:t>аксимальные нагрузки источников тепловой энергии</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55"/>
        <w:gridCol w:w="5394"/>
        <w:gridCol w:w="2096"/>
        <w:gridCol w:w="1731"/>
      </w:tblGrid>
      <w:tr w:rsidR="00876A19" w:rsidRPr="00876A19" w:rsidTr="00876A19">
        <w:trPr>
          <w:trHeight w:val="558"/>
          <w:jc w:val="center"/>
        </w:trPr>
        <w:tc>
          <w:tcPr>
            <w:tcW w:w="555" w:type="dxa"/>
            <w:shd w:val="clear" w:color="auto" w:fill="FFFFFF"/>
            <w:vAlign w:val="center"/>
          </w:tcPr>
          <w:p w:rsidR="00876A19" w:rsidRPr="00876A19" w:rsidRDefault="00876A19" w:rsidP="00876A19">
            <w:pPr>
              <w:shd w:val="clear" w:color="auto" w:fill="FFFFFF"/>
              <w:autoSpaceDE w:val="0"/>
              <w:autoSpaceDN w:val="0"/>
              <w:adjustRightInd w:val="0"/>
              <w:spacing w:after="0"/>
              <w:jc w:val="center"/>
              <w:rPr>
                <w:color w:val="000000"/>
                <w:szCs w:val="20"/>
              </w:rPr>
            </w:pPr>
            <w:r w:rsidRPr="00876A19">
              <w:rPr>
                <w:color w:val="000000"/>
                <w:szCs w:val="20"/>
              </w:rPr>
              <w:t>№</w:t>
            </w:r>
          </w:p>
          <w:p w:rsidR="00876A19" w:rsidRPr="00876A19" w:rsidRDefault="00876A19" w:rsidP="00876A19">
            <w:pPr>
              <w:shd w:val="clear" w:color="auto" w:fill="FFFFFF"/>
              <w:autoSpaceDE w:val="0"/>
              <w:autoSpaceDN w:val="0"/>
              <w:adjustRightInd w:val="0"/>
              <w:spacing w:after="0"/>
              <w:jc w:val="center"/>
              <w:rPr>
                <w:color w:val="000000"/>
                <w:szCs w:val="20"/>
              </w:rPr>
            </w:pPr>
            <w:r w:rsidRPr="00876A19">
              <w:rPr>
                <w:color w:val="000000"/>
                <w:szCs w:val="20"/>
              </w:rPr>
              <w:t>п/п</w:t>
            </w:r>
          </w:p>
        </w:tc>
        <w:tc>
          <w:tcPr>
            <w:tcW w:w="5394" w:type="dxa"/>
            <w:shd w:val="clear" w:color="auto" w:fill="FFFFFF"/>
            <w:vAlign w:val="center"/>
          </w:tcPr>
          <w:p w:rsidR="00876A19" w:rsidRPr="00876A19" w:rsidRDefault="00876A19" w:rsidP="00876A19">
            <w:pPr>
              <w:shd w:val="clear" w:color="auto" w:fill="FFFFFF"/>
              <w:autoSpaceDE w:val="0"/>
              <w:autoSpaceDN w:val="0"/>
              <w:adjustRightInd w:val="0"/>
              <w:spacing w:after="0"/>
              <w:jc w:val="center"/>
              <w:rPr>
                <w:color w:val="000000"/>
                <w:szCs w:val="20"/>
              </w:rPr>
            </w:pPr>
            <w:r w:rsidRPr="00876A19">
              <w:rPr>
                <w:color w:val="000000"/>
                <w:szCs w:val="20"/>
              </w:rPr>
              <w:t xml:space="preserve">Наименование </w:t>
            </w:r>
          </w:p>
          <w:p w:rsidR="00876A19" w:rsidRPr="00876A19" w:rsidRDefault="00876A19" w:rsidP="00876A19">
            <w:pPr>
              <w:shd w:val="clear" w:color="auto" w:fill="FFFFFF"/>
              <w:autoSpaceDE w:val="0"/>
              <w:autoSpaceDN w:val="0"/>
              <w:adjustRightInd w:val="0"/>
              <w:spacing w:after="0"/>
              <w:jc w:val="center"/>
              <w:rPr>
                <w:rFonts w:eastAsia="Calibri"/>
                <w:szCs w:val="20"/>
              </w:rPr>
            </w:pPr>
            <w:r w:rsidRPr="00876A19">
              <w:rPr>
                <w:color w:val="000000"/>
                <w:szCs w:val="20"/>
              </w:rPr>
              <w:t>котельных</w:t>
            </w:r>
          </w:p>
        </w:tc>
        <w:tc>
          <w:tcPr>
            <w:tcW w:w="2096" w:type="dxa"/>
            <w:shd w:val="clear" w:color="auto" w:fill="FFFFFF"/>
            <w:vAlign w:val="center"/>
          </w:tcPr>
          <w:p w:rsidR="00876A19" w:rsidRPr="00876A19" w:rsidRDefault="00876A19" w:rsidP="00876A19">
            <w:pPr>
              <w:shd w:val="clear" w:color="auto" w:fill="FFFFFF"/>
              <w:autoSpaceDE w:val="0"/>
              <w:autoSpaceDN w:val="0"/>
              <w:adjustRightInd w:val="0"/>
              <w:spacing w:after="0"/>
              <w:jc w:val="center"/>
              <w:rPr>
                <w:rFonts w:eastAsia="Calibri"/>
                <w:szCs w:val="20"/>
              </w:rPr>
            </w:pPr>
            <w:r w:rsidRPr="00876A19">
              <w:rPr>
                <w:color w:val="000000"/>
                <w:szCs w:val="20"/>
              </w:rPr>
              <w:t>Тип и количество</w:t>
            </w:r>
          </w:p>
          <w:p w:rsidR="00876A19" w:rsidRPr="00876A19" w:rsidRDefault="00876A19" w:rsidP="00876A19">
            <w:pPr>
              <w:shd w:val="clear" w:color="auto" w:fill="FFFFFF"/>
              <w:autoSpaceDE w:val="0"/>
              <w:autoSpaceDN w:val="0"/>
              <w:adjustRightInd w:val="0"/>
              <w:spacing w:after="0"/>
              <w:jc w:val="center"/>
              <w:rPr>
                <w:rFonts w:eastAsia="Calibri"/>
                <w:szCs w:val="20"/>
              </w:rPr>
            </w:pPr>
            <w:r w:rsidRPr="00876A19">
              <w:rPr>
                <w:color w:val="000000"/>
                <w:szCs w:val="20"/>
              </w:rPr>
              <w:t>котлов (установленные)</w:t>
            </w:r>
          </w:p>
        </w:tc>
        <w:tc>
          <w:tcPr>
            <w:tcW w:w="1731" w:type="dxa"/>
            <w:shd w:val="clear" w:color="auto" w:fill="FFFFFF"/>
            <w:vAlign w:val="center"/>
          </w:tcPr>
          <w:p w:rsidR="00876A19" w:rsidRPr="00876A19" w:rsidRDefault="00876A19" w:rsidP="00876A19">
            <w:pPr>
              <w:shd w:val="clear" w:color="auto" w:fill="FFFFFF"/>
              <w:autoSpaceDE w:val="0"/>
              <w:autoSpaceDN w:val="0"/>
              <w:adjustRightInd w:val="0"/>
              <w:spacing w:after="0"/>
              <w:jc w:val="center"/>
              <w:rPr>
                <w:color w:val="000000"/>
                <w:szCs w:val="20"/>
              </w:rPr>
            </w:pPr>
            <w:r w:rsidRPr="00876A19">
              <w:rPr>
                <w:color w:val="000000"/>
                <w:szCs w:val="20"/>
              </w:rPr>
              <w:t>Установленная мощность     котельной, Гкал/ч</w:t>
            </w:r>
          </w:p>
        </w:tc>
      </w:tr>
      <w:tr w:rsidR="00876A19" w:rsidRPr="00876A19" w:rsidTr="00876A19">
        <w:trPr>
          <w:trHeight w:val="193"/>
          <w:jc w:val="center"/>
        </w:trPr>
        <w:tc>
          <w:tcPr>
            <w:tcW w:w="555" w:type="dxa"/>
            <w:vAlign w:val="center"/>
          </w:tcPr>
          <w:p w:rsidR="00876A19" w:rsidRPr="00876A19" w:rsidRDefault="00876A19" w:rsidP="00876A19">
            <w:pPr>
              <w:spacing w:after="0"/>
              <w:jc w:val="center"/>
              <w:rPr>
                <w:szCs w:val="20"/>
                <w:lang w:eastAsia="ru-RU"/>
              </w:rPr>
            </w:pPr>
            <w:r w:rsidRPr="00876A19">
              <w:rPr>
                <w:szCs w:val="20"/>
                <w:lang w:eastAsia="ru-RU"/>
              </w:rPr>
              <w:t>1</w:t>
            </w:r>
          </w:p>
        </w:tc>
        <w:tc>
          <w:tcPr>
            <w:tcW w:w="5394" w:type="dxa"/>
            <w:vAlign w:val="center"/>
          </w:tcPr>
          <w:p w:rsidR="00876A19" w:rsidRPr="00876A19" w:rsidRDefault="00876A19" w:rsidP="00B02E10">
            <w:pPr>
              <w:spacing w:after="0"/>
              <w:rPr>
                <w:szCs w:val="20"/>
                <w:lang w:eastAsia="ru-RU"/>
              </w:rPr>
            </w:pPr>
            <w:r w:rsidRPr="00876A19">
              <w:rPr>
                <w:szCs w:val="20"/>
                <w:lang w:eastAsia="ru-RU"/>
              </w:rPr>
              <w:t>г. Карачев, ул. Тургенева, 25</w:t>
            </w:r>
          </w:p>
        </w:tc>
        <w:tc>
          <w:tcPr>
            <w:tcW w:w="2096" w:type="dxa"/>
            <w:vAlign w:val="center"/>
          </w:tcPr>
          <w:p w:rsidR="00876A19" w:rsidRPr="00876A19" w:rsidRDefault="00876A19" w:rsidP="00876A19">
            <w:pPr>
              <w:spacing w:after="0"/>
              <w:jc w:val="center"/>
              <w:rPr>
                <w:rFonts w:eastAsia="Calibri"/>
                <w:szCs w:val="20"/>
              </w:rPr>
            </w:pPr>
            <w:r w:rsidRPr="00876A19">
              <w:rPr>
                <w:rFonts w:eastAsia="Calibri"/>
                <w:szCs w:val="20"/>
              </w:rPr>
              <w:t>ТВГ-8м – 2 шт.</w:t>
            </w:r>
          </w:p>
          <w:p w:rsidR="00876A19" w:rsidRPr="00876A19" w:rsidRDefault="00876A19" w:rsidP="00876A19">
            <w:pPr>
              <w:spacing w:after="0"/>
              <w:jc w:val="center"/>
              <w:rPr>
                <w:rFonts w:eastAsia="Calibri"/>
                <w:szCs w:val="20"/>
                <w:highlight w:val="yellow"/>
              </w:rPr>
            </w:pPr>
            <w:r w:rsidRPr="00876A19">
              <w:rPr>
                <w:rFonts w:eastAsia="Calibri"/>
                <w:szCs w:val="20"/>
              </w:rPr>
              <w:t>Десна-1Г – 1 шт.</w:t>
            </w:r>
          </w:p>
        </w:tc>
        <w:tc>
          <w:tcPr>
            <w:tcW w:w="1731" w:type="dxa"/>
            <w:vAlign w:val="center"/>
          </w:tcPr>
          <w:p w:rsidR="00876A19" w:rsidRPr="00876A19" w:rsidRDefault="00876A19" w:rsidP="00876A19">
            <w:pPr>
              <w:spacing w:after="0"/>
              <w:jc w:val="center"/>
              <w:rPr>
                <w:szCs w:val="20"/>
                <w:lang w:eastAsia="ru-RU"/>
              </w:rPr>
            </w:pPr>
            <w:r w:rsidRPr="00876A19">
              <w:rPr>
                <w:szCs w:val="20"/>
                <w:lang w:eastAsia="ru-RU"/>
              </w:rPr>
              <w:t>17,46</w:t>
            </w:r>
          </w:p>
        </w:tc>
      </w:tr>
      <w:tr w:rsidR="00876A19" w:rsidRPr="00876A19" w:rsidTr="00876A19">
        <w:trPr>
          <w:trHeight w:val="193"/>
          <w:jc w:val="center"/>
        </w:trPr>
        <w:tc>
          <w:tcPr>
            <w:tcW w:w="555" w:type="dxa"/>
            <w:vAlign w:val="center"/>
          </w:tcPr>
          <w:p w:rsidR="00876A19" w:rsidRPr="00876A19" w:rsidRDefault="00876A19" w:rsidP="00876A19">
            <w:pPr>
              <w:spacing w:after="0"/>
              <w:jc w:val="center"/>
              <w:rPr>
                <w:szCs w:val="20"/>
                <w:lang w:eastAsia="ru-RU"/>
              </w:rPr>
            </w:pPr>
            <w:r w:rsidRPr="00876A19">
              <w:rPr>
                <w:szCs w:val="20"/>
                <w:lang w:eastAsia="ru-RU"/>
              </w:rPr>
              <w:t>2</w:t>
            </w:r>
          </w:p>
        </w:tc>
        <w:tc>
          <w:tcPr>
            <w:tcW w:w="5394" w:type="dxa"/>
            <w:vAlign w:val="center"/>
          </w:tcPr>
          <w:p w:rsidR="00876A19" w:rsidRPr="00876A19" w:rsidRDefault="00876A19" w:rsidP="00B02E10">
            <w:pPr>
              <w:spacing w:after="0"/>
              <w:ind w:left="-40"/>
              <w:rPr>
                <w:color w:val="000000"/>
                <w:szCs w:val="20"/>
                <w:lang w:eastAsia="ru-RU"/>
              </w:rPr>
            </w:pPr>
            <w:r w:rsidRPr="00876A19">
              <w:rPr>
                <w:color w:val="000000"/>
                <w:szCs w:val="20"/>
                <w:lang w:eastAsia="ru-RU"/>
              </w:rPr>
              <w:t>г. Карачев, ул. 50 лет Октября, 107/1</w:t>
            </w:r>
          </w:p>
        </w:tc>
        <w:tc>
          <w:tcPr>
            <w:tcW w:w="2096" w:type="dxa"/>
            <w:vAlign w:val="center"/>
          </w:tcPr>
          <w:p w:rsidR="00876A19" w:rsidRPr="00876A19" w:rsidRDefault="00876A19" w:rsidP="00876A19">
            <w:pPr>
              <w:spacing w:after="0"/>
              <w:ind w:left="-68" w:right="-71"/>
              <w:jc w:val="center"/>
              <w:rPr>
                <w:rFonts w:eastAsia="Calibri"/>
                <w:szCs w:val="20"/>
              </w:rPr>
            </w:pPr>
            <w:r w:rsidRPr="00876A19">
              <w:rPr>
                <w:rFonts w:eastAsia="Calibri"/>
                <w:szCs w:val="20"/>
              </w:rPr>
              <w:t>Универсал 6-4 шт.</w:t>
            </w:r>
          </w:p>
        </w:tc>
        <w:tc>
          <w:tcPr>
            <w:tcW w:w="1731" w:type="dxa"/>
            <w:vAlign w:val="center"/>
          </w:tcPr>
          <w:p w:rsidR="00876A19" w:rsidRPr="00876A19" w:rsidRDefault="00876A19" w:rsidP="00876A19">
            <w:pPr>
              <w:spacing w:after="0"/>
              <w:jc w:val="center"/>
              <w:rPr>
                <w:szCs w:val="20"/>
                <w:lang w:eastAsia="ru-RU"/>
              </w:rPr>
            </w:pPr>
            <w:r w:rsidRPr="00876A19">
              <w:rPr>
                <w:szCs w:val="20"/>
                <w:lang w:eastAsia="ru-RU"/>
              </w:rPr>
              <w:t>1,2</w:t>
            </w:r>
          </w:p>
        </w:tc>
      </w:tr>
      <w:tr w:rsidR="00876A19" w:rsidRPr="00876A19" w:rsidTr="00876A19">
        <w:trPr>
          <w:trHeight w:val="193"/>
          <w:jc w:val="center"/>
        </w:trPr>
        <w:tc>
          <w:tcPr>
            <w:tcW w:w="555" w:type="dxa"/>
            <w:vAlign w:val="center"/>
          </w:tcPr>
          <w:p w:rsidR="00876A19" w:rsidRPr="00876A19" w:rsidRDefault="00876A19" w:rsidP="00876A19">
            <w:pPr>
              <w:spacing w:after="0"/>
              <w:jc w:val="center"/>
              <w:rPr>
                <w:szCs w:val="20"/>
                <w:lang w:eastAsia="ru-RU"/>
              </w:rPr>
            </w:pPr>
            <w:r w:rsidRPr="00876A19">
              <w:rPr>
                <w:szCs w:val="20"/>
                <w:lang w:eastAsia="ru-RU"/>
              </w:rPr>
              <w:t>3</w:t>
            </w:r>
          </w:p>
        </w:tc>
        <w:tc>
          <w:tcPr>
            <w:tcW w:w="5394" w:type="dxa"/>
            <w:vAlign w:val="center"/>
          </w:tcPr>
          <w:p w:rsidR="00876A19" w:rsidRPr="00876A19" w:rsidRDefault="00876A19" w:rsidP="00B02E10">
            <w:pPr>
              <w:spacing w:after="0"/>
              <w:rPr>
                <w:color w:val="000000"/>
                <w:szCs w:val="20"/>
                <w:lang w:eastAsia="ru-RU"/>
              </w:rPr>
            </w:pPr>
            <w:r w:rsidRPr="00876A19">
              <w:rPr>
                <w:color w:val="000000"/>
                <w:szCs w:val="20"/>
                <w:lang w:eastAsia="ru-RU"/>
              </w:rPr>
              <w:t>г. Карачев, ул. Первомайская, 148/1</w:t>
            </w:r>
          </w:p>
        </w:tc>
        <w:tc>
          <w:tcPr>
            <w:tcW w:w="2096" w:type="dxa"/>
            <w:vAlign w:val="center"/>
          </w:tcPr>
          <w:p w:rsidR="00876A19" w:rsidRPr="00876A19" w:rsidRDefault="00876A19" w:rsidP="00876A19">
            <w:pPr>
              <w:spacing w:after="0"/>
              <w:jc w:val="center"/>
              <w:rPr>
                <w:rFonts w:eastAsia="Calibri"/>
                <w:szCs w:val="20"/>
              </w:rPr>
            </w:pPr>
            <w:r w:rsidRPr="00876A19">
              <w:rPr>
                <w:rFonts w:eastAsia="Calibri"/>
                <w:szCs w:val="20"/>
              </w:rPr>
              <w:t>НР-18 – 3 шт.</w:t>
            </w:r>
          </w:p>
          <w:p w:rsidR="00876A19" w:rsidRPr="00876A19" w:rsidRDefault="00876A19" w:rsidP="00876A19">
            <w:pPr>
              <w:spacing w:after="0"/>
              <w:jc w:val="center"/>
              <w:rPr>
                <w:rFonts w:eastAsia="Calibri"/>
                <w:szCs w:val="20"/>
              </w:rPr>
            </w:pPr>
            <w:r w:rsidRPr="00876A19">
              <w:rPr>
                <w:rFonts w:eastAsia="Calibri"/>
                <w:szCs w:val="20"/>
              </w:rPr>
              <w:t>НР-18 пар –1 шт.</w:t>
            </w:r>
          </w:p>
          <w:p w:rsidR="00876A19" w:rsidRPr="00876A19" w:rsidRDefault="00876A19" w:rsidP="00876A19">
            <w:pPr>
              <w:spacing w:after="0"/>
              <w:jc w:val="center"/>
              <w:rPr>
                <w:rFonts w:eastAsia="Calibri"/>
                <w:szCs w:val="20"/>
              </w:rPr>
            </w:pPr>
            <w:r w:rsidRPr="00876A19">
              <w:rPr>
                <w:rFonts w:eastAsia="Calibri"/>
                <w:szCs w:val="20"/>
              </w:rPr>
              <w:t>Е-1-9Г пар –1 шт.</w:t>
            </w:r>
          </w:p>
          <w:p w:rsidR="00876A19" w:rsidRPr="00876A19" w:rsidRDefault="00876A19" w:rsidP="00876A19">
            <w:pPr>
              <w:spacing w:after="0"/>
              <w:jc w:val="center"/>
              <w:rPr>
                <w:rFonts w:eastAsia="Calibri"/>
                <w:szCs w:val="20"/>
              </w:rPr>
            </w:pPr>
            <w:r w:rsidRPr="00876A19">
              <w:rPr>
                <w:rFonts w:eastAsia="Calibri"/>
                <w:szCs w:val="20"/>
              </w:rPr>
              <w:t>Минск пар –1 шт.</w:t>
            </w:r>
          </w:p>
        </w:tc>
        <w:tc>
          <w:tcPr>
            <w:tcW w:w="1731" w:type="dxa"/>
            <w:vAlign w:val="center"/>
          </w:tcPr>
          <w:p w:rsidR="00876A19" w:rsidRPr="00876A19" w:rsidRDefault="00876A19" w:rsidP="00876A19">
            <w:pPr>
              <w:spacing w:after="0"/>
              <w:jc w:val="center"/>
              <w:rPr>
                <w:szCs w:val="20"/>
                <w:lang w:eastAsia="ru-RU"/>
              </w:rPr>
            </w:pPr>
            <w:r w:rsidRPr="00876A19">
              <w:rPr>
                <w:szCs w:val="20"/>
                <w:lang w:eastAsia="ru-RU"/>
              </w:rPr>
              <w:t>3,34</w:t>
            </w:r>
          </w:p>
        </w:tc>
      </w:tr>
      <w:tr w:rsidR="00876A19" w:rsidRPr="00876A19" w:rsidTr="00876A19">
        <w:trPr>
          <w:trHeight w:val="193"/>
          <w:jc w:val="center"/>
        </w:trPr>
        <w:tc>
          <w:tcPr>
            <w:tcW w:w="555" w:type="dxa"/>
            <w:vAlign w:val="center"/>
          </w:tcPr>
          <w:p w:rsidR="00876A19" w:rsidRPr="00876A19" w:rsidRDefault="00876A19" w:rsidP="00876A19">
            <w:pPr>
              <w:spacing w:after="0"/>
              <w:jc w:val="center"/>
              <w:rPr>
                <w:szCs w:val="20"/>
                <w:lang w:eastAsia="ru-RU"/>
              </w:rPr>
            </w:pPr>
            <w:r w:rsidRPr="00876A19">
              <w:rPr>
                <w:szCs w:val="20"/>
                <w:lang w:eastAsia="ru-RU"/>
              </w:rPr>
              <w:t>4</w:t>
            </w:r>
          </w:p>
        </w:tc>
        <w:tc>
          <w:tcPr>
            <w:tcW w:w="5394" w:type="dxa"/>
            <w:vAlign w:val="center"/>
          </w:tcPr>
          <w:p w:rsidR="00876A19" w:rsidRPr="00876A19" w:rsidRDefault="00876A19" w:rsidP="00B02E10">
            <w:pPr>
              <w:spacing w:after="0"/>
              <w:rPr>
                <w:color w:val="000000"/>
                <w:szCs w:val="20"/>
                <w:lang w:eastAsia="ru-RU"/>
              </w:rPr>
            </w:pPr>
            <w:r w:rsidRPr="00876A19">
              <w:rPr>
                <w:color w:val="000000"/>
                <w:szCs w:val="20"/>
                <w:lang w:eastAsia="ru-RU"/>
              </w:rPr>
              <w:t>г. Карачев, ул. Кольцова,38А</w:t>
            </w:r>
          </w:p>
        </w:tc>
        <w:tc>
          <w:tcPr>
            <w:tcW w:w="2096" w:type="dxa"/>
            <w:vAlign w:val="center"/>
          </w:tcPr>
          <w:p w:rsidR="00876A19" w:rsidRPr="00876A19" w:rsidRDefault="00876A19" w:rsidP="00876A19">
            <w:pPr>
              <w:spacing w:after="0"/>
              <w:jc w:val="center"/>
              <w:rPr>
                <w:rFonts w:eastAsia="Calibri"/>
                <w:szCs w:val="20"/>
              </w:rPr>
            </w:pPr>
            <w:r w:rsidRPr="00876A19">
              <w:rPr>
                <w:rFonts w:eastAsia="Calibri"/>
                <w:szCs w:val="20"/>
              </w:rPr>
              <w:t>Универсал 6-2 шт</w:t>
            </w:r>
          </w:p>
          <w:p w:rsidR="00876A19" w:rsidRPr="00876A19" w:rsidRDefault="00876A19" w:rsidP="00876A19">
            <w:pPr>
              <w:spacing w:after="0"/>
              <w:jc w:val="center"/>
              <w:rPr>
                <w:rFonts w:eastAsia="Calibri"/>
                <w:szCs w:val="20"/>
              </w:rPr>
            </w:pPr>
            <w:r w:rsidRPr="00876A19">
              <w:rPr>
                <w:rFonts w:eastAsia="Calibri"/>
                <w:szCs w:val="20"/>
              </w:rPr>
              <w:t>Универсал 6 пар</w:t>
            </w:r>
          </w:p>
        </w:tc>
        <w:tc>
          <w:tcPr>
            <w:tcW w:w="1731" w:type="dxa"/>
            <w:vAlign w:val="center"/>
          </w:tcPr>
          <w:p w:rsidR="00876A19" w:rsidRPr="00876A19" w:rsidRDefault="00876A19" w:rsidP="00876A19">
            <w:pPr>
              <w:spacing w:after="0"/>
              <w:jc w:val="center"/>
              <w:rPr>
                <w:szCs w:val="20"/>
                <w:lang w:eastAsia="ru-RU"/>
              </w:rPr>
            </w:pPr>
            <w:r w:rsidRPr="00876A19">
              <w:rPr>
                <w:szCs w:val="20"/>
                <w:lang w:eastAsia="ru-RU"/>
              </w:rPr>
              <w:t>1,188</w:t>
            </w:r>
          </w:p>
        </w:tc>
      </w:tr>
      <w:tr w:rsidR="00876A19" w:rsidRPr="00876A19" w:rsidTr="00876A19">
        <w:trPr>
          <w:trHeight w:val="193"/>
          <w:jc w:val="center"/>
        </w:trPr>
        <w:tc>
          <w:tcPr>
            <w:tcW w:w="555" w:type="dxa"/>
            <w:vAlign w:val="center"/>
          </w:tcPr>
          <w:p w:rsidR="00876A19" w:rsidRPr="00876A19" w:rsidRDefault="00876A19" w:rsidP="00876A19">
            <w:pPr>
              <w:spacing w:after="0"/>
              <w:jc w:val="center"/>
              <w:rPr>
                <w:szCs w:val="20"/>
                <w:lang w:eastAsia="ru-RU"/>
              </w:rPr>
            </w:pPr>
            <w:r w:rsidRPr="00876A19">
              <w:rPr>
                <w:szCs w:val="20"/>
                <w:lang w:eastAsia="ru-RU"/>
              </w:rPr>
              <w:t>5</w:t>
            </w:r>
          </w:p>
        </w:tc>
        <w:tc>
          <w:tcPr>
            <w:tcW w:w="5394" w:type="dxa"/>
            <w:vAlign w:val="center"/>
          </w:tcPr>
          <w:p w:rsidR="00876A19" w:rsidRPr="00876A19" w:rsidRDefault="00876A19" w:rsidP="00B02E10">
            <w:pPr>
              <w:spacing w:after="0"/>
              <w:rPr>
                <w:color w:val="000000"/>
                <w:szCs w:val="20"/>
                <w:lang w:eastAsia="ru-RU"/>
              </w:rPr>
            </w:pPr>
            <w:r w:rsidRPr="00876A19">
              <w:rPr>
                <w:color w:val="000000"/>
                <w:szCs w:val="20"/>
                <w:lang w:eastAsia="ru-RU"/>
              </w:rPr>
              <w:t>г. Карачев, ул. Урицкого, 50</w:t>
            </w:r>
          </w:p>
        </w:tc>
        <w:tc>
          <w:tcPr>
            <w:tcW w:w="2096" w:type="dxa"/>
            <w:vAlign w:val="center"/>
          </w:tcPr>
          <w:p w:rsidR="00876A19" w:rsidRPr="00876A19" w:rsidRDefault="00876A19" w:rsidP="00876A19">
            <w:pPr>
              <w:spacing w:after="0"/>
              <w:jc w:val="center"/>
              <w:rPr>
                <w:rFonts w:eastAsia="Calibri"/>
                <w:szCs w:val="20"/>
              </w:rPr>
            </w:pPr>
            <w:r w:rsidRPr="00876A19">
              <w:rPr>
                <w:rFonts w:eastAsia="Calibri"/>
                <w:szCs w:val="20"/>
              </w:rPr>
              <w:t>НР-18 – 6 шт.</w:t>
            </w:r>
          </w:p>
        </w:tc>
        <w:tc>
          <w:tcPr>
            <w:tcW w:w="1731" w:type="dxa"/>
            <w:vAlign w:val="center"/>
          </w:tcPr>
          <w:p w:rsidR="00876A19" w:rsidRPr="00876A19" w:rsidRDefault="00876A19" w:rsidP="00876A19">
            <w:pPr>
              <w:spacing w:after="0"/>
              <w:jc w:val="center"/>
              <w:rPr>
                <w:szCs w:val="20"/>
                <w:lang w:eastAsia="ru-RU"/>
              </w:rPr>
            </w:pPr>
            <w:r w:rsidRPr="00876A19">
              <w:rPr>
                <w:szCs w:val="20"/>
                <w:lang w:eastAsia="ru-RU"/>
              </w:rPr>
              <w:t>3,6</w:t>
            </w:r>
          </w:p>
        </w:tc>
      </w:tr>
      <w:tr w:rsidR="00876A19" w:rsidRPr="00876A19" w:rsidTr="00876A19">
        <w:trPr>
          <w:trHeight w:val="193"/>
          <w:jc w:val="center"/>
        </w:trPr>
        <w:tc>
          <w:tcPr>
            <w:tcW w:w="555" w:type="dxa"/>
            <w:vAlign w:val="center"/>
          </w:tcPr>
          <w:p w:rsidR="00876A19" w:rsidRPr="00876A19" w:rsidRDefault="00876A19" w:rsidP="00876A19">
            <w:pPr>
              <w:spacing w:after="0"/>
              <w:jc w:val="center"/>
              <w:rPr>
                <w:szCs w:val="20"/>
                <w:lang w:eastAsia="ru-RU"/>
              </w:rPr>
            </w:pPr>
            <w:r w:rsidRPr="00876A19">
              <w:rPr>
                <w:szCs w:val="20"/>
                <w:lang w:eastAsia="ru-RU"/>
              </w:rPr>
              <w:t>6</w:t>
            </w:r>
          </w:p>
        </w:tc>
        <w:tc>
          <w:tcPr>
            <w:tcW w:w="5394" w:type="dxa"/>
            <w:vAlign w:val="center"/>
          </w:tcPr>
          <w:p w:rsidR="00876A19" w:rsidRPr="00876A19" w:rsidRDefault="00876A19" w:rsidP="00B02E10">
            <w:pPr>
              <w:spacing w:after="0"/>
              <w:rPr>
                <w:color w:val="000000"/>
                <w:szCs w:val="20"/>
                <w:lang w:eastAsia="ru-RU"/>
              </w:rPr>
            </w:pPr>
            <w:r w:rsidRPr="00876A19">
              <w:rPr>
                <w:color w:val="000000"/>
                <w:szCs w:val="20"/>
                <w:lang w:eastAsia="ru-RU"/>
              </w:rPr>
              <w:t>г. Карачев, ул. Свердлова, 3А</w:t>
            </w:r>
          </w:p>
        </w:tc>
        <w:tc>
          <w:tcPr>
            <w:tcW w:w="2096" w:type="dxa"/>
            <w:vAlign w:val="center"/>
          </w:tcPr>
          <w:p w:rsidR="00876A19" w:rsidRPr="00876A19" w:rsidRDefault="00876A19" w:rsidP="00876A19">
            <w:pPr>
              <w:spacing w:after="0"/>
              <w:jc w:val="center"/>
              <w:rPr>
                <w:rFonts w:eastAsia="Calibri"/>
                <w:szCs w:val="20"/>
              </w:rPr>
            </w:pPr>
            <w:r w:rsidRPr="00876A19">
              <w:rPr>
                <w:rFonts w:eastAsia="Calibri"/>
                <w:szCs w:val="20"/>
              </w:rPr>
              <w:t>НР-18 – 6 шт.</w:t>
            </w:r>
          </w:p>
        </w:tc>
        <w:tc>
          <w:tcPr>
            <w:tcW w:w="1731" w:type="dxa"/>
            <w:vAlign w:val="center"/>
          </w:tcPr>
          <w:p w:rsidR="00876A19" w:rsidRPr="00876A19" w:rsidRDefault="00876A19" w:rsidP="00876A19">
            <w:pPr>
              <w:spacing w:after="0"/>
              <w:jc w:val="center"/>
              <w:rPr>
                <w:szCs w:val="20"/>
                <w:lang w:eastAsia="ru-RU"/>
              </w:rPr>
            </w:pPr>
            <w:r w:rsidRPr="00876A19">
              <w:rPr>
                <w:szCs w:val="20"/>
                <w:lang w:eastAsia="ru-RU"/>
              </w:rPr>
              <w:t>3,6</w:t>
            </w:r>
          </w:p>
        </w:tc>
      </w:tr>
      <w:tr w:rsidR="00876A19" w:rsidRPr="00876A19" w:rsidTr="00876A19">
        <w:trPr>
          <w:trHeight w:val="193"/>
          <w:jc w:val="center"/>
        </w:trPr>
        <w:tc>
          <w:tcPr>
            <w:tcW w:w="555" w:type="dxa"/>
            <w:vAlign w:val="center"/>
          </w:tcPr>
          <w:p w:rsidR="00876A19" w:rsidRPr="00876A19" w:rsidRDefault="00876A19" w:rsidP="00876A19">
            <w:pPr>
              <w:spacing w:after="0"/>
              <w:jc w:val="center"/>
              <w:rPr>
                <w:szCs w:val="20"/>
                <w:lang w:eastAsia="ru-RU"/>
              </w:rPr>
            </w:pPr>
            <w:r w:rsidRPr="00876A19">
              <w:rPr>
                <w:szCs w:val="20"/>
                <w:lang w:eastAsia="ru-RU"/>
              </w:rPr>
              <w:t>7</w:t>
            </w:r>
          </w:p>
        </w:tc>
        <w:tc>
          <w:tcPr>
            <w:tcW w:w="5394" w:type="dxa"/>
            <w:vAlign w:val="center"/>
          </w:tcPr>
          <w:p w:rsidR="00876A19" w:rsidRPr="00876A19" w:rsidRDefault="00876A19" w:rsidP="00B02E10">
            <w:pPr>
              <w:spacing w:after="0"/>
              <w:rPr>
                <w:color w:val="000000"/>
                <w:szCs w:val="20"/>
                <w:lang w:eastAsia="ru-RU"/>
              </w:rPr>
            </w:pPr>
            <w:r w:rsidRPr="00876A19">
              <w:rPr>
                <w:color w:val="000000"/>
                <w:szCs w:val="20"/>
                <w:lang w:eastAsia="ru-RU"/>
              </w:rPr>
              <w:t>г. Карачев, ул. Горького, 20Е</w:t>
            </w:r>
          </w:p>
        </w:tc>
        <w:tc>
          <w:tcPr>
            <w:tcW w:w="2096" w:type="dxa"/>
            <w:vAlign w:val="center"/>
          </w:tcPr>
          <w:p w:rsidR="00876A19" w:rsidRPr="00876A19" w:rsidRDefault="00876A19" w:rsidP="00876A19">
            <w:pPr>
              <w:spacing w:after="0"/>
              <w:jc w:val="center"/>
              <w:rPr>
                <w:rFonts w:eastAsia="Calibri"/>
                <w:szCs w:val="20"/>
              </w:rPr>
            </w:pPr>
            <w:r w:rsidRPr="00876A19">
              <w:rPr>
                <w:rFonts w:eastAsia="Calibri"/>
                <w:szCs w:val="20"/>
              </w:rPr>
              <w:t>НР-18 – 2 шт.</w:t>
            </w:r>
          </w:p>
        </w:tc>
        <w:tc>
          <w:tcPr>
            <w:tcW w:w="1731" w:type="dxa"/>
            <w:vAlign w:val="center"/>
          </w:tcPr>
          <w:p w:rsidR="00876A19" w:rsidRPr="00876A19" w:rsidRDefault="00876A19" w:rsidP="00876A19">
            <w:pPr>
              <w:spacing w:after="0"/>
              <w:jc w:val="center"/>
              <w:rPr>
                <w:szCs w:val="20"/>
                <w:lang w:eastAsia="ru-RU"/>
              </w:rPr>
            </w:pPr>
            <w:r w:rsidRPr="00876A19">
              <w:rPr>
                <w:szCs w:val="20"/>
                <w:lang w:eastAsia="ru-RU"/>
              </w:rPr>
              <w:t>0,34</w:t>
            </w:r>
          </w:p>
        </w:tc>
      </w:tr>
      <w:tr w:rsidR="00876A19" w:rsidRPr="00876A19" w:rsidTr="00876A19">
        <w:trPr>
          <w:trHeight w:val="193"/>
          <w:jc w:val="center"/>
        </w:trPr>
        <w:tc>
          <w:tcPr>
            <w:tcW w:w="555" w:type="dxa"/>
            <w:vAlign w:val="center"/>
          </w:tcPr>
          <w:p w:rsidR="00876A19" w:rsidRPr="00876A19" w:rsidRDefault="00876A19" w:rsidP="00876A19">
            <w:pPr>
              <w:spacing w:after="0"/>
              <w:jc w:val="center"/>
              <w:rPr>
                <w:szCs w:val="20"/>
                <w:lang w:eastAsia="ru-RU"/>
              </w:rPr>
            </w:pPr>
            <w:r w:rsidRPr="00876A19">
              <w:rPr>
                <w:szCs w:val="20"/>
                <w:lang w:eastAsia="ru-RU"/>
              </w:rPr>
              <w:t>8</w:t>
            </w:r>
          </w:p>
        </w:tc>
        <w:tc>
          <w:tcPr>
            <w:tcW w:w="5394" w:type="dxa"/>
            <w:vAlign w:val="center"/>
          </w:tcPr>
          <w:p w:rsidR="00876A19" w:rsidRPr="00876A19" w:rsidRDefault="00876A19" w:rsidP="00B02E10">
            <w:pPr>
              <w:spacing w:after="0"/>
              <w:rPr>
                <w:color w:val="000000"/>
                <w:szCs w:val="20"/>
                <w:lang w:eastAsia="ru-RU"/>
              </w:rPr>
            </w:pPr>
            <w:r w:rsidRPr="00876A19">
              <w:rPr>
                <w:color w:val="000000"/>
                <w:szCs w:val="20"/>
                <w:lang w:eastAsia="ru-RU"/>
              </w:rPr>
              <w:t>АО «</w:t>
            </w:r>
            <w:r w:rsidRPr="00876A19">
              <w:rPr>
                <w:rFonts w:eastAsia="Calibri"/>
                <w:color w:val="000000"/>
                <w:szCs w:val="20"/>
              </w:rPr>
              <w:t>МЕТАКЛЭЙ</w:t>
            </w:r>
            <w:r w:rsidRPr="00876A19">
              <w:rPr>
                <w:color w:val="000000"/>
                <w:szCs w:val="20"/>
                <w:lang w:eastAsia="ru-RU"/>
              </w:rPr>
              <w:t>», ул. Карла Маркса, 15</w:t>
            </w:r>
          </w:p>
        </w:tc>
        <w:tc>
          <w:tcPr>
            <w:tcW w:w="2096" w:type="dxa"/>
            <w:vAlign w:val="center"/>
          </w:tcPr>
          <w:p w:rsidR="00876A19" w:rsidRPr="00876A19" w:rsidRDefault="00876A19" w:rsidP="00876A19">
            <w:pPr>
              <w:spacing w:after="0"/>
              <w:jc w:val="center"/>
              <w:rPr>
                <w:rFonts w:eastAsia="Calibri"/>
                <w:sz w:val="18"/>
                <w:szCs w:val="18"/>
              </w:rPr>
            </w:pPr>
            <w:r w:rsidRPr="00876A19">
              <w:rPr>
                <w:rFonts w:eastAsia="Calibri"/>
                <w:sz w:val="18"/>
                <w:szCs w:val="18"/>
                <w:lang w:val="en-US"/>
              </w:rPr>
              <w:t>ViessmannVitoplex</w:t>
            </w:r>
            <w:r w:rsidRPr="00876A19">
              <w:rPr>
                <w:rFonts w:eastAsia="Calibri"/>
                <w:sz w:val="18"/>
                <w:szCs w:val="18"/>
              </w:rPr>
              <w:t xml:space="preserve"> 100, </w:t>
            </w:r>
            <w:r w:rsidRPr="00876A19">
              <w:rPr>
                <w:rFonts w:eastAsia="Calibri"/>
                <w:sz w:val="18"/>
                <w:szCs w:val="18"/>
                <w:lang w:val="en-US"/>
              </w:rPr>
              <w:t>VP</w:t>
            </w:r>
            <w:r w:rsidRPr="00876A19">
              <w:rPr>
                <w:rFonts w:eastAsia="Calibri"/>
                <w:sz w:val="18"/>
                <w:szCs w:val="18"/>
              </w:rPr>
              <w:t>1  -  3 шт.</w:t>
            </w:r>
          </w:p>
        </w:tc>
        <w:tc>
          <w:tcPr>
            <w:tcW w:w="1731" w:type="dxa"/>
            <w:vAlign w:val="center"/>
          </w:tcPr>
          <w:p w:rsidR="00876A19" w:rsidRPr="00876A19" w:rsidRDefault="00876A19" w:rsidP="00876A19">
            <w:pPr>
              <w:spacing w:after="0"/>
              <w:jc w:val="center"/>
              <w:rPr>
                <w:szCs w:val="20"/>
                <w:lang w:eastAsia="ru-RU"/>
              </w:rPr>
            </w:pPr>
            <w:r w:rsidRPr="00876A19">
              <w:rPr>
                <w:szCs w:val="20"/>
                <w:lang w:eastAsia="ru-RU"/>
              </w:rPr>
              <w:t>4,14</w:t>
            </w:r>
          </w:p>
        </w:tc>
      </w:tr>
      <w:tr w:rsidR="00876A19" w:rsidRPr="00876A19" w:rsidTr="00876A19">
        <w:trPr>
          <w:trHeight w:val="193"/>
          <w:jc w:val="center"/>
        </w:trPr>
        <w:tc>
          <w:tcPr>
            <w:tcW w:w="555" w:type="dxa"/>
            <w:vAlign w:val="center"/>
          </w:tcPr>
          <w:p w:rsidR="00876A19" w:rsidRPr="00876A19" w:rsidRDefault="00876A19" w:rsidP="00876A19">
            <w:pPr>
              <w:spacing w:after="0"/>
              <w:jc w:val="center"/>
              <w:rPr>
                <w:szCs w:val="20"/>
                <w:lang w:eastAsia="ru-RU"/>
              </w:rPr>
            </w:pPr>
            <w:r w:rsidRPr="00876A19">
              <w:rPr>
                <w:szCs w:val="20"/>
                <w:lang w:eastAsia="ru-RU"/>
              </w:rPr>
              <w:t>9</w:t>
            </w:r>
          </w:p>
        </w:tc>
        <w:tc>
          <w:tcPr>
            <w:tcW w:w="5394" w:type="dxa"/>
            <w:vAlign w:val="center"/>
          </w:tcPr>
          <w:p w:rsidR="00876A19" w:rsidRPr="00876A19" w:rsidRDefault="00876A19" w:rsidP="00B02E10">
            <w:pPr>
              <w:spacing w:after="0"/>
              <w:rPr>
                <w:rFonts w:eastAsia="Calibri"/>
                <w:szCs w:val="20"/>
              </w:rPr>
            </w:pPr>
            <w:r w:rsidRPr="00876A19">
              <w:rPr>
                <w:color w:val="000000"/>
                <w:szCs w:val="20"/>
                <w:lang w:eastAsia="ru-RU"/>
              </w:rPr>
              <w:t>АО Карачевский завод</w:t>
            </w:r>
            <w:r w:rsidRPr="00876A19">
              <w:rPr>
                <w:rFonts w:eastAsia="Calibri"/>
                <w:szCs w:val="20"/>
              </w:rPr>
              <w:t xml:space="preserve"> «Электродеталь»</w:t>
            </w:r>
          </w:p>
          <w:p w:rsidR="00876A19" w:rsidRPr="00876A19" w:rsidRDefault="00876A19" w:rsidP="00B02E10">
            <w:pPr>
              <w:spacing w:after="0"/>
              <w:rPr>
                <w:color w:val="000000"/>
                <w:szCs w:val="20"/>
                <w:lang w:eastAsia="ru-RU"/>
              </w:rPr>
            </w:pPr>
            <w:bookmarkStart w:id="44" w:name="OLE_LINK1"/>
            <w:r w:rsidRPr="00876A19">
              <w:rPr>
                <w:rFonts w:eastAsia="Calibri"/>
                <w:szCs w:val="20"/>
              </w:rPr>
              <w:t xml:space="preserve"> ул. Горького д.1</w:t>
            </w:r>
            <w:bookmarkEnd w:id="44"/>
          </w:p>
        </w:tc>
        <w:tc>
          <w:tcPr>
            <w:tcW w:w="2096" w:type="dxa"/>
            <w:vAlign w:val="center"/>
          </w:tcPr>
          <w:p w:rsidR="00876A19" w:rsidRPr="00876A19" w:rsidRDefault="00876A19" w:rsidP="00876A19">
            <w:pPr>
              <w:spacing w:after="0"/>
              <w:jc w:val="center"/>
              <w:rPr>
                <w:rFonts w:eastAsia="Calibri"/>
                <w:sz w:val="18"/>
                <w:szCs w:val="18"/>
              </w:rPr>
            </w:pPr>
            <w:r w:rsidRPr="00876A19">
              <w:rPr>
                <w:rFonts w:eastAsia="Calibri"/>
                <w:sz w:val="18"/>
                <w:szCs w:val="18"/>
              </w:rPr>
              <w:t>ДКВР-6,5/13 - 5шт.</w:t>
            </w:r>
          </w:p>
        </w:tc>
        <w:tc>
          <w:tcPr>
            <w:tcW w:w="1731" w:type="dxa"/>
            <w:vAlign w:val="center"/>
          </w:tcPr>
          <w:p w:rsidR="00876A19" w:rsidRPr="00876A19" w:rsidRDefault="00876A19" w:rsidP="00876A19">
            <w:pPr>
              <w:spacing w:after="0"/>
              <w:jc w:val="center"/>
              <w:rPr>
                <w:szCs w:val="20"/>
                <w:lang w:eastAsia="ru-RU"/>
              </w:rPr>
            </w:pPr>
            <w:r w:rsidRPr="00876A19">
              <w:rPr>
                <w:szCs w:val="20"/>
                <w:lang w:eastAsia="ru-RU"/>
              </w:rPr>
              <w:t>21,83</w:t>
            </w:r>
          </w:p>
        </w:tc>
      </w:tr>
      <w:tr w:rsidR="00876A19" w:rsidRPr="00876A19" w:rsidTr="00876A19">
        <w:trPr>
          <w:trHeight w:val="193"/>
          <w:jc w:val="center"/>
        </w:trPr>
        <w:tc>
          <w:tcPr>
            <w:tcW w:w="555" w:type="dxa"/>
            <w:vAlign w:val="center"/>
          </w:tcPr>
          <w:p w:rsidR="00876A19" w:rsidRPr="00876A19" w:rsidRDefault="00876A19" w:rsidP="00876A19">
            <w:pPr>
              <w:spacing w:after="0"/>
              <w:jc w:val="center"/>
              <w:rPr>
                <w:szCs w:val="20"/>
                <w:lang w:eastAsia="ru-RU"/>
              </w:rPr>
            </w:pPr>
            <w:r w:rsidRPr="00876A19">
              <w:rPr>
                <w:szCs w:val="20"/>
                <w:lang w:eastAsia="ru-RU"/>
              </w:rPr>
              <w:t>10</w:t>
            </w:r>
          </w:p>
        </w:tc>
        <w:tc>
          <w:tcPr>
            <w:tcW w:w="5394" w:type="dxa"/>
            <w:vAlign w:val="center"/>
          </w:tcPr>
          <w:p w:rsidR="00876A19" w:rsidRPr="00876A19" w:rsidRDefault="00876A19" w:rsidP="00B02E10">
            <w:pPr>
              <w:spacing w:after="0"/>
              <w:rPr>
                <w:color w:val="000000"/>
                <w:szCs w:val="20"/>
                <w:lang w:eastAsia="ru-RU"/>
              </w:rPr>
            </w:pPr>
            <w:r w:rsidRPr="00876A19">
              <w:rPr>
                <w:rFonts w:eastAsia="Calibri"/>
                <w:color w:val="2D2D2D"/>
                <w:spacing w:val="2"/>
                <w:szCs w:val="20"/>
                <w:shd w:val="clear" w:color="auto" w:fill="FFFFFF"/>
              </w:rPr>
              <w:t>в/г № 1  котельная № 76, г. Карачев -6а</w:t>
            </w:r>
          </w:p>
        </w:tc>
        <w:tc>
          <w:tcPr>
            <w:tcW w:w="2096" w:type="dxa"/>
            <w:vAlign w:val="center"/>
          </w:tcPr>
          <w:p w:rsidR="00876A19" w:rsidRPr="00876A19" w:rsidRDefault="00876A19" w:rsidP="00876A19">
            <w:pPr>
              <w:spacing w:after="0"/>
              <w:jc w:val="center"/>
              <w:rPr>
                <w:rFonts w:eastAsia="Arial"/>
                <w:color w:val="000000"/>
                <w:szCs w:val="20"/>
              </w:rPr>
            </w:pPr>
            <w:r w:rsidRPr="00876A19">
              <w:rPr>
                <w:rFonts w:eastAsia="Arial"/>
                <w:color w:val="000000"/>
                <w:szCs w:val="20"/>
              </w:rPr>
              <w:t xml:space="preserve">КСВа 0,51 - </w:t>
            </w:r>
            <w:r w:rsidRPr="00876A19">
              <w:rPr>
                <w:rFonts w:eastAsia="Calibri"/>
                <w:szCs w:val="20"/>
              </w:rPr>
              <w:t>1 шт</w:t>
            </w:r>
          </w:p>
          <w:p w:rsidR="00876A19" w:rsidRPr="00876A19" w:rsidRDefault="00876A19" w:rsidP="00876A19">
            <w:pPr>
              <w:spacing w:after="0"/>
              <w:jc w:val="center"/>
              <w:rPr>
                <w:rFonts w:eastAsia="Arial"/>
                <w:color w:val="000000"/>
                <w:szCs w:val="20"/>
              </w:rPr>
            </w:pPr>
            <w:r w:rsidRPr="00876A19">
              <w:rPr>
                <w:rFonts w:eastAsia="Arial"/>
                <w:color w:val="000000"/>
                <w:szCs w:val="20"/>
              </w:rPr>
              <w:t xml:space="preserve">Э5Д2 - </w:t>
            </w:r>
            <w:r w:rsidRPr="00876A19">
              <w:rPr>
                <w:rFonts w:eastAsia="Calibri"/>
                <w:szCs w:val="20"/>
              </w:rPr>
              <w:t>1 шт</w:t>
            </w:r>
          </w:p>
          <w:p w:rsidR="00876A19" w:rsidRPr="00876A19" w:rsidRDefault="00876A19" w:rsidP="00876A19">
            <w:pPr>
              <w:spacing w:after="0"/>
              <w:jc w:val="center"/>
              <w:rPr>
                <w:rFonts w:eastAsia="Calibri"/>
                <w:szCs w:val="20"/>
              </w:rPr>
            </w:pPr>
            <w:r w:rsidRPr="00876A19">
              <w:rPr>
                <w:rFonts w:eastAsia="Calibri"/>
                <w:szCs w:val="20"/>
              </w:rPr>
              <w:t>Универсал 6-1 шт</w:t>
            </w:r>
          </w:p>
        </w:tc>
        <w:tc>
          <w:tcPr>
            <w:tcW w:w="1731" w:type="dxa"/>
            <w:vAlign w:val="center"/>
          </w:tcPr>
          <w:p w:rsidR="00876A19" w:rsidRPr="00876A19" w:rsidRDefault="00876A19" w:rsidP="00876A19">
            <w:pPr>
              <w:spacing w:after="0"/>
              <w:jc w:val="center"/>
              <w:rPr>
                <w:szCs w:val="20"/>
                <w:lang w:eastAsia="ru-RU"/>
              </w:rPr>
            </w:pPr>
            <w:r w:rsidRPr="00876A19">
              <w:rPr>
                <w:szCs w:val="20"/>
                <w:lang w:eastAsia="ru-RU"/>
              </w:rPr>
              <w:t>1,15</w:t>
            </w:r>
          </w:p>
        </w:tc>
      </w:tr>
      <w:tr w:rsidR="00876A19" w:rsidRPr="00876A19" w:rsidTr="00876A19">
        <w:trPr>
          <w:trHeight w:val="193"/>
          <w:jc w:val="center"/>
        </w:trPr>
        <w:tc>
          <w:tcPr>
            <w:tcW w:w="555" w:type="dxa"/>
            <w:vAlign w:val="center"/>
          </w:tcPr>
          <w:p w:rsidR="00876A19" w:rsidRPr="00876A19" w:rsidRDefault="00876A19" w:rsidP="00876A19">
            <w:pPr>
              <w:spacing w:after="0"/>
              <w:jc w:val="center"/>
              <w:rPr>
                <w:szCs w:val="20"/>
                <w:lang w:eastAsia="ru-RU"/>
              </w:rPr>
            </w:pPr>
            <w:r w:rsidRPr="00876A19">
              <w:rPr>
                <w:szCs w:val="20"/>
                <w:lang w:eastAsia="ru-RU"/>
              </w:rPr>
              <w:t>11</w:t>
            </w:r>
          </w:p>
        </w:tc>
        <w:tc>
          <w:tcPr>
            <w:tcW w:w="5394" w:type="dxa"/>
            <w:vAlign w:val="center"/>
          </w:tcPr>
          <w:p w:rsidR="00876A19" w:rsidRPr="00876A19" w:rsidRDefault="00876A19" w:rsidP="00B02E10">
            <w:pPr>
              <w:spacing w:after="0"/>
              <w:rPr>
                <w:color w:val="000000"/>
                <w:szCs w:val="20"/>
                <w:lang w:eastAsia="ru-RU"/>
              </w:rPr>
            </w:pPr>
            <w:r w:rsidRPr="00876A19">
              <w:rPr>
                <w:rFonts w:eastAsia="Calibri"/>
                <w:color w:val="000000"/>
                <w:szCs w:val="20"/>
              </w:rPr>
              <w:t>Котельная в/г 14 в/ч 55443-БК ул. Кузнечная, 28</w:t>
            </w:r>
          </w:p>
        </w:tc>
        <w:tc>
          <w:tcPr>
            <w:tcW w:w="2096" w:type="dxa"/>
            <w:vAlign w:val="center"/>
          </w:tcPr>
          <w:p w:rsidR="00876A19" w:rsidRPr="00876A19" w:rsidRDefault="00876A19" w:rsidP="00876A19">
            <w:pPr>
              <w:spacing w:after="0"/>
              <w:jc w:val="center"/>
              <w:rPr>
                <w:rFonts w:eastAsia="Calibri"/>
                <w:szCs w:val="20"/>
              </w:rPr>
            </w:pPr>
            <w:r w:rsidRPr="00876A19">
              <w:rPr>
                <w:rFonts w:eastAsia="Calibri"/>
                <w:szCs w:val="20"/>
              </w:rPr>
              <w:t>КСВ – 0,93   1ш.</w:t>
            </w:r>
          </w:p>
          <w:p w:rsidR="00876A19" w:rsidRPr="00876A19" w:rsidRDefault="00876A19" w:rsidP="00876A19">
            <w:pPr>
              <w:spacing w:after="0"/>
              <w:jc w:val="center"/>
              <w:rPr>
                <w:rFonts w:eastAsia="Calibri"/>
                <w:szCs w:val="20"/>
              </w:rPr>
            </w:pPr>
            <w:r w:rsidRPr="00876A19">
              <w:rPr>
                <w:rFonts w:eastAsia="Calibri"/>
                <w:szCs w:val="20"/>
              </w:rPr>
              <w:t>КСВ – 1,0   3шт.</w:t>
            </w:r>
          </w:p>
        </w:tc>
        <w:tc>
          <w:tcPr>
            <w:tcW w:w="1731" w:type="dxa"/>
            <w:vAlign w:val="center"/>
          </w:tcPr>
          <w:p w:rsidR="00876A19" w:rsidRPr="00876A19" w:rsidRDefault="00876A19" w:rsidP="00876A19">
            <w:pPr>
              <w:spacing w:after="0"/>
              <w:jc w:val="center"/>
              <w:rPr>
                <w:szCs w:val="20"/>
                <w:lang w:eastAsia="ru-RU"/>
              </w:rPr>
            </w:pPr>
            <w:r w:rsidRPr="00876A19">
              <w:rPr>
                <w:szCs w:val="20"/>
                <w:lang w:eastAsia="ru-RU"/>
              </w:rPr>
              <w:t>3,4</w:t>
            </w:r>
          </w:p>
        </w:tc>
      </w:tr>
    </w:tbl>
    <w:p w:rsidR="00876A19" w:rsidRPr="00876A19" w:rsidRDefault="00876A19" w:rsidP="00876A19">
      <w:pPr>
        <w:widowControl w:val="0"/>
        <w:autoSpaceDE w:val="0"/>
        <w:autoSpaceDN w:val="0"/>
        <w:spacing w:after="0" w:line="360" w:lineRule="auto"/>
        <w:ind w:firstLine="567"/>
        <w:jc w:val="both"/>
        <w:rPr>
          <w:sz w:val="16"/>
          <w:szCs w:val="16"/>
        </w:rPr>
      </w:pPr>
    </w:p>
    <w:p w:rsidR="00876A19" w:rsidRPr="00876A19" w:rsidRDefault="00876A19" w:rsidP="00876A19">
      <w:pPr>
        <w:spacing w:after="0" w:line="360" w:lineRule="auto"/>
        <w:ind w:firstLine="567"/>
        <w:jc w:val="both"/>
        <w:rPr>
          <w:rFonts w:eastAsia="Calibri"/>
          <w:sz w:val="24"/>
          <w:szCs w:val="24"/>
        </w:rPr>
      </w:pPr>
      <w:r w:rsidRPr="00876A19">
        <w:rPr>
          <w:rFonts w:eastAsia="Calibri"/>
          <w:sz w:val="24"/>
          <w:szCs w:val="24"/>
        </w:rPr>
        <w:t xml:space="preserve">Источники теплоснабжения в населенных пунктах городского поселения индивидуальные. Осуществляют отопления зданий: д/садов, школ, домов культуры, библиотек, ФАПов и социальный приют для детей и подростков. Данные котельные находятся д. Вишневка, д. Мазнева, д. Масловка, п. Согласие и с. Трыковка. </w:t>
      </w:r>
    </w:p>
    <w:p w:rsidR="00876A19" w:rsidRPr="00876A19" w:rsidRDefault="00876A19" w:rsidP="00876A19">
      <w:pPr>
        <w:spacing w:after="0" w:line="360" w:lineRule="auto"/>
        <w:jc w:val="both"/>
        <w:rPr>
          <w:rFonts w:eastAsia="Calibri"/>
          <w:sz w:val="28"/>
          <w:szCs w:val="28"/>
        </w:rPr>
      </w:pPr>
      <w:r w:rsidRPr="00876A19">
        <w:rPr>
          <w:rFonts w:eastAsia="Calibri"/>
          <w:sz w:val="24"/>
          <w:szCs w:val="24"/>
        </w:rPr>
        <w:t>Общее количество данных котельных – 11 шт</w:t>
      </w:r>
      <w:r w:rsidRPr="00876A19">
        <w:rPr>
          <w:rFonts w:eastAsia="Calibri"/>
          <w:sz w:val="28"/>
          <w:szCs w:val="28"/>
        </w:rPr>
        <w:t xml:space="preserve">. </w:t>
      </w:r>
    </w:p>
    <w:p w:rsidR="00876A19" w:rsidRPr="00876A19" w:rsidRDefault="00876A19" w:rsidP="00876A19">
      <w:pPr>
        <w:widowControl w:val="0"/>
        <w:autoSpaceDE w:val="0"/>
        <w:autoSpaceDN w:val="0"/>
        <w:spacing w:after="0" w:line="360" w:lineRule="auto"/>
        <w:ind w:firstLine="567"/>
        <w:jc w:val="both"/>
        <w:rPr>
          <w:color w:val="000000"/>
          <w:sz w:val="24"/>
          <w:szCs w:val="28"/>
        </w:rPr>
      </w:pPr>
      <w:r w:rsidRPr="00876A19">
        <w:rPr>
          <w:sz w:val="24"/>
          <w:szCs w:val="24"/>
        </w:rPr>
        <w:t>Протяженность тепловых сетей в двухтрубном исчислении составляет</w:t>
      </w:r>
      <w:r w:rsidRPr="00876A19">
        <w:rPr>
          <w:color w:val="000000"/>
          <w:sz w:val="24"/>
          <w:szCs w:val="28"/>
        </w:rPr>
        <w:t>:</w:t>
      </w:r>
    </w:p>
    <w:p w:rsidR="00876A19" w:rsidRPr="00876A19" w:rsidRDefault="00876A19" w:rsidP="00876A19">
      <w:pPr>
        <w:widowControl w:val="0"/>
        <w:autoSpaceDE w:val="0"/>
        <w:autoSpaceDN w:val="0"/>
        <w:spacing w:after="0" w:line="360" w:lineRule="auto"/>
        <w:jc w:val="both"/>
        <w:rPr>
          <w:color w:val="000000"/>
          <w:sz w:val="24"/>
          <w:szCs w:val="28"/>
        </w:rPr>
      </w:pPr>
      <w:r w:rsidRPr="00876A19">
        <w:rPr>
          <w:color w:val="000000"/>
          <w:sz w:val="24"/>
          <w:szCs w:val="28"/>
        </w:rPr>
        <w:t xml:space="preserve">котельные </w:t>
      </w:r>
      <w:r w:rsidRPr="00876A19">
        <w:rPr>
          <w:sz w:val="24"/>
          <w:szCs w:val="24"/>
        </w:rPr>
        <w:t>ГУП «Брянсккоммунэнерго»</w:t>
      </w:r>
      <w:r w:rsidRPr="00876A19">
        <w:rPr>
          <w:color w:val="000000"/>
          <w:sz w:val="24"/>
          <w:szCs w:val="28"/>
        </w:rPr>
        <w:t xml:space="preserve"> - отопление 6,754 км и ГВС 3,609 км;</w:t>
      </w:r>
    </w:p>
    <w:p w:rsidR="00876A19" w:rsidRPr="00876A19" w:rsidRDefault="00876A19" w:rsidP="00876A19">
      <w:pPr>
        <w:widowControl w:val="0"/>
        <w:autoSpaceDE w:val="0"/>
        <w:autoSpaceDN w:val="0"/>
        <w:spacing w:after="0" w:line="360" w:lineRule="auto"/>
        <w:jc w:val="both"/>
        <w:rPr>
          <w:color w:val="000000"/>
          <w:sz w:val="24"/>
          <w:szCs w:val="28"/>
          <w:highlight w:val="red"/>
        </w:rPr>
      </w:pPr>
      <w:r w:rsidRPr="00876A19">
        <w:rPr>
          <w:color w:val="000000"/>
          <w:sz w:val="24"/>
          <w:szCs w:val="24"/>
          <w:lang w:eastAsia="ru-RU"/>
        </w:rPr>
        <w:t>котельная АО «</w:t>
      </w:r>
      <w:r w:rsidRPr="00876A19">
        <w:rPr>
          <w:color w:val="000000"/>
          <w:sz w:val="24"/>
          <w:szCs w:val="24"/>
        </w:rPr>
        <w:t>МЕТАКЛЭЙ</w:t>
      </w:r>
      <w:r w:rsidRPr="00876A19">
        <w:rPr>
          <w:color w:val="000000"/>
          <w:sz w:val="24"/>
          <w:szCs w:val="24"/>
          <w:lang w:eastAsia="ru-RU"/>
        </w:rPr>
        <w:t xml:space="preserve">» - </w:t>
      </w:r>
      <w:r w:rsidRPr="00876A19">
        <w:rPr>
          <w:color w:val="000000"/>
          <w:sz w:val="24"/>
          <w:szCs w:val="28"/>
        </w:rPr>
        <w:t>отопление 0,755 км и ГВС – н/д;</w:t>
      </w:r>
    </w:p>
    <w:p w:rsidR="00876A19" w:rsidRPr="00876A19" w:rsidRDefault="00876A19" w:rsidP="00876A19">
      <w:pPr>
        <w:widowControl w:val="0"/>
        <w:autoSpaceDE w:val="0"/>
        <w:autoSpaceDN w:val="0"/>
        <w:spacing w:after="0" w:line="360" w:lineRule="auto"/>
        <w:jc w:val="both"/>
        <w:rPr>
          <w:color w:val="000000"/>
          <w:sz w:val="24"/>
          <w:szCs w:val="28"/>
        </w:rPr>
      </w:pPr>
      <w:r w:rsidRPr="00876A19">
        <w:rPr>
          <w:sz w:val="24"/>
          <w:szCs w:val="24"/>
        </w:rPr>
        <w:t xml:space="preserve">котельная </w:t>
      </w:r>
      <w:r w:rsidRPr="00876A19">
        <w:rPr>
          <w:color w:val="000000"/>
          <w:sz w:val="24"/>
          <w:szCs w:val="24"/>
          <w:lang w:eastAsia="ru-RU"/>
        </w:rPr>
        <w:t>АО Карачевский завод</w:t>
      </w:r>
      <w:r w:rsidRPr="00876A19">
        <w:rPr>
          <w:sz w:val="24"/>
          <w:szCs w:val="24"/>
        </w:rPr>
        <w:t xml:space="preserve"> «Электродеталь» - </w:t>
      </w:r>
      <w:r w:rsidRPr="00876A19">
        <w:rPr>
          <w:color w:val="000000"/>
          <w:sz w:val="24"/>
          <w:szCs w:val="28"/>
        </w:rPr>
        <w:t>отопление 2,243 км и ГВС 1,474 км;</w:t>
      </w:r>
    </w:p>
    <w:p w:rsidR="00876A19" w:rsidRPr="00876A19" w:rsidRDefault="00876A19" w:rsidP="00876A19">
      <w:pPr>
        <w:widowControl w:val="0"/>
        <w:autoSpaceDE w:val="0"/>
        <w:autoSpaceDN w:val="0"/>
        <w:spacing w:after="0" w:line="360" w:lineRule="auto"/>
        <w:jc w:val="both"/>
        <w:rPr>
          <w:color w:val="000000"/>
          <w:sz w:val="24"/>
          <w:szCs w:val="24"/>
          <w:lang w:eastAsia="ru-RU"/>
        </w:rPr>
      </w:pPr>
      <w:r w:rsidRPr="00876A19">
        <w:rPr>
          <w:color w:val="2D2D2D"/>
          <w:spacing w:val="2"/>
          <w:sz w:val="24"/>
          <w:szCs w:val="24"/>
          <w:shd w:val="clear" w:color="auto" w:fill="FFFFFF"/>
        </w:rPr>
        <w:t>в/г № 1 котельная № 76, г. Карачев - 6а</w:t>
      </w:r>
      <w:r w:rsidRPr="00876A19">
        <w:rPr>
          <w:sz w:val="24"/>
          <w:szCs w:val="24"/>
        </w:rPr>
        <w:t xml:space="preserve"> - </w:t>
      </w:r>
      <w:r w:rsidRPr="00876A19">
        <w:rPr>
          <w:color w:val="000000"/>
          <w:sz w:val="24"/>
          <w:szCs w:val="28"/>
        </w:rPr>
        <w:t>отопление 0,869 км;</w:t>
      </w:r>
    </w:p>
    <w:p w:rsidR="00876A19" w:rsidRPr="00876A19" w:rsidRDefault="00876A19" w:rsidP="00876A19">
      <w:pPr>
        <w:widowControl w:val="0"/>
        <w:autoSpaceDE w:val="0"/>
        <w:autoSpaceDN w:val="0"/>
        <w:spacing w:after="0" w:line="360" w:lineRule="auto"/>
        <w:jc w:val="both"/>
        <w:rPr>
          <w:color w:val="000000"/>
          <w:sz w:val="24"/>
          <w:szCs w:val="24"/>
          <w:lang w:eastAsia="ru-RU"/>
        </w:rPr>
      </w:pPr>
      <w:r w:rsidRPr="00876A19">
        <w:rPr>
          <w:color w:val="000000"/>
          <w:sz w:val="24"/>
          <w:szCs w:val="24"/>
        </w:rPr>
        <w:t xml:space="preserve">в/г 14 в/ч 55443-БК </w:t>
      </w:r>
      <w:r w:rsidRPr="00876A19">
        <w:rPr>
          <w:color w:val="2D2D2D"/>
          <w:spacing w:val="2"/>
          <w:sz w:val="24"/>
          <w:szCs w:val="24"/>
          <w:shd w:val="clear" w:color="auto" w:fill="FFFFFF"/>
        </w:rPr>
        <w:t>котельная</w:t>
      </w:r>
      <w:r w:rsidRPr="00876A19">
        <w:rPr>
          <w:color w:val="000000"/>
          <w:sz w:val="24"/>
          <w:szCs w:val="24"/>
        </w:rPr>
        <w:t xml:space="preserve"> ул. Кузнечная, 28</w:t>
      </w:r>
      <w:r w:rsidRPr="00876A19">
        <w:rPr>
          <w:sz w:val="24"/>
          <w:szCs w:val="24"/>
        </w:rPr>
        <w:t xml:space="preserve"> - </w:t>
      </w:r>
      <w:r w:rsidRPr="00876A19">
        <w:rPr>
          <w:color w:val="000000"/>
          <w:sz w:val="24"/>
          <w:szCs w:val="28"/>
        </w:rPr>
        <w:t>отопление 0,985 км.</w:t>
      </w:r>
    </w:p>
    <w:p w:rsidR="00876A19" w:rsidRPr="00876A19" w:rsidRDefault="00876A19" w:rsidP="00876A19">
      <w:pPr>
        <w:widowControl w:val="0"/>
        <w:autoSpaceDE w:val="0"/>
        <w:autoSpaceDN w:val="0"/>
        <w:spacing w:after="0" w:line="360" w:lineRule="auto"/>
        <w:ind w:firstLine="567"/>
        <w:jc w:val="both"/>
        <w:rPr>
          <w:sz w:val="24"/>
          <w:szCs w:val="24"/>
        </w:rPr>
      </w:pPr>
      <w:r w:rsidRPr="00876A19">
        <w:rPr>
          <w:sz w:val="24"/>
          <w:szCs w:val="24"/>
        </w:rPr>
        <w:t xml:space="preserve">Суммарная подключенная нагрузка жилищно-коммунального сектора составляет: отопление – 32,5626 Гкал/час и ГВС – 4,1231 Гкал/час. Топливом для котельных является природный газ. </w:t>
      </w:r>
    </w:p>
    <w:p w:rsidR="00876A19" w:rsidRDefault="00876A19" w:rsidP="00876A19">
      <w:pPr>
        <w:spacing w:after="0" w:line="360" w:lineRule="auto"/>
        <w:ind w:firstLine="567"/>
        <w:contextualSpacing/>
        <w:jc w:val="both"/>
        <w:rPr>
          <w:rFonts w:eastAsia="Calibri"/>
          <w:sz w:val="24"/>
          <w:szCs w:val="24"/>
        </w:rPr>
      </w:pPr>
      <w:r w:rsidRPr="00876A19">
        <w:rPr>
          <w:rFonts w:eastAsia="Calibri"/>
          <w:sz w:val="24"/>
          <w:szCs w:val="24"/>
        </w:rPr>
        <w:t xml:space="preserve">Зона действия котельных в МО «Карачевское городское поселение» Карачевского муниципального района Брянской области включает в себя 11 технологических зон теплоснабжения. Расположения зон действия котельных на территории городского округа указано в таблице </w:t>
      </w:r>
      <w:r>
        <w:rPr>
          <w:rFonts w:eastAsia="Calibri"/>
          <w:sz w:val="24"/>
          <w:szCs w:val="24"/>
        </w:rPr>
        <w:t>ниже</w:t>
      </w:r>
      <w:r w:rsidRPr="00876A19">
        <w:rPr>
          <w:rFonts w:eastAsia="Calibri"/>
          <w:sz w:val="24"/>
          <w:szCs w:val="24"/>
        </w:rPr>
        <w:t>.</w:t>
      </w:r>
    </w:p>
    <w:p w:rsidR="00876A19" w:rsidRPr="00876A19" w:rsidRDefault="00876A19" w:rsidP="00CC6515">
      <w:pPr>
        <w:pStyle w:val="ac"/>
        <w:rPr>
          <w:rFonts w:eastAsia="Calibri"/>
        </w:rPr>
      </w:pPr>
      <w:r>
        <w:t xml:space="preserve">Таблица </w:t>
      </w:r>
      <w:fldSimple w:instr=" SEQ Таблица \* ARABIC ">
        <w:r w:rsidR="00B02E10">
          <w:rPr>
            <w:noProof/>
          </w:rPr>
          <w:t>26</w:t>
        </w:r>
      </w:fldSimple>
      <w:r>
        <w:rPr>
          <w:rFonts w:eastAsia="Calibri"/>
          <w:b/>
          <w:iCs/>
        </w:rPr>
        <w:t xml:space="preserve"> </w:t>
      </w:r>
      <w:r w:rsidRPr="00876A19">
        <w:rPr>
          <w:rFonts w:eastAsia="Calibri"/>
        </w:rPr>
        <w:t>Зоны действия производственных котельных</w:t>
      </w:r>
    </w:p>
    <w:tbl>
      <w:tblPr>
        <w:tblStyle w:val="TableNormal11"/>
        <w:tblW w:w="956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3"/>
        <w:gridCol w:w="5771"/>
        <w:gridCol w:w="3335"/>
      </w:tblGrid>
      <w:tr w:rsidR="00876A19" w:rsidRPr="00876A19" w:rsidTr="00876A19">
        <w:trPr>
          <w:trHeight w:val="506"/>
          <w:jc w:val="center"/>
        </w:trPr>
        <w:tc>
          <w:tcPr>
            <w:tcW w:w="463" w:type="dxa"/>
            <w:vAlign w:val="center"/>
          </w:tcPr>
          <w:p w:rsidR="00876A19" w:rsidRPr="00876A19" w:rsidRDefault="00876A19" w:rsidP="00876A19">
            <w:pPr>
              <w:spacing w:after="0"/>
              <w:contextualSpacing/>
              <w:jc w:val="center"/>
              <w:rPr>
                <w:rFonts w:eastAsia="Calibri"/>
                <w:sz w:val="22"/>
              </w:rPr>
            </w:pPr>
            <w:r w:rsidRPr="00876A19">
              <w:rPr>
                <w:rFonts w:eastAsia="Calibri"/>
                <w:sz w:val="22"/>
              </w:rPr>
              <w:t>№</w:t>
            </w:r>
          </w:p>
        </w:tc>
        <w:tc>
          <w:tcPr>
            <w:tcW w:w="5771" w:type="dxa"/>
            <w:vAlign w:val="center"/>
          </w:tcPr>
          <w:p w:rsidR="00876A19" w:rsidRPr="00876A19" w:rsidRDefault="00876A19" w:rsidP="00876A19">
            <w:pPr>
              <w:spacing w:after="0"/>
              <w:contextualSpacing/>
              <w:jc w:val="center"/>
              <w:rPr>
                <w:rFonts w:eastAsia="Calibri"/>
                <w:sz w:val="22"/>
              </w:rPr>
            </w:pPr>
            <w:r w:rsidRPr="00876A19">
              <w:rPr>
                <w:rFonts w:eastAsia="Calibri"/>
                <w:sz w:val="22"/>
              </w:rPr>
              <w:t>Адрес котельной</w:t>
            </w:r>
          </w:p>
        </w:tc>
        <w:tc>
          <w:tcPr>
            <w:tcW w:w="3335" w:type="dxa"/>
            <w:vAlign w:val="center"/>
          </w:tcPr>
          <w:p w:rsidR="00876A19" w:rsidRPr="00876A19" w:rsidRDefault="00876A19" w:rsidP="00876A19">
            <w:pPr>
              <w:spacing w:after="0"/>
              <w:contextualSpacing/>
              <w:jc w:val="center"/>
              <w:rPr>
                <w:rFonts w:eastAsia="Calibri"/>
                <w:sz w:val="22"/>
              </w:rPr>
            </w:pPr>
            <w:r w:rsidRPr="00876A19">
              <w:rPr>
                <w:rFonts w:eastAsia="Calibri"/>
                <w:sz w:val="22"/>
              </w:rPr>
              <w:t>Собственник котельной (баланс)</w:t>
            </w:r>
          </w:p>
        </w:tc>
      </w:tr>
      <w:tr w:rsidR="00876A19" w:rsidRPr="00876A19" w:rsidTr="00876A19">
        <w:trPr>
          <w:trHeight w:val="506"/>
          <w:jc w:val="center"/>
        </w:trPr>
        <w:tc>
          <w:tcPr>
            <w:tcW w:w="463" w:type="dxa"/>
            <w:vAlign w:val="center"/>
          </w:tcPr>
          <w:p w:rsidR="00876A19" w:rsidRPr="00876A19" w:rsidRDefault="00876A19" w:rsidP="00876A19">
            <w:pPr>
              <w:spacing w:after="0"/>
              <w:contextualSpacing/>
              <w:jc w:val="center"/>
              <w:rPr>
                <w:rFonts w:eastAsia="Calibri"/>
                <w:sz w:val="22"/>
              </w:rPr>
            </w:pPr>
            <w:r w:rsidRPr="00876A19">
              <w:rPr>
                <w:rFonts w:eastAsia="Calibri"/>
                <w:w w:val="99"/>
                <w:sz w:val="22"/>
              </w:rPr>
              <w:t>1</w:t>
            </w:r>
          </w:p>
        </w:tc>
        <w:tc>
          <w:tcPr>
            <w:tcW w:w="5771" w:type="dxa"/>
            <w:vAlign w:val="center"/>
          </w:tcPr>
          <w:p w:rsidR="00876A19" w:rsidRPr="00876A19" w:rsidRDefault="00876A19" w:rsidP="00B02E10">
            <w:pPr>
              <w:spacing w:after="0"/>
              <w:rPr>
                <w:sz w:val="22"/>
              </w:rPr>
            </w:pPr>
            <w:r w:rsidRPr="00876A19">
              <w:rPr>
                <w:sz w:val="22"/>
              </w:rPr>
              <w:t>г. Карачев, ул. Тургенева, 25</w:t>
            </w:r>
          </w:p>
        </w:tc>
        <w:tc>
          <w:tcPr>
            <w:tcW w:w="3335" w:type="dxa"/>
            <w:vAlign w:val="center"/>
          </w:tcPr>
          <w:p w:rsidR="00876A19" w:rsidRPr="00876A19" w:rsidRDefault="00876A19" w:rsidP="00876A19">
            <w:pPr>
              <w:spacing w:after="0"/>
              <w:jc w:val="center"/>
              <w:rPr>
                <w:rFonts w:eastAsia="Calibri"/>
                <w:sz w:val="22"/>
              </w:rPr>
            </w:pPr>
            <w:r w:rsidRPr="00876A19">
              <w:rPr>
                <w:rFonts w:eastAsia="Calibri"/>
                <w:sz w:val="22"/>
              </w:rPr>
              <w:t>ГУП «Брянсккоммунэнерго»</w:t>
            </w:r>
          </w:p>
        </w:tc>
      </w:tr>
      <w:tr w:rsidR="00876A19" w:rsidRPr="00876A19" w:rsidTr="00876A19">
        <w:trPr>
          <w:trHeight w:val="506"/>
          <w:jc w:val="center"/>
        </w:trPr>
        <w:tc>
          <w:tcPr>
            <w:tcW w:w="463" w:type="dxa"/>
            <w:vAlign w:val="center"/>
          </w:tcPr>
          <w:p w:rsidR="00876A19" w:rsidRPr="00876A19" w:rsidRDefault="00876A19" w:rsidP="00876A19">
            <w:pPr>
              <w:spacing w:after="0"/>
              <w:contextualSpacing/>
              <w:jc w:val="center"/>
              <w:rPr>
                <w:rFonts w:eastAsia="Calibri"/>
                <w:w w:val="99"/>
                <w:sz w:val="22"/>
              </w:rPr>
            </w:pPr>
            <w:r w:rsidRPr="00876A19">
              <w:rPr>
                <w:rFonts w:eastAsia="Calibri"/>
                <w:w w:val="99"/>
                <w:sz w:val="22"/>
              </w:rPr>
              <w:t>2</w:t>
            </w:r>
          </w:p>
        </w:tc>
        <w:tc>
          <w:tcPr>
            <w:tcW w:w="5771" w:type="dxa"/>
            <w:vAlign w:val="center"/>
          </w:tcPr>
          <w:p w:rsidR="00876A19" w:rsidRPr="00876A19" w:rsidRDefault="00876A19" w:rsidP="00B02E10">
            <w:pPr>
              <w:spacing w:after="0"/>
              <w:ind w:left="-40"/>
              <w:rPr>
                <w:color w:val="000000"/>
                <w:sz w:val="22"/>
                <w:lang w:val="ru-RU"/>
              </w:rPr>
            </w:pPr>
            <w:r w:rsidRPr="00876A19">
              <w:rPr>
                <w:color w:val="000000"/>
                <w:sz w:val="22"/>
                <w:lang w:val="ru-RU"/>
              </w:rPr>
              <w:t>г.Карачев, ул.50 лет Октября, 107/1</w:t>
            </w:r>
          </w:p>
        </w:tc>
        <w:tc>
          <w:tcPr>
            <w:tcW w:w="3335" w:type="dxa"/>
            <w:vAlign w:val="center"/>
          </w:tcPr>
          <w:p w:rsidR="00876A19" w:rsidRPr="00876A19" w:rsidRDefault="00876A19" w:rsidP="00876A19">
            <w:pPr>
              <w:spacing w:after="0"/>
              <w:jc w:val="center"/>
              <w:rPr>
                <w:rFonts w:eastAsia="Calibri"/>
                <w:sz w:val="22"/>
              </w:rPr>
            </w:pPr>
            <w:r w:rsidRPr="00876A19">
              <w:rPr>
                <w:rFonts w:eastAsia="Calibri"/>
                <w:sz w:val="22"/>
              </w:rPr>
              <w:t>ГУП «Брянсккоммунэнерго»</w:t>
            </w:r>
          </w:p>
        </w:tc>
      </w:tr>
      <w:tr w:rsidR="00876A19" w:rsidRPr="00876A19" w:rsidTr="00876A19">
        <w:trPr>
          <w:trHeight w:val="506"/>
          <w:jc w:val="center"/>
        </w:trPr>
        <w:tc>
          <w:tcPr>
            <w:tcW w:w="463" w:type="dxa"/>
            <w:vAlign w:val="center"/>
          </w:tcPr>
          <w:p w:rsidR="00876A19" w:rsidRPr="00876A19" w:rsidRDefault="00876A19" w:rsidP="00876A19">
            <w:pPr>
              <w:spacing w:after="0"/>
              <w:contextualSpacing/>
              <w:jc w:val="center"/>
              <w:rPr>
                <w:rFonts w:eastAsia="Calibri"/>
                <w:w w:val="99"/>
                <w:sz w:val="22"/>
              </w:rPr>
            </w:pPr>
            <w:r w:rsidRPr="00876A19">
              <w:rPr>
                <w:rFonts w:eastAsia="Calibri"/>
                <w:w w:val="99"/>
                <w:sz w:val="22"/>
              </w:rPr>
              <w:t>3</w:t>
            </w:r>
          </w:p>
        </w:tc>
        <w:tc>
          <w:tcPr>
            <w:tcW w:w="5771" w:type="dxa"/>
            <w:vAlign w:val="center"/>
          </w:tcPr>
          <w:p w:rsidR="00876A19" w:rsidRPr="00876A19" w:rsidRDefault="00876A19" w:rsidP="00B02E10">
            <w:pPr>
              <w:spacing w:after="0"/>
              <w:rPr>
                <w:color w:val="000000"/>
                <w:sz w:val="22"/>
              </w:rPr>
            </w:pPr>
            <w:r w:rsidRPr="00876A19">
              <w:rPr>
                <w:color w:val="000000"/>
                <w:sz w:val="22"/>
              </w:rPr>
              <w:t>г.Карачев, ул. Первомайская, 148/1</w:t>
            </w:r>
          </w:p>
        </w:tc>
        <w:tc>
          <w:tcPr>
            <w:tcW w:w="3335" w:type="dxa"/>
            <w:vAlign w:val="center"/>
          </w:tcPr>
          <w:p w:rsidR="00876A19" w:rsidRPr="00876A19" w:rsidRDefault="00876A19" w:rsidP="00876A19">
            <w:pPr>
              <w:spacing w:after="0"/>
              <w:jc w:val="center"/>
              <w:rPr>
                <w:rFonts w:eastAsia="Calibri"/>
                <w:sz w:val="22"/>
              </w:rPr>
            </w:pPr>
            <w:r w:rsidRPr="00876A19">
              <w:rPr>
                <w:rFonts w:eastAsia="Calibri"/>
                <w:sz w:val="22"/>
              </w:rPr>
              <w:t>ГУП «Брянсккоммунэнерго»</w:t>
            </w:r>
          </w:p>
        </w:tc>
      </w:tr>
      <w:tr w:rsidR="00876A19" w:rsidRPr="00876A19" w:rsidTr="00876A19">
        <w:trPr>
          <w:trHeight w:val="506"/>
          <w:jc w:val="center"/>
        </w:trPr>
        <w:tc>
          <w:tcPr>
            <w:tcW w:w="463" w:type="dxa"/>
            <w:vAlign w:val="center"/>
          </w:tcPr>
          <w:p w:rsidR="00876A19" w:rsidRPr="00876A19" w:rsidRDefault="00876A19" w:rsidP="00876A19">
            <w:pPr>
              <w:spacing w:after="0"/>
              <w:contextualSpacing/>
              <w:jc w:val="center"/>
              <w:rPr>
                <w:rFonts w:eastAsia="Calibri"/>
                <w:w w:val="99"/>
                <w:sz w:val="22"/>
              </w:rPr>
            </w:pPr>
            <w:r w:rsidRPr="00876A19">
              <w:rPr>
                <w:rFonts w:eastAsia="Calibri"/>
                <w:w w:val="99"/>
                <w:sz w:val="22"/>
              </w:rPr>
              <w:t>4</w:t>
            </w:r>
          </w:p>
        </w:tc>
        <w:tc>
          <w:tcPr>
            <w:tcW w:w="5771" w:type="dxa"/>
            <w:vAlign w:val="center"/>
          </w:tcPr>
          <w:p w:rsidR="00876A19" w:rsidRPr="00876A19" w:rsidRDefault="00876A19" w:rsidP="00B02E10">
            <w:pPr>
              <w:spacing w:after="0"/>
              <w:rPr>
                <w:color w:val="000000"/>
                <w:sz w:val="22"/>
                <w:lang w:val="ru-RU"/>
              </w:rPr>
            </w:pPr>
            <w:r w:rsidRPr="00876A19">
              <w:rPr>
                <w:color w:val="000000"/>
                <w:sz w:val="22"/>
                <w:lang w:val="ru-RU"/>
              </w:rPr>
              <w:t>г. Карачев, ул. Кольцова,38А</w:t>
            </w:r>
          </w:p>
        </w:tc>
        <w:tc>
          <w:tcPr>
            <w:tcW w:w="3335" w:type="dxa"/>
            <w:vAlign w:val="center"/>
          </w:tcPr>
          <w:p w:rsidR="00876A19" w:rsidRPr="00876A19" w:rsidRDefault="00876A19" w:rsidP="00876A19">
            <w:pPr>
              <w:spacing w:after="0"/>
              <w:jc w:val="center"/>
              <w:rPr>
                <w:rFonts w:eastAsia="Calibri"/>
                <w:sz w:val="22"/>
              </w:rPr>
            </w:pPr>
            <w:r w:rsidRPr="00876A19">
              <w:rPr>
                <w:rFonts w:eastAsia="Calibri"/>
                <w:sz w:val="22"/>
              </w:rPr>
              <w:t>ГУП «Брянсккоммунэнерго»</w:t>
            </w:r>
          </w:p>
        </w:tc>
      </w:tr>
      <w:tr w:rsidR="00876A19" w:rsidRPr="00876A19" w:rsidTr="00876A19">
        <w:trPr>
          <w:trHeight w:val="506"/>
          <w:jc w:val="center"/>
        </w:trPr>
        <w:tc>
          <w:tcPr>
            <w:tcW w:w="463" w:type="dxa"/>
            <w:vAlign w:val="center"/>
          </w:tcPr>
          <w:p w:rsidR="00876A19" w:rsidRPr="00876A19" w:rsidRDefault="00876A19" w:rsidP="00876A19">
            <w:pPr>
              <w:spacing w:after="0"/>
              <w:contextualSpacing/>
              <w:jc w:val="center"/>
              <w:rPr>
                <w:rFonts w:eastAsia="Calibri"/>
                <w:w w:val="99"/>
                <w:sz w:val="22"/>
              </w:rPr>
            </w:pPr>
            <w:r w:rsidRPr="00876A19">
              <w:rPr>
                <w:rFonts w:eastAsia="Calibri"/>
                <w:w w:val="99"/>
                <w:sz w:val="22"/>
              </w:rPr>
              <w:t>5</w:t>
            </w:r>
          </w:p>
        </w:tc>
        <w:tc>
          <w:tcPr>
            <w:tcW w:w="5771" w:type="dxa"/>
            <w:vAlign w:val="center"/>
          </w:tcPr>
          <w:p w:rsidR="00876A19" w:rsidRPr="00876A19" w:rsidRDefault="00876A19" w:rsidP="00B02E10">
            <w:pPr>
              <w:spacing w:after="0"/>
              <w:rPr>
                <w:color w:val="000000"/>
                <w:sz w:val="22"/>
              </w:rPr>
            </w:pPr>
            <w:r w:rsidRPr="00876A19">
              <w:rPr>
                <w:color w:val="000000"/>
                <w:sz w:val="22"/>
              </w:rPr>
              <w:t>г. Карачев, ул. Урицкого,50</w:t>
            </w:r>
          </w:p>
        </w:tc>
        <w:tc>
          <w:tcPr>
            <w:tcW w:w="3335" w:type="dxa"/>
            <w:vAlign w:val="center"/>
          </w:tcPr>
          <w:p w:rsidR="00876A19" w:rsidRPr="00876A19" w:rsidRDefault="00876A19" w:rsidP="00876A19">
            <w:pPr>
              <w:spacing w:after="0"/>
              <w:jc w:val="center"/>
              <w:rPr>
                <w:rFonts w:eastAsia="Calibri"/>
                <w:sz w:val="22"/>
              </w:rPr>
            </w:pPr>
            <w:r w:rsidRPr="00876A19">
              <w:rPr>
                <w:rFonts w:eastAsia="Calibri"/>
                <w:sz w:val="22"/>
              </w:rPr>
              <w:t>ГУП «Брянсккоммунэнерго»</w:t>
            </w:r>
          </w:p>
        </w:tc>
      </w:tr>
      <w:tr w:rsidR="00876A19" w:rsidRPr="00876A19" w:rsidTr="00876A19">
        <w:trPr>
          <w:trHeight w:val="506"/>
          <w:jc w:val="center"/>
        </w:trPr>
        <w:tc>
          <w:tcPr>
            <w:tcW w:w="463" w:type="dxa"/>
            <w:vAlign w:val="center"/>
          </w:tcPr>
          <w:p w:rsidR="00876A19" w:rsidRPr="00876A19" w:rsidRDefault="00876A19" w:rsidP="00876A19">
            <w:pPr>
              <w:spacing w:after="0"/>
              <w:contextualSpacing/>
              <w:jc w:val="center"/>
              <w:rPr>
                <w:rFonts w:eastAsia="Calibri"/>
                <w:w w:val="99"/>
                <w:sz w:val="22"/>
              </w:rPr>
            </w:pPr>
            <w:r w:rsidRPr="00876A19">
              <w:rPr>
                <w:rFonts w:eastAsia="Calibri"/>
                <w:w w:val="99"/>
                <w:sz w:val="22"/>
              </w:rPr>
              <w:t>6</w:t>
            </w:r>
          </w:p>
        </w:tc>
        <w:tc>
          <w:tcPr>
            <w:tcW w:w="5771" w:type="dxa"/>
            <w:vAlign w:val="center"/>
          </w:tcPr>
          <w:p w:rsidR="00876A19" w:rsidRPr="00876A19" w:rsidRDefault="00876A19" w:rsidP="00B02E10">
            <w:pPr>
              <w:spacing w:after="0"/>
              <w:rPr>
                <w:color w:val="000000"/>
                <w:sz w:val="22"/>
                <w:lang w:val="ru-RU"/>
              </w:rPr>
            </w:pPr>
            <w:r w:rsidRPr="00876A19">
              <w:rPr>
                <w:color w:val="000000"/>
                <w:sz w:val="22"/>
                <w:lang w:val="ru-RU"/>
              </w:rPr>
              <w:t>г. Карачев, ул. Свердлова, 3А</w:t>
            </w:r>
          </w:p>
        </w:tc>
        <w:tc>
          <w:tcPr>
            <w:tcW w:w="3335" w:type="dxa"/>
            <w:vAlign w:val="center"/>
          </w:tcPr>
          <w:p w:rsidR="00876A19" w:rsidRPr="00876A19" w:rsidRDefault="00876A19" w:rsidP="00876A19">
            <w:pPr>
              <w:spacing w:after="0"/>
              <w:jc w:val="center"/>
              <w:rPr>
                <w:rFonts w:eastAsia="Calibri"/>
                <w:sz w:val="22"/>
              </w:rPr>
            </w:pPr>
            <w:r w:rsidRPr="00876A19">
              <w:rPr>
                <w:rFonts w:eastAsia="Calibri"/>
                <w:sz w:val="22"/>
              </w:rPr>
              <w:t>ГУП «Брянсккоммунэнерго»</w:t>
            </w:r>
          </w:p>
        </w:tc>
      </w:tr>
      <w:tr w:rsidR="00876A19" w:rsidRPr="00876A19" w:rsidTr="00876A19">
        <w:trPr>
          <w:trHeight w:val="506"/>
          <w:jc w:val="center"/>
        </w:trPr>
        <w:tc>
          <w:tcPr>
            <w:tcW w:w="463" w:type="dxa"/>
            <w:vAlign w:val="center"/>
          </w:tcPr>
          <w:p w:rsidR="00876A19" w:rsidRPr="00876A19" w:rsidRDefault="00876A19" w:rsidP="00876A19">
            <w:pPr>
              <w:spacing w:after="0"/>
              <w:contextualSpacing/>
              <w:jc w:val="center"/>
              <w:rPr>
                <w:rFonts w:eastAsia="Calibri"/>
                <w:w w:val="99"/>
                <w:sz w:val="22"/>
              </w:rPr>
            </w:pPr>
            <w:r w:rsidRPr="00876A19">
              <w:rPr>
                <w:rFonts w:eastAsia="Calibri"/>
                <w:w w:val="99"/>
                <w:sz w:val="22"/>
              </w:rPr>
              <w:t>7</w:t>
            </w:r>
          </w:p>
        </w:tc>
        <w:tc>
          <w:tcPr>
            <w:tcW w:w="5771" w:type="dxa"/>
            <w:vAlign w:val="center"/>
          </w:tcPr>
          <w:p w:rsidR="00876A19" w:rsidRPr="00876A19" w:rsidRDefault="00876A19" w:rsidP="00B02E10">
            <w:pPr>
              <w:spacing w:after="0"/>
              <w:rPr>
                <w:color w:val="000000"/>
                <w:sz w:val="22"/>
                <w:lang w:val="ru-RU"/>
              </w:rPr>
            </w:pPr>
            <w:r w:rsidRPr="00876A19">
              <w:rPr>
                <w:color w:val="000000"/>
                <w:sz w:val="22"/>
                <w:lang w:val="ru-RU"/>
              </w:rPr>
              <w:t>г. Карачев, ул. Горького, 20Е</w:t>
            </w:r>
          </w:p>
        </w:tc>
        <w:tc>
          <w:tcPr>
            <w:tcW w:w="3335" w:type="dxa"/>
            <w:vAlign w:val="center"/>
          </w:tcPr>
          <w:p w:rsidR="00876A19" w:rsidRPr="00876A19" w:rsidRDefault="00876A19" w:rsidP="00876A19">
            <w:pPr>
              <w:spacing w:after="0"/>
              <w:jc w:val="center"/>
              <w:rPr>
                <w:rFonts w:eastAsia="Calibri"/>
                <w:sz w:val="22"/>
              </w:rPr>
            </w:pPr>
            <w:r w:rsidRPr="00876A19">
              <w:rPr>
                <w:rFonts w:eastAsia="Calibri"/>
                <w:sz w:val="22"/>
              </w:rPr>
              <w:t>ГУП «Брянсккоммунэнерго»</w:t>
            </w:r>
          </w:p>
        </w:tc>
      </w:tr>
      <w:tr w:rsidR="00876A19" w:rsidRPr="00876A19" w:rsidTr="00876A19">
        <w:trPr>
          <w:trHeight w:val="506"/>
          <w:jc w:val="center"/>
        </w:trPr>
        <w:tc>
          <w:tcPr>
            <w:tcW w:w="463" w:type="dxa"/>
            <w:vAlign w:val="center"/>
          </w:tcPr>
          <w:p w:rsidR="00876A19" w:rsidRPr="00876A19" w:rsidRDefault="00876A19" w:rsidP="00876A19">
            <w:pPr>
              <w:spacing w:after="0"/>
              <w:contextualSpacing/>
              <w:jc w:val="center"/>
              <w:rPr>
                <w:rFonts w:eastAsia="Calibri"/>
                <w:w w:val="99"/>
                <w:sz w:val="22"/>
              </w:rPr>
            </w:pPr>
            <w:r w:rsidRPr="00876A19">
              <w:rPr>
                <w:rFonts w:eastAsia="Calibri"/>
                <w:w w:val="99"/>
                <w:sz w:val="22"/>
              </w:rPr>
              <w:t>8</w:t>
            </w:r>
          </w:p>
        </w:tc>
        <w:tc>
          <w:tcPr>
            <w:tcW w:w="5771" w:type="dxa"/>
            <w:vAlign w:val="center"/>
          </w:tcPr>
          <w:p w:rsidR="00876A19" w:rsidRPr="00876A19" w:rsidRDefault="00876A19" w:rsidP="00B02E10">
            <w:pPr>
              <w:spacing w:after="0"/>
              <w:rPr>
                <w:color w:val="000000"/>
                <w:sz w:val="22"/>
                <w:lang w:val="ru-RU"/>
              </w:rPr>
            </w:pPr>
            <w:r w:rsidRPr="00876A19">
              <w:rPr>
                <w:color w:val="000000"/>
                <w:sz w:val="22"/>
                <w:lang w:val="ru-RU"/>
              </w:rPr>
              <w:t>АО «</w:t>
            </w:r>
            <w:r w:rsidRPr="00876A19">
              <w:rPr>
                <w:rFonts w:eastAsia="Calibri"/>
                <w:color w:val="000000"/>
                <w:sz w:val="22"/>
                <w:lang w:val="ru-RU"/>
              </w:rPr>
              <w:t>МЕТАКЛЭЙ</w:t>
            </w:r>
            <w:r w:rsidRPr="00876A19">
              <w:rPr>
                <w:color w:val="000000"/>
                <w:sz w:val="22"/>
                <w:lang w:val="ru-RU"/>
              </w:rPr>
              <w:t>», ул. Карла Маркса,15</w:t>
            </w:r>
          </w:p>
        </w:tc>
        <w:tc>
          <w:tcPr>
            <w:tcW w:w="3335" w:type="dxa"/>
            <w:vAlign w:val="center"/>
          </w:tcPr>
          <w:p w:rsidR="00876A19" w:rsidRPr="00876A19" w:rsidRDefault="00876A19" w:rsidP="00876A19">
            <w:pPr>
              <w:spacing w:after="0"/>
              <w:contextualSpacing/>
              <w:jc w:val="center"/>
              <w:rPr>
                <w:rFonts w:ascii="Calibri" w:eastAsia="Calibri" w:hAnsi="Calibri"/>
                <w:sz w:val="22"/>
              </w:rPr>
            </w:pPr>
            <w:r w:rsidRPr="00876A19">
              <w:rPr>
                <w:color w:val="000000"/>
                <w:sz w:val="22"/>
              </w:rPr>
              <w:t>АО «</w:t>
            </w:r>
            <w:r w:rsidRPr="00876A19">
              <w:rPr>
                <w:rFonts w:eastAsia="Calibri"/>
                <w:color w:val="000000"/>
                <w:sz w:val="22"/>
              </w:rPr>
              <w:t>МЕТАКЛЭЙ</w:t>
            </w:r>
            <w:r w:rsidRPr="00876A19">
              <w:rPr>
                <w:color w:val="000000"/>
                <w:sz w:val="22"/>
              </w:rPr>
              <w:t>»</w:t>
            </w:r>
          </w:p>
        </w:tc>
      </w:tr>
      <w:tr w:rsidR="00876A19" w:rsidRPr="00876A19" w:rsidTr="00876A19">
        <w:trPr>
          <w:trHeight w:val="506"/>
          <w:jc w:val="center"/>
        </w:trPr>
        <w:tc>
          <w:tcPr>
            <w:tcW w:w="463" w:type="dxa"/>
            <w:vAlign w:val="center"/>
          </w:tcPr>
          <w:p w:rsidR="00876A19" w:rsidRPr="00876A19" w:rsidRDefault="00876A19" w:rsidP="00876A19">
            <w:pPr>
              <w:spacing w:after="0"/>
              <w:contextualSpacing/>
              <w:jc w:val="center"/>
              <w:rPr>
                <w:rFonts w:eastAsia="Calibri"/>
                <w:w w:val="99"/>
                <w:sz w:val="22"/>
              </w:rPr>
            </w:pPr>
            <w:r w:rsidRPr="00876A19">
              <w:rPr>
                <w:rFonts w:eastAsia="Calibri"/>
                <w:w w:val="99"/>
                <w:sz w:val="22"/>
              </w:rPr>
              <w:t>9</w:t>
            </w:r>
          </w:p>
        </w:tc>
        <w:tc>
          <w:tcPr>
            <w:tcW w:w="5771" w:type="dxa"/>
            <w:vAlign w:val="center"/>
          </w:tcPr>
          <w:p w:rsidR="00876A19" w:rsidRPr="00876A19" w:rsidRDefault="00876A19" w:rsidP="00B02E10">
            <w:pPr>
              <w:spacing w:after="0"/>
              <w:rPr>
                <w:rFonts w:eastAsia="Calibri"/>
                <w:sz w:val="22"/>
                <w:lang w:val="ru-RU"/>
              </w:rPr>
            </w:pPr>
            <w:r w:rsidRPr="00876A19">
              <w:rPr>
                <w:color w:val="000000"/>
                <w:sz w:val="22"/>
                <w:lang w:val="ru-RU"/>
              </w:rPr>
              <w:t>АО Карачевский завод</w:t>
            </w:r>
            <w:r w:rsidRPr="00876A19">
              <w:rPr>
                <w:rFonts w:eastAsia="Calibri"/>
                <w:sz w:val="22"/>
                <w:lang w:val="ru-RU"/>
              </w:rPr>
              <w:t xml:space="preserve"> «Электродеталь»</w:t>
            </w:r>
          </w:p>
          <w:p w:rsidR="00876A19" w:rsidRPr="00876A19" w:rsidRDefault="00876A19" w:rsidP="00B02E10">
            <w:pPr>
              <w:spacing w:after="0"/>
              <w:rPr>
                <w:color w:val="000000"/>
                <w:sz w:val="22"/>
                <w:lang w:val="ru-RU"/>
              </w:rPr>
            </w:pPr>
            <w:r w:rsidRPr="00876A19">
              <w:rPr>
                <w:rFonts w:eastAsia="Calibri"/>
                <w:sz w:val="22"/>
                <w:lang w:val="ru-RU"/>
              </w:rPr>
              <w:t>ул. Горького д.1</w:t>
            </w:r>
          </w:p>
        </w:tc>
        <w:tc>
          <w:tcPr>
            <w:tcW w:w="3335" w:type="dxa"/>
            <w:vAlign w:val="center"/>
          </w:tcPr>
          <w:p w:rsidR="00876A19" w:rsidRPr="00876A19" w:rsidRDefault="00876A19" w:rsidP="00876A19">
            <w:pPr>
              <w:spacing w:after="0"/>
              <w:jc w:val="center"/>
              <w:rPr>
                <w:rFonts w:ascii="Calibri" w:eastAsia="Calibri" w:hAnsi="Calibri"/>
                <w:sz w:val="22"/>
              </w:rPr>
            </w:pPr>
            <w:r w:rsidRPr="00876A19">
              <w:rPr>
                <w:color w:val="000000"/>
                <w:sz w:val="22"/>
              </w:rPr>
              <w:t>АО Карачевский завод</w:t>
            </w:r>
            <w:r w:rsidRPr="00876A19">
              <w:rPr>
                <w:rFonts w:eastAsia="Calibri"/>
                <w:sz w:val="22"/>
              </w:rPr>
              <w:t xml:space="preserve"> «Электродеталь»</w:t>
            </w:r>
          </w:p>
        </w:tc>
      </w:tr>
      <w:tr w:rsidR="00876A19" w:rsidRPr="00876A19" w:rsidTr="00876A19">
        <w:trPr>
          <w:trHeight w:val="506"/>
          <w:jc w:val="center"/>
        </w:trPr>
        <w:tc>
          <w:tcPr>
            <w:tcW w:w="463" w:type="dxa"/>
            <w:vAlign w:val="center"/>
          </w:tcPr>
          <w:p w:rsidR="00876A19" w:rsidRPr="00876A19" w:rsidRDefault="00876A19" w:rsidP="00876A19">
            <w:pPr>
              <w:spacing w:after="0"/>
              <w:contextualSpacing/>
              <w:jc w:val="center"/>
              <w:rPr>
                <w:rFonts w:eastAsia="Calibri"/>
                <w:w w:val="99"/>
                <w:sz w:val="22"/>
              </w:rPr>
            </w:pPr>
            <w:r w:rsidRPr="00876A19">
              <w:rPr>
                <w:rFonts w:eastAsia="Calibri"/>
                <w:w w:val="99"/>
                <w:sz w:val="22"/>
              </w:rPr>
              <w:t>10</w:t>
            </w:r>
          </w:p>
        </w:tc>
        <w:tc>
          <w:tcPr>
            <w:tcW w:w="5771" w:type="dxa"/>
            <w:vAlign w:val="center"/>
          </w:tcPr>
          <w:p w:rsidR="00876A19" w:rsidRPr="00876A19" w:rsidRDefault="00876A19" w:rsidP="00B02E10">
            <w:pPr>
              <w:spacing w:after="0"/>
              <w:rPr>
                <w:color w:val="000000"/>
                <w:sz w:val="22"/>
                <w:lang w:val="ru-RU"/>
              </w:rPr>
            </w:pPr>
            <w:r w:rsidRPr="00876A19">
              <w:rPr>
                <w:rFonts w:eastAsia="Calibri"/>
                <w:color w:val="2D2D2D"/>
                <w:spacing w:val="2"/>
                <w:sz w:val="22"/>
                <w:shd w:val="clear" w:color="auto" w:fill="FFFFFF"/>
                <w:lang w:val="ru-RU"/>
              </w:rPr>
              <w:t>в/г № 1  котельная № 76,  г. Карачев -6а</w:t>
            </w:r>
          </w:p>
        </w:tc>
        <w:tc>
          <w:tcPr>
            <w:tcW w:w="3335" w:type="dxa"/>
            <w:vAlign w:val="center"/>
          </w:tcPr>
          <w:p w:rsidR="00876A19" w:rsidRPr="00876A19" w:rsidRDefault="00876A19" w:rsidP="00876A19">
            <w:pPr>
              <w:spacing w:after="0"/>
              <w:contextualSpacing/>
              <w:jc w:val="center"/>
              <w:rPr>
                <w:rFonts w:ascii="Calibri" w:eastAsia="Calibri" w:hAnsi="Calibri"/>
                <w:sz w:val="22"/>
              </w:rPr>
            </w:pPr>
            <w:r w:rsidRPr="00876A19">
              <w:rPr>
                <w:rFonts w:ascii="Calibri" w:eastAsia="Calibri" w:hAnsi="Calibri"/>
                <w:sz w:val="22"/>
              </w:rPr>
              <w:t>-</w:t>
            </w:r>
          </w:p>
        </w:tc>
      </w:tr>
      <w:tr w:rsidR="00876A19" w:rsidRPr="00876A19" w:rsidTr="00876A19">
        <w:trPr>
          <w:trHeight w:val="506"/>
          <w:jc w:val="center"/>
        </w:trPr>
        <w:tc>
          <w:tcPr>
            <w:tcW w:w="463" w:type="dxa"/>
            <w:vAlign w:val="center"/>
          </w:tcPr>
          <w:p w:rsidR="00876A19" w:rsidRPr="00876A19" w:rsidRDefault="00876A19" w:rsidP="00876A19">
            <w:pPr>
              <w:spacing w:after="0"/>
              <w:contextualSpacing/>
              <w:jc w:val="center"/>
              <w:rPr>
                <w:rFonts w:eastAsia="Calibri"/>
                <w:w w:val="99"/>
                <w:sz w:val="22"/>
              </w:rPr>
            </w:pPr>
            <w:r w:rsidRPr="00876A19">
              <w:rPr>
                <w:rFonts w:eastAsia="Calibri"/>
                <w:w w:val="99"/>
                <w:sz w:val="22"/>
              </w:rPr>
              <w:t>11</w:t>
            </w:r>
          </w:p>
        </w:tc>
        <w:tc>
          <w:tcPr>
            <w:tcW w:w="5771" w:type="dxa"/>
            <w:vAlign w:val="center"/>
          </w:tcPr>
          <w:p w:rsidR="00876A19" w:rsidRPr="00876A19" w:rsidRDefault="00876A19" w:rsidP="00B02E10">
            <w:pPr>
              <w:spacing w:after="0"/>
              <w:rPr>
                <w:color w:val="000000"/>
                <w:sz w:val="22"/>
                <w:lang w:val="ru-RU"/>
              </w:rPr>
            </w:pPr>
            <w:r w:rsidRPr="00876A19">
              <w:rPr>
                <w:rFonts w:eastAsia="Calibri"/>
                <w:color w:val="000000"/>
                <w:sz w:val="22"/>
                <w:lang w:val="ru-RU"/>
              </w:rPr>
              <w:t>в/г 14 в/ч 55443-БК ул. Кузнечная, 28</w:t>
            </w:r>
          </w:p>
        </w:tc>
        <w:tc>
          <w:tcPr>
            <w:tcW w:w="3335" w:type="dxa"/>
            <w:vAlign w:val="center"/>
          </w:tcPr>
          <w:p w:rsidR="00876A19" w:rsidRPr="00876A19" w:rsidRDefault="00876A19" w:rsidP="00876A19">
            <w:pPr>
              <w:spacing w:after="0"/>
              <w:contextualSpacing/>
              <w:jc w:val="center"/>
              <w:rPr>
                <w:rFonts w:ascii="Calibri" w:eastAsia="Calibri" w:hAnsi="Calibri"/>
                <w:sz w:val="22"/>
              </w:rPr>
            </w:pPr>
            <w:r w:rsidRPr="00876A19">
              <w:rPr>
                <w:rFonts w:ascii="Calibri" w:eastAsia="Calibri" w:hAnsi="Calibri"/>
                <w:sz w:val="22"/>
              </w:rPr>
              <w:t>-</w:t>
            </w:r>
          </w:p>
        </w:tc>
      </w:tr>
    </w:tbl>
    <w:p w:rsidR="00876A19" w:rsidRPr="00876A19" w:rsidRDefault="00876A19" w:rsidP="00876A19">
      <w:pPr>
        <w:spacing w:after="0" w:line="276" w:lineRule="auto"/>
        <w:contextualSpacing/>
        <w:rPr>
          <w:rFonts w:eastAsia="Calibri"/>
          <w:sz w:val="24"/>
          <w:szCs w:val="24"/>
        </w:rPr>
      </w:pPr>
    </w:p>
    <w:p w:rsidR="00C80BB9" w:rsidRDefault="00876A19" w:rsidP="0008782E">
      <w:pPr>
        <w:pStyle w:val="S"/>
        <w:tabs>
          <w:tab w:val="left" w:pos="426"/>
        </w:tabs>
        <w:spacing w:line="276" w:lineRule="auto"/>
        <w:ind w:left="142"/>
        <w:rPr>
          <w:rFonts w:eastAsia="Calibri"/>
          <w:sz w:val="24"/>
        </w:rPr>
      </w:pPr>
      <w:r w:rsidRPr="00876A19">
        <w:rPr>
          <w:rFonts w:eastAsia="Calibri"/>
          <w:sz w:val="24"/>
        </w:rPr>
        <w:t>В связи с разрозненным характером индивидуальной застройки большая часть потребителей МО «Карачевское городское поселение» Карачевского муниципального района Брянской области не имеют централизованного теплоснабжения. Потребители индивидуальной застройки используют для своих нужд газовые котлы малой мощности. Так же распространены электрические обогреватели. Теплофикационные установки размещаются в специальных пристройках (помещениях). Котлы имеют в своем комплексе дополнительный контур для приготовления горячей воды.</w:t>
      </w:r>
    </w:p>
    <w:p w:rsidR="00876A19" w:rsidRDefault="00876A19" w:rsidP="0008782E">
      <w:pPr>
        <w:pStyle w:val="S"/>
        <w:tabs>
          <w:tab w:val="left" w:pos="426"/>
        </w:tabs>
        <w:spacing w:line="276" w:lineRule="auto"/>
        <w:ind w:left="142"/>
        <w:rPr>
          <w:rFonts w:eastAsia="Calibri"/>
          <w:sz w:val="24"/>
        </w:rPr>
      </w:pPr>
    </w:p>
    <w:p w:rsidR="00FD62D3" w:rsidRPr="00F528F1" w:rsidRDefault="00C43B5B" w:rsidP="005C58B1">
      <w:pPr>
        <w:pStyle w:val="3"/>
      </w:pPr>
      <w:bookmarkStart w:id="45" w:name="_Toc224645823"/>
      <w:r w:rsidRPr="00F528F1">
        <w:t xml:space="preserve">3.9. </w:t>
      </w:r>
      <w:r w:rsidR="00271A1E" w:rsidRPr="00F528F1">
        <w:t>сведения о фактическом и ожидаемом потреблении горячей, питьевой, технической воды (годовое, среднесуточное, максимальное суточное)</w:t>
      </w:r>
      <w:bookmarkEnd w:id="45"/>
    </w:p>
    <w:p w:rsidR="00DD0BB4" w:rsidRDefault="00DD0BB4" w:rsidP="0008782E">
      <w:pPr>
        <w:tabs>
          <w:tab w:val="left" w:pos="426"/>
        </w:tabs>
        <w:spacing w:after="0"/>
        <w:ind w:left="142" w:firstLine="567"/>
        <w:jc w:val="both"/>
        <w:rPr>
          <w:sz w:val="24"/>
          <w:szCs w:val="24"/>
        </w:rPr>
      </w:pPr>
    </w:p>
    <w:p w:rsidR="005A2AD2" w:rsidRPr="00F528F1" w:rsidRDefault="005A2AD2" w:rsidP="0008782E">
      <w:pPr>
        <w:tabs>
          <w:tab w:val="left" w:pos="426"/>
        </w:tabs>
        <w:spacing w:after="0"/>
        <w:ind w:left="142" w:firstLine="567"/>
        <w:jc w:val="both"/>
        <w:rPr>
          <w:sz w:val="24"/>
          <w:szCs w:val="24"/>
        </w:rPr>
      </w:pPr>
      <w:r w:rsidRPr="00F528F1">
        <w:rPr>
          <w:sz w:val="24"/>
          <w:szCs w:val="24"/>
        </w:rPr>
        <w:t xml:space="preserve">Согласно принятому сценарию развития </w:t>
      </w:r>
      <w:r w:rsidR="003E5E50">
        <w:rPr>
          <w:sz w:val="24"/>
          <w:szCs w:val="24"/>
        </w:rPr>
        <w:t xml:space="preserve">МО </w:t>
      </w:r>
      <w:r w:rsidR="00722BBE">
        <w:rPr>
          <w:sz w:val="24"/>
          <w:szCs w:val="24"/>
        </w:rPr>
        <w:t xml:space="preserve">Карачевское городское </w:t>
      </w:r>
      <w:r w:rsidR="00E34561">
        <w:rPr>
          <w:sz w:val="24"/>
          <w:szCs w:val="24"/>
        </w:rPr>
        <w:t>ожидается снижение численности населения</w:t>
      </w:r>
      <w:r w:rsidRPr="00F528F1">
        <w:rPr>
          <w:sz w:val="24"/>
          <w:szCs w:val="24"/>
        </w:rPr>
        <w:t xml:space="preserve">, соответственно расчётная численность населения </w:t>
      </w:r>
      <w:r w:rsidR="00BB3C4F">
        <w:rPr>
          <w:sz w:val="24"/>
          <w:szCs w:val="24"/>
        </w:rPr>
        <w:t xml:space="preserve">на перспективу до </w:t>
      </w:r>
      <w:r w:rsidR="00F82645">
        <w:rPr>
          <w:sz w:val="24"/>
          <w:szCs w:val="24"/>
        </w:rPr>
        <w:t>2036</w:t>
      </w:r>
      <w:r w:rsidR="00BB3C4F">
        <w:rPr>
          <w:sz w:val="24"/>
          <w:szCs w:val="24"/>
        </w:rPr>
        <w:t xml:space="preserve"> года</w:t>
      </w:r>
      <w:r w:rsidRPr="00F528F1">
        <w:rPr>
          <w:sz w:val="24"/>
          <w:szCs w:val="24"/>
        </w:rPr>
        <w:t xml:space="preserve"> составит около </w:t>
      </w:r>
      <w:r w:rsidR="00E34561">
        <w:rPr>
          <w:sz w:val="24"/>
          <w:szCs w:val="24"/>
        </w:rPr>
        <w:t>18535</w:t>
      </w:r>
      <w:r w:rsidR="000A1F73" w:rsidRPr="00F528F1">
        <w:rPr>
          <w:sz w:val="24"/>
          <w:szCs w:val="24"/>
        </w:rPr>
        <w:t xml:space="preserve"> </w:t>
      </w:r>
      <w:r w:rsidRPr="00F528F1">
        <w:rPr>
          <w:sz w:val="24"/>
          <w:szCs w:val="24"/>
        </w:rPr>
        <w:t>чел</w:t>
      </w:r>
      <w:r w:rsidR="00A2021C" w:rsidRPr="00F528F1">
        <w:rPr>
          <w:sz w:val="24"/>
          <w:szCs w:val="24"/>
        </w:rPr>
        <w:t>овек.</w:t>
      </w:r>
    </w:p>
    <w:p w:rsidR="001660B3" w:rsidRPr="00F528F1" w:rsidRDefault="006C6E8A" w:rsidP="006C6E8A">
      <w:pPr>
        <w:tabs>
          <w:tab w:val="left" w:pos="426"/>
        </w:tabs>
        <w:spacing w:after="0" w:line="276" w:lineRule="auto"/>
        <w:ind w:left="142" w:firstLine="567"/>
        <w:jc w:val="both"/>
        <w:rPr>
          <w:sz w:val="24"/>
          <w:szCs w:val="24"/>
        </w:rPr>
      </w:pPr>
      <w:r>
        <w:rPr>
          <w:sz w:val="24"/>
          <w:szCs w:val="24"/>
        </w:rPr>
        <w:t>П</w:t>
      </w:r>
      <w:r w:rsidR="001660B3" w:rsidRPr="00F528F1">
        <w:rPr>
          <w:sz w:val="24"/>
          <w:szCs w:val="24"/>
        </w:rPr>
        <w:t xml:space="preserve">одача потребителям технической воды в муниципальном образовании не осуществляются. </w:t>
      </w:r>
    </w:p>
    <w:p w:rsidR="005A2AD2" w:rsidRPr="00F528F1" w:rsidRDefault="005A2AD2" w:rsidP="006C6E8A">
      <w:pPr>
        <w:tabs>
          <w:tab w:val="left" w:pos="426"/>
        </w:tabs>
        <w:spacing w:after="0" w:line="276" w:lineRule="auto"/>
        <w:ind w:left="142" w:firstLine="567"/>
        <w:jc w:val="both"/>
        <w:rPr>
          <w:sz w:val="24"/>
          <w:szCs w:val="24"/>
        </w:rPr>
      </w:pPr>
      <w:r w:rsidRPr="00F528F1">
        <w:rPr>
          <w:sz w:val="24"/>
          <w:szCs w:val="24"/>
        </w:rPr>
        <w:t xml:space="preserve"> Прогнозные балансы потребления питьевой воды до </w:t>
      </w:r>
      <w:r w:rsidR="00F82645">
        <w:rPr>
          <w:sz w:val="24"/>
          <w:szCs w:val="24"/>
        </w:rPr>
        <w:t>2036</w:t>
      </w:r>
      <w:r w:rsidRPr="00F528F1">
        <w:rPr>
          <w:sz w:val="24"/>
          <w:szCs w:val="24"/>
        </w:rPr>
        <w:t xml:space="preserve"> г. рассчитаны на основании расхода питьевой воды в соответствии с </w:t>
      </w:r>
      <w:r w:rsidR="00DD406A">
        <w:rPr>
          <w:sz w:val="24"/>
          <w:szCs w:val="24"/>
        </w:rPr>
        <w:t>СП 31.13330.2021</w:t>
      </w:r>
      <w:r w:rsidRPr="00F528F1">
        <w:rPr>
          <w:sz w:val="24"/>
          <w:szCs w:val="24"/>
        </w:rPr>
        <w:t xml:space="preserve"> «Водоснабжение. Наружные сети и сооружения», СП 30.13330.2020 «Внутренний водопровод и канализация зданий», СП 118.13330.20</w:t>
      </w:r>
      <w:r w:rsidR="00DD406A">
        <w:rPr>
          <w:sz w:val="24"/>
          <w:szCs w:val="24"/>
        </w:rPr>
        <w:t>2</w:t>
      </w:r>
      <w:r w:rsidRPr="00F528F1">
        <w:rPr>
          <w:sz w:val="24"/>
          <w:szCs w:val="24"/>
        </w:rPr>
        <w:t xml:space="preserve">2 «Свод правил. Общественные здания и сооружения. Актуализированная редакция», исходя из текущего объема потребления воды населением и его динамики с учетом перспективы развития и изменения состава, и структуры застройки, а также с учетом данных представленных Администрацией </w:t>
      </w:r>
      <w:r w:rsidR="00C06653">
        <w:rPr>
          <w:sz w:val="24"/>
          <w:szCs w:val="24"/>
        </w:rPr>
        <w:t>Карачевского городского поселения</w:t>
      </w:r>
      <w:r w:rsidR="003E5E50">
        <w:rPr>
          <w:sz w:val="24"/>
          <w:szCs w:val="24"/>
        </w:rPr>
        <w:t xml:space="preserve"> </w:t>
      </w:r>
      <w:r w:rsidRPr="00F528F1">
        <w:rPr>
          <w:sz w:val="24"/>
          <w:szCs w:val="24"/>
        </w:rPr>
        <w:t xml:space="preserve">о планируемых мероприятиях на территории </w:t>
      </w:r>
      <w:r w:rsidR="00C06653">
        <w:rPr>
          <w:sz w:val="24"/>
          <w:szCs w:val="24"/>
        </w:rPr>
        <w:t>Карачевского городского поселения</w:t>
      </w:r>
      <w:r w:rsidR="003E5E50">
        <w:rPr>
          <w:sz w:val="24"/>
          <w:szCs w:val="24"/>
        </w:rPr>
        <w:t xml:space="preserve"> </w:t>
      </w:r>
      <w:r w:rsidRPr="00F528F1">
        <w:rPr>
          <w:sz w:val="24"/>
          <w:szCs w:val="24"/>
        </w:rPr>
        <w:t>по развитию аграрного сектора экономики, промышленного комплекса, здравоохранения, физической культуры и спорта, в сфе</w:t>
      </w:r>
      <w:r w:rsidR="00A83CD5" w:rsidRPr="00F528F1">
        <w:rPr>
          <w:sz w:val="24"/>
          <w:szCs w:val="24"/>
        </w:rPr>
        <w:t xml:space="preserve">ре образования и культуры до </w:t>
      </w:r>
      <w:r w:rsidR="00F82645">
        <w:rPr>
          <w:sz w:val="24"/>
          <w:szCs w:val="24"/>
        </w:rPr>
        <w:t>2036</w:t>
      </w:r>
      <w:r w:rsidRPr="00F528F1">
        <w:rPr>
          <w:sz w:val="24"/>
          <w:szCs w:val="24"/>
        </w:rPr>
        <w:t xml:space="preserve"> года.</w:t>
      </w:r>
    </w:p>
    <w:p w:rsidR="005A2AD2" w:rsidRPr="00F528F1" w:rsidRDefault="005A2AD2" w:rsidP="006C6E8A">
      <w:pPr>
        <w:tabs>
          <w:tab w:val="left" w:pos="426"/>
        </w:tabs>
        <w:spacing w:after="0" w:line="276" w:lineRule="auto"/>
        <w:ind w:left="142" w:firstLine="567"/>
        <w:jc w:val="both"/>
        <w:rPr>
          <w:sz w:val="24"/>
          <w:szCs w:val="24"/>
        </w:rPr>
      </w:pPr>
      <w:r w:rsidRPr="00F528F1">
        <w:rPr>
          <w:sz w:val="24"/>
          <w:szCs w:val="24"/>
        </w:rPr>
        <w:t xml:space="preserve">Централизованное водоснабжение </w:t>
      </w:r>
      <w:r w:rsidR="00C06653">
        <w:rPr>
          <w:sz w:val="24"/>
          <w:szCs w:val="24"/>
        </w:rPr>
        <w:t>Карачевского городского поселения</w:t>
      </w:r>
      <w:r w:rsidR="003E5E50">
        <w:rPr>
          <w:sz w:val="24"/>
          <w:szCs w:val="24"/>
        </w:rPr>
        <w:t xml:space="preserve"> </w:t>
      </w:r>
      <w:r w:rsidRPr="00F528F1">
        <w:rPr>
          <w:sz w:val="24"/>
          <w:szCs w:val="24"/>
        </w:rPr>
        <w:t xml:space="preserve">на момент разработки схемы водоснабжения и в течение расчетного срока (до </w:t>
      </w:r>
      <w:r w:rsidR="00F82645">
        <w:rPr>
          <w:sz w:val="24"/>
          <w:szCs w:val="24"/>
        </w:rPr>
        <w:t>2036</w:t>
      </w:r>
      <w:r w:rsidRPr="00F528F1">
        <w:rPr>
          <w:sz w:val="24"/>
          <w:szCs w:val="24"/>
        </w:rPr>
        <w:t xml:space="preserve"> г.) предназначается для удовлетворения:</w:t>
      </w:r>
    </w:p>
    <w:p w:rsidR="005A2AD2" w:rsidRPr="00F528F1" w:rsidRDefault="005A2AD2" w:rsidP="006C6E8A">
      <w:pPr>
        <w:tabs>
          <w:tab w:val="left" w:pos="426"/>
        </w:tabs>
        <w:spacing w:after="0" w:line="276" w:lineRule="auto"/>
        <w:ind w:left="142" w:firstLine="567"/>
        <w:jc w:val="both"/>
        <w:rPr>
          <w:sz w:val="24"/>
          <w:szCs w:val="24"/>
        </w:rPr>
      </w:pPr>
      <w:r w:rsidRPr="00F528F1">
        <w:rPr>
          <w:sz w:val="24"/>
          <w:szCs w:val="24"/>
        </w:rPr>
        <w:t>•</w:t>
      </w:r>
      <w:r w:rsidRPr="00F528F1">
        <w:rPr>
          <w:sz w:val="24"/>
          <w:szCs w:val="24"/>
        </w:rPr>
        <w:tab/>
        <w:t>хозяйственно – питьевых нужд населения, бюджетных и прочих потребителей;</w:t>
      </w:r>
    </w:p>
    <w:p w:rsidR="005A2AD2" w:rsidRPr="00F528F1" w:rsidRDefault="005A2AD2" w:rsidP="006C6E8A">
      <w:pPr>
        <w:tabs>
          <w:tab w:val="left" w:pos="426"/>
        </w:tabs>
        <w:spacing w:after="0" w:line="276" w:lineRule="auto"/>
        <w:ind w:left="142" w:firstLine="567"/>
        <w:jc w:val="both"/>
        <w:rPr>
          <w:sz w:val="24"/>
          <w:szCs w:val="24"/>
        </w:rPr>
      </w:pPr>
      <w:r w:rsidRPr="00F528F1">
        <w:rPr>
          <w:sz w:val="24"/>
          <w:szCs w:val="24"/>
        </w:rPr>
        <w:t>•</w:t>
      </w:r>
      <w:r w:rsidRPr="00F528F1">
        <w:rPr>
          <w:sz w:val="24"/>
          <w:szCs w:val="24"/>
        </w:rPr>
        <w:tab/>
        <w:t>хозяйственно – питьевых и производственных нужд промышленных предприятий;</w:t>
      </w:r>
    </w:p>
    <w:p w:rsidR="005A2AD2" w:rsidRPr="00F528F1" w:rsidRDefault="005A2AD2" w:rsidP="006C6E8A">
      <w:pPr>
        <w:tabs>
          <w:tab w:val="left" w:pos="426"/>
        </w:tabs>
        <w:spacing w:after="0" w:line="276" w:lineRule="auto"/>
        <w:ind w:left="142" w:firstLine="567"/>
        <w:jc w:val="both"/>
        <w:rPr>
          <w:sz w:val="24"/>
          <w:szCs w:val="24"/>
        </w:rPr>
      </w:pPr>
      <w:r w:rsidRPr="00F528F1">
        <w:rPr>
          <w:sz w:val="24"/>
          <w:szCs w:val="24"/>
        </w:rPr>
        <w:t>•</w:t>
      </w:r>
      <w:r w:rsidRPr="00F528F1">
        <w:rPr>
          <w:sz w:val="24"/>
          <w:szCs w:val="24"/>
        </w:rPr>
        <w:tab/>
        <w:t>полива зеленых насаждений (газонов, скверов) улиц и площадей;</w:t>
      </w:r>
    </w:p>
    <w:p w:rsidR="005A2AD2" w:rsidRPr="00F528F1" w:rsidRDefault="005A2AD2" w:rsidP="006C6E8A">
      <w:pPr>
        <w:tabs>
          <w:tab w:val="left" w:pos="426"/>
        </w:tabs>
        <w:spacing w:after="0" w:line="276" w:lineRule="auto"/>
        <w:ind w:left="142" w:firstLine="567"/>
        <w:jc w:val="both"/>
        <w:rPr>
          <w:sz w:val="24"/>
          <w:szCs w:val="24"/>
        </w:rPr>
      </w:pPr>
      <w:r w:rsidRPr="00F528F1">
        <w:rPr>
          <w:sz w:val="24"/>
          <w:szCs w:val="24"/>
        </w:rPr>
        <w:t>•</w:t>
      </w:r>
      <w:r w:rsidRPr="00F528F1">
        <w:rPr>
          <w:sz w:val="24"/>
          <w:szCs w:val="24"/>
        </w:rPr>
        <w:tab/>
        <w:t>противопожарных нужд, нужд предприятий и рекреационных объектов.</w:t>
      </w:r>
    </w:p>
    <w:p w:rsidR="005A2AD2" w:rsidRPr="00F528F1" w:rsidRDefault="005A2AD2" w:rsidP="006C6E8A">
      <w:pPr>
        <w:tabs>
          <w:tab w:val="left" w:pos="426"/>
        </w:tabs>
        <w:spacing w:after="0" w:line="276" w:lineRule="auto"/>
        <w:ind w:left="142" w:firstLine="567"/>
        <w:jc w:val="both"/>
        <w:rPr>
          <w:sz w:val="24"/>
          <w:szCs w:val="24"/>
        </w:rPr>
      </w:pPr>
      <w:r w:rsidRPr="00F528F1">
        <w:rPr>
          <w:sz w:val="24"/>
          <w:szCs w:val="24"/>
        </w:rPr>
        <w:t xml:space="preserve">Прогнозные балансы потребления воды на срок </w:t>
      </w:r>
      <w:r w:rsidR="00C43B5B" w:rsidRPr="00F528F1">
        <w:rPr>
          <w:sz w:val="24"/>
          <w:szCs w:val="24"/>
        </w:rPr>
        <w:t>реализации Схемы водоснабжения и водоотведения</w:t>
      </w:r>
      <w:r w:rsidRPr="00F528F1">
        <w:rPr>
          <w:sz w:val="24"/>
          <w:szCs w:val="24"/>
        </w:rPr>
        <w:t xml:space="preserve"> представлены в таблице </w:t>
      </w:r>
      <w:r w:rsidR="00E46CFF" w:rsidRPr="00F528F1">
        <w:rPr>
          <w:sz w:val="24"/>
          <w:szCs w:val="24"/>
        </w:rPr>
        <w:t>3.9</w:t>
      </w:r>
      <w:r w:rsidRPr="00F528F1">
        <w:rPr>
          <w:sz w:val="24"/>
          <w:szCs w:val="24"/>
        </w:rPr>
        <w:t>.</w:t>
      </w:r>
    </w:p>
    <w:p w:rsidR="00AF7081" w:rsidRDefault="00B02E10" w:rsidP="00B02E10">
      <w:pPr>
        <w:pStyle w:val="ac"/>
      </w:pPr>
      <w:r>
        <w:t xml:space="preserve">Таблица </w:t>
      </w:r>
      <w:fldSimple w:instr=" SEQ Таблица \* ARABIC ">
        <w:r>
          <w:rPr>
            <w:noProof/>
          </w:rPr>
          <w:t>27</w:t>
        </w:r>
      </w:fldSimple>
      <w:r>
        <w:rPr>
          <w:i/>
        </w:rPr>
        <w:t xml:space="preserve"> </w:t>
      </w:r>
      <w:r w:rsidR="00701EC6" w:rsidRPr="00F528F1">
        <w:t xml:space="preserve">Сведения о фактическом и ожидаемом потреблении питьевой (годовое, среднесуточное, максимальное суточное) </w:t>
      </w:r>
      <w:r w:rsidR="00AF7081" w:rsidRPr="00F528F1">
        <w:t xml:space="preserve">на расчетный период Схемы водоснабжения до </w:t>
      </w:r>
      <w:r w:rsidR="00F82645">
        <w:t>2036</w:t>
      </w:r>
      <w:r w:rsidR="00AF7081" w:rsidRPr="00F528F1">
        <w:t xml:space="preserve"> г.</w:t>
      </w:r>
    </w:p>
    <w:tbl>
      <w:tblPr>
        <w:tblW w:w="102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113"/>
        <w:gridCol w:w="10"/>
        <w:gridCol w:w="986"/>
        <w:gridCol w:w="10"/>
        <w:gridCol w:w="1141"/>
        <w:gridCol w:w="996"/>
        <w:gridCol w:w="996"/>
        <w:gridCol w:w="996"/>
        <w:gridCol w:w="996"/>
      </w:tblGrid>
      <w:tr w:rsidR="00B02E10" w:rsidRPr="00B02E10" w:rsidTr="00B02E10">
        <w:trPr>
          <w:trHeight w:val="564"/>
          <w:tblHeader/>
        </w:trPr>
        <w:tc>
          <w:tcPr>
            <w:tcW w:w="2977" w:type="dxa"/>
            <w:vMerge w:val="restart"/>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Наименование</w:t>
            </w:r>
          </w:p>
        </w:tc>
        <w:tc>
          <w:tcPr>
            <w:tcW w:w="1113" w:type="dxa"/>
            <w:vMerge w:val="restart"/>
            <w:shd w:val="clear" w:color="auto" w:fill="auto"/>
            <w:vAlign w:val="center"/>
            <w:hideMark/>
          </w:tcPr>
          <w:p w:rsidR="00B02E10" w:rsidRPr="00B02E10" w:rsidRDefault="00B02E10" w:rsidP="00B02E10">
            <w:pPr>
              <w:spacing w:after="0"/>
              <w:jc w:val="center"/>
              <w:rPr>
                <w:szCs w:val="20"/>
                <w:lang w:eastAsia="ru-RU"/>
              </w:rPr>
            </w:pPr>
            <w:r w:rsidRPr="00B02E10">
              <w:rPr>
                <w:szCs w:val="20"/>
                <w:lang w:eastAsia="ru-RU"/>
              </w:rPr>
              <w:t>Единица измерения</w:t>
            </w:r>
          </w:p>
        </w:tc>
        <w:tc>
          <w:tcPr>
            <w:tcW w:w="996"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2025 г.</w:t>
            </w:r>
          </w:p>
        </w:tc>
        <w:tc>
          <w:tcPr>
            <w:tcW w:w="1151"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2026 г.</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2027 г.</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2028 г.</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2029 г.</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2030-2036 гг.</w:t>
            </w:r>
          </w:p>
        </w:tc>
      </w:tr>
      <w:tr w:rsidR="00B02E10" w:rsidRPr="00B02E10" w:rsidTr="00B02E10">
        <w:trPr>
          <w:trHeight w:val="300"/>
          <w:tblHeader/>
        </w:trPr>
        <w:tc>
          <w:tcPr>
            <w:tcW w:w="2977" w:type="dxa"/>
            <w:vMerge/>
            <w:shd w:val="clear" w:color="auto" w:fill="auto"/>
            <w:vAlign w:val="center"/>
            <w:hideMark/>
          </w:tcPr>
          <w:p w:rsidR="00B02E10" w:rsidRPr="00B02E10" w:rsidRDefault="00B02E10" w:rsidP="00B02E10">
            <w:pPr>
              <w:spacing w:after="0"/>
              <w:rPr>
                <w:szCs w:val="20"/>
                <w:lang w:eastAsia="ru-RU"/>
              </w:rPr>
            </w:pPr>
          </w:p>
        </w:tc>
        <w:tc>
          <w:tcPr>
            <w:tcW w:w="1113" w:type="dxa"/>
            <w:vMerge/>
            <w:shd w:val="clear" w:color="auto" w:fill="auto"/>
            <w:vAlign w:val="center"/>
            <w:hideMark/>
          </w:tcPr>
          <w:p w:rsidR="00B02E10" w:rsidRPr="00B02E10" w:rsidRDefault="00B02E10" w:rsidP="00B02E10">
            <w:pPr>
              <w:spacing w:after="0"/>
              <w:rPr>
                <w:szCs w:val="20"/>
                <w:lang w:eastAsia="ru-RU"/>
              </w:rPr>
            </w:pPr>
          </w:p>
        </w:tc>
        <w:tc>
          <w:tcPr>
            <w:tcW w:w="996"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факт</w:t>
            </w:r>
          </w:p>
        </w:tc>
        <w:tc>
          <w:tcPr>
            <w:tcW w:w="5135" w:type="dxa"/>
            <w:gridSpan w:val="6"/>
            <w:shd w:val="clear" w:color="auto" w:fill="auto"/>
            <w:vAlign w:val="center"/>
            <w:hideMark/>
          </w:tcPr>
          <w:p w:rsidR="00B02E10" w:rsidRPr="00B02E10" w:rsidRDefault="00B02E10" w:rsidP="00B02E10">
            <w:pPr>
              <w:spacing w:after="0"/>
              <w:jc w:val="center"/>
              <w:rPr>
                <w:szCs w:val="20"/>
                <w:lang w:eastAsia="ru-RU"/>
              </w:rPr>
            </w:pPr>
            <w:r w:rsidRPr="00B02E10">
              <w:rPr>
                <w:szCs w:val="20"/>
                <w:lang w:eastAsia="ru-RU"/>
              </w:rPr>
              <w:t>прогноз</w:t>
            </w:r>
          </w:p>
        </w:tc>
      </w:tr>
      <w:tr w:rsidR="00B02E10" w:rsidRPr="00B02E10" w:rsidTr="00B02E10">
        <w:trPr>
          <w:trHeight w:val="324"/>
        </w:trPr>
        <w:tc>
          <w:tcPr>
            <w:tcW w:w="4100" w:type="dxa"/>
            <w:gridSpan w:val="3"/>
            <w:shd w:val="clear" w:color="auto" w:fill="auto"/>
            <w:vAlign w:val="center"/>
            <w:hideMark/>
          </w:tcPr>
          <w:p w:rsidR="00B02E10" w:rsidRPr="00B02E10" w:rsidRDefault="00B02E10" w:rsidP="00B02E10">
            <w:pPr>
              <w:spacing w:after="0"/>
              <w:jc w:val="center"/>
              <w:rPr>
                <w:b/>
                <w:bCs/>
                <w:szCs w:val="20"/>
                <w:lang w:eastAsia="ru-RU"/>
              </w:rPr>
            </w:pPr>
            <w:r w:rsidRPr="00B02E10">
              <w:rPr>
                <w:b/>
                <w:bCs/>
                <w:szCs w:val="20"/>
                <w:lang w:eastAsia="ru-RU"/>
              </w:rPr>
              <w:t>в зоне деятельности МУП «Карачевский городской водоканал»</w:t>
            </w:r>
          </w:p>
        </w:tc>
        <w:tc>
          <w:tcPr>
            <w:tcW w:w="996" w:type="dxa"/>
            <w:gridSpan w:val="2"/>
            <w:shd w:val="clear" w:color="auto" w:fill="auto"/>
            <w:vAlign w:val="center"/>
            <w:hideMark/>
          </w:tcPr>
          <w:p w:rsidR="00B02E10" w:rsidRPr="00B02E10" w:rsidRDefault="00B02E10" w:rsidP="00B02E10">
            <w:pPr>
              <w:spacing w:after="0"/>
              <w:jc w:val="center"/>
              <w:rPr>
                <w:b/>
                <w:bCs/>
                <w:szCs w:val="20"/>
                <w:lang w:eastAsia="ru-RU"/>
              </w:rPr>
            </w:pPr>
            <w:r w:rsidRPr="00B02E10">
              <w:rPr>
                <w:b/>
                <w:bCs/>
                <w:szCs w:val="20"/>
                <w:lang w:eastAsia="ru-RU"/>
              </w:rPr>
              <w:t> </w:t>
            </w:r>
          </w:p>
        </w:tc>
        <w:tc>
          <w:tcPr>
            <w:tcW w:w="1141" w:type="dxa"/>
            <w:shd w:val="clear" w:color="auto" w:fill="auto"/>
            <w:noWrap/>
            <w:vAlign w:val="bottom"/>
            <w:hideMark/>
          </w:tcPr>
          <w:p w:rsidR="00B02E10" w:rsidRPr="00B02E10" w:rsidRDefault="00B02E10" w:rsidP="00B02E10">
            <w:pPr>
              <w:spacing w:after="0"/>
              <w:rPr>
                <w:szCs w:val="20"/>
                <w:lang w:eastAsia="ru-RU"/>
              </w:rPr>
            </w:pPr>
            <w:r w:rsidRPr="00B02E10">
              <w:rPr>
                <w:szCs w:val="20"/>
                <w:lang w:eastAsia="ru-RU"/>
              </w:rPr>
              <w:t> </w:t>
            </w:r>
          </w:p>
        </w:tc>
        <w:tc>
          <w:tcPr>
            <w:tcW w:w="996" w:type="dxa"/>
            <w:shd w:val="clear" w:color="auto" w:fill="auto"/>
            <w:noWrap/>
            <w:vAlign w:val="bottom"/>
            <w:hideMark/>
          </w:tcPr>
          <w:p w:rsidR="00B02E10" w:rsidRPr="00B02E10" w:rsidRDefault="00B02E10" w:rsidP="00B02E10">
            <w:pPr>
              <w:spacing w:after="0"/>
              <w:rPr>
                <w:szCs w:val="20"/>
                <w:lang w:eastAsia="ru-RU"/>
              </w:rPr>
            </w:pPr>
            <w:r w:rsidRPr="00B02E10">
              <w:rPr>
                <w:szCs w:val="20"/>
                <w:lang w:eastAsia="ru-RU"/>
              </w:rPr>
              <w:t> </w:t>
            </w:r>
          </w:p>
        </w:tc>
        <w:tc>
          <w:tcPr>
            <w:tcW w:w="996" w:type="dxa"/>
            <w:shd w:val="clear" w:color="auto" w:fill="auto"/>
            <w:noWrap/>
            <w:vAlign w:val="bottom"/>
            <w:hideMark/>
          </w:tcPr>
          <w:p w:rsidR="00B02E10" w:rsidRPr="00B02E10" w:rsidRDefault="00B02E10" w:rsidP="00B02E10">
            <w:pPr>
              <w:spacing w:after="0"/>
              <w:rPr>
                <w:szCs w:val="20"/>
                <w:lang w:eastAsia="ru-RU"/>
              </w:rPr>
            </w:pPr>
          </w:p>
        </w:tc>
        <w:tc>
          <w:tcPr>
            <w:tcW w:w="996" w:type="dxa"/>
            <w:shd w:val="clear" w:color="auto" w:fill="auto"/>
            <w:noWrap/>
            <w:vAlign w:val="bottom"/>
            <w:hideMark/>
          </w:tcPr>
          <w:p w:rsidR="00B02E10" w:rsidRPr="00B02E10" w:rsidRDefault="00B02E10" w:rsidP="00B02E10">
            <w:pPr>
              <w:spacing w:after="0"/>
              <w:rPr>
                <w:szCs w:val="20"/>
                <w:lang w:eastAsia="ru-RU"/>
              </w:rPr>
            </w:pPr>
          </w:p>
        </w:tc>
        <w:tc>
          <w:tcPr>
            <w:tcW w:w="996" w:type="dxa"/>
            <w:shd w:val="clear" w:color="auto" w:fill="auto"/>
            <w:noWrap/>
            <w:vAlign w:val="bottom"/>
            <w:hideMark/>
          </w:tcPr>
          <w:p w:rsidR="00B02E10" w:rsidRPr="00B02E10" w:rsidRDefault="00B02E10" w:rsidP="00B02E10">
            <w:pPr>
              <w:spacing w:after="0"/>
              <w:rPr>
                <w:szCs w:val="20"/>
                <w:lang w:eastAsia="ru-RU"/>
              </w:rPr>
            </w:pPr>
          </w:p>
        </w:tc>
      </w:tr>
      <w:tr w:rsidR="00B02E10" w:rsidRPr="00B02E10" w:rsidTr="00B02E10">
        <w:trPr>
          <w:trHeight w:val="300"/>
        </w:trPr>
        <w:tc>
          <w:tcPr>
            <w:tcW w:w="2977" w:type="dxa"/>
            <w:shd w:val="clear" w:color="auto" w:fill="auto"/>
            <w:noWrap/>
            <w:vAlign w:val="center"/>
            <w:hideMark/>
          </w:tcPr>
          <w:p w:rsidR="00B02E10" w:rsidRPr="00B02E10" w:rsidRDefault="00B02E10" w:rsidP="00B02E10">
            <w:pPr>
              <w:spacing w:after="0"/>
              <w:ind w:firstLineChars="100" w:firstLine="200"/>
              <w:rPr>
                <w:szCs w:val="20"/>
                <w:lang w:eastAsia="ru-RU"/>
              </w:rPr>
            </w:pPr>
            <w:r w:rsidRPr="00B02E10">
              <w:rPr>
                <w:szCs w:val="20"/>
                <w:lang w:eastAsia="ru-RU"/>
              </w:rPr>
              <w:t xml:space="preserve">Объем воды из источников водоснабжения </w:t>
            </w:r>
          </w:p>
        </w:tc>
        <w:tc>
          <w:tcPr>
            <w:tcW w:w="1113"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тыс.м3</w:t>
            </w:r>
          </w:p>
        </w:tc>
        <w:tc>
          <w:tcPr>
            <w:tcW w:w="996" w:type="dxa"/>
            <w:gridSpan w:val="2"/>
            <w:shd w:val="clear" w:color="auto" w:fill="auto"/>
            <w:vAlign w:val="center"/>
            <w:hideMark/>
          </w:tcPr>
          <w:p w:rsidR="00B02E10" w:rsidRPr="00B02E10" w:rsidRDefault="00B02E10" w:rsidP="00B02E10">
            <w:pPr>
              <w:spacing w:after="0"/>
              <w:jc w:val="center"/>
              <w:rPr>
                <w:szCs w:val="20"/>
                <w:lang w:eastAsia="ru-RU"/>
              </w:rPr>
            </w:pPr>
            <w:r w:rsidRPr="00B02E10">
              <w:rPr>
                <w:szCs w:val="20"/>
                <w:lang w:eastAsia="ru-RU"/>
              </w:rPr>
              <w:t>2138,433</w:t>
            </w:r>
          </w:p>
        </w:tc>
        <w:tc>
          <w:tcPr>
            <w:tcW w:w="1151"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1655,945</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1655,945</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1655,945</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1655,945</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1655,945</w:t>
            </w:r>
          </w:p>
        </w:tc>
      </w:tr>
      <w:tr w:rsidR="00B02E10" w:rsidRPr="00B02E10" w:rsidTr="00B02E10">
        <w:trPr>
          <w:trHeight w:val="300"/>
        </w:trPr>
        <w:tc>
          <w:tcPr>
            <w:tcW w:w="2977" w:type="dxa"/>
            <w:shd w:val="clear" w:color="auto" w:fill="auto"/>
            <w:noWrap/>
            <w:vAlign w:val="center"/>
            <w:hideMark/>
          </w:tcPr>
          <w:p w:rsidR="00B02E10" w:rsidRPr="00B02E10" w:rsidRDefault="00B02E10" w:rsidP="00B02E10">
            <w:pPr>
              <w:spacing w:after="0"/>
              <w:ind w:firstLineChars="100" w:firstLine="200"/>
              <w:rPr>
                <w:szCs w:val="20"/>
                <w:lang w:eastAsia="ru-RU"/>
              </w:rPr>
            </w:pPr>
            <w:r w:rsidRPr="00B02E10">
              <w:rPr>
                <w:szCs w:val="20"/>
                <w:lang w:eastAsia="ru-RU"/>
              </w:rPr>
              <w:t>Объем воды, отпущенной абонентам:</w:t>
            </w:r>
          </w:p>
        </w:tc>
        <w:tc>
          <w:tcPr>
            <w:tcW w:w="1113"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тыс.м3</w:t>
            </w:r>
          </w:p>
        </w:tc>
        <w:tc>
          <w:tcPr>
            <w:tcW w:w="996"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1723,37</w:t>
            </w:r>
          </w:p>
        </w:tc>
        <w:tc>
          <w:tcPr>
            <w:tcW w:w="1151" w:type="dxa"/>
            <w:gridSpan w:val="2"/>
            <w:shd w:val="clear" w:color="auto" w:fill="auto"/>
            <w:vAlign w:val="center"/>
            <w:hideMark/>
          </w:tcPr>
          <w:p w:rsidR="00B02E10" w:rsidRPr="00B02E10" w:rsidRDefault="00B02E10" w:rsidP="00B02E10">
            <w:pPr>
              <w:spacing w:after="0"/>
              <w:jc w:val="center"/>
              <w:rPr>
                <w:szCs w:val="20"/>
                <w:lang w:eastAsia="ru-RU"/>
              </w:rPr>
            </w:pPr>
            <w:r w:rsidRPr="00B02E10">
              <w:rPr>
                <w:szCs w:val="20"/>
                <w:lang w:eastAsia="ru-RU"/>
              </w:rPr>
              <w:t>1502,4</w:t>
            </w:r>
          </w:p>
        </w:tc>
        <w:tc>
          <w:tcPr>
            <w:tcW w:w="996" w:type="dxa"/>
            <w:shd w:val="clear" w:color="auto" w:fill="auto"/>
            <w:vAlign w:val="center"/>
            <w:hideMark/>
          </w:tcPr>
          <w:p w:rsidR="00B02E10" w:rsidRPr="00B02E10" w:rsidRDefault="00B02E10" w:rsidP="00B02E10">
            <w:pPr>
              <w:spacing w:after="0"/>
              <w:jc w:val="center"/>
              <w:rPr>
                <w:szCs w:val="20"/>
                <w:lang w:eastAsia="ru-RU"/>
              </w:rPr>
            </w:pPr>
            <w:r w:rsidRPr="00B02E10">
              <w:rPr>
                <w:szCs w:val="20"/>
                <w:lang w:eastAsia="ru-RU"/>
              </w:rPr>
              <w:t>1502,4</w:t>
            </w:r>
          </w:p>
        </w:tc>
        <w:tc>
          <w:tcPr>
            <w:tcW w:w="996" w:type="dxa"/>
            <w:shd w:val="clear" w:color="auto" w:fill="auto"/>
            <w:vAlign w:val="center"/>
            <w:hideMark/>
          </w:tcPr>
          <w:p w:rsidR="00B02E10" w:rsidRPr="00B02E10" w:rsidRDefault="00B02E10" w:rsidP="00B02E10">
            <w:pPr>
              <w:spacing w:after="0"/>
              <w:jc w:val="center"/>
              <w:rPr>
                <w:szCs w:val="20"/>
                <w:lang w:eastAsia="ru-RU"/>
              </w:rPr>
            </w:pPr>
            <w:r w:rsidRPr="00B02E10">
              <w:rPr>
                <w:szCs w:val="20"/>
                <w:lang w:eastAsia="ru-RU"/>
              </w:rPr>
              <w:t>1502,4</w:t>
            </w:r>
          </w:p>
        </w:tc>
        <w:tc>
          <w:tcPr>
            <w:tcW w:w="996" w:type="dxa"/>
            <w:shd w:val="clear" w:color="auto" w:fill="auto"/>
            <w:vAlign w:val="center"/>
            <w:hideMark/>
          </w:tcPr>
          <w:p w:rsidR="00B02E10" w:rsidRPr="00B02E10" w:rsidRDefault="00B02E10" w:rsidP="00B02E10">
            <w:pPr>
              <w:spacing w:after="0"/>
              <w:jc w:val="center"/>
              <w:rPr>
                <w:szCs w:val="20"/>
                <w:lang w:eastAsia="ru-RU"/>
              </w:rPr>
            </w:pPr>
            <w:r w:rsidRPr="00B02E10">
              <w:rPr>
                <w:szCs w:val="20"/>
                <w:lang w:eastAsia="ru-RU"/>
              </w:rPr>
              <w:t>1502,4</w:t>
            </w:r>
          </w:p>
        </w:tc>
        <w:tc>
          <w:tcPr>
            <w:tcW w:w="996" w:type="dxa"/>
            <w:shd w:val="clear" w:color="auto" w:fill="auto"/>
            <w:vAlign w:val="center"/>
            <w:hideMark/>
          </w:tcPr>
          <w:p w:rsidR="00B02E10" w:rsidRPr="00B02E10" w:rsidRDefault="00B02E10" w:rsidP="00B02E10">
            <w:pPr>
              <w:spacing w:after="0"/>
              <w:jc w:val="center"/>
              <w:rPr>
                <w:szCs w:val="20"/>
                <w:lang w:eastAsia="ru-RU"/>
              </w:rPr>
            </w:pPr>
            <w:r w:rsidRPr="00B02E10">
              <w:rPr>
                <w:szCs w:val="20"/>
                <w:lang w:eastAsia="ru-RU"/>
              </w:rPr>
              <w:t>1502,4</w:t>
            </w:r>
          </w:p>
        </w:tc>
      </w:tr>
      <w:tr w:rsidR="00B02E10" w:rsidRPr="00B02E10" w:rsidTr="00B02E10">
        <w:trPr>
          <w:trHeight w:val="288"/>
        </w:trPr>
        <w:tc>
          <w:tcPr>
            <w:tcW w:w="2977" w:type="dxa"/>
            <w:shd w:val="clear" w:color="auto" w:fill="auto"/>
            <w:noWrap/>
            <w:vAlign w:val="center"/>
            <w:hideMark/>
          </w:tcPr>
          <w:p w:rsidR="00B02E10" w:rsidRPr="00B02E10" w:rsidRDefault="00B02E10" w:rsidP="00B02E10">
            <w:pPr>
              <w:spacing w:after="0"/>
              <w:ind w:firstLineChars="100" w:firstLine="200"/>
              <w:rPr>
                <w:szCs w:val="20"/>
                <w:lang w:eastAsia="ru-RU"/>
              </w:rPr>
            </w:pPr>
            <w:r w:rsidRPr="00B02E10">
              <w:rPr>
                <w:szCs w:val="20"/>
                <w:lang w:eastAsia="ru-RU"/>
              </w:rPr>
              <w:t>а) собственное потребление</w:t>
            </w:r>
          </w:p>
        </w:tc>
        <w:tc>
          <w:tcPr>
            <w:tcW w:w="1113"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тыс.м3</w:t>
            </w:r>
          </w:p>
        </w:tc>
        <w:tc>
          <w:tcPr>
            <w:tcW w:w="996"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0</w:t>
            </w:r>
          </w:p>
        </w:tc>
        <w:tc>
          <w:tcPr>
            <w:tcW w:w="1151"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0</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0</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0</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0</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0</w:t>
            </w:r>
          </w:p>
        </w:tc>
      </w:tr>
      <w:tr w:rsidR="00B02E10" w:rsidRPr="00B02E10" w:rsidTr="00B02E10">
        <w:trPr>
          <w:trHeight w:val="288"/>
        </w:trPr>
        <w:tc>
          <w:tcPr>
            <w:tcW w:w="2977" w:type="dxa"/>
            <w:shd w:val="clear" w:color="auto" w:fill="auto"/>
            <w:noWrap/>
            <w:vAlign w:val="center"/>
            <w:hideMark/>
          </w:tcPr>
          <w:p w:rsidR="00B02E10" w:rsidRPr="00B02E10" w:rsidRDefault="00B02E10" w:rsidP="00B02E10">
            <w:pPr>
              <w:spacing w:after="0"/>
              <w:ind w:firstLineChars="100" w:firstLine="200"/>
              <w:rPr>
                <w:szCs w:val="20"/>
                <w:lang w:eastAsia="ru-RU"/>
              </w:rPr>
            </w:pPr>
            <w:r w:rsidRPr="00B02E10">
              <w:rPr>
                <w:szCs w:val="20"/>
                <w:lang w:eastAsia="ru-RU"/>
              </w:rPr>
              <w:t>б) стороннее потребление</w:t>
            </w:r>
          </w:p>
        </w:tc>
        <w:tc>
          <w:tcPr>
            <w:tcW w:w="1113"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тыс.м3</w:t>
            </w:r>
          </w:p>
        </w:tc>
        <w:tc>
          <w:tcPr>
            <w:tcW w:w="996"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1723,37</w:t>
            </w:r>
          </w:p>
        </w:tc>
        <w:tc>
          <w:tcPr>
            <w:tcW w:w="1151"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1502,4</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1502,4</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1502,4</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1502,4</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1502,4</w:t>
            </w:r>
          </w:p>
        </w:tc>
      </w:tr>
      <w:tr w:rsidR="00B02E10" w:rsidRPr="00B02E10" w:rsidTr="00B02E10">
        <w:trPr>
          <w:trHeight w:val="324"/>
        </w:trPr>
        <w:tc>
          <w:tcPr>
            <w:tcW w:w="2977" w:type="dxa"/>
            <w:shd w:val="clear" w:color="auto" w:fill="auto"/>
            <w:noWrap/>
            <w:vAlign w:val="center"/>
            <w:hideMark/>
          </w:tcPr>
          <w:p w:rsidR="00B02E10" w:rsidRPr="00B02E10" w:rsidRDefault="00B02E10" w:rsidP="00B02E10">
            <w:pPr>
              <w:spacing w:after="0"/>
              <w:ind w:firstLineChars="100" w:firstLine="200"/>
              <w:rPr>
                <w:szCs w:val="20"/>
                <w:lang w:eastAsia="ru-RU"/>
              </w:rPr>
            </w:pPr>
            <w:r w:rsidRPr="00B02E10">
              <w:rPr>
                <w:szCs w:val="20"/>
                <w:lang w:eastAsia="ru-RU"/>
              </w:rPr>
              <w:t>население</w:t>
            </w:r>
          </w:p>
        </w:tc>
        <w:tc>
          <w:tcPr>
            <w:tcW w:w="1113"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тыс.м3</w:t>
            </w:r>
          </w:p>
        </w:tc>
        <w:tc>
          <w:tcPr>
            <w:tcW w:w="996"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1526,64</w:t>
            </w:r>
          </w:p>
        </w:tc>
        <w:tc>
          <w:tcPr>
            <w:tcW w:w="1151"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1330,89</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1330,89</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1330,89</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1330,89</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1330,89</w:t>
            </w:r>
          </w:p>
        </w:tc>
      </w:tr>
      <w:tr w:rsidR="00B02E10" w:rsidRPr="00B02E10" w:rsidTr="00B02E10">
        <w:trPr>
          <w:trHeight w:val="324"/>
        </w:trPr>
        <w:tc>
          <w:tcPr>
            <w:tcW w:w="2977" w:type="dxa"/>
            <w:shd w:val="clear" w:color="auto" w:fill="auto"/>
            <w:noWrap/>
            <w:vAlign w:val="center"/>
            <w:hideMark/>
          </w:tcPr>
          <w:p w:rsidR="00B02E10" w:rsidRPr="00B02E10" w:rsidRDefault="00B02E10" w:rsidP="00B02E10">
            <w:pPr>
              <w:spacing w:after="0"/>
              <w:ind w:firstLineChars="100" w:firstLine="200"/>
              <w:rPr>
                <w:szCs w:val="20"/>
                <w:lang w:eastAsia="ru-RU"/>
              </w:rPr>
            </w:pPr>
            <w:r w:rsidRPr="00B02E10">
              <w:rPr>
                <w:szCs w:val="20"/>
                <w:lang w:eastAsia="ru-RU"/>
              </w:rPr>
              <w:t>бюджетные организации</w:t>
            </w:r>
          </w:p>
        </w:tc>
        <w:tc>
          <w:tcPr>
            <w:tcW w:w="1113"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тыс.м3</w:t>
            </w:r>
          </w:p>
        </w:tc>
        <w:tc>
          <w:tcPr>
            <w:tcW w:w="996"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63,1121</w:t>
            </w:r>
          </w:p>
        </w:tc>
        <w:tc>
          <w:tcPr>
            <w:tcW w:w="1151"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55,0198</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55,0198</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55,0198</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55,0198</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55,0198</w:t>
            </w:r>
          </w:p>
        </w:tc>
      </w:tr>
      <w:tr w:rsidR="00B02E10" w:rsidRPr="00B02E10" w:rsidTr="00B02E10">
        <w:trPr>
          <w:trHeight w:val="324"/>
        </w:trPr>
        <w:tc>
          <w:tcPr>
            <w:tcW w:w="2977" w:type="dxa"/>
            <w:shd w:val="clear" w:color="auto" w:fill="auto"/>
            <w:noWrap/>
            <w:vAlign w:val="center"/>
            <w:hideMark/>
          </w:tcPr>
          <w:p w:rsidR="00B02E10" w:rsidRPr="00B02E10" w:rsidRDefault="00B02E10" w:rsidP="00B02E10">
            <w:pPr>
              <w:spacing w:after="0"/>
              <w:ind w:firstLineChars="100" w:firstLine="200"/>
              <w:rPr>
                <w:szCs w:val="20"/>
                <w:lang w:eastAsia="ru-RU"/>
              </w:rPr>
            </w:pPr>
            <w:r w:rsidRPr="00B02E10">
              <w:rPr>
                <w:szCs w:val="20"/>
                <w:lang w:eastAsia="ru-RU"/>
              </w:rPr>
              <w:t>прочие предприятия</w:t>
            </w:r>
          </w:p>
        </w:tc>
        <w:tc>
          <w:tcPr>
            <w:tcW w:w="1113"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тыс.м3</w:t>
            </w:r>
          </w:p>
        </w:tc>
        <w:tc>
          <w:tcPr>
            <w:tcW w:w="996"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133,618</w:t>
            </w:r>
          </w:p>
        </w:tc>
        <w:tc>
          <w:tcPr>
            <w:tcW w:w="1151"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116,485</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116,485</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116,485</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116,485</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116,485</w:t>
            </w:r>
          </w:p>
        </w:tc>
      </w:tr>
      <w:tr w:rsidR="00B02E10" w:rsidRPr="00B02E10" w:rsidTr="00B02E10">
        <w:trPr>
          <w:trHeight w:val="324"/>
        </w:trPr>
        <w:tc>
          <w:tcPr>
            <w:tcW w:w="5096" w:type="dxa"/>
            <w:gridSpan w:val="5"/>
            <w:shd w:val="clear" w:color="auto" w:fill="auto"/>
            <w:vAlign w:val="center"/>
            <w:hideMark/>
          </w:tcPr>
          <w:p w:rsidR="00B02E10" w:rsidRPr="00B02E10" w:rsidRDefault="00B02E10" w:rsidP="00B02E10">
            <w:pPr>
              <w:spacing w:after="0"/>
              <w:jc w:val="center"/>
              <w:rPr>
                <w:b/>
                <w:bCs/>
                <w:szCs w:val="20"/>
                <w:lang w:eastAsia="ru-RU"/>
              </w:rPr>
            </w:pPr>
            <w:r w:rsidRPr="00B02E10">
              <w:rPr>
                <w:b/>
                <w:bCs/>
                <w:szCs w:val="20"/>
                <w:lang w:eastAsia="ru-RU"/>
              </w:rPr>
              <w:t xml:space="preserve">в зоне деятельности ОАО «Карачевский завод «Электродеталь» </w:t>
            </w:r>
          </w:p>
        </w:tc>
        <w:tc>
          <w:tcPr>
            <w:tcW w:w="1141" w:type="dxa"/>
            <w:shd w:val="clear" w:color="auto" w:fill="auto"/>
            <w:noWrap/>
            <w:vAlign w:val="bottom"/>
            <w:hideMark/>
          </w:tcPr>
          <w:p w:rsidR="00B02E10" w:rsidRPr="00B02E10" w:rsidRDefault="00B02E10" w:rsidP="00B02E10">
            <w:pPr>
              <w:spacing w:after="0"/>
              <w:jc w:val="center"/>
              <w:rPr>
                <w:b/>
                <w:bCs/>
                <w:szCs w:val="20"/>
                <w:lang w:eastAsia="ru-RU"/>
              </w:rPr>
            </w:pPr>
          </w:p>
        </w:tc>
        <w:tc>
          <w:tcPr>
            <w:tcW w:w="996" w:type="dxa"/>
            <w:shd w:val="clear" w:color="auto" w:fill="auto"/>
            <w:noWrap/>
            <w:vAlign w:val="bottom"/>
            <w:hideMark/>
          </w:tcPr>
          <w:p w:rsidR="00B02E10" w:rsidRPr="00B02E10" w:rsidRDefault="00B02E10" w:rsidP="00B02E10">
            <w:pPr>
              <w:spacing w:after="0"/>
              <w:rPr>
                <w:szCs w:val="20"/>
                <w:lang w:eastAsia="ru-RU"/>
              </w:rPr>
            </w:pPr>
          </w:p>
        </w:tc>
        <w:tc>
          <w:tcPr>
            <w:tcW w:w="996" w:type="dxa"/>
            <w:shd w:val="clear" w:color="auto" w:fill="auto"/>
            <w:noWrap/>
            <w:vAlign w:val="bottom"/>
            <w:hideMark/>
          </w:tcPr>
          <w:p w:rsidR="00B02E10" w:rsidRPr="00B02E10" w:rsidRDefault="00B02E10" w:rsidP="00B02E10">
            <w:pPr>
              <w:spacing w:after="0"/>
              <w:rPr>
                <w:szCs w:val="20"/>
                <w:lang w:eastAsia="ru-RU"/>
              </w:rPr>
            </w:pPr>
          </w:p>
        </w:tc>
        <w:tc>
          <w:tcPr>
            <w:tcW w:w="996" w:type="dxa"/>
            <w:shd w:val="clear" w:color="auto" w:fill="auto"/>
            <w:noWrap/>
            <w:vAlign w:val="bottom"/>
            <w:hideMark/>
          </w:tcPr>
          <w:p w:rsidR="00B02E10" w:rsidRPr="00B02E10" w:rsidRDefault="00B02E10" w:rsidP="00B02E10">
            <w:pPr>
              <w:spacing w:after="0"/>
              <w:rPr>
                <w:szCs w:val="20"/>
                <w:lang w:eastAsia="ru-RU"/>
              </w:rPr>
            </w:pPr>
          </w:p>
        </w:tc>
        <w:tc>
          <w:tcPr>
            <w:tcW w:w="996" w:type="dxa"/>
            <w:shd w:val="clear" w:color="auto" w:fill="auto"/>
            <w:noWrap/>
            <w:vAlign w:val="bottom"/>
            <w:hideMark/>
          </w:tcPr>
          <w:p w:rsidR="00B02E10" w:rsidRPr="00B02E10" w:rsidRDefault="00B02E10" w:rsidP="00B02E10">
            <w:pPr>
              <w:spacing w:after="0"/>
              <w:rPr>
                <w:szCs w:val="20"/>
                <w:lang w:eastAsia="ru-RU"/>
              </w:rPr>
            </w:pPr>
          </w:p>
        </w:tc>
      </w:tr>
      <w:tr w:rsidR="00B02E10" w:rsidRPr="00B02E10" w:rsidTr="00B02E10">
        <w:trPr>
          <w:trHeight w:val="324"/>
        </w:trPr>
        <w:tc>
          <w:tcPr>
            <w:tcW w:w="2977" w:type="dxa"/>
            <w:shd w:val="clear" w:color="auto" w:fill="auto"/>
            <w:noWrap/>
            <w:vAlign w:val="center"/>
            <w:hideMark/>
          </w:tcPr>
          <w:p w:rsidR="00B02E10" w:rsidRPr="00B02E10" w:rsidRDefault="00B02E10" w:rsidP="00B02E10">
            <w:pPr>
              <w:spacing w:after="0"/>
              <w:ind w:firstLineChars="100" w:firstLine="200"/>
              <w:rPr>
                <w:szCs w:val="20"/>
                <w:lang w:eastAsia="ru-RU"/>
              </w:rPr>
            </w:pPr>
            <w:r w:rsidRPr="00B02E10">
              <w:rPr>
                <w:szCs w:val="20"/>
                <w:lang w:eastAsia="ru-RU"/>
              </w:rPr>
              <w:t xml:space="preserve">Объем воды из источников водоснабжения </w:t>
            </w:r>
          </w:p>
        </w:tc>
        <w:tc>
          <w:tcPr>
            <w:tcW w:w="1113"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тыс.м3</w:t>
            </w:r>
          </w:p>
        </w:tc>
        <w:tc>
          <w:tcPr>
            <w:tcW w:w="996" w:type="dxa"/>
            <w:gridSpan w:val="2"/>
            <w:shd w:val="clear" w:color="auto" w:fill="auto"/>
            <w:vAlign w:val="center"/>
            <w:hideMark/>
          </w:tcPr>
          <w:p w:rsidR="00B02E10" w:rsidRPr="00B02E10" w:rsidRDefault="00B02E10" w:rsidP="00B02E10">
            <w:pPr>
              <w:spacing w:after="0"/>
              <w:jc w:val="center"/>
              <w:rPr>
                <w:szCs w:val="20"/>
                <w:lang w:eastAsia="ru-RU"/>
              </w:rPr>
            </w:pPr>
            <w:r w:rsidRPr="00B02E10">
              <w:rPr>
                <w:szCs w:val="20"/>
                <w:lang w:eastAsia="ru-RU"/>
              </w:rPr>
              <w:t>386,66</w:t>
            </w:r>
          </w:p>
        </w:tc>
        <w:tc>
          <w:tcPr>
            <w:tcW w:w="1151" w:type="dxa"/>
            <w:gridSpan w:val="2"/>
            <w:shd w:val="clear" w:color="auto" w:fill="auto"/>
            <w:vAlign w:val="center"/>
            <w:hideMark/>
          </w:tcPr>
          <w:p w:rsidR="00B02E10" w:rsidRPr="00B02E10" w:rsidRDefault="00B02E10" w:rsidP="00B02E10">
            <w:pPr>
              <w:spacing w:after="0"/>
              <w:jc w:val="center"/>
              <w:rPr>
                <w:szCs w:val="20"/>
                <w:lang w:eastAsia="ru-RU"/>
              </w:rPr>
            </w:pPr>
            <w:r w:rsidRPr="00B02E10">
              <w:rPr>
                <w:szCs w:val="20"/>
                <w:lang w:eastAsia="ru-RU"/>
              </w:rPr>
              <w:t>386,66</w:t>
            </w:r>
          </w:p>
        </w:tc>
        <w:tc>
          <w:tcPr>
            <w:tcW w:w="996" w:type="dxa"/>
            <w:shd w:val="clear" w:color="auto" w:fill="auto"/>
            <w:vAlign w:val="center"/>
            <w:hideMark/>
          </w:tcPr>
          <w:p w:rsidR="00B02E10" w:rsidRPr="00B02E10" w:rsidRDefault="00B02E10" w:rsidP="00B02E10">
            <w:pPr>
              <w:spacing w:after="0"/>
              <w:jc w:val="center"/>
              <w:rPr>
                <w:szCs w:val="20"/>
                <w:lang w:eastAsia="ru-RU"/>
              </w:rPr>
            </w:pPr>
            <w:r w:rsidRPr="00B02E10">
              <w:rPr>
                <w:szCs w:val="20"/>
                <w:lang w:eastAsia="ru-RU"/>
              </w:rPr>
              <w:t>386,66</w:t>
            </w:r>
          </w:p>
        </w:tc>
        <w:tc>
          <w:tcPr>
            <w:tcW w:w="996" w:type="dxa"/>
            <w:shd w:val="clear" w:color="auto" w:fill="auto"/>
            <w:vAlign w:val="center"/>
            <w:hideMark/>
          </w:tcPr>
          <w:p w:rsidR="00B02E10" w:rsidRPr="00B02E10" w:rsidRDefault="00B02E10" w:rsidP="00B02E10">
            <w:pPr>
              <w:spacing w:after="0"/>
              <w:jc w:val="center"/>
              <w:rPr>
                <w:szCs w:val="20"/>
                <w:lang w:eastAsia="ru-RU"/>
              </w:rPr>
            </w:pPr>
            <w:r w:rsidRPr="00B02E10">
              <w:rPr>
                <w:szCs w:val="20"/>
                <w:lang w:eastAsia="ru-RU"/>
              </w:rPr>
              <w:t>386,66</w:t>
            </w:r>
          </w:p>
        </w:tc>
        <w:tc>
          <w:tcPr>
            <w:tcW w:w="996" w:type="dxa"/>
            <w:shd w:val="clear" w:color="auto" w:fill="auto"/>
            <w:vAlign w:val="center"/>
            <w:hideMark/>
          </w:tcPr>
          <w:p w:rsidR="00B02E10" w:rsidRPr="00B02E10" w:rsidRDefault="00B02E10" w:rsidP="00B02E10">
            <w:pPr>
              <w:spacing w:after="0"/>
              <w:jc w:val="center"/>
              <w:rPr>
                <w:szCs w:val="20"/>
                <w:lang w:eastAsia="ru-RU"/>
              </w:rPr>
            </w:pPr>
            <w:r w:rsidRPr="00B02E10">
              <w:rPr>
                <w:szCs w:val="20"/>
                <w:lang w:eastAsia="ru-RU"/>
              </w:rPr>
              <w:t>386,66</w:t>
            </w:r>
          </w:p>
        </w:tc>
        <w:tc>
          <w:tcPr>
            <w:tcW w:w="996" w:type="dxa"/>
            <w:shd w:val="clear" w:color="auto" w:fill="auto"/>
            <w:vAlign w:val="center"/>
            <w:hideMark/>
          </w:tcPr>
          <w:p w:rsidR="00B02E10" w:rsidRPr="00B02E10" w:rsidRDefault="00B02E10" w:rsidP="00B02E10">
            <w:pPr>
              <w:spacing w:after="0"/>
              <w:jc w:val="center"/>
              <w:rPr>
                <w:szCs w:val="20"/>
                <w:lang w:eastAsia="ru-RU"/>
              </w:rPr>
            </w:pPr>
            <w:r w:rsidRPr="00B02E10">
              <w:rPr>
                <w:szCs w:val="20"/>
                <w:lang w:eastAsia="ru-RU"/>
              </w:rPr>
              <w:t>386,66</w:t>
            </w:r>
          </w:p>
        </w:tc>
      </w:tr>
      <w:tr w:rsidR="00B02E10" w:rsidRPr="00B02E10" w:rsidTr="00B02E10">
        <w:trPr>
          <w:trHeight w:val="324"/>
        </w:trPr>
        <w:tc>
          <w:tcPr>
            <w:tcW w:w="2977" w:type="dxa"/>
            <w:shd w:val="clear" w:color="auto" w:fill="auto"/>
            <w:noWrap/>
            <w:vAlign w:val="center"/>
            <w:hideMark/>
          </w:tcPr>
          <w:p w:rsidR="00B02E10" w:rsidRPr="00B02E10" w:rsidRDefault="00B02E10" w:rsidP="00B02E10">
            <w:pPr>
              <w:spacing w:after="0"/>
              <w:ind w:firstLineChars="100" w:firstLine="200"/>
              <w:rPr>
                <w:szCs w:val="20"/>
                <w:lang w:eastAsia="ru-RU"/>
              </w:rPr>
            </w:pPr>
            <w:r w:rsidRPr="00B02E10">
              <w:rPr>
                <w:szCs w:val="20"/>
                <w:lang w:eastAsia="ru-RU"/>
              </w:rPr>
              <w:t>Объем воды, отпущенной абонентам:</w:t>
            </w:r>
          </w:p>
        </w:tc>
        <w:tc>
          <w:tcPr>
            <w:tcW w:w="1113"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тыс.м3</w:t>
            </w:r>
          </w:p>
        </w:tc>
        <w:tc>
          <w:tcPr>
            <w:tcW w:w="996"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386,66</w:t>
            </w:r>
          </w:p>
        </w:tc>
        <w:tc>
          <w:tcPr>
            <w:tcW w:w="1151"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386,66</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386,66</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386,66</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386,66</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386,66</w:t>
            </w:r>
          </w:p>
        </w:tc>
      </w:tr>
      <w:tr w:rsidR="00B02E10" w:rsidRPr="00B02E10" w:rsidTr="00B02E10">
        <w:trPr>
          <w:trHeight w:val="324"/>
        </w:trPr>
        <w:tc>
          <w:tcPr>
            <w:tcW w:w="2977" w:type="dxa"/>
            <w:shd w:val="clear" w:color="auto" w:fill="auto"/>
            <w:noWrap/>
            <w:vAlign w:val="center"/>
            <w:hideMark/>
          </w:tcPr>
          <w:p w:rsidR="00B02E10" w:rsidRPr="00B02E10" w:rsidRDefault="00B02E10" w:rsidP="00B02E10">
            <w:pPr>
              <w:spacing w:after="0"/>
              <w:ind w:firstLineChars="100" w:firstLine="200"/>
              <w:rPr>
                <w:szCs w:val="20"/>
                <w:lang w:eastAsia="ru-RU"/>
              </w:rPr>
            </w:pPr>
            <w:r w:rsidRPr="00B02E10">
              <w:rPr>
                <w:szCs w:val="20"/>
                <w:lang w:eastAsia="ru-RU"/>
              </w:rPr>
              <w:t>а) собственное потребление</w:t>
            </w:r>
          </w:p>
        </w:tc>
        <w:tc>
          <w:tcPr>
            <w:tcW w:w="1113"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тыс.м3</w:t>
            </w:r>
          </w:p>
        </w:tc>
        <w:tc>
          <w:tcPr>
            <w:tcW w:w="996"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362,77</w:t>
            </w:r>
          </w:p>
        </w:tc>
        <w:tc>
          <w:tcPr>
            <w:tcW w:w="1151"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362,77</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362,77</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362,77</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362,77</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362,77</w:t>
            </w:r>
          </w:p>
        </w:tc>
      </w:tr>
      <w:tr w:rsidR="00B02E10" w:rsidRPr="00B02E10" w:rsidTr="00B02E10">
        <w:trPr>
          <w:trHeight w:val="324"/>
        </w:trPr>
        <w:tc>
          <w:tcPr>
            <w:tcW w:w="2977" w:type="dxa"/>
            <w:shd w:val="clear" w:color="auto" w:fill="auto"/>
            <w:noWrap/>
            <w:vAlign w:val="center"/>
            <w:hideMark/>
          </w:tcPr>
          <w:p w:rsidR="00B02E10" w:rsidRPr="00B02E10" w:rsidRDefault="00B02E10" w:rsidP="00B02E10">
            <w:pPr>
              <w:spacing w:after="0"/>
              <w:ind w:firstLineChars="100" w:firstLine="200"/>
              <w:rPr>
                <w:szCs w:val="20"/>
                <w:lang w:eastAsia="ru-RU"/>
              </w:rPr>
            </w:pPr>
            <w:r w:rsidRPr="00B02E10">
              <w:rPr>
                <w:szCs w:val="20"/>
                <w:lang w:eastAsia="ru-RU"/>
              </w:rPr>
              <w:t>б) стороннее потребление</w:t>
            </w:r>
          </w:p>
        </w:tc>
        <w:tc>
          <w:tcPr>
            <w:tcW w:w="1113"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тыс.м3</w:t>
            </w:r>
          </w:p>
        </w:tc>
        <w:tc>
          <w:tcPr>
            <w:tcW w:w="996"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23,89</w:t>
            </w:r>
          </w:p>
        </w:tc>
        <w:tc>
          <w:tcPr>
            <w:tcW w:w="1151"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23,89</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23,89</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23,89</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23,89</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23,89</w:t>
            </w:r>
          </w:p>
        </w:tc>
      </w:tr>
      <w:tr w:rsidR="00B02E10" w:rsidRPr="00B02E10" w:rsidTr="00B02E10">
        <w:trPr>
          <w:trHeight w:val="324"/>
        </w:trPr>
        <w:tc>
          <w:tcPr>
            <w:tcW w:w="2977" w:type="dxa"/>
            <w:shd w:val="clear" w:color="auto" w:fill="auto"/>
            <w:noWrap/>
            <w:vAlign w:val="center"/>
            <w:hideMark/>
          </w:tcPr>
          <w:p w:rsidR="00B02E10" w:rsidRPr="00B02E10" w:rsidRDefault="00B02E10" w:rsidP="00B02E10">
            <w:pPr>
              <w:spacing w:after="0"/>
              <w:ind w:firstLineChars="100" w:firstLine="200"/>
              <w:rPr>
                <w:szCs w:val="20"/>
                <w:lang w:eastAsia="ru-RU"/>
              </w:rPr>
            </w:pPr>
            <w:r w:rsidRPr="00B02E10">
              <w:rPr>
                <w:szCs w:val="20"/>
                <w:lang w:eastAsia="ru-RU"/>
              </w:rPr>
              <w:t>население</w:t>
            </w:r>
          </w:p>
        </w:tc>
        <w:tc>
          <w:tcPr>
            <w:tcW w:w="1113"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тыс.м3</w:t>
            </w:r>
          </w:p>
        </w:tc>
        <w:tc>
          <w:tcPr>
            <w:tcW w:w="996"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13,43</w:t>
            </w:r>
          </w:p>
        </w:tc>
        <w:tc>
          <w:tcPr>
            <w:tcW w:w="1151"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13,43</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13,43</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13,43</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13,43</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13,43</w:t>
            </w:r>
          </w:p>
        </w:tc>
      </w:tr>
      <w:tr w:rsidR="00B02E10" w:rsidRPr="00B02E10" w:rsidTr="00B02E10">
        <w:trPr>
          <w:trHeight w:val="324"/>
        </w:trPr>
        <w:tc>
          <w:tcPr>
            <w:tcW w:w="2977" w:type="dxa"/>
            <w:shd w:val="clear" w:color="auto" w:fill="auto"/>
            <w:noWrap/>
            <w:vAlign w:val="center"/>
            <w:hideMark/>
          </w:tcPr>
          <w:p w:rsidR="00B02E10" w:rsidRPr="00B02E10" w:rsidRDefault="00B02E10" w:rsidP="00B02E10">
            <w:pPr>
              <w:spacing w:after="0"/>
              <w:ind w:firstLineChars="100" w:firstLine="200"/>
              <w:rPr>
                <w:szCs w:val="20"/>
                <w:lang w:eastAsia="ru-RU"/>
              </w:rPr>
            </w:pPr>
            <w:r w:rsidRPr="00B02E10">
              <w:rPr>
                <w:szCs w:val="20"/>
                <w:lang w:eastAsia="ru-RU"/>
              </w:rPr>
              <w:t>бюджетные организации</w:t>
            </w:r>
          </w:p>
        </w:tc>
        <w:tc>
          <w:tcPr>
            <w:tcW w:w="1113"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тыс.м3</w:t>
            </w:r>
          </w:p>
        </w:tc>
        <w:tc>
          <w:tcPr>
            <w:tcW w:w="996"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9,28</w:t>
            </w:r>
          </w:p>
        </w:tc>
        <w:tc>
          <w:tcPr>
            <w:tcW w:w="1151"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9,28</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9,28</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9,28</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9,28</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9,28</w:t>
            </w:r>
          </w:p>
        </w:tc>
      </w:tr>
      <w:tr w:rsidR="00B02E10" w:rsidRPr="00B02E10" w:rsidTr="00B02E10">
        <w:trPr>
          <w:trHeight w:val="324"/>
        </w:trPr>
        <w:tc>
          <w:tcPr>
            <w:tcW w:w="2977" w:type="dxa"/>
            <w:shd w:val="clear" w:color="auto" w:fill="auto"/>
            <w:noWrap/>
            <w:vAlign w:val="center"/>
            <w:hideMark/>
          </w:tcPr>
          <w:p w:rsidR="00B02E10" w:rsidRPr="00B02E10" w:rsidRDefault="00B02E10" w:rsidP="00B02E10">
            <w:pPr>
              <w:spacing w:after="0"/>
              <w:ind w:firstLineChars="100" w:firstLine="200"/>
              <w:rPr>
                <w:szCs w:val="20"/>
                <w:lang w:eastAsia="ru-RU"/>
              </w:rPr>
            </w:pPr>
            <w:r w:rsidRPr="00B02E10">
              <w:rPr>
                <w:szCs w:val="20"/>
                <w:lang w:eastAsia="ru-RU"/>
              </w:rPr>
              <w:t>прочие предприятия</w:t>
            </w:r>
          </w:p>
        </w:tc>
        <w:tc>
          <w:tcPr>
            <w:tcW w:w="1113"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тыс.м3</w:t>
            </w:r>
          </w:p>
        </w:tc>
        <w:tc>
          <w:tcPr>
            <w:tcW w:w="996"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1,18</w:t>
            </w:r>
          </w:p>
        </w:tc>
        <w:tc>
          <w:tcPr>
            <w:tcW w:w="1151"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1,18</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1,18</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1,18</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1,18</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1,18</w:t>
            </w:r>
          </w:p>
        </w:tc>
      </w:tr>
      <w:tr w:rsidR="00B02E10" w:rsidRPr="00B02E10" w:rsidTr="00B02E10">
        <w:trPr>
          <w:trHeight w:val="540"/>
        </w:trPr>
        <w:tc>
          <w:tcPr>
            <w:tcW w:w="2977" w:type="dxa"/>
            <w:shd w:val="clear" w:color="auto" w:fill="auto"/>
            <w:vAlign w:val="center"/>
            <w:hideMark/>
          </w:tcPr>
          <w:p w:rsidR="00B02E10" w:rsidRPr="00B02E10" w:rsidRDefault="00B02E10" w:rsidP="00B02E10">
            <w:pPr>
              <w:spacing w:after="0"/>
              <w:ind w:firstLineChars="200" w:firstLine="400"/>
              <w:rPr>
                <w:szCs w:val="20"/>
                <w:lang w:eastAsia="ru-RU"/>
              </w:rPr>
            </w:pPr>
            <w:r w:rsidRPr="00B02E10">
              <w:rPr>
                <w:szCs w:val="20"/>
                <w:lang w:eastAsia="ru-RU"/>
              </w:rPr>
              <w:t>в т.ч. другие организации, осуществляющие водоснабжение</w:t>
            </w:r>
          </w:p>
        </w:tc>
        <w:tc>
          <w:tcPr>
            <w:tcW w:w="1113"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тыс.м3</w:t>
            </w:r>
          </w:p>
        </w:tc>
        <w:tc>
          <w:tcPr>
            <w:tcW w:w="996"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0</w:t>
            </w:r>
          </w:p>
        </w:tc>
        <w:tc>
          <w:tcPr>
            <w:tcW w:w="1151" w:type="dxa"/>
            <w:gridSpan w:val="2"/>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0</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0</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0</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0</w:t>
            </w:r>
          </w:p>
        </w:tc>
        <w:tc>
          <w:tcPr>
            <w:tcW w:w="996" w:type="dxa"/>
            <w:shd w:val="clear" w:color="auto" w:fill="auto"/>
            <w:noWrap/>
            <w:vAlign w:val="center"/>
            <w:hideMark/>
          </w:tcPr>
          <w:p w:rsidR="00B02E10" w:rsidRPr="00B02E10" w:rsidRDefault="00B02E10" w:rsidP="00B02E10">
            <w:pPr>
              <w:spacing w:after="0"/>
              <w:jc w:val="center"/>
              <w:rPr>
                <w:szCs w:val="20"/>
                <w:lang w:eastAsia="ru-RU"/>
              </w:rPr>
            </w:pPr>
            <w:r w:rsidRPr="00B02E10">
              <w:rPr>
                <w:szCs w:val="20"/>
                <w:lang w:eastAsia="ru-RU"/>
              </w:rPr>
              <w:t>0</w:t>
            </w:r>
          </w:p>
        </w:tc>
      </w:tr>
    </w:tbl>
    <w:p w:rsidR="006A6ACC" w:rsidRPr="00F528F1" w:rsidRDefault="006A6ACC" w:rsidP="0008782E">
      <w:pPr>
        <w:keepNext/>
        <w:tabs>
          <w:tab w:val="left" w:pos="426"/>
        </w:tabs>
        <w:spacing w:after="0"/>
        <w:ind w:left="142" w:firstLine="709"/>
        <w:jc w:val="both"/>
        <w:rPr>
          <w:iCs/>
          <w:color w:val="000000" w:themeColor="text1"/>
          <w:sz w:val="24"/>
          <w:szCs w:val="24"/>
        </w:rPr>
      </w:pPr>
    </w:p>
    <w:p w:rsidR="00271A1E" w:rsidRPr="00F528F1" w:rsidRDefault="00921F6C" w:rsidP="005C58B1">
      <w:pPr>
        <w:pStyle w:val="3"/>
      </w:pPr>
      <w:bookmarkStart w:id="46" w:name="_Toc224645824"/>
      <w:r w:rsidRPr="00F528F1">
        <w:t>3.10.</w:t>
      </w:r>
      <w:r w:rsidR="00DC1E38" w:rsidRPr="00F528F1">
        <w:t xml:space="preserve"> </w:t>
      </w:r>
      <w:r w:rsidR="00271A1E" w:rsidRPr="00015946">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bookmarkEnd w:id="46"/>
      <w:r w:rsidR="00271A1E" w:rsidRPr="00F528F1">
        <w:t xml:space="preserve"> </w:t>
      </w:r>
    </w:p>
    <w:p w:rsidR="00F20912" w:rsidRDefault="00F20912" w:rsidP="00CC6515">
      <w:pPr>
        <w:pStyle w:val="ac"/>
      </w:pPr>
    </w:p>
    <w:p w:rsidR="00CE1C5C" w:rsidRDefault="00F20912" w:rsidP="00D34263">
      <w:pPr>
        <w:pStyle w:val="aff4"/>
      </w:pPr>
      <w:r w:rsidRPr="00F20912">
        <w:t>В перспективе на ближайшие 10 лет изменений в составе и количестве технологи</w:t>
      </w:r>
      <w:r>
        <w:t>ческих зон не ожидается, поэто</w:t>
      </w:r>
      <w:r w:rsidRPr="00F20912">
        <w:t>му территориальная структура потребления воды не изменится.</w:t>
      </w:r>
    </w:p>
    <w:p w:rsidR="00F20912" w:rsidRPr="00F528F1" w:rsidRDefault="00F20912" w:rsidP="00CC6515">
      <w:pPr>
        <w:pStyle w:val="ac"/>
      </w:pPr>
    </w:p>
    <w:p w:rsidR="00FD62D3" w:rsidRPr="00F528F1" w:rsidRDefault="00921F6C" w:rsidP="005C58B1">
      <w:pPr>
        <w:pStyle w:val="3"/>
      </w:pPr>
      <w:bookmarkStart w:id="47" w:name="_Toc224645825"/>
      <w:r w:rsidRPr="00F528F1">
        <w:t>3.11.</w:t>
      </w:r>
      <w:r w:rsidR="00881C95" w:rsidRPr="00F528F1">
        <w:t xml:space="preserve"> </w:t>
      </w:r>
      <w:r w:rsidR="00271A1E" w:rsidRPr="00F528F1">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bookmarkEnd w:id="47"/>
    </w:p>
    <w:p w:rsidR="00F20912" w:rsidRDefault="00F20912" w:rsidP="0008782E">
      <w:pPr>
        <w:pStyle w:val="23"/>
        <w:tabs>
          <w:tab w:val="left" w:pos="426"/>
        </w:tabs>
        <w:spacing w:before="0" w:after="0" w:line="276" w:lineRule="auto"/>
        <w:ind w:left="142"/>
        <w:rPr>
          <w:szCs w:val="24"/>
        </w:rPr>
      </w:pPr>
    </w:p>
    <w:p w:rsidR="00FD62D3" w:rsidRPr="00F528F1" w:rsidRDefault="00FD62D3" w:rsidP="0008782E">
      <w:pPr>
        <w:pStyle w:val="23"/>
        <w:tabs>
          <w:tab w:val="left" w:pos="426"/>
        </w:tabs>
        <w:spacing w:before="0" w:after="0" w:line="276" w:lineRule="auto"/>
        <w:ind w:left="142"/>
        <w:rPr>
          <w:szCs w:val="24"/>
        </w:rPr>
      </w:pPr>
      <w:r w:rsidRPr="00F528F1">
        <w:rPr>
          <w:szCs w:val="24"/>
        </w:rPr>
        <w:t xml:space="preserve">Исходя из сведений о фактическом потреблении воды питьевого качества и прогноза развития </w:t>
      </w:r>
      <w:r w:rsidR="00C06653">
        <w:rPr>
          <w:szCs w:val="24"/>
        </w:rPr>
        <w:t>Карачевского городского поселения</w:t>
      </w:r>
      <w:r w:rsidRPr="00F528F1">
        <w:rPr>
          <w:szCs w:val="24"/>
        </w:rPr>
        <w:t>, произведена оценка изменения объёмов отпущенной воды группам абонентов.</w:t>
      </w:r>
    </w:p>
    <w:p w:rsidR="00FD62D3" w:rsidRPr="00F528F1" w:rsidRDefault="00A37367" w:rsidP="0008782E">
      <w:pPr>
        <w:pStyle w:val="aa"/>
        <w:keepNext/>
        <w:tabs>
          <w:tab w:val="left" w:pos="426"/>
        </w:tabs>
        <w:spacing w:after="0" w:line="276" w:lineRule="auto"/>
        <w:ind w:left="142" w:firstLine="709"/>
        <w:jc w:val="both"/>
        <w:rPr>
          <w:i w:val="0"/>
          <w:color w:val="000000" w:themeColor="text1"/>
          <w:sz w:val="24"/>
          <w:szCs w:val="24"/>
        </w:rPr>
      </w:pPr>
      <w:r w:rsidRPr="00F528F1">
        <w:rPr>
          <w:i w:val="0"/>
          <w:color w:val="000000" w:themeColor="text1"/>
          <w:sz w:val="24"/>
          <w:szCs w:val="24"/>
        </w:rPr>
        <w:t xml:space="preserve">В </w:t>
      </w:r>
      <w:r w:rsidR="00FD62D3" w:rsidRPr="00F528F1">
        <w:rPr>
          <w:i w:val="0"/>
          <w:color w:val="000000" w:themeColor="text1"/>
          <w:sz w:val="24"/>
          <w:szCs w:val="24"/>
        </w:rPr>
        <w:t>Таблиц</w:t>
      </w:r>
      <w:r w:rsidR="004F5F6C">
        <w:rPr>
          <w:i w:val="0"/>
          <w:color w:val="000000" w:themeColor="text1"/>
          <w:sz w:val="24"/>
          <w:szCs w:val="24"/>
        </w:rPr>
        <w:t>е</w:t>
      </w:r>
      <w:r w:rsidR="00FD62D3" w:rsidRPr="00F528F1">
        <w:rPr>
          <w:i w:val="0"/>
          <w:color w:val="000000" w:themeColor="text1"/>
          <w:sz w:val="24"/>
          <w:szCs w:val="24"/>
        </w:rPr>
        <w:t xml:space="preserve"> </w:t>
      </w:r>
      <w:r w:rsidR="00911332">
        <w:rPr>
          <w:i w:val="0"/>
          <w:color w:val="000000" w:themeColor="text1"/>
          <w:sz w:val="24"/>
          <w:szCs w:val="24"/>
        </w:rPr>
        <w:t>п. 3.9.</w:t>
      </w:r>
      <w:r w:rsidR="00C36CDB">
        <w:rPr>
          <w:i w:val="0"/>
          <w:color w:val="000000" w:themeColor="text1"/>
          <w:sz w:val="24"/>
          <w:szCs w:val="24"/>
        </w:rPr>
        <w:t xml:space="preserve"> </w:t>
      </w:r>
      <w:r w:rsidRPr="00F528F1">
        <w:rPr>
          <w:i w:val="0"/>
          <w:color w:val="000000" w:themeColor="text1"/>
          <w:sz w:val="24"/>
          <w:szCs w:val="24"/>
        </w:rPr>
        <w:t>представлены ф</w:t>
      </w:r>
      <w:r w:rsidR="00962AA6" w:rsidRPr="00F528F1">
        <w:rPr>
          <w:i w:val="0"/>
          <w:color w:val="000000" w:themeColor="text1"/>
          <w:sz w:val="24"/>
          <w:szCs w:val="24"/>
        </w:rPr>
        <w:t>актические и п</w:t>
      </w:r>
      <w:r w:rsidR="00FD62D3" w:rsidRPr="00F528F1">
        <w:rPr>
          <w:i w:val="0"/>
          <w:color w:val="000000" w:themeColor="text1"/>
          <w:sz w:val="24"/>
          <w:szCs w:val="24"/>
        </w:rPr>
        <w:t>рогноз</w:t>
      </w:r>
      <w:r w:rsidR="00962AA6" w:rsidRPr="00F528F1">
        <w:rPr>
          <w:i w:val="0"/>
          <w:color w:val="000000" w:themeColor="text1"/>
          <w:sz w:val="24"/>
          <w:szCs w:val="24"/>
        </w:rPr>
        <w:t>ные показатели</w:t>
      </w:r>
      <w:r w:rsidR="00FD62D3" w:rsidRPr="00F528F1">
        <w:rPr>
          <w:i w:val="0"/>
          <w:color w:val="000000" w:themeColor="text1"/>
          <w:sz w:val="24"/>
          <w:szCs w:val="24"/>
        </w:rPr>
        <w:t xml:space="preserve"> распределения расходов воды на водоснабжение по типам абонентов </w:t>
      </w:r>
      <w:r w:rsidR="00BB3C4F">
        <w:rPr>
          <w:i w:val="0"/>
          <w:color w:val="000000" w:themeColor="text1"/>
          <w:sz w:val="24"/>
          <w:szCs w:val="24"/>
        </w:rPr>
        <w:t xml:space="preserve">на 2025 год и на перспективу до </w:t>
      </w:r>
      <w:r w:rsidR="00F82645">
        <w:rPr>
          <w:i w:val="0"/>
          <w:color w:val="000000" w:themeColor="text1"/>
          <w:sz w:val="24"/>
          <w:szCs w:val="24"/>
        </w:rPr>
        <w:t>2036</w:t>
      </w:r>
      <w:r w:rsidR="00BB3C4F">
        <w:rPr>
          <w:i w:val="0"/>
          <w:color w:val="000000" w:themeColor="text1"/>
          <w:sz w:val="24"/>
          <w:szCs w:val="24"/>
        </w:rPr>
        <w:t xml:space="preserve"> года</w:t>
      </w:r>
      <w:r w:rsidRPr="00F528F1">
        <w:rPr>
          <w:i w:val="0"/>
          <w:color w:val="000000" w:themeColor="text1"/>
          <w:sz w:val="24"/>
          <w:szCs w:val="24"/>
        </w:rPr>
        <w:t>.</w:t>
      </w:r>
    </w:p>
    <w:p w:rsidR="00FD62D3" w:rsidRPr="00F528F1" w:rsidRDefault="00921F6C" w:rsidP="005C58B1">
      <w:pPr>
        <w:pStyle w:val="3"/>
      </w:pPr>
      <w:bookmarkStart w:id="48" w:name="_Toc224645826"/>
      <w:r w:rsidRPr="00F528F1">
        <w:t>3.12.</w:t>
      </w:r>
      <w:r w:rsidR="00F35A2B" w:rsidRPr="00F528F1">
        <w:t xml:space="preserve"> </w:t>
      </w:r>
      <w:r w:rsidR="00271A1E" w:rsidRPr="00F528F1">
        <w:t>сведения о фактических и планируемых потерях горячей, питьевой, технической воды при ее транспортировке (годовые, среднесуточные значения)</w:t>
      </w:r>
      <w:bookmarkEnd w:id="48"/>
      <w:r w:rsidR="00271A1E" w:rsidRPr="00F528F1">
        <w:t xml:space="preserve"> </w:t>
      </w:r>
    </w:p>
    <w:p w:rsidR="00DD0BB4" w:rsidRDefault="00DD0BB4" w:rsidP="0008782E">
      <w:pPr>
        <w:pStyle w:val="afff"/>
        <w:tabs>
          <w:tab w:val="left" w:pos="426"/>
        </w:tabs>
        <w:spacing w:line="276" w:lineRule="auto"/>
        <w:ind w:left="142" w:firstLine="709"/>
        <w:jc w:val="both"/>
        <w:rPr>
          <w:rStyle w:val="24"/>
          <w:szCs w:val="24"/>
        </w:rPr>
      </w:pPr>
    </w:p>
    <w:p w:rsidR="0020001E" w:rsidRPr="00F528F1" w:rsidRDefault="0020001E" w:rsidP="0008782E">
      <w:pPr>
        <w:pStyle w:val="afff"/>
        <w:tabs>
          <w:tab w:val="left" w:pos="426"/>
        </w:tabs>
        <w:spacing w:line="276" w:lineRule="auto"/>
        <w:ind w:left="142" w:firstLine="709"/>
        <w:jc w:val="both"/>
        <w:rPr>
          <w:rStyle w:val="24"/>
          <w:szCs w:val="24"/>
        </w:rPr>
      </w:pPr>
      <w:r w:rsidRPr="00F528F1">
        <w:rPr>
          <w:rStyle w:val="24"/>
          <w:szCs w:val="24"/>
        </w:rPr>
        <w:t>В перспективе предусматривается целый комплекс мероприятий по сокращению потерь</w:t>
      </w:r>
      <w:r w:rsidR="003A3662" w:rsidRPr="00F528F1">
        <w:rPr>
          <w:rStyle w:val="24"/>
          <w:szCs w:val="24"/>
        </w:rPr>
        <w:t xml:space="preserve"> и оптимизации собственных нужд на всех этапах ее производства:</w:t>
      </w:r>
      <w:r w:rsidRPr="00F528F1">
        <w:rPr>
          <w:rStyle w:val="24"/>
          <w:szCs w:val="24"/>
        </w:rPr>
        <w:t xml:space="preserve"> подачи и реализации, реконструкция водопроводных сетей и арматуры, создание на сетях контрольно-измерительных зон, регулирование напоров воды. Сокращение потерь воды является важным фактором исключения угрозы дефицита воды и обеспечения развития </w:t>
      </w:r>
      <w:r w:rsidR="00C06653">
        <w:rPr>
          <w:rStyle w:val="24"/>
          <w:szCs w:val="24"/>
        </w:rPr>
        <w:t>Карачевского городского поселения</w:t>
      </w:r>
      <w:r w:rsidRPr="00F528F1">
        <w:rPr>
          <w:rStyle w:val="24"/>
          <w:szCs w:val="24"/>
        </w:rPr>
        <w:t>.</w:t>
      </w:r>
    </w:p>
    <w:p w:rsidR="00E34561" w:rsidRPr="00632E84" w:rsidRDefault="00E34561" w:rsidP="00E34561">
      <w:pPr>
        <w:tabs>
          <w:tab w:val="left" w:pos="426"/>
        </w:tabs>
        <w:spacing w:after="0"/>
        <w:ind w:firstLine="567"/>
        <w:jc w:val="both"/>
        <w:rPr>
          <w:sz w:val="24"/>
          <w:szCs w:val="24"/>
        </w:rPr>
      </w:pPr>
      <w:r>
        <w:rPr>
          <w:sz w:val="24"/>
          <w:szCs w:val="24"/>
        </w:rPr>
        <w:t>На основании д</w:t>
      </w:r>
      <w:r w:rsidRPr="00632E84">
        <w:rPr>
          <w:sz w:val="24"/>
          <w:szCs w:val="24"/>
        </w:rPr>
        <w:t>анны</w:t>
      </w:r>
      <w:r>
        <w:rPr>
          <w:sz w:val="24"/>
          <w:szCs w:val="24"/>
        </w:rPr>
        <w:t>х</w:t>
      </w:r>
      <w:r w:rsidRPr="00632E84">
        <w:rPr>
          <w:sz w:val="24"/>
          <w:szCs w:val="24"/>
        </w:rPr>
        <w:t xml:space="preserve"> по информации, размещенной в ГИС ЖКХ, по состоянию на 11.05.2025 </w:t>
      </w:r>
      <w:r>
        <w:rPr>
          <w:sz w:val="24"/>
          <w:szCs w:val="24"/>
        </w:rPr>
        <w:t>«</w:t>
      </w:r>
      <w:r w:rsidRPr="00632E84">
        <w:rPr>
          <w:sz w:val="24"/>
          <w:szCs w:val="24"/>
        </w:rPr>
        <w:t>Оснащенность помещений многоквартирных домов, жилых домов индивидуальными, квартирными и комнатными приборами учета</w:t>
      </w:r>
      <w:r>
        <w:rPr>
          <w:sz w:val="24"/>
          <w:szCs w:val="24"/>
        </w:rPr>
        <w:t>», показатель расчета абонентов по приборам учета достаточно низкий и составляет 45,56%. В связи с вышеизложенным, объем реализации (расчет по нормативу) превышает подъем воды по приборам учета. Одним из мероприятий в системе водоснабжения на срок реализации Схемы водоснабжения и водоотведения, является оснащенность индивидуальными приборами учета абонентов.</w:t>
      </w:r>
    </w:p>
    <w:p w:rsidR="002F0A1B" w:rsidRDefault="006A516B" w:rsidP="0008782E">
      <w:pPr>
        <w:pStyle w:val="afff"/>
        <w:tabs>
          <w:tab w:val="left" w:pos="426"/>
        </w:tabs>
        <w:spacing w:line="276" w:lineRule="auto"/>
        <w:ind w:left="142" w:firstLine="709"/>
        <w:jc w:val="both"/>
      </w:pPr>
      <w:r w:rsidRPr="006A516B">
        <w:rPr>
          <w:rStyle w:val="24"/>
          <w:szCs w:val="24"/>
        </w:rPr>
        <w:t xml:space="preserve">Данные о фактических и перспективных потерях воды питьевого качества </w:t>
      </w:r>
      <w:r>
        <w:rPr>
          <w:rStyle w:val="24"/>
          <w:szCs w:val="24"/>
        </w:rPr>
        <w:t xml:space="preserve">по технологическим зонам централизованного водоснабжения </w:t>
      </w:r>
      <w:r w:rsidRPr="006A516B">
        <w:rPr>
          <w:rStyle w:val="24"/>
          <w:szCs w:val="24"/>
        </w:rPr>
        <w:t>на период 2026-</w:t>
      </w:r>
      <w:r w:rsidR="00F82645">
        <w:rPr>
          <w:rStyle w:val="24"/>
          <w:szCs w:val="24"/>
        </w:rPr>
        <w:t>2036</w:t>
      </w:r>
      <w:r w:rsidRPr="006A516B">
        <w:rPr>
          <w:rStyle w:val="24"/>
          <w:szCs w:val="24"/>
        </w:rPr>
        <w:t xml:space="preserve"> г представлены в таблице </w:t>
      </w:r>
      <w:r w:rsidR="00E34561">
        <w:rPr>
          <w:rStyle w:val="24"/>
          <w:szCs w:val="24"/>
        </w:rPr>
        <w:t>ниже</w:t>
      </w:r>
      <w:r w:rsidRPr="006A516B">
        <w:rPr>
          <w:rStyle w:val="24"/>
          <w:szCs w:val="24"/>
        </w:rPr>
        <w:t>.</w:t>
      </w:r>
    </w:p>
    <w:p w:rsidR="006A516B" w:rsidRDefault="002F0A1B" w:rsidP="00CC6515">
      <w:pPr>
        <w:pStyle w:val="ac"/>
      </w:pPr>
      <w:r>
        <w:t xml:space="preserve">Таблица </w:t>
      </w:r>
      <w:fldSimple w:instr=" SEQ Таблица \* ARABIC ">
        <w:r w:rsidR="00B02E10">
          <w:rPr>
            <w:noProof/>
          </w:rPr>
          <w:t>29</w:t>
        </w:r>
      </w:fldSimple>
      <w:r w:rsidRPr="002F0A1B">
        <w:t xml:space="preserve"> Сведения о фактических и планируемых потерях горячей, питьевой, технической воды при ее транспортировке (годовые, среднесуточные значения).</w:t>
      </w:r>
    </w:p>
    <w:p w:rsidR="00911332" w:rsidRDefault="00911332" w:rsidP="00CC6515">
      <w:pPr>
        <w:pStyle w:val="ac"/>
      </w:pPr>
    </w:p>
    <w:tbl>
      <w:tblPr>
        <w:tblW w:w="1011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13"/>
        <w:gridCol w:w="16"/>
        <w:gridCol w:w="950"/>
        <w:gridCol w:w="16"/>
        <w:gridCol w:w="1023"/>
        <w:gridCol w:w="6"/>
        <w:gridCol w:w="960"/>
        <w:gridCol w:w="6"/>
        <w:gridCol w:w="960"/>
        <w:gridCol w:w="6"/>
        <w:gridCol w:w="960"/>
        <w:gridCol w:w="6"/>
        <w:gridCol w:w="960"/>
        <w:gridCol w:w="9"/>
      </w:tblGrid>
      <w:tr w:rsidR="00911332" w:rsidRPr="00911332" w:rsidTr="00911332">
        <w:trPr>
          <w:gridAfter w:val="1"/>
          <w:wAfter w:w="9" w:type="dxa"/>
          <w:trHeight w:val="564"/>
        </w:trPr>
        <w:tc>
          <w:tcPr>
            <w:tcW w:w="3119" w:type="dxa"/>
            <w:vMerge w:val="restart"/>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Наименование</w:t>
            </w:r>
          </w:p>
        </w:tc>
        <w:tc>
          <w:tcPr>
            <w:tcW w:w="1113" w:type="dxa"/>
            <w:vMerge w:val="restart"/>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Единица измерения</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2025 г.</w:t>
            </w:r>
          </w:p>
        </w:tc>
        <w:tc>
          <w:tcPr>
            <w:tcW w:w="1039"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2026 г.</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2027 г.</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2028 г.</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2029 г.</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2030-2036 гг.</w:t>
            </w:r>
          </w:p>
        </w:tc>
      </w:tr>
      <w:tr w:rsidR="00911332" w:rsidRPr="00911332" w:rsidTr="00911332">
        <w:trPr>
          <w:trHeight w:val="300"/>
        </w:trPr>
        <w:tc>
          <w:tcPr>
            <w:tcW w:w="3119" w:type="dxa"/>
            <w:vMerge/>
            <w:shd w:val="clear" w:color="auto" w:fill="auto"/>
            <w:vAlign w:val="center"/>
            <w:hideMark/>
          </w:tcPr>
          <w:p w:rsidR="00911332" w:rsidRPr="00911332" w:rsidRDefault="00911332" w:rsidP="00911332">
            <w:pPr>
              <w:spacing w:after="0"/>
              <w:rPr>
                <w:szCs w:val="20"/>
                <w:lang w:eastAsia="ru-RU"/>
              </w:rPr>
            </w:pPr>
          </w:p>
        </w:tc>
        <w:tc>
          <w:tcPr>
            <w:tcW w:w="1113" w:type="dxa"/>
            <w:vMerge/>
            <w:shd w:val="clear" w:color="auto" w:fill="auto"/>
            <w:vAlign w:val="center"/>
            <w:hideMark/>
          </w:tcPr>
          <w:p w:rsidR="00911332" w:rsidRPr="00911332" w:rsidRDefault="00911332" w:rsidP="00911332">
            <w:pPr>
              <w:spacing w:after="0"/>
              <w:rPr>
                <w:szCs w:val="20"/>
                <w:lang w:eastAsia="ru-RU"/>
              </w:rPr>
            </w:pP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факт</w:t>
            </w:r>
          </w:p>
        </w:tc>
        <w:tc>
          <w:tcPr>
            <w:tcW w:w="4912" w:type="dxa"/>
            <w:gridSpan w:val="11"/>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прогноз</w:t>
            </w:r>
          </w:p>
        </w:tc>
      </w:tr>
      <w:tr w:rsidR="00911332" w:rsidRPr="00911332" w:rsidTr="00911332">
        <w:trPr>
          <w:trHeight w:val="324"/>
        </w:trPr>
        <w:tc>
          <w:tcPr>
            <w:tcW w:w="4248" w:type="dxa"/>
            <w:gridSpan w:val="3"/>
            <w:shd w:val="clear" w:color="auto" w:fill="auto"/>
            <w:vAlign w:val="center"/>
            <w:hideMark/>
          </w:tcPr>
          <w:p w:rsidR="00911332" w:rsidRPr="00911332" w:rsidRDefault="00911332" w:rsidP="00911332">
            <w:pPr>
              <w:spacing w:after="0"/>
              <w:jc w:val="center"/>
              <w:rPr>
                <w:b/>
                <w:bCs/>
                <w:szCs w:val="20"/>
                <w:lang w:eastAsia="ru-RU"/>
              </w:rPr>
            </w:pPr>
            <w:r w:rsidRPr="00911332">
              <w:rPr>
                <w:b/>
                <w:bCs/>
                <w:szCs w:val="20"/>
                <w:lang w:eastAsia="ru-RU"/>
              </w:rPr>
              <w:t>в зоне деятельности МУП «Карачевский городской водоканал»</w:t>
            </w:r>
          </w:p>
        </w:tc>
        <w:tc>
          <w:tcPr>
            <w:tcW w:w="966" w:type="dxa"/>
            <w:gridSpan w:val="2"/>
            <w:shd w:val="clear" w:color="auto" w:fill="auto"/>
            <w:vAlign w:val="center"/>
            <w:hideMark/>
          </w:tcPr>
          <w:p w:rsidR="00911332" w:rsidRPr="00911332" w:rsidRDefault="00911332" w:rsidP="00911332">
            <w:pPr>
              <w:spacing w:after="0"/>
              <w:jc w:val="center"/>
              <w:rPr>
                <w:b/>
                <w:bCs/>
                <w:szCs w:val="20"/>
                <w:lang w:eastAsia="ru-RU"/>
              </w:rPr>
            </w:pPr>
            <w:r w:rsidRPr="00911332">
              <w:rPr>
                <w:b/>
                <w:bCs/>
                <w:szCs w:val="20"/>
                <w:lang w:eastAsia="ru-RU"/>
              </w:rPr>
              <w:t> </w:t>
            </w:r>
          </w:p>
        </w:tc>
        <w:tc>
          <w:tcPr>
            <w:tcW w:w="1029" w:type="dxa"/>
            <w:gridSpan w:val="2"/>
            <w:shd w:val="clear" w:color="auto" w:fill="auto"/>
            <w:noWrap/>
            <w:vAlign w:val="bottom"/>
            <w:hideMark/>
          </w:tcPr>
          <w:p w:rsidR="00911332" w:rsidRPr="00911332" w:rsidRDefault="00911332" w:rsidP="00911332">
            <w:pPr>
              <w:spacing w:after="0"/>
              <w:rPr>
                <w:szCs w:val="20"/>
                <w:lang w:eastAsia="ru-RU"/>
              </w:rPr>
            </w:pPr>
            <w:r w:rsidRPr="00911332">
              <w:rPr>
                <w:szCs w:val="20"/>
                <w:lang w:eastAsia="ru-RU"/>
              </w:rPr>
              <w:t> </w:t>
            </w:r>
          </w:p>
        </w:tc>
        <w:tc>
          <w:tcPr>
            <w:tcW w:w="966" w:type="dxa"/>
            <w:gridSpan w:val="2"/>
            <w:shd w:val="clear" w:color="auto" w:fill="auto"/>
            <w:noWrap/>
            <w:vAlign w:val="bottom"/>
            <w:hideMark/>
          </w:tcPr>
          <w:p w:rsidR="00911332" w:rsidRPr="00911332" w:rsidRDefault="00911332" w:rsidP="00911332">
            <w:pPr>
              <w:spacing w:after="0"/>
              <w:rPr>
                <w:szCs w:val="20"/>
                <w:lang w:eastAsia="ru-RU"/>
              </w:rPr>
            </w:pPr>
            <w:r w:rsidRPr="00911332">
              <w:rPr>
                <w:szCs w:val="20"/>
                <w:lang w:eastAsia="ru-RU"/>
              </w:rPr>
              <w:t> </w:t>
            </w:r>
          </w:p>
        </w:tc>
        <w:tc>
          <w:tcPr>
            <w:tcW w:w="966" w:type="dxa"/>
            <w:gridSpan w:val="2"/>
            <w:shd w:val="clear" w:color="auto" w:fill="auto"/>
            <w:noWrap/>
            <w:vAlign w:val="bottom"/>
            <w:hideMark/>
          </w:tcPr>
          <w:p w:rsidR="00911332" w:rsidRPr="00911332" w:rsidRDefault="00911332" w:rsidP="00911332">
            <w:pPr>
              <w:spacing w:after="0"/>
              <w:rPr>
                <w:szCs w:val="20"/>
                <w:lang w:eastAsia="ru-RU"/>
              </w:rPr>
            </w:pPr>
          </w:p>
        </w:tc>
        <w:tc>
          <w:tcPr>
            <w:tcW w:w="966" w:type="dxa"/>
            <w:gridSpan w:val="2"/>
            <w:shd w:val="clear" w:color="auto" w:fill="auto"/>
            <w:noWrap/>
            <w:vAlign w:val="bottom"/>
            <w:hideMark/>
          </w:tcPr>
          <w:p w:rsidR="00911332" w:rsidRPr="00911332" w:rsidRDefault="00911332" w:rsidP="00911332">
            <w:pPr>
              <w:spacing w:after="0"/>
              <w:rPr>
                <w:szCs w:val="20"/>
                <w:lang w:eastAsia="ru-RU"/>
              </w:rPr>
            </w:pPr>
          </w:p>
        </w:tc>
        <w:tc>
          <w:tcPr>
            <w:tcW w:w="966" w:type="dxa"/>
            <w:gridSpan w:val="2"/>
            <w:shd w:val="clear" w:color="auto" w:fill="auto"/>
            <w:noWrap/>
            <w:vAlign w:val="bottom"/>
            <w:hideMark/>
          </w:tcPr>
          <w:p w:rsidR="00911332" w:rsidRPr="00911332" w:rsidRDefault="00911332" w:rsidP="00911332">
            <w:pPr>
              <w:spacing w:after="0"/>
              <w:rPr>
                <w:szCs w:val="20"/>
                <w:lang w:eastAsia="ru-RU"/>
              </w:rPr>
            </w:pPr>
          </w:p>
        </w:tc>
      </w:tr>
      <w:tr w:rsidR="00911332" w:rsidRPr="00911332" w:rsidTr="00911332">
        <w:trPr>
          <w:gridAfter w:val="1"/>
          <w:wAfter w:w="9" w:type="dxa"/>
          <w:trHeight w:val="300"/>
        </w:trPr>
        <w:tc>
          <w:tcPr>
            <w:tcW w:w="3119" w:type="dxa"/>
            <w:shd w:val="clear" w:color="auto" w:fill="auto"/>
            <w:noWrap/>
            <w:vAlign w:val="center"/>
            <w:hideMark/>
          </w:tcPr>
          <w:p w:rsidR="00911332" w:rsidRPr="00911332" w:rsidRDefault="00911332" w:rsidP="00911332">
            <w:pPr>
              <w:spacing w:after="0"/>
              <w:ind w:firstLineChars="100" w:firstLine="200"/>
              <w:rPr>
                <w:szCs w:val="20"/>
                <w:lang w:eastAsia="ru-RU"/>
              </w:rPr>
            </w:pPr>
            <w:r w:rsidRPr="00911332">
              <w:rPr>
                <w:szCs w:val="20"/>
                <w:lang w:eastAsia="ru-RU"/>
              </w:rPr>
              <w:t xml:space="preserve">Объем воды из источников водоснабжения </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2138,433</w:t>
            </w:r>
          </w:p>
        </w:tc>
        <w:tc>
          <w:tcPr>
            <w:tcW w:w="1039"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1655,945</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1655,945</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1655,945</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1655,945</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1655,945</w:t>
            </w:r>
          </w:p>
        </w:tc>
      </w:tr>
      <w:tr w:rsidR="00911332" w:rsidRPr="00911332" w:rsidTr="00911332">
        <w:trPr>
          <w:gridAfter w:val="1"/>
          <w:wAfter w:w="9" w:type="dxa"/>
          <w:trHeight w:val="300"/>
        </w:trPr>
        <w:tc>
          <w:tcPr>
            <w:tcW w:w="3119" w:type="dxa"/>
            <w:shd w:val="clear" w:color="auto" w:fill="auto"/>
            <w:noWrap/>
            <w:vAlign w:val="center"/>
            <w:hideMark/>
          </w:tcPr>
          <w:p w:rsidR="00911332" w:rsidRPr="00911332" w:rsidRDefault="00911332" w:rsidP="00911332">
            <w:pPr>
              <w:spacing w:after="0"/>
              <w:ind w:firstLineChars="100" w:firstLine="200"/>
              <w:rPr>
                <w:szCs w:val="20"/>
                <w:lang w:eastAsia="ru-RU"/>
              </w:rPr>
            </w:pPr>
            <w:r w:rsidRPr="00911332">
              <w:rPr>
                <w:szCs w:val="20"/>
                <w:lang w:eastAsia="ru-RU"/>
              </w:rPr>
              <w:t>Объем питьевой воды, поданной в сеть</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2138,433</w:t>
            </w:r>
          </w:p>
        </w:tc>
        <w:tc>
          <w:tcPr>
            <w:tcW w:w="1039"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1655,945</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1655,945</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1655,945</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1655,945</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1655,945</w:t>
            </w:r>
          </w:p>
        </w:tc>
      </w:tr>
      <w:tr w:rsidR="00911332" w:rsidRPr="00911332" w:rsidTr="00911332">
        <w:trPr>
          <w:gridAfter w:val="1"/>
          <w:wAfter w:w="9" w:type="dxa"/>
          <w:trHeight w:val="300"/>
        </w:trPr>
        <w:tc>
          <w:tcPr>
            <w:tcW w:w="3119" w:type="dxa"/>
            <w:shd w:val="clear" w:color="auto" w:fill="auto"/>
            <w:noWrap/>
            <w:vAlign w:val="center"/>
            <w:hideMark/>
          </w:tcPr>
          <w:p w:rsidR="00911332" w:rsidRPr="00911332" w:rsidRDefault="00911332" w:rsidP="00911332">
            <w:pPr>
              <w:spacing w:after="0"/>
              <w:ind w:firstLineChars="100" w:firstLine="200"/>
              <w:rPr>
                <w:szCs w:val="20"/>
                <w:lang w:eastAsia="ru-RU"/>
              </w:rPr>
            </w:pPr>
            <w:r w:rsidRPr="00911332">
              <w:rPr>
                <w:szCs w:val="20"/>
                <w:lang w:eastAsia="ru-RU"/>
              </w:rPr>
              <w:t>Расход воды на производственные (технологические) нужды</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1039"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r>
      <w:tr w:rsidR="00911332" w:rsidRPr="00911332" w:rsidTr="00911332">
        <w:trPr>
          <w:gridAfter w:val="1"/>
          <w:wAfter w:w="9" w:type="dxa"/>
          <w:trHeight w:val="300"/>
        </w:trPr>
        <w:tc>
          <w:tcPr>
            <w:tcW w:w="3119" w:type="dxa"/>
            <w:shd w:val="clear" w:color="auto" w:fill="auto"/>
            <w:noWrap/>
            <w:vAlign w:val="center"/>
            <w:hideMark/>
          </w:tcPr>
          <w:p w:rsidR="00911332" w:rsidRPr="00911332" w:rsidRDefault="00911332" w:rsidP="00911332">
            <w:pPr>
              <w:spacing w:after="0"/>
              <w:ind w:firstLineChars="100" w:firstLine="200"/>
              <w:rPr>
                <w:i/>
                <w:iCs/>
                <w:szCs w:val="20"/>
                <w:lang w:eastAsia="ru-RU"/>
              </w:rPr>
            </w:pPr>
            <w:r w:rsidRPr="00911332">
              <w:rPr>
                <w:i/>
                <w:iCs/>
                <w:szCs w:val="20"/>
                <w:lang w:eastAsia="ru-RU"/>
              </w:rPr>
              <w:t>то же в % к поднятой воде</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w:t>
            </w:r>
          </w:p>
        </w:tc>
        <w:tc>
          <w:tcPr>
            <w:tcW w:w="966" w:type="dxa"/>
            <w:gridSpan w:val="2"/>
            <w:shd w:val="clear" w:color="auto" w:fill="auto"/>
            <w:vAlign w:val="center"/>
            <w:hideMark/>
          </w:tcPr>
          <w:p w:rsidR="00911332" w:rsidRPr="00911332" w:rsidRDefault="00911332" w:rsidP="00911332">
            <w:pPr>
              <w:spacing w:after="0"/>
              <w:jc w:val="center"/>
              <w:rPr>
                <w:i/>
                <w:iCs/>
                <w:szCs w:val="20"/>
                <w:lang w:eastAsia="ru-RU"/>
              </w:rPr>
            </w:pPr>
            <w:r w:rsidRPr="00911332">
              <w:rPr>
                <w:i/>
                <w:iCs/>
                <w:szCs w:val="20"/>
                <w:lang w:eastAsia="ru-RU"/>
              </w:rPr>
              <w:t>0%</w:t>
            </w:r>
          </w:p>
        </w:tc>
        <w:tc>
          <w:tcPr>
            <w:tcW w:w="1039" w:type="dxa"/>
            <w:gridSpan w:val="2"/>
            <w:shd w:val="clear" w:color="auto" w:fill="auto"/>
            <w:vAlign w:val="center"/>
            <w:hideMark/>
          </w:tcPr>
          <w:p w:rsidR="00911332" w:rsidRPr="00911332" w:rsidRDefault="00911332" w:rsidP="00911332">
            <w:pPr>
              <w:spacing w:after="0"/>
              <w:jc w:val="center"/>
              <w:rPr>
                <w:i/>
                <w:iCs/>
                <w:szCs w:val="20"/>
                <w:lang w:eastAsia="ru-RU"/>
              </w:rPr>
            </w:pPr>
            <w:r w:rsidRPr="00911332">
              <w:rPr>
                <w:i/>
                <w:iCs/>
                <w:szCs w:val="20"/>
                <w:lang w:eastAsia="ru-RU"/>
              </w:rPr>
              <w:t>0%</w:t>
            </w:r>
          </w:p>
        </w:tc>
        <w:tc>
          <w:tcPr>
            <w:tcW w:w="966" w:type="dxa"/>
            <w:gridSpan w:val="2"/>
            <w:shd w:val="clear" w:color="auto" w:fill="auto"/>
            <w:vAlign w:val="center"/>
            <w:hideMark/>
          </w:tcPr>
          <w:p w:rsidR="00911332" w:rsidRPr="00911332" w:rsidRDefault="00911332" w:rsidP="00911332">
            <w:pPr>
              <w:spacing w:after="0"/>
              <w:jc w:val="center"/>
              <w:rPr>
                <w:i/>
                <w:iCs/>
                <w:szCs w:val="20"/>
                <w:lang w:eastAsia="ru-RU"/>
              </w:rPr>
            </w:pPr>
            <w:r w:rsidRPr="00911332">
              <w:rPr>
                <w:i/>
                <w:iCs/>
                <w:szCs w:val="20"/>
                <w:lang w:eastAsia="ru-RU"/>
              </w:rPr>
              <w:t>0%</w:t>
            </w:r>
          </w:p>
        </w:tc>
        <w:tc>
          <w:tcPr>
            <w:tcW w:w="966" w:type="dxa"/>
            <w:gridSpan w:val="2"/>
            <w:shd w:val="clear" w:color="auto" w:fill="auto"/>
            <w:vAlign w:val="center"/>
            <w:hideMark/>
          </w:tcPr>
          <w:p w:rsidR="00911332" w:rsidRPr="00911332" w:rsidRDefault="00911332" w:rsidP="00911332">
            <w:pPr>
              <w:spacing w:after="0"/>
              <w:jc w:val="center"/>
              <w:rPr>
                <w:i/>
                <w:iCs/>
                <w:szCs w:val="20"/>
                <w:lang w:eastAsia="ru-RU"/>
              </w:rPr>
            </w:pPr>
            <w:r w:rsidRPr="00911332">
              <w:rPr>
                <w:i/>
                <w:iCs/>
                <w:szCs w:val="20"/>
                <w:lang w:eastAsia="ru-RU"/>
              </w:rPr>
              <w:t>0%</w:t>
            </w:r>
          </w:p>
        </w:tc>
        <w:tc>
          <w:tcPr>
            <w:tcW w:w="966" w:type="dxa"/>
            <w:gridSpan w:val="2"/>
            <w:shd w:val="clear" w:color="auto" w:fill="auto"/>
            <w:vAlign w:val="center"/>
            <w:hideMark/>
          </w:tcPr>
          <w:p w:rsidR="00911332" w:rsidRPr="00911332" w:rsidRDefault="00911332" w:rsidP="00911332">
            <w:pPr>
              <w:spacing w:after="0"/>
              <w:jc w:val="center"/>
              <w:rPr>
                <w:i/>
                <w:iCs/>
                <w:szCs w:val="20"/>
                <w:lang w:eastAsia="ru-RU"/>
              </w:rPr>
            </w:pPr>
            <w:r w:rsidRPr="00911332">
              <w:rPr>
                <w:i/>
                <w:iCs/>
                <w:szCs w:val="20"/>
                <w:lang w:eastAsia="ru-RU"/>
              </w:rPr>
              <w:t>0%</w:t>
            </w:r>
          </w:p>
        </w:tc>
        <w:tc>
          <w:tcPr>
            <w:tcW w:w="966" w:type="dxa"/>
            <w:gridSpan w:val="2"/>
            <w:shd w:val="clear" w:color="auto" w:fill="auto"/>
            <w:vAlign w:val="center"/>
            <w:hideMark/>
          </w:tcPr>
          <w:p w:rsidR="00911332" w:rsidRPr="00911332" w:rsidRDefault="00911332" w:rsidP="00911332">
            <w:pPr>
              <w:spacing w:after="0"/>
              <w:jc w:val="center"/>
              <w:rPr>
                <w:i/>
                <w:iCs/>
                <w:szCs w:val="20"/>
                <w:lang w:eastAsia="ru-RU"/>
              </w:rPr>
            </w:pPr>
            <w:r w:rsidRPr="00911332">
              <w:rPr>
                <w:i/>
                <w:iCs/>
                <w:szCs w:val="20"/>
                <w:lang w:eastAsia="ru-RU"/>
              </w:rPr>
              <w:t>0%</w:t>
            </w:r>
          </w:p>
        </w:tc>
      </w:tr>
      <w:tr w:rsidR="00911332" w:rsidRPr="00911332" w:rsidTr="00911332">
        <w:trPr>
          <w:gridAfter w:val="1"/>
          <w:wAfter w:w="9" w:type="dxa"/>
          <w:trHeight w:val="300"/>
        </w:trPr>
        <w:tc>
          <w:tcPr>
            <w:tcW w:w="3119" w:type="dxa"/>
            <w:shd w:val="clear" w:color="auto" w:fill="auto"/>
            <w:noWrap/>
            <w:vAlign w:val="center"/>
            <w:hideMark/>
          </w:tcPr>
          <w:p w:rsidR="00911332" w:rsidRPr="00911332" w:rsidRDefault="00911332" w:rsidP="00911332">
            <w:pPr>
              <w:spacing w:after="0"/>
              <w:ind w:firstLineChars="100" w:firstLine="200"/>
              <w:rPr>
                <w:szCs w:val="20"/>
                <w:lang w:eastAsia="ru-RU"/>
              </w:rPr>
            </w:pPr>
            <w:r w:rsidRPr="00911332">
              <w:rPr>
                <w:szCs w:val="20"/>
                <w:lang w:eastAsia="ru-RU"/>
              </w:rPr>
              <w:t>Покупная вода (наименование организации-поставщика)</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1039"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r>
      <w:tr w:rsidR="00911332" w:rsidRPr="00911332" w:rsidTr="00911332">
        <w:trPr>
          <w:gridAfter w:val="1"/>
          <w:wAfter w:w="9" w:type="dxa"/>
          <w:trHeight w:val="300"/>
        </w:trPr>
        <w:tc>
          <w:tcPr>
            <w:tcW w:w="3119" w:type="dxa"/>
            <w:shd w:val="clear" w:color="auto" w:fill="auto"/>
            <w:noWrap/>
            <w:vAlign w:val="center"/>
            <w:hideMark/>
          </w:tcPr>
          <w:p w:rsidR="00911332" w:rsidRPr="00911332" w:rsidRDefault="00911332" w:rsidP="00911332">
            <w:pPr>
              <w:spacing w:after="0"/>
              <w:ind w:firstLineChars="100" w:firstLine="200"/>
              <w:rPr>
                <w:szCs w:val="20"/>
                <w:lang w:eastAsia="ru-RU"/>
              </w:rPr>
            </w:pPr>
            <w:r w:rsidRPr="00911332">
              <w:rPr>
                <w:szCs w:val="20"/>
                <w:lang w:eastAsia="ru-RU"/>
              </w:rPr>
              <w:t>Утечки и неучтенный расход воды</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415,08</w:t>
            </w:r>
          </w:p>
        </w:tc>
        <w:tc>
          <w:tcPr>
            <w:tcW w:w="1039"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153,55</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153,55</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153,55</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153,55</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153,55</w:t>
            </w:r>
          </w:p>
        </w:tc>
      </w:tr>
      <w:tr w:rsidR="00911332" w:rsidRPr="00911332" w:rsidTr="00911332">
        <w:trPr>
          <w:gridAfter w:val="1"/>
          <w:wAfter w:w="9" w:type="dxa"/>
          <w:trHeight w:val="300"/>
        </w:trPr>
        <w:tc>
          <w:tcPr>
            <w:tcW w:w="3119" w:type="dxa"/>
            <w:shd w:val="clear" w:color="auto" w:fill="auto"/>
            <w:noWrap/>
            <w:vAlign w:val="center"/>
            <w:hideMark/>
          </w:tcPr>
          <w:p w:rsidR="00911332" w:rsidRPr="00911332" w:rsidRDefault="00911332" w:rsidP="00911332">
            <w:pPr>
              <w:spacing w:after="0"/>
              <w:ind w:firstLineChars="100" w:firstLine="200"/>
              <w:rPr>
                <w:i/>
                <w:iCs/>
                <w:szCs w:val="20"/>
                <w:lang w:eastAsia="ru-RU"/>
              </w:rPr>
            </w:pPr>
            <w:r w:rsidRPr="00911332">
              <w:rPr>
                <w:i/>
                <w:iCs/>
                <w:szCs w:val="20"/>
                <w:lang w:eastAsia="ru-RU"/>
              </w:rPr>
              <w:t>то же в % к поданной в сеть</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w:t>
            </w:r>
          </w:p>
        </w:tc>
        <w:tc>
          <w:tcPr>
            <w:tcW w:w="966" w:type="dxa"/>
            <w:gridSpan w:val="2"/>
            <w:shd w:val="clear" w:color="auto" w:fill="auto"/>
            <w:vAlign w:val="center"/>
            <w:hideMark/>
          </w:tcPr>
          <w:p w:rsidR="00911332" w:rsidRPr="00911332" w:rsidRDefault="00911332" w:rsidP="00911332">
            <w:pPr>
              <w:spacing w:after="0"/>
              <w:jc w:val="center"/>
              <w:rPr>
                <w:i/>
                <w:iCs/>
                <w:szCs w:val="20"/>
                <w:lang w:eastAsia="ru-RU"/>
              </w:rPr>
            </w:pPr>
            <w:r w:rsidRPr="00911332">
              <w:rPr>
                <w:i/>
                <w:iCs/>
                <w:szCs w:val="20"/>
                <w:lang w:eastAsia="ru-RU"/>
              </w:rPr>
              <w:t>19,41%</w:t>
            </w:r>
          </w:p>
        </w:tc>
        <w:tc>
          <w:tcPr>
            <w:tcW w:w="1039" w:type="dxa"/>
            <w:gridSpan w:val="2"/>
            <w:shd w:val="clear" w:color="auto" w:fill="auto"/>
            <w:vAlign w:val="center"/>
            <w:hideMark/>
          </w:tcPr>
          <w:p w:rsidR="00911332" w:rsidRPr="00911332" w:rsidRDefault="00911332" w:rsidP="00911332">
            <w:pPr>
              <w:spacing w:after="0"/>
              <w:jc w:val="center"/>
              <w:rPr>
                <w:i/>
                <w:iCs/>
                <w:szCs w:val="20"/>
                <w:lang w:eastAsia="ru-RU"/>
              </w:rPr>
            </w:pPr>
            <w:r w:rsidRPr="00911332">
              <w:rPr>
                <w:i/>
                <w:iCs/>
                <w:szCs w:val="20"/>
                <w:lang w:eastAsia="ru-RU"/>
              </w:rPr>
              <w:t>10,22%</w:t>
            </w:r>
          </w:p>
        </w:tc>
        <w:tc>
          <w:tcPr>
            <w:tcW w:w="966" w:type="dxa"/>
            <w:gridSpan w:val="2"/>
            <w:shd w:val="clear" w:color="auto" w:fill="auto"/>
            <w:vAlign w:val="center"/>
            <w:hideMark/>
          </w:tcPr>
          <w:p w:rsidR="00911332" w:rsidRPr="00911332" w:rsidRDefault="00911332" w:rsidP="00911332">
            <w:pPr>
              <w:spacing w:after="0"/>
              <w:jc w:val="center"/>
              <w:rPr>
                <w:i/>
                <w:iCs/>
                <w:szCs w:val="20"/>
                <w:lang w:eastAsia="ru-RU"/>
              </w:rPr>
            </w:pPr>
            <w:r w:rsidRPr="00911332">
              <w:rPr>
                <w:i/>
                <w:iCs/>
                <w:szCs w:val="20"/>
                <w:lang w:eastAsia="ru-RU"/>
              </w:rPr>
              <w:t>10,22%</w:t>
            </w:r>
          </w:p>
        </w:tc>
        <w:tc>
          <w:tcPr>
            <w:tcW w:w="966" w:type="dxa"/>
            <w:gridSpan w:val="2"/>
            <w:shd w:val="clear" w:color="auto" w:fill="auto"/>
            <w:vAlign w:val="center"/>
            <w:hideMark/>
          </w:tcPr>
          <w:p w:rsidR="00911332" w:rsidRPr="00911332" w:rsidRDefault="00911332" w:rsidP="00911332">
            <w:pPr>
              <w:spacing w:after="0"/>
              <w:jc w:val="center"/>
              <w:rPr>
                <w:i/>
                <w:iCs/>
                <w:szCs w:val="20"/>
                <w:lang w:eastAsia="ru-RU"/>
              </w:rPr>
            </w:pPr>
            <w:r w:rsidRPr="00911332">
              <w:rPr>
                <w:i/>
                <w:iCs/>
                <w:szCs w:val="20"/>
                <w:lang w:eastAsia="ru-RU"/>
              </w:rPr>
              <w:t>10,22%</w:t>
            </w:r>
          </w:p>
        </w:tc>
        <w:tc>
          <w:tcPr>
            <w:tcW w:w="966" w:type="dxa"/>
            <w:gridSpan w:val="2"/>
            <w:shd w:val="clear" w:color="auto" w:fill="auto"/>
            <w:vAlign w:val="center"/>
            <w:hideMark/>
          </w:tcPr>
          <w:p w:rsidR="00911332" w:rsidRPr="00911332" w:rsidRDefault="00911332" w:rsidP="00911332">
            <w:pPr>
              <w:spacing w:after="0"/>
              <w:jc w:val="center"/>
              <w:rPr>
                <w:i/>
                <w:iCs/>
                <w:szCs w:val="20"/>
                <w:lang w:eastAsia="ru-RU"/>
              </w:rPr>
            </w:pPr>
            <w:r w:rsidRPr="00911332">
              <w:rPr>
                <w:i/>
                <w:iCs/>
                <w:szCs w:val="20"/>
                <w:lang w:eastAsia="ru-RU"/>
              </w:rPr>
              <w:t>10,22%</w:t>
            </w:r>
          </w:p>
        </w:tc>
        <w:tc>
          <w:tcPr>
            <w:tcW w:w="966" w:type="dxa"/>
            <w:gridSpan w:val="2"/>
            <w:shd w:val="clear" w:color="auto" w:fill="auto"/>
            <w:vAlign w:val="center"/>
            <w:hideMark/>
          </w:tcPr>
          <w:p w:rsidR="00911332" w:rsidRPr="00911332" w:rsidRDefault="00911332" w:rsidP="00911332">
            <w:pPr>
              <w:spacing w:after="0"/>
              <w:jc w:val="center"/>
              <w:rPr>
                <w:i/>
                <w:iCs/>
                <w:szCs w:val="20"/>
                <w:lang w:eastAsia="ru-RU"/>
              </w:rPr>
            </w:pPr>
            <w:r w:rsidRPr="00911332">
              <w:rPr>
                <w:i/>
                <w:iCs/>
                <w:szCs w:val="20"/>
                <w:lang w:eastAsia="ru-RU"/>
              </w:rPr>
              <w:t>10,22%</w:t>
            </w:r>
          </w:p>
        </w:tc>
      </w:tr>
      <w:tr w:rsidR="00911332" w:rsidRPr="00911332" w:rsidTr="00911332">
        <w:trPr>
          <w:gridAfter w:val="1"/>
          <w:wAfter w:w="9" w:type="dxa"/>
          <w:trHeight w:val="300"/>
        </w:trPr>
        <w:tc>
          <w:tcPr>
            <w:tcW w:w="3119" w:type="dxa"/>
            <w:shd w:val="clear" w:color="auto" w:fill="auto"/>
            <w:noWrap/>
            <w:vAlign w:val="center"/>
            <w:hideMark/>
          </w:tcPr>
          <w:p w:rsidR="00911332" w:rsidRPr="00911332" w:rsidRDefault="00911332" w:rsidP="00911332">
            <w:pPr>
              <w:spacing w:after="0"/>
              <w:ind w:firstLineChars="100" w:firstLine="200"/>
              <w:rPr>
                <w:szCs w:val="20"/>
                <w:lang w:eastAsia="ru-RU"/>
              </w:rPr>
            </w:pPr>
            <w:r w:rsidRPr="00911332">
              <w:rPr>
                <w:szCs w:val="20"/>
                <w:lang w:eastAsia="ru-RU"/>
              </w:rPr>
              <w:t>Объем воды, отпущенной а</w:t>
            </w:r>
            <w:r w:rsidR="00ED0588">
              <w:rPr>
                <w:szCs w:val="20"/>
                <w:lang w:eastAsia="ru-RU"/>
              </w:rPr>
              <w:t>бонентам</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1723,37</w:t>
            </w:r>
          </w:p>
        </w:tc>
        <w:tc>
          <w:tcPr>
            <w:tcW w:w="1039"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1502,4</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1502,4</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1502,4</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1502,4</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1502,4</w:t>
            </w:r>
          </w:p>
        </w:tc>
      </w:tr>
      <w:tr w:rsidR="00911332" w:rsidRPr="00911332" w:rsidTr="00911332">
        <w:trPr>
          <w:trHeight w:val="324"/>
        </w:trPr>
        <w:tc>
          <w:tcPr>
            <w:tcW w:w="5214" w:type="dxa"/>
            <w:gridSpan w:val="5"/>
            <w:shd w:val="clear" w:color="auto" w:fill="auto"/>
            <w:vAlign w:val="center"/>
            <w:hideMark/>
          </w:tcPr>
          <w:p w:rsidR="00911332" w:rsidRPr="00911332" w:rsidRDefault="00911332" w:rsidP="00911332">
            <w:pPr>
              <w:spacing w:after="0"/>
              <w:jc w:val="center"/>
              <w:rPr>
                <w:b/>
                <w:bCs/>
                <w:szCs w:val="20"/>
                <w:lang w:eastAsia="ru-RU"/>
              </w:rPr>
            </w:pPr>
            <w:r w:rsidRPr="00911332">
              <w:rPr>
                <w:b/>
                <w:bCs/>
                <w:szCs w:val="20"/>
                <w:lang w:eastAsia="ru-RU"/>
              </w:rPr>
              <w:t xml:space="preserve">в зоне деятельности ОАО «Карачевский завод «Электродеталь» </w:t>
            </w:r>
          </w:p>
        </w:tc>
        <w:tc>
          <w:tcPr>
            <w:tcW w:w="1029" w:type="dxa"/>
            <w:gridSpan w:val="2"/>
            <w:shd w:val="clear" w:color="auto" w:fill="auto"/>
            <w:noWrap/>
            <w:vAlign w:val="bottom"/>
            <w:hideMark/>
          </w:tcPr>
          <w:p w:rsidR="00911332" w:rsidRPr="00911332" w:rsidRDefault="00911332" w:rsidP="00911332">
            <w:pPr>
              <w:spacing w:after="0"/>
              <w:jc w:val="center"/>
              <w:rPr>
                <w:b/>
                <w:bCs/>
                <w:szCs w:val="20"/>
                <w:lang w:eastAsia="ru-RU"/>
              </w:rPr>
            </w:pPr>
          </w:p>
        </w:tc>
        <w:tc>
          <w:tcPr>
            <w:tcW w:w="966" w:type="dxa"/>
            <w:gridSpan w:val="2"/>
            <w:shd w:val="clear" w:color="auto" w:fill="auto"/>
            <w:noWrap/>
            <w:vAlign w:val="bottom"/>
            <w:hideMark/>
          </w:tcPr>
          <w:p w:rsidR="00911332" w:rsidRPr="00911332" w:rsidRDefault="00911332" w:rsidP="00911332">
            <w:pPr>
              <w:spacing w:after="0"/>
              <w:rPr>
                <w:szCs w:val="20"/>
                <w:lang w:eastAsia="ru-RU"/>
              </w:rPr>
            </w:pPr>
          </w:p>
        </w:tc>
        <w:tc>
          <w:tcPr>
            <w:tcW w:w="966" w:type="dxa"/>
            <w:gridSpan w:val="2"/>
            <w:shd w:val="clear" w:color="auto" w:fill="auto"/>
            <w:noWrap/>
            <w:vAlign w:val="bottom"/>
            <w:hideMark/>
          </w:tcPr>
          <w:p w:rsidR="00911332" w:rsidRPr="00911332" w:rsidRDefault="00911332" w:rsidP="00911332">
            <w:pPr>
              <w:spacing w:after="0"/>
              <w:rPr>
                <w:szCs w:val="20"/>
                <w:lang w:eastAsia="ru-RU"/>
              </w:rPr>
            </w:pPr>
          </w:p>
        </w:tc>
        <w:tc>
          <w:tcPr>
            <w:tcW w:w="966" w:type="dxa"/>
            <w:gridSpan w:val="2"/>
            <w:shd w:val="clear" w:color="auto" w:fill="auto"/>
            <w:noWrap/>
            <w:vAlign w:val="bottom"/>
            <w:hideMark/>
          </w:tcPr>
          <w:p w:rsidR="00911332" w:rsidRPr="00911332" w:rsidRDefault="00911332" w:rsidP="00911332">
            <w:pPr>
              <w:spacing w:after="0"/>
              <w:rPr>
                <w:szCs w:val="20"/>
                <w:lang w:eastAsia="ru-RU"/>
              </w:rPr>
            </w:pPr>
          </w:p>
        </w:tc>
        <w:tc>
          <w:tcPr>
            <w:tcW w:w="966" w:type="dxa"/>
            <w:gridSpan w:val="2"/>
            <w:shd w:val="clear" w:color="auto" w:fill="auto"/>
            <w:noWrap/>
            <w:vAlign w:val="bottom"/>
            <w:hideMark/>
          </w:tcPr>
          <w:p w:rsidR="00911332" w:rsidRPr="00911332" w:rsidRDefault="00911332" w:rsidP="00911332">
            <w:pPr>
              <w:spacing w:after="0"/>
              <w:rPr>
                <w:szCs w:val="20"/>
                <w:lang w:eastAsia="ru-RU"/>
              </w:rPr>
            </w:pPr>
          </w:p>
        </w:tc>
      </w:tr>
      <w:tr w:rsidR="00911332" w:rsidRPr="00911332" w:rsidTr="00911332">
        <w:trPr>
          <w:gridAfter w:val="1"/>
          <w:wAfter w:w="9" w:type="dxa"/>
          <w:trHeight w:val="324"/>
        </w:trPr>
        <w:tc>
          <w:tcPr>
            <w:tcW w:w="3119" w:type="dxa"/>
            <w:shd w:val="clear" w:color="auto" w:fill="auto"/>
            <w:vAlign w:val="center"/>
            <w:hideMark/>
          </w:tcPr>
          <w:p w:rsidR="00911332" w:rsidRPr="00911332" w:rsidRDefault="00911332" w:rsidP="00911332">
            <w:pPr>
              <w:spacing w:after="0"/>
              <w:rPr>
                <w:b/>
                <w:bCs/>
                <w:szCs w:val="20"/>
                <w:lang w:eastAsia="ru-RU"/>
              </w:rPr>
            </w:pPr>
            <w:r w:rsidRPr="00911332">
              <w:rPr>
                <w:b/>
                <w:bCs/>
                <w:szCs w:val="20"/>
                <w:lang w:eastAsia="ru-RU"/>
              </w:rPr>
              <w:t xml:space="preserve">Водоподготовка  </w:t>
            </w:r>
            <w:r w:rsidRPr="00911332">
              <w:rPr>
                <w:szCs w:val="20"/>
                <w:lang w:eastAsia="ru-RU"/>
              </w:rPr>
              <w:t>наличие</w:t>
            </w:r>
          </w:p>
        </w:tc>
        <w:tc>
          <w:tcPr>
            <w:tcW w:w="1113" w:type="dxa"/>
            <w:shd w:val="clear" w:color="auto" w:fill="auto"/>
            <w:noWrap/>
            <w:vAlign w:val="center"/>
            <w:hideMark/>
          </w:tcPr>
          <w:p w:rsidR="00911332" w:rsidRPr="00911332" w:rsidRDefault="00911332" w:rsidP="00911332">
            <w:pPr>
              <w:spacing w:after="0"/>
              <w:jc w:val="center"/>
              <w:rPr>
                <w:b/>
                <w:bCs/>
                <w:szCs w:val="20"/>
                <w:lang w:eastAsia="ru-RU"/>
              </w:rPr>
            </w:pPr>
            <w:r w:rsidRPr="00911332">
              <w:rPr>
                <w:b/>
                <w:bCs/>
                <w:szCs w:val="20"/>
                <w:lang w:eastAsia="ru-RU"/>
              </w:rPr>
              <w:t> </w:t>
            </w:r>
            <w:r w:rsidRPr="00911332">
              <w:rPr>
                <w:szCs w:val="20"/>
                <w:lang w:eastAsia="ru-RU"/>
              </w:rPr>
              <w:t>Да/нет</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Нет </w:t>
            </w:r>
          </w:p>
        </w:tc>
        <w:tc>
          <w:tcPr>
            <w:tcW w:w="1039"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Нет </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Нет </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Нет </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Нет </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Нет </w:t>
            </w:r>
          </w:p>
        </w:tc>
      </w:tr>
      <w:tr w:rsidR="00911332" w:rsidRPr="00911332" w:rsidTr="00911332">
        <w:trPr>
          <w:gridAfter w:val="1"/>
          <w:wAfter w:w="9" w:type="dxa"/>
          <w:trHeight w:val="324"/>
        </w:trPr>
        <w:tc>
          <w:tcPr>
            <w:tcW w:w="3119" w:type="dxa"/>
            <w:shd w:val="clear" w:color="auto" w:fill="auto"/>
            <w:noWrap/>
            <w:vAlign w:val="center"/>
            <w:hideMark/>
          </w:tcPr>
          <w:p w:rsidR="00911332" w:rsidRPr="00911332" w:rsidRDefault="00911332" w:rsidP="00911332">
            <w:pPr>
              <w:spacing w:after="0"/>
              <w:ind w:firstLineChars="100" w:firstLine="200"/>
              <w:rPr>
                <w:szCs w:val="20"/>
                <w:lang w:eastAsia="ru-RU"/>
              </w:rPr>
            </w:pPr>
            <w:r w:rsidRPr="00911332">
              <w:rPr>
                <w:szCs w:val="20"/>
                <w:lang w:eastAsia="ru-RU"/>
              </w:rPr>
              <w:t xml:space="preserve">Объем воды из источников водоснабжения </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1039"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386,66</w:t>
            </w:r>
          </w:p>
        </w:tc>
      </w:tr>
      <w:tr w:rsidR="00911332" w:rsidRPr="00911332" w:rsidTr="00911332">
        <w:trPr>
          <w:gridAfter w:val="1"/>
          <w:wAfter w:w="9" w:type="dxa"/>
          <w:trHeight w:val="324"/>
        </w:trPr>
        <w:tc>
          <w:tcPr>
            <w:tcW w:w="3119" w:type="dxa"/>
            <w:shd w:val="clear" w:color="auto" w:fill="auto"/>
            <w:noWrap/>
            <w:vAlign w:val="center"/>
            <w:hideMark/>
          </w:tcPr>
          <w:p w:rsidR="00911332" w:rsidRPr="00911332" w:rsidRDefault="00911332" w:rsidP="00911332">
            <w:pPr>
              <w:spacing w:after="0"/>
              <w:ind w:firstLineChars="200" w:firstLine="400"/>
              <w:rPr>
                <w:szCs w:val="20"/>
                <w:lang w:eastAsia="ru-RU"/>
              </w:rPr>
            </w:pPr>
            <w:r w:rsidRPr="00911332">
              <w:rPr>
                <w:szCs w:val="20"/>
                <w:lang w:eastAsia="ru-RU"/>
              </w:rPr>
              <w:t>из поверхностных источников</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1039"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r>
      <w:tr w:rsidR="00911332" w:rsidRPr="00911332" w:rsidTr="00911332">
        <w:trPr>
          <w:gridAfter w:val="1"/>
          <w:wAfter w:w="9" w:type="dxa"/>
          <w:trHeight w:val="324"/>
        </w:trPr>
        <w:tc>
          <w:tcPr>
            <w:tcW w:w="3119" w:type="dxa"/>
            <w:shd w:val="clear" w:color="auto" w:fill="auto"/>
            <w:noWrap/>
            <w:vAlign w:val="center"/>
            <w:hideMark/>
          </w:tcPr>
          <w:p w:rsidR="00911332" w:rsidRPr="00911332" w:rsidRDefault="00911332" w:rsidP="00911332">
            <w:pPr>
              <w:spacing w:after="0"/>
              <w:ind w:firstLineChars="200" w:firstLine="400"/>
              <w:rPr>
                <w:szCs w:val="20"/>
                <w:lang w:eastAsia="ru-RU"/>
              </w:rPr>
            </w:pPr>
            <w:r w:rsidRPr="00911332">
              <w:rPr>
                <w:szCs w:val="20"/>
                <w:lang w:eastAsia="ru-RU"/>
              </w:rPr>
              <w:t>из подземных источников, в том числе:</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1039"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r>
      <w:tr w:rsidR="00911332" w:rsidRPr="00911332" w:rsidTr="00911332">
        <w:trPr>
          <w:gridAfter w:val="1"/>
          <w:wAfter w:w="9" w:type="dxa"/>
          <w:trHeight w:val="636"/>
        </w:trPr>
        <w:tc>
          <w:tcPr>
            <w:tcW w:w="3119" w:type="dxa"/>
            <w:shd w:val="clear" w:color="auto" w:fill="auto"/>
            <w:vAlign w:val="center"/>
            <w:hideMark/>
          </w:tcPr>
          <w:p w:rsidR="00911332" w:rsidRPr="00911332" w:rsidRDefault="00911332" w:rsidP="00911332">
            <w:pPr>
              <w:spacing w:after="0"/>
              <w:ind w:firstLineChars="200" w:firstLine="400"/>
              <w:rPr>
                <w:szCs w:val="20"/>
                <w:lang w:eastAsia="ru-RU"/>
              </w:rPr>
            </w:pPr>
            <w:r w:rsidRPr="00911332">
              <w:rPr>
                <w:szCs w:val="20"/>
                <w:lang w:eastAsia="ru-RU"/>
              </w:rPr>
              <w:t>доочищенная сточная вода для нужд технического водоснабжения</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1039"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r>
      <w:tr w:rsidR="00911332" w:rsidRPr="00911332" w:rsidTr="00911332">
        <w:trPr>
          <w:gridAfter w:val="1"/>
          <w:wAfter w:w="9" w:type="dxa"/>
          <w:trHeight w:val="324"/>
        </w:trPr>
        <w:tc>
          <w:tcPr>
            <w:tcW w:w="3119" w:type="dxa"/>
            <w:shd w:val="clear" w:color="auto" w:fill="auto"/>
            <w:noWrap/>
            <w:vAlign w:val="center"/>
            <w:hideMark/>
          </w:tcPr>
          <w:p w:rsidR="00911332" w:rsidRPr="00911332" w:rsidRDefault="00911332" w:rsidP="00911332">
            <w:pPr>
              <w:spacing w:after="0"/>
              <w:ind w:firstLineChars="100" w:firstLine="200"/>
              <w:rPr>
                <w:szCs w:val="20"/>
                <w:lang w:eastAsia="ru-RU"/>
              </w:rPr>
            </w:pPr>
            <w:r w:rsidRPr="00911332">
              <w:rPr>
                <w:szCs w:val="20"/>
                <w:lang w:eastAsia="ru-RU"/>
              </w:rPr>
              <w:t>Объем воды, прошедшей водоподготовку</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1039"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r>
      <w:tr w:rsidR="00911332" w:rsidRPr="00911332" w:rsidTr="00911332">
        <w:trPr>
          <w:gridAfter w:val="1"/>
          <w:wAfter w:w="9" w:type="dxa"/>
          <w:trHeight w:val="324"/>
        </w:trPr>
        <w:tc>
          <w:tcPr>
            <w:tcW w:w="3119" w:type="dxa"/>
            <w:shd w:val="clear" w:color="auto" w:fill="auto"/>
            <w:noWrap/>
            <w:vAlign w:val="center"/>
            <w:hideMark/>
          </w:tcPr>
          <w:p w:rsidR="00911332" w:rsidRPr="00911332" w:rsidRDefault="00911332" w:rsidP="00911332">
            <w:pPr>
              <w:spacing w:after="0"/>
              <w:ind w:firstLineChars="100" w:firstLine="200"/>
              <w:rPr>
                <w:szCs w:val="20"/>
                <w:lang w:eastAsia="ru-RU"/>
              </w:rPr>
            </w:pPr>
            <w:r w:rsidRPr="00911332">
              <w:rPr>
                <w:szCs w:val="20"/>
                <w:lang w:eastAsia="ru-RU"/>
              </w:rPr>
              <w:t>Объем питьевой воды, поданной в сеть</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1039"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r>
      <w:tr w:rsidR="00911332" w:rsidRPr="00911332" w:rsidTr="00911332">
        <w:trPr>
          <w:gridAfter w:val="1"/>
          <w:wAfter w:w="9" w:type="dxa"/>
          <w:trHeight w:val="324"/>
        </w:trPr>
        <w:tc>
          <w:tcPr>
            <w:tcW w:w="3119" w:type="dxa"/>
            <w:shd w:val="clear" w:color="auto" w:fill="auto"/>
            <w:noWrap/>
            <w:vAlign w:val="center"/>
            <w:hideMark/>
          </w:tcPr>
          <w:p w:rsidR="00911332" w:rsidRPr="00911332" w:rsidRDefault="00911332" w:rsidP="00911332">
            <w:pPr>
              <w:spacing w:after="0"/>
              <w:ind w:firstLineChars="100" w:firstLine="200"/>
              <w:rPr>
                <w:szCs w:val="20"/>
                <w:lang w:eastAsia="ru-RU"/>
              </w:rPr>
            </w:pPr>
            <w:r w:rsidRPr="00911332">
              <w:rPr>
                <w:szCs w:val="20"/>
                <w:lang w:eastAsia="ru-RU"/>
              </w:rPr>
              <w:t>Расход воды на производственные (технологические) нужды</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362,77</w:t>
            </w:r>
          </w:p>
        </w:tc>
        <w:tc>
          <w:tcPr>
            <w:tcW w:w="1039"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362,77</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362,77</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362,77</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362,77</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362,77</w:t>
            </w:r>
          </w:p>
        </w:tc>
      </w:tr>
      <w:tr w:rsidR="00911332" w:rsidRPr="00911332" w:rsidTr="00911332">
        <w:trPr>
          <w:gridAfter w:val="1"/>
          <w:wAfter w:w="9" w:type="dxa"/>
          <w:trHeight w:val="324"/>
        </w:trPr>
        <w:tc>
          <w:tcPr>
            <w:tcW w:w="3119" w:type="dxa"/>
            <w:shd w:val="clear" w:color="auto" w:fill="auto"/>
            <w:noWrap/>
            <w:vAlign w:val="center"/>
            <w:hideMark/>
          </w:tcPr>
          <w:p w:rsidR="00911332" w:rsidRPr="00911332" w:rsidRDefault="00911332" w:rsidP="00911332">
            <w:pPr>
              <w:spacing w:after="0"/>
              <w:ind w:firstLineChars="100" w:firstLine="200"/>
              <w:rPr>
                <w:i/>
                <w:iCs/>
                <w:szCs w:val="20"/>
                <w:lang w:eastAsia="ru-RU"/>
              </w:rPr>
            </w:pPr>
            <w:r w:rsidRPr="00911332">
              <w:rPr>
                <w:i/>
                <w:iCs/>
                <w:szCs w:val="20"/>
                <w:lang w:eastAsia="ru-RU"/>
              </w:rPr>
              <w:t>то же в % к поднятой воде</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94%</w:t>
            </w:r>
          </w:p>
        </w:tc>
        <w:tc>
          <w:tcPr>
            <w:tcW w:w="1039"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94%</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94%</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94%</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94%</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94%</w:t>
            </w:r>
          </w:p>
        </w:tc>
      </w:tr>
      <w:tr w:rsidR="00911332" w:rsidRPr="00911332" w:rsidTr="00911332">
        <w:trPr>
          <w:gridAfter w:val="1"/>
          <w:wAfter w:w="9" w:type="dxa"/>
          <w:trHeight w:val="324"/>
        </w:trPr>
        <w:tc>
          <w:tcPr>
            <w:tcW w:w="3119" w:type="dxa"/>
            <w:shd w:val="clear" w:color="auto" w:fill="auto"/>
            <w:noWrap/>
            <w:vAlign w:val="center"/>
            <w:hideMark/>
          </w:tcPr>
          <w:p w:rsidR="00911332" w:rsidRPr="00911332" w:rsidRDefault="00911332" w:rsidP="00911332">
            <w:pPr>
              <w:spacing w:after="0"/>
              <w:ind w:firstLineChars="100" w:firstLine="200"/>
              <w:rPr>
                <w:szCs w:val="20"/>
                <w:lang w:eastAsia="ru-RU"/>
              </w:rPr>
            </w:pPr>
            <w:r w:rsidRPr="00911332">
              <w:rPr>
                <w:szCs w:val="20"/>
                <w:lang w:eastAsia="ru-RU"/>
              </w:rPr>
              <w:t>Покупная вода (наименование организации-поставщика)</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1039"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r>
      <w:tr w:rsidR="00911332" w:rsidRPr="00911332" w:rsidTr="00911332">
        <w:trPr>
          <w:gridAfter w:val="1"/>
          <w:wAfter w:w="9" w:type="dxa"/>
          <w:trHeight w:val="324"/>
        </w:trPr>
        <w:tc>
          <w:tcPr>
            <w:tcW w:w="3119" w:type="dxa"/>
            <w:shd w:val="clear" w:color="auto" w:fill="auto"/>
            <w:noWrap/>
            <w:vAlign w:val="center"/>
            <w:hideMark/>
          </w:tcPr>
          <w:p w:rsidR="00911332" w:rsidRPr="00911332" w:rsidRDefault="00911332" w:rsidP="00911332">
            <w:pPr>
              <w:spacing w:after="0"/>
              <w:ind w:firstLineChars="100" w:firstLine="200"/>
              <w:rPr>
                <w:szCs w:val="20"/>
                <w:lang w:eastAsia="ru-RU"/>
              </w:rPr>
            </w:pPr>
            <w:r w:rsidRPr="00911332">
              <w:rPr>
                <w:szCs w:val="20"/>
                <w:lang w:eastAsia="ru-RU"/>
              </w:rPr>
              <w:t>Подано воды в сеть</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1039"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r>
      <w:tr w:rsidR="00911332" w:rsidRPr="00911332" w:rsidTr="00911332">
        <w:trPr>
          <w:gridAfter w:val="1"/>
          <w:wAfter w:w="9" w:type="dxa"/>
          <w:trHeight w:val="324"/>
        </w:trPr>
        <w:tc>
          <w:tcPr>
            <w:tcW w:w="3119" w:type="dxa"/>
            <w:shd w:val="clear" w:color="auto" w:fill="auto"/>
            <w:noWrap/>
            <w:vAlign w:val="center"/>
            <w:hideMark/>
          </w:tcPr>
          <w:p w:rsidR="00911332" w:rsidRPr="00911332" w:rsidRDefault="00911332" w:rsidP="00911332">
            <w:pPr>
              <w:spacing w:after="0"/>
              <w:ind w:firstLineChars="100" w:firstLine="200"/>
              <w:rPr>
                <w:szCs w:val="20"/>
                <w:lang w:eastAsia="ru-RU"/>
              </w:rPr>
            </w:pPr>
            <w:r w:rsidRPr="00911332">
              <w:rPr>
                <w:szCs w:val="20"/>
                <w:lang w:eastAsia="ru-RU"/>
              </w:rPr>
              <w:t>Утечки и неучтенный расход воды</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1039"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0</w:t>
            </w:r>
          </w:p>
        </w:tc>
      </w:tr>
      <w:tr w:rsidR="00911332" w:rsidRPr="00911332" w:rsidTr="00911332">
        <w:trPr>
          <w:gridAfter w:val="1"/>
          <w:wAfter w:w="9" w:type="dxa"/>
          <w:trHeight w:val="324"/>
        </w:trPr>
        <w:tc>
          <w:tcPr>
            <w:tcW w:w="3119" w:type="dxa"/>
            <w:shd w:val="clear" w:color="auto" w:fill="auto"/>
            <w:noWrap/>
            <w:vAlign w:val="center"/>
            <w:hideMark/>
          </w:tcPr>
          <w:p w:rsidR="00911332" w:rsidRPr="00911332" w:rsidRDefault="00911332" w:rsidP="00911332">
            <w:pPr>
              <w:spacing w:after="0"/>
              <w:ind w:firstLineChars="100" w:firstLine="200"/>
              <w:rPr>
                <w:i/>
                <w:iCs/>
                <w:szCs w:val="20"/>
                <w:lang w:eastAsia="ru-RU"/>
              </w:rPr>
            </w:pPr>
            <w:r w:rsidRPr="00911332">
              <w:rPr>
                <w:i/>
                <w:iCs/>
                <w:szCs w:val="20"/>
                <w:lang w:eastAsia="ru-RU"/>
              </w:rPr>
              <w:t>то же в % к поданной в сеть</w:t>
            </w:r>
          </w:p>
        </w:tc>
        <w:tc>
          <w:tcPr>
            <w:tcW w:w="1113" w:type="dxa"/>
            <w:shd w:val="clear" w:color="auto" w:fill="auto"/>
            <w:noWrap/>
            <w:vAlign w:val="center"/>
            <w:hideMark/>
          </w:tcPr>
          <w:p w:rsidR="00911332" w:rsidRPr="00911332" w:rsidRDefault="00911332" w:rsidP="00911332">
            <w:pPr>
              <w:spacing w:after="0"/>
              <w:jc w:val="center"/>
              <w:rPr>
                <w:i/>
                <w:iCs/>
                <w:szCs w:val="20"/>
                <w:lang w:eastAsia="ru-RU"/>
              </w:rPr>
            </w:pPr>
            <w:r w:rsidRPr="00911332">
              <w:rPr>
                <w:i/>
                <w:iCs/>
                <w:szCs w:val="20"/>
                <w:lang w:eastAsia="ru-RU"/>
              </w:rPr>
              <w:t>%</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1039"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0</w:t>
            </w:r>
          </w:p>
        </w:tc>
        <w:tc>
          <w:tcPr>
            <w:tcW w:w="966" w:type="dxa"/>
            <w:gridSpan w:val="2"/>
            <w:shd w:val="clear" w:color="auto" w:fill="auto"/>
            <w:vAlign w:val="center"/>
            <w:hideMark/>
          </w:tcPr>
          <w:p w:rsidR="00911332" w:rsidRPr="00911332" w:rsidRDefault="00911332" w:rsidP="00911332">
            <w:pPr>
              <w:spacing w:after="0"/>
              <w:jc w:val="center"/>
              <w:rPr>
                <w:szCs w:val="20"/>
                <w:lang w:eastAsia="ru-RU"/>
              </w:rPr>
            </w:pPr>
            <w:r w:rsidRPr="00911332">
              <w:rPr>
                <w:szCs w:val="20"/>
                <w:lang w:eastAsia="ru-RU"/>
              </w:rPr>
              <w:t>0</w:t>
            </w:r>
          </w:p>
        </w:tc>
      </w:tr>
      <w:tr w:rsidR="00911332" w:rsidRPr="00911332" w:rsidTr="00911332">
        <w:trPr>
          <w:gridAfter w:val="1"/>
          <w:wAfter w:w="9" w:type="dxa"/>
          <w:trHeight w:val="324"/>
        </w:trPr>
        <w:tc>
          <w:tcPr>
            <w:tcW w:w="3119" w:type="dxa"/>
            <w:shd w:val="clear" w:color="auto" w:fill="auto"/>
            <w:noWrap/>
            <w:vAlign w:val="center"/>
            <w:hideMark/>
          </w:tcPr>
          <w:p w:rsidR="00911332" w:rsidRPr="00911332" w:rsidRDefault="00911332" w:rsidP="00911332">
            <w:pPr>
              <w:spacing w:after="0"/>
              <w:ind w:firstLineChars="100" w:firstLine="200"/>
              <w:rPr>
                <w:szCs w:val="20"/>
                <w:lang w:eastAsia="ru-RU"/>
              </w:rPr>
            </w:pPr>
            <w:r w:rsidRPr="00911332">
              <w:rPr>
                <w:szCs w:val="20"/>
                <w:lang w:eastAsia="ru-RU"/>
              </w:rPr>
              <w:t>О</w:t>
            </w:r>
            <w:r w:rsidR="00ED0588">
              <w:rPr>
                <w:szCs w:val="20"/>
                <w:lang w:eastAsia="ru-RU"/>
              </w:rPr>
              <w:t>бъем воды, отпущенной абонентам</w:t>
            </w:r>
          </w:p>
        </w:tc>
        <w:tc>
          <w:tcPr>
            <w:tcW w:w="1113" w:type="dxa"/>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тыс.м3</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1039"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c>
          <w:tcPr>
            <w:tcW w:w="966" w:type="dxa"/>
            <w:gridSpan w:val="2"/>
            <w:shd w:val="clear" w:color="auto" w:fill="auto"/>
            <w:noWrap/>
            <w:vAlign w:val="center"/>
            <w:hideMark/>
          </w:tcPr>
          <w:p w:rsidR="00911332" w:rsidRPr="00911332" w:rsidRDefault="00911332" w:rsidP="00911332">
            <w:pPr>
              <w:spacing w:after="0"/>
              <w:jc w:val="center"/>
              <w:rPr>
                <w:szCs w:val="20"/>
                <w:lang w:eastAsia="ru-RU"/>
              </w:rPr>
            </w:pPr>
            <w:r w:rsidRPr="00911332">
              <w:rPr>
                <w:szCs w:val="20"/>
                <w:lang w:eastAsia="ru-RU"/>
              </w:rPr>
              <w:t>386,66</w:t>
            </w:r>
          </w:p>
        </w:tc>
      </w:tr>
    </w:tbl>
    <w:p w:rsidR="00E84CA7" w:rsidRDefault="00E84CA7" w:rsidP="00CC6515">
      <w:pPr>
        <w:pStyle w:val="ac"/>
        <w:rPr>
          <w:rStyle w:val="24"/>
          <w:spacing w:val="0"/>
          <w:sz w:val="18"/>
          <w:szCs w:val="18"/>
        </w:rPr>
      </w:pPr>
    </w:p>
    <w:p w:rsidR="00FD62D3" w:rsidRPr="00E84CA7" w:rsidRDefault="00E84CA7" w:rsidP="00E84CA7">
      <w:pPr>
        <w:pStyle w:val="3"/>
      </w:pPr>
      <w:r>
        <w:tab/>
      </w:r>
      <w:bookmarkStart w:id="49" w:name="_Toc224645827"/>
      <w:r w:rsidR="00F35A2B" w:rsidRPr="00E84CA7">
        <w:t>3.</w:t>
      </w:r>
      <w:r w:rsidR="00921F6C" w:rsidRPr="00E84CA7">
        <w:t>13.</w:t>
      </w:r>
      <w:r w:rsidR="0020001E" w:rsidRPr="00E84CA7">
        <w:t xml:space="preserve"> </w:t>
      </w:r>
      <w:r w:rsidR="00271A1E" w:rsidRPr="00E84CA7">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bookmarkEnd w:id="49"/>
      <w:r w:rsidR="00271A1E" w:rsidRPr="00E84CA7">
        <w:t xml:space="preserve"> </w:t>
      </w:r>
    </w:p>
    <w:p w:rsidR="00DD0BB4" w:rsidRDefault="00DD0BB4" w:rsidP="0008782E">
      <w:pPr>
        <w:pStyle w:val="aa"/>
        <w:keepNext/>
        <w:tabs>
          <w:tab w:val="left" w:pos="426"/>
        </w:tabs>
        <w:spacing w:after="0" w:line="276" w:lineRule="auto"/>
        <w:ind w:left="142" w:firstLine="709"/>
        <w:jc w:val="both"/>
        <w:rPr>
          <w:i w:val="0"/>
          <w:color w:val="000000" w:themeColor="text1"/>
          <w:sz w:val="24"/>
          <w:szCs w:val="24"/>
        </w:rPr>
      </w:pPr>
    </w:p>
    <w:p w:rsidR="00FD62D3" w:rsidRDefault="00FD62D3" w:rsidP="0008782E">
      <w:pPr>
        <w:pStyle w:val="aa"/>
        <w:keepNext/>
        <w:tabs>
          <w:tab w:val="left" w:pos="426"/>
        </w:tabs>
        <w:spacing w:after="0" w:line="276" w:lineRule="auto"/>
        <w:ind w:left="142" w:firstLine="709"/>
        <w:jc w:val="both"/>
        <w:rPr>
          <w:i w:val="0"/>
          <w:color w:val="000000" w:themeColor="text1"/>
          <w:sz w:val="24"/>
          <w:szCs w:val="24"/>
        </w:rPr>
      </w:pPr>
      <w:r w:rsidRPr="00F528F1">
        <w:rPr>
          <w:i w:val="0"/>
          <w:color w:val="000000" w:themeColor="text1"/>
          <w:sz w:val="24"/>
          <w:szCs w:val="24"/>
        </w:rPr>
        <w:t>Перспективны</w:t>
      </w:r>
      <w:r w:rsidR="00F35A2B" w:rsidRPr="00F528F1">
        <w:rPr>
          <w:i w:val="0"/>
          <w:color w:val="000000" w:themeColor="text1"/>
          <w:sz w:val="24"/>
          <w:szCs w:val="24"/>
        </w:rPr>
        <w:t>е</w:t>
      </w:r>
      <w:r w:rsidRPr="00F528F1">
        <w:rPr>
          <w:i w:val="0"/>
          <w:color w:val="000000" w:themeColor="text1"/>
          <w:sz w:val="24"/>
          <w:szCs w:val="24"/>
        </w:rPr>
        <w:t xml:space="preserve"> </w:t>
      </w:r>
      <w:r w:rsidR="00F35A2B" w:rsidRPr="00F528F1">
        <w:rPr>
          <w:i w:val="0"/>
          <w:color w:val="000000" w:themeColor="text1"/>
          <w:sz w:val="24"/>
          <w:szCs w:val="24"/>
        </w:rPr>
        <w:t xml:space="preserve">балансы водоснабжения (общий - баланс подачи и реализации питьевой воды, территориальный - баланс подачи питьевой воды по технологическим зонам водоснабжения, структурный - баланс реализации питьевой воды по группам абонентов) </w:t>
      </w:r>
      <w:r w:rsidRPr="00F528F1">
        <w:rPr>
          <w:i w:val="0"/>
          <w:color w:val="000000" w:themeColor="text1"/>
          <w:sz w:val="24"/>
          <w:szCs w:val="24"/>
        </w:rPr>
        <w:t xml:space="preserve">на территории </w:t>
      </w:r>
      <w:r w:rsidR="00C06653">
        <w:rPr>
          <w:i w:val="0"/>
          <w:color w:val="000000" w:themeColor="text1"/>
          <w:sz w:val="24"/>
          <w:szCs w:val="24"/>
        </w:rPr>
        <w:t>Карачевского городского поселения</w:t>
      </w:r>
      <w:r w:rsidR="003E5E50">
        <w:rPr>
          <w:i w:val="0"/>
          <w:color w:val="000000" w:themeColor="text1"/>
          <w:sz w:val="24"/>
          <w:szCs w:val="24"/>
        </w:rPr>
        <w:t xml:space="preserve"> </w:t>
      </w:r>
      <w:r w:rsidR="0020001E" w:rsidRPr="00F528F1">
        <w:rPr>
          <w:i w:val="0"/>
          <w:color w:val="000000" w:themeColor="text1"/>
          <w:sz w:val="24"/>
          <w:szCs w:val="24"/>
        </w:rPr>
        <w:t xml:space="preserve">представлены в </w:t>
      </w:r>
      <w:r w:rsidR="00B02B51">
        <w:rPr>
          <w:i w:val="0"/>
          <w:color w:val="000000" w:themeColor="text1"/>
          <w:sz w:val="24"/>
          <w:szCs w:val="24"/>
        </w:rPr>
        <w:t>пунктах</w:t>
      </w:r>
      <w:r w:rsidR="0020001E" w:rsidRPr="00F528F1">
        <w:rPr>
          <w:i w:val="0"/>
          <w:color w:val="000000" w:themeColor="text1"/>
          <w:sz w:val="24"/>
          <w:szCs w:val="24"/>
        </w:rPr>
        <w:t xml:space="preserve"> 3.9.</w:t>
      </w:r>
      <w:r w:rsidR="00E67175" w:rsidRPr="00F528F1">
        <w:rPr>
          <w:i w:val="0"/>
          <w:color w:val="000000" w:themeColor="text1"/>
          <w:sz w:val="24"/>
          <w:szCs w:val="24"/>
        </w:rPr>
        <w:t xml:space="preserve"> и 3.11 данного Документа</w:t>
      </w:r>
      <w:r w:rsidR="00A41ACB" w:rsidRPr="00F528F1">
        <w:rPr>
          <w:i w:val="0"/>
          <w:color w:val="000000" w:themeColor="text1"/>
          <w:sz w:val="24"/>
          <w:szCs w:val="24"/>
        </w:rPr>
        <w:t>.</w:t>
      </w:r>
    </w:p>
    <w:p w:rsidR="000263DE" w:rsidRPr="002D0190" w:rsidRDefault="000263DE" w:rsidP="000263DE"/>
    <w:p w:rsidR="00271A1E" w:rsidRPr="00F528F1" w:rsidRDefault="00434E7D" w:rsidP="005C58B1">
      <w:pPr>
        <w:pStyle w:val="3"/>
      </w:pPr>
      <w:bookmarkStart w:id="50" w:name="_Toc224645828"/>
      <w:r w:rsidRPr="00F528F1">
        <w:t xml:space="preserve">3.14. </w:t>
      </w:r>
      <w:r w:rsidR="00271A1E" w:rsidRPr="00F528F1">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bookmarkEnd w:id="50"/>
      <w:r w:rsidR="00271A1E" w:rsidRPr="00F528F1">
        <w:t xml:space="preserve"> </w:t>
      </w:r>
    </w:p>
    <w:p w:rsidR="00AD5646" w:rsidRDefault="00AD5646" w:rsidP="0008782E">
      <w:pPr>
        <w:pStyle w:val="23"/>
        <w:tabs>
          <w:tab w:val="left" w:pos="426"/>
        </w:tabs>
        <w:spacing w:before="0" w:after="0" w:line="276" w:lineRule="auto"/>
        <w:ind w:left="142"/>
        <w:rPr>
          <w:szCs w:val="24"/>
        </w:rPr>
      </w:pPr>
    </w:p>
    <w:p w:rsidR="00FD62D3" w:rsidRPr="00F528F1" w:rsidRDefault="00FD62D3" w:rsidP="0008782E">
      <w:pPr>
        <w:pStyle w:val="23"/>
        <w:tabs>
          <w:tab w:val="left" w:pos="426"/>
        </w:tabs>
        <w:spacing w:before="0" w:after="0" w:line="276" w:lineRule="auto"/>
        <w:ind w:left="142"/>
        <w:rPr>
          <w:szCs w:val="24"/>
        </w:rPr>
      </w:pPr>
      <w:r w:rsidRPr="00F528F1">
        <w:rPr>
          <w:szCs w:val="24"/>
        </w:rPr>
        <w:t xml:space="preserve">Чтобы оценить необходимую мощность водозаборных сооружений, был проведен расчет максимальных суточных затрат воды в системе централизованного водоснабжения согласно </w:t>
      </w:r>
      <w:r w:rsidR="00826C17" w:rsidRPr="00F528F1">
        <w:rPr>
          <w:color w:val="000000"/>
          <w:szCs w:val="24"/>
          <w:lang w:eastAsia="ru-RU"/>
        </w:rPr>
        <w:t>СП 31.13330.2021</w:t>
      </w:r>
      <w:r w:rsidRPr="00F528F1">
        <w:rPr>
          <w:color w:val="000000"/>
          <w:szCs w:val="24"/>
          <w:lang w:eastAsia="ru-RU"/>
        </w:rPr>
        <w:t>.</w:t>
      </w:r>
    </w:p>
    <w:p w:rsidR="00FD62D3" w:rsidRPr="00F528F1" w:rsidRDefault="00FD62D3" w:rsidP="0008782E">
      <w:pPr>
        <w:pStyle w:val="23"/>
        <w:tabs>
          <w:tab w:val="left" w:pos="426"/>
        </w:tabs>
        <w:spacing w:before="0" w:after="0" w:line="276" w:lineRule="auto"/>
        <w:ind w:left="142"/>
        <w:rPr>
          <w:szCs w:val="24"/>
        </w:rPr>
      </w:pPr>
      <w:r w:rsidRPr="00F528F1">
        <w:rPr>
          <w:szCs w:val="24"/>
        </w:rPr>
        <w:t>На основе данных о часовой производительности водозаборного оборудования спрогнозированы резервы (дефициты) систем водоснабжения в условиях предполагаемого варианта развития систем водоснабжения.</w:t>
      </w:r>
    </w:p>
    <w:p w:rsidR="00434E7D" w:rsidRPr="00F528F1" w:rsidRDefault="00434E7D" w:rsidP="0008782E">
      <w:pPr>
        <w:pStyle w:val="23"/>
        <w:tabs>
          <w:tab w:val="left" w:pos="426"/>
        </w:tabs>
        <w:spacing w:after="0" w:line="276" w:lineRule="auto"/>
        <w:ind w:left="142"/>
        <w:rPr>
          <w:szCs w:val="24"/>
        </w:rPr>
      </w:pPr>
      <w:r w:rsidRPr="00F528F1">
        <w:rPr>
          <w:szCs w:val="24"/>
        </w:rPr>
        <w:t>При этом необходимо понимать, что проектирование централизованных систем водоснабжения населенных пунктов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услуги по водоснабжению основан на прогнозировании развития муниципального округа, в первую очередь его градостроительной деятельности, определённой генеральным планом.</w:t>
      </w:r>
    </w:p>
    <w:p w:rsidR="00434E7D" w:rsidRPr="00F528F1" w:rsidRDefault="00434E7D" w:rsidP="0008782E">
      <w:pPr>
        <w:pStyle w:val="23"/>
        <w:tabs>
          <w:tab w:val="left" w:pos="426"/>
        </w:tabs>
        <w:spacing w:after="0" w:line="276" w:lineRule="auto"/>
        <w:ind w:left="142"/>
        <w:rPr>
          <w:szCs w:val="24"/>
        </w:rPr>
      </w:pPr>
      <w:r w:rsidRPr="00F528F1">
        <w:rPr>
          <w:szCs w:val="24"/>
        </w:rPr>
        <w:t>Рассмотрение проблемы начинается на стадии разработки генеральных планов в самом общем виде совместно с другими вопросами городской инфраструктуры, и такие решения носят предварительный характер. Даётся обоснование необходимости сооружения новых или расширение существующих элементов комплекса водопроводных сооружений для покрытия имеющегося дефицита мощности и возрастающих нагрузок по водоснабжению на расчётный срок. При этом рассмотрение вопросов выбора основного оборудования для водозаборных сооружений, насосных станций, а также трасс водопроводных сетей от них, производится после технико- экономического обоснования принимаемых решений.</w:t>
      </w:r>
    </w:p>
    <w:p w:rsidR="007F53CE" w:rsidRPr="00F528F1" w:rsidRDefault="007F53CE" w:rsidP="0008782E">
      <w:pPr>
        <w:pStyle w:val="23"/>
        <w:tabs>
          <w:tab w:val="left" w:pos="426"/>
        </w:tabs>
        <w:spacing w:after="0" w:line="276" w:lineRule="auto"/>
        <w:ind w:left="142" w:firstLine="0"/>
        <w:rPr>
          <w:szCs w:val="24"/>
        </w:rPr>
        <w:sectPr w:rsidR="007F53CE" w:rsidRPr="00F528F1" w:rsidSect="007B37DA">
          <w:headerReference w:type="default" r:id="rId53"/>
          <w:footerReference w:type="default" r:id="rId54"/>
          <w:pgSz w:w="11906" w:h="16838"/>
          <w:pgMar w:top="1276" w:right="850" w:bottom="1134" w:left="1134" w:header="708" w:footer="708" w:gutter="0"/>
          <w:cols w:space="708"/>
          <w:titlePg/>
          <w:docGrid w:linePitch="360"/>
        </w:sectPr>
      </w:pPr>
    </w:p>
    <w:p w:rsidR="007F53CE" w:rsidRDefault="00927CE7" w:rsidP="00CC6515">
      <w:pPr>
        <w:pStyle w:val="ac"/>
      </w:pPr>
      <w:r>
        <w:t xml:space="preserve">Таблица </w:t>
      </w:r>
      <w:fldSimple w:instr=" SEQ Таблица \* ARABIC ">
        <w:r w:rsidR="00B02E10">
          <w:rPr>
            <w:noProof/>
          </w:rPr>
          <w:t>30</w:t>
        </w:r>
      </w:fldSimple>
      <w:r>
        <w:rPr>
          <w:iCs/>
          <w:spacing w:val="-2"/>
        </w:rPr>
        <w:t xml:space="preserve"> </w:t>
      </w:r>
      <w:r w:rsidR="007F53CE" w:rsidRPr="00F528F1">
        <w:t>Расчет требуемой мощности водозаборных и очистных сооружений, исходя из данных о перспективном потреблении горячей, питьевой и величины потерь горячей, питьевой, технической воды при ее транспортировке с указанием требуемых объемов подачи и потребления горячей, питьевой, дефицита (резерва) мощностей по эксплуата</w:t>
      </w:r>
      <w:r w:rsidR="007A6956" w:rsidRPr="00F528F1">
        <w:t>ционным зонам.</w:t>
      </w:r>
    </w:p>
    <w:tbl>
      <w:tblPr>
        <w:tblW w:w="1445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319"/>
        <w:gridCol w:w="1020"/>
        <w:gridCol w:w="996"/>
        <w:gridCol w:w="10"/>
        <w:gridCol w:w="986"/>
        <w:gridCol w:w="10"/>
        <w:gridCol w:w="1046"/>
        <w:gridCol w:w="996"/>
        <w:gridCol w:w="996"/>
        <w:gridCol w:w="996"/>
        <w:gridCol w:w="1406"/>
      </w:tblGrid>
      <w:tr w:rsidR="003F77D0" w:rsidRPr="003F77D0" w:rsidTr="003F77D0">
        <w:trPr>
          <w:trHeight w:val="564"/>
          <w:tblHeader/>
        </w:trPr>
        <w:tc>
          <w:tcPr>
            <w:tcW w:w="4678" w:type="dxa"/>
            <w:vMerge w:val="restart"/>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Наименование</w:t>
            </w:r>
          </w:p>
        </w:tc>
        <w:tc>
          <w:tcPr>
            <w:tcW w:w="1319" w:type="dxa"/>
            <w:vMerge w:val="restart"/>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Единица измерения</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2023 г.</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2024 г.</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2025 г.</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2026 г.</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2027 г.</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2028 г.</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2029 г.</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2030-2036 гг.</w:t>
            </w:r>
          </w:p>
        </w:tc>
      </w:tr>
      <w:tr w:rsidR="003F77D0" w:rsidRPr="003F77D0" w:rsidTr="003F77D0">
        <w:trPr>
          <w:trHeight w:val="300"/>
          <w:tblHeader/>
        </w:trPr>
        <w:tc>
          <w:tcPr>
            <w:tcW w:w="4678" w:type="dxa"/>
            <w:vMerge/>
            <w:shd w:val="clear" w:color="auto" w:fill="auto"/>
            <w:vAlign w:val="center"/>
            <w:hideMark/>
          </w:tcPr>
          <w:p w:rsidR="003F77D0" w:rsidRPr="003F77D0" w:rsidRDefault="003F77D0" w:rsidP="003F77D0">
            <w:pPr>
              <w:spacing w:after="0"/>
              <w:rPr>
                <w:szCs w:val="20"/>
                <w:lang w:eastAsia="ru-RU"/>
              </w:rPr>
            </w:pPr>
          </w:p>
        </w:tc>
        <w:tc>
          <w:tcPr>
            <w:tcW w:w="1319" w:type="dxa"/>
            <w:vMerge/>
            <w:shd w:val="clear" w:color="auto" w:fill="auto"/>
            <w:vAlign w:val="center"/>
            <w:hideMark/>
          </w:tcPr>
          <w:p w:rsidR="003F77D0" w:rsidRPr="003F77D0" w:rsidRDefault="003F77D0" w:rsidP="003F77D0">
            <w:pPr>
              <w:spacing w:after="0"/>
              <w:rPr>
                <w:szCs w:val="20"/>
                <w:lang w:eastAsia="ru-RU"/>
              </w:rPr>
            </w:pPr>
          </w:p>
        </w:tc>
        <w:tc>
          <w:tcPr>
            <w:tcW w:w="3012" w:type="dxa"/>
            <w:gridSpan w:val="4"/>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Факт</w:t>
            </w:r>
            <w:r>
              <w:rPr>
                <w:szCs w:val="20"/>
                <w:lang w:eastAsia="ru-RU"/>
              </w:rPr>
              <w:t>ические показатели</w:t>
            </w:r>
          </w:p>
        </w:tc>
        <w:tc>
          <w:tcPr>
            <w:tcW w:w="5450" w:type="dxa"/>
            <w:gridSpan w:val="6"/>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Прогноз</w:t>
            </w:r>
            <w:r>
              <w:rPr>
                <w:szCs w:val="20"/>
                <w:lang w:eastAsia="ru-RU"/>
              </w:rPr>
              <w:t>ные показатели</w:t>
            </w:r>
          </w:p>
        </w:tc>
      </w:tr>
      <w:tr w:rsidR="003F77D0" w:rsidRPr="003F77D0" w:rsidTr="003F77D0">
        <w:trPr>
          <w:trHeight w:val="324"/>
        </w:trPr>
        <w:tc>
          <w:tcPr>
            <w:tcW w:w="8023" w:type="dxa"/>
            <w:gridSpan w:val="5"/>
            <w:shd w:val="clear" w:color="auto" w:fill="auto"/>
            <w:vAlign w:val="center"/>
            <w:hideMark/>
          </w:tcPr>
          <w:p w:rsidR="003F77D0" w:rsidRPr="003F77D0" w:rsidRDefault="003F77D0" w:rsidP="003F77D0">
            <w:pPr>
              <w:spacing w:after="0"/>
              <w:jc w:val="center"/>
              <w:rPr>
                <w:b/>
                <w:bCs/>
                <w:szCs w:val="20"/>
                <w:lang w:eastAsia="ru-RU"/>
              </w:rPr>
            </w:pPr>
            <w:r w:rsidRPr="003F77D0">
              <w:rPr>
                <w:b/>
                <w:bCs/>
                <w:szCs w:val="20"/>
                <w:lang w:eastAsia="ru-RU"/>
              </w:rPr>
              <w:t>в зоне деятельности МУП «Карачевский городской водоканал»</w:t>
            </w:r>
          </w:p>
        </w:tc>
        <w:tc>
          <w:tcPr>
            <w:tcW w:w="996" w:type="dxa"/>
            <w:gridSpan w:val="2"/>
            <w:shd w:val="clear" w:color="auto" w:fill="auto"/>
            <w:vAlign w:val="center"/>
            <w:hideMark/>
          </w:tcPr>
          <w:p w:rsidR="003F77D0" w:rsidRPr="003F77D0" w:rsidRDefault="003F77D0" w:rsidP="003F77D0">
            <w:pPr>
              <w:spacing w:after="0"/>
              <w:jc w:val="center"/>
              <w:rPr>
                <w:b/>
                <w:bCs/>
                <w:szCs w:val="20"/>
                <w:lang w:eastAsia="ru-RU"/>
              </w:rPr>
            </w:pPr>
            <w:r w:rsidRPr="003F77D0">
              <w:rPr>
                <w:b/>
                <w:bCs/>
                <w:szCs w:val="20"/>
                <w:lang w:eastAsia="ru-RU"/>
              </w:rPr>
              <w:t> </w:t>
            </w:r>
          </w:p>
        </w:tc>
        <w:tc>
          <w:tcPr>
            <w:tcW w:w="1046" w:type="dxa"/>
            <w:shd w:val="clear" w:color="auto" w:fill="auto"/>
            <w:noWrap/>
            <w:vAlign w:val="bottom"/>
            <w:hideMark/>
          </w:tcPr>
          <w:p w:rsidR="003F77D0" w:rsidRPr="003F77D0" w:rsidRDefault="003F77D0" w:rsidP="003F77D0">
            <w:pPr>
              <w:spacing w:after="0"/>
              <w:rPr>
                <w:szCs w:val="20"/>
                <w:lang w:eastAsia="ru-RU"/>
              </w:rPr>
            </w:pPr>
            <w:r w:rsidRPr="003F77D0">
              <w:rPr>
                <w:szCs w:val="20"/>
                <w:lang w:eastAsia="ru-RU"/>
              </w:rPr>
              <w:t> </w:t>
            </w:r>
          </w:p>
        </w:tc>
        <w:tc>
          <w:tcPr>
            <w:tcW w:w="996" w:type="dxa"/>
            <w:shd w:val="clear" w:color="auto" w:fill="auto"/>
            <w:noWrap/>
            <w:vAlign w:val="bottom"/>
            <w:hideMark/>
          </w:tcPr>
          <w:p w:rsidR="003F77D0" w:rsidRPr="003F77D0" w:rsidRDefault="003F77D0" w:rsidP="003F77D0">
            <w:pPr>
              <w:spacing w:after="0"/>
              <w:rPr>
                <w:szCs w:val="20"/>
                <w:lang w:eastAsia="ru-RU"/>
              </w:rPr>
            </w:pPr>
            <w:r w:rsidRPr="003F77D0">
              <w:rPr>
                <w:szCs w:val="20"/>
                <w:lang w:eastAsia="ru-RU"/>
              </w:rPr>
              <w:t> </w:t>
            </w:r>
          </w:p>
        </w:tc>
        <w:tc>
          <w:tcPr>
            <w:tcW w:w="996" w:type="dxa"/>
            <w:shd w:val="clear" w:color="auto" w:fill="auto"/>
            <w:noWrap/>
            <w:vAlign w:val="bottom"/>
            <w:hideMark/>
          </w:tcPr>
          <w:p w:rsidR="003F77D0" w:rsidRPr="003F77D0" w:rsidRDefault="003F77D0" w:rsidP="003F77D0">
            <w:pPr>
              <w:spacing w:after="0"/>
              <w:rPr>
                <w:szCs w:val="20"/>
                <w:lang w:eastAsia="ru-RU"/>
              </w:rPr>
            </w:pPr>
          </w:p>
        </w:tc>
        <w:tc>
          <w:tcPr>
            <w:tcW w:w="996" w:type="dxa"/>
            <w:shd w:val="clear" w:color="auto" w:fill="auto"/>
            <w:noWrap/>
            <w:vAlign w:val="bottom"/>
            <w:hideMark/>
          </w:tcPr>
          <w:p w:rsidR="003F77D0" w:rsidRPr="003F77D0" w:rsidRDefault="003F77D0" w:rsidP="003F77D0">
            <w:pPr>
              <w:spacing w:after="0"/>
              <w:rPr>
                <w:szCs w:val="20"/>
                <w:lang w:eastAsia="ru-RU"/>
              </w:rPr>
            </w:pPr>
          </w:p>
        </w:tc>
        <w:tc>
          <w:tcPr>
            <w:tcW w:w="1406" w:type="dxa"/>
            <w:shd w:val="clear" w:color="auto" w:fill="auto"/>
            <w:noWrap/>
            <w:vAlign w:val="bottom"/>
            <w:hideMark/>
          </w:tcPr>
          <w:p w:rsidR="003F77D0" w:rsidRPr="003F77D0" w:rsidRDefault="003F77D0" w:rsidP="003F77D0">
            <w:pPr>
              <w:spacing w:after="0"/>
              <w:rPr>
                <w:szCs w:val="20"/>
                <w:lang w:eastAsia="ru-RU"/>
              </w:rPr>
            </w:pPr>
          </w:p>
        </w:tc>
      </w:tr>
      <w:tr w:rsidR="003F77D0" w:rsidRPr="003F77D0" w:rsidTr="003F77D0">
        <w:trPr>
          <w:trHeight w:val="300"/>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 xml:space="preserve">Объем воды из источников водоснабжения </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1574,961</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1560,285</w:t>
            </w:r>
          </w:p>
        </w:tc>
        <w:tc>
          <w:tcPr>
            <w:tcW w:w="996" w:type="dxa"/>
            <w:gridSpan w:val="2"/>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2138,433</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1655,945</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1655,945</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1655,945</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1655,945</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1655,945</w:t>
            </w:r>
          </w:p>
        </w:tc>
      </w:tr>
      <w:tr w:rsidR="003F77D0" w:rsidRPr="003F77D0" w:rsidTr="003F77D0">
        <w:trPr>
          <w:trHeight w:val="300"/>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Объем воды, прошедшей водоподготовку</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r>
      <w:tr w:rsidR="003F77D0" w:rsidRPr="003F77D0" w:rsidTr="003F77D0">
        <w:trPr>
          <w:trHeight w:val="300"/>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Объем питьевой воды, поданной в сеть</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1574,961</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1560,285</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2138,433</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1655,945</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1655,945</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1655,945</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1655,945</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1655,945</w:t>
            </w:r>
          </w:p>
        </w:tc>
      </w:tr>
      <w:tr w:rsidR="003F77D0" w:rsidRPr="003F77D0" w:rsidTr="003F77D0">
        <w:trPr>
          <w:trHeight w:val="300"/>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Расход воды на производственные (технологические) нужды</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r>
      <w:tr w:rsidR="003F77D0" w:rsidRPr="003F77D0" w:rsidTr="003F77D0">
        <w:trPr>
          <w:trHeight w:val="300"/>
        </w:trPr>
        <w:tc>
          <w:tcPr>
            <w:tcW w:w="4678" w:type="dxa"/>
            <w:shd w:val="clear" w:color="auto" w:fill="auto"/>
            <w:noWrap/>
            <w:vAlign w:val="center"/>
            <w:hideMark/>
          </w:tcPr>
          <w:p w:rsidR="003F77D0" w:rsidRPr="003F77D0" w:rsidRDefault="003F77D0" w:rsidP="003F77D0">
            <w:pPr>
              <w:spacing w:after="0"/>
              <w:ind w:firstLineChars="100" w:firstLine="200"/>
              <w:rPr>
                <w:i/>
                <w:iCs/>
                <w:szCs w:val="20"/>
                <w:lang w:eastAsia="ru-RU"/>
              </w:rPr>
            </w:pPr>
            <w:r w:rsidRPr="003F77D0">
              <w:rPr>
                <w:i/>
                <w:iCs/>
                <w:szCs w:val="20"/>
                <w:lang w:eastAsia="ru-RU"/>
              </w:rPr>
              <w:t>то же в % к поднятой воде</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w:t>
            </w:r>
          </w:p>
        </w:tc>
        <w:tc>
          <w:tcPr>
            <w:tcW w:w="1020" w:type="dxa"/>
            <w:shd w:val="clear" w:color="auto" w:fill="auto"/>
            <w:vAlign w:val="center"/>
            <w:hideMark/>
          </w:tcPr>
          <w:p w:rsidR="003F77D0" w:rsidRPr="003F77D0" w:rsidRDefault="003F77D0" w:rsidP="003F77D0">
            <w:pPr>
              <w:spacing w:after="0"/>
              <w:jc w:val="center"/>
              <w:rPr>
                <w:i/>
                <w:iCs/>
                <w:szCs w:val="20"/>
                <w:lang w:eastAsia="ru-RU"/>
              </w:rPr>
            </w:pPr>
            <w:r w:rsidRPr="003F77D0">
              <w:rPr>
                <w:i/>
                <w:iCs/>
                <w:szCs w:val="20"/>
                <w:lang w:eastAsia="ru-RU"/>
              </w:rPr>
              <w:t>0%</w:t>
            </w:r>
          </w:p>
        </w:tc>
        <w:tc>
          <w:tcPr>
            <w:tcW w:w="996" w:type="dxa"/>
            <w:shd w:val="clear" w:color="auto" w:fill="auto"/>
            <w:vAlign w:val="center"/>
            <w:hideMark/>
          </w:tcPr>
          <w:p w:rsidR="003F77D0" w:rsidRPr="003F77D0" w:rsidRDefault="003F77D0" w:rsidP="003F77D0">
            <w:pPr>
              <w:spacing w:after="0"/>
              <w:jc w:val="center"/>
              <w:rPr>
                <w:i/>
                <w:iCs/>
                <w:szCs w:val="20"/>
                <w:lang w:eastAsia="ru-RU"/>
              </w:rPr>
            </w:pPr>
            <w:r w:rsidRPr="003F77D0">
              <w:rPr>
                <w:i/>
                <w:iCs/>
                <w:szCs w:val="20"/>
                <w:lang w:eastAsia="ru-RU"/>
              </w:rPr>
              <w:t>0%</w:t>
            </w:r>
          </w:p>
        </w:tc>
        <w:tc>
          <w:tcPr>
            <w:tcW w:w="996" w:type="dxa"/>
            <w:gridSpan w:val="2"/>
            <w:shd w:val="clear" w:color="auto" w:fill="auto"/>
            <w:vAlign w:val="center"/>
            <w:hideMark/>
          </w:tcPr>
          <w:p w:rsidR="003F77D0" w:rsidRPr="003F77D0" w:rsidRDefault="003F77D0" w:rsidP="003F77D0">
            <w:pPr>
              <w:spacing w:after="0"/>
              <w:jc w:val="center"/>
              <w:rPr>
                <w:i/>
                <w:iCs/>
                <w:szCs w:val="20"/>
                <w:lang w:eastAsia="ru-RU"/>
              </w:rPr>
            </w:pPr>
            <w:r w:rsidRPr="003F77D0">
              <w:rPr>
                <w:i/>
                <w:iCs/>
                <w:szCs w:val="20"/>
                <w:lang w:eastAsia="ru-RU"/>
              </w:rPr>
              <w:t>0%</w:t>
            </w:r>
          </w:p>
        </w:tc>
        <w:tc>
          <w:tcPr>
            <w:tcW w:w="1056" w:type="dxa"/>
            <w:gridSpan w:val="2"/>
            <w:shd w:val="clear" w:color="auto" w:fill="auto"/>
            <w:vAlign w:val="center"/>
            <w:hideMark/>
          </w:tcPr>
          <w:p w:rsidR="003F77D0" w:rsidRPr="003F77D0" w:rsidRDefault="003F77D0" w:rsidP="003F77D0">
            <w:pPr>
              <w:spacing w:after="0"/>
              <w:jc w:val="center"/>
              <w:rPr>
                <w:i/>
                <w:iCs/>
                <w:szCs w:val="20"/>
                <w:lang w:eastAsia="ru-RU"/>
              </w:rPr>
            </w:pPr>
            <w:r w:rsidRPr="003F77D0">
              <w:rPr>
                <w:i/>
                <w:iCs/>
                <w:szCs w:val="20"/>
                <w:lang w:eastAsia="ru-RU"/>
              </w:rPr>
              <w:t>0%</w:t>
            </w:r>
          </w:p>
        </w:tc>
        <w:tc>
          <w:tcPr>
            <w:tcW w:w="996" w:type="dxa"/>
            <w:shd w:val="clear" w:color="auto" w:fill="auto"/>
            <w:vAlign w:val="center"/>
            <w:hideMark/>
          </w:tcPr>
          <w:p w:rsidR="003F77D0" w:rsidRPr="003F77D0" w:rsidRDefault="003F77D0" w:rsidP="003F77D0">
            <w:pPr>
              <w:spacing w:after="0"/>
              <w:jc w:val="center"/>
              <w:rPr>
                <w:i/>
                <w:iCs/>
                <w:szCs w:val="20"/>
                <w:lang w:eastAsia="ru-RU"/>
              </w:rPr>
            </w:pPr>
            <w:r w:rsidRPr="003F77D0">
              <w:rPr>
                <w:i/>
                <w:iCs/>
                <w:szCs w:val="20"/>
                <w:lang w:eastAsia="ru-RU"/>
              </w:rPr>
              <w:t>0%</w:t>
            </w:r>
          </w:p>
        </w:tc>
        <w:tc>
          <w:tcPr>
            <w:tcW w:w="996" w:type="dxa"/>
            <w:shd w:val="clear" w:color="auto" w:fill="auto"/>
            <w:vAlign w:val="center"/>
            <w:hideMark/>
          </w:tcPr>
          <w:p w:rsidR="003F77D0" w:rsidRPr="003F77D0" w:rsidRDefault="003F77D0" w:rsidP="003F77D0">
            <w:pPr>
              <w:spacing w:after="0"/>
              <w:jc w:val="center"/>
              <w:rPr>
                <w:i/>
                <w:iCs/>
                <w:szCs w:val="20"/>
                <w:lang w:eastAsia="ru-RU"/>
              </w:rPr>
            </w:pPr>
            <w:r w:rsidRPr="003F77D0">
              <w:rPr>
                <w:i/>
                <w:iCs/>
                <w:szCs w:val="20"/>
                <w:lang w:eastAsia="ru-RU"/>
              </w:rPr>
              <w:t>0%</w:t>
            </w:r>
          </w:p>
        </w:tc>
        <w:tc>
          <w:tcPr>
            <w:tcW w:w="996" w:type="dxa"/>
            <w:shd w:val="clear" w:color="auto" w:fill="auto"/>
            <w:vAlign w:val="center"/>
            <w:hideMark/>
          </w:tcPr>
          <w:p w:rsidR="003F77D0" w:rsidRPr="003F77D0" w:rsidRDefault="003F77D0" w:rsidP="003F77D0">
            <w:pPr>
              <w:spacing w:after="0"/>
              <w:jc w:val="center"/>
              <w:rPr>
                <w:i/>
                <w:iCs/>
                <w:szCs w:val="20"/>
                <w:lang w:eastAsia="ru-RU"/>
              </w:rPr>
            </w:pPr>
            <w:r w:rsidRPr="003F77D0">
              <w:rPr>
                <w:i/>
                <w:iCs/>
                <w:szCs w:val="20"/>
                <w:lang w:eastAsia="ru-RU"/>
              </w:rPr>
              <w:t>0%</w:t>
            </w:r>
          </w:p>
        </w:tc>
        <w:tc>
          <w:tcPr>
            <w:tcW w:w="1406" w:type="dxa"/>
            <w:shd w:val="clear" w:color="auto" w:fill="auto"/>
            <w:vAlign w:val="center"/>
            <w:hideMark/>
          </w:tcPr>
          <w:p w:rsidR="003F77D0" w:rsidRPr="003F77D0" w:rsidRDefault="003F77D0" w:rsidP="003F77D0">
            <w:pPr>
              <w:spacing w:after="0"/>
              <w:jc w:val="center"/>
              <w:rPr>
                <w:i/>
                <w:iCs/>
                <w:szCs w:val="20"/>
                <w:lang w:eastAsia="ru-RU"/>
              </w:rPr>
            </w:pPr>
            <w:r w:rsidRPr="003F77D0">
              <w:rPr>
                <w:i/>
                <w:iCs/>
                <w:szCs w:val="20"/>
                <w:lang w:eastAsia="ru-RU"/>
              </w:rPr>
              <w:t>0%</w:t>
            </w:r>
          </w:p>
        </w:tc>
      </w:tr>
      <w:tr w:rsidR="003F77D0" w:rsidRPr="003F77D0" w:rsidTr="003F77D0">
        <w:trPr>
          <w:trHeight w:val="300"/>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Покупная вода (наименование организации-поставщика)</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r>
      <w:tr w:rsidR="003F77D0" w:rsidRPr="003F77D0" w:rsidTr="003F77D0">
        <w:trPr>
          <w:trHeight w:val="300"/>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Утечки и неучтенный расход воды</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159,00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159,46</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415,08</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153,55</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153,55</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153,55</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153,55</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153,55</w:t>
            </w:r>
          </w:p>
        </w:tc>
      </w:tr>
      <w:tr w:rsidR="003F77D0" w:rsidRPr="003F77D0" w:rsidTr="003F77D0">
        <w:trPr>
          <w:trHeight w:val="300"/>
        </w:trPr>
        <w:tc>
          <w:tcPr>
            <w:tcW w:w="4678" w:type="dxa"/>
            <w:shd w:val="clear" w:color="auto" w:fill="auto"/>
            <w:noWrap/>
            <w:vAlign w:val="center"/>
            <w:hideMark/>
          </w:tcPr>
          <w:p w:rsidR="003F77D0" w:rsidRPr="003F77D0" w:rsidRDefault="003F77D0" w:rsidP="003F77D0">
            <w:pPr>
              <w:spacing w:after="0"/>
              <w:ind w:firstLineChars="100" w:firstLine="200"/>
              <w:rPr>
                <w:i/>
                <w:iCs/>
                <w:szCs w:val="20"/>
                <w:lang w:eastAsia="ru-RU"/>
              </w:rPr>
            </w:pPr>
            <w:r w:rsidRPr="003F77D0">
              <w:rPr>
                <w:i/>
                <w:iCs/>
                <w:szCs w:val="20"/>
                <w:lang w:eastAsia="ru-RU"/>
              </w:rPr>
              <w:t>то же в % к поданной в сеть</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w:t>
            </w:r>
          </w:p>
        </w:tc>
        <w:tc>
          <w:tcPr>
            <w:tcW w:w="1020" w:type="dxa"/>
            <w:shd w:val="clear" w:color="auto" w:fill="auto"/>
            <w:vAlign w:val="center"/>
            <w:hideMark/>
          </w:tcPr>
          <w:p w:rsidR="003F77D0" w:rsidRPr="003F77D0" w:rsidRDefault="003F77D0" w:rsidP="003F77D0">
            <w:pPr>
              <w:spacing w:after="0"/>
              <w:jc w:val="center"/>
              <w:rPr>
                <w:i/>
                <w:iCs/>
                <w:szCs w:val="20"/>
                <w:lang w:eastAsia="ru-RU"/>
              </w:rPr>
            </w:pPr>
            <w:r w:rsidRPr="003F77D0">
              <w:rPr>
                <w:i/>
                <w:iCs/>
                <w:szCs w:val="20"/>
                <w:lang w:eastAsia="ru-RU"/>
              </w:rPr>
              <w:t>10,10%</w:t>
            </w:r>
          </w:p>
        </w:tc>
        <w:tc>
          <w:tcPr>
            <w:tcW w:w="996" w:type="dxa"/>
            <w:shd w:val="clear" w:color="auto" w:fill="auto"/>
            <w:vAlign w:val="center"/>
            <w:hideMark/>
          </w:tcPr>
          <w:p w:rsidR="003F77D0" w:rsidRPr="003F77D0" w:rsidRDefault="003F77D0" w:rsidP="003F77D0">
            <w:pPr>
              <w:spacing w:after="0"/>
              <w:jc w:val="center"/>
              <w:rPr>
                <w:i/>
                <w:iCs/>
                <w:szCs w:val="20"/>
                <w:lang w:eastAsia="ru-RU"/>
              </w:rPr>
            </w:pPr>
            <w:r w:rsidRPr="003F77D0">
              <w:rPr>
                <w:i/>
                <w:iCs/>
                <w:szCs w:val="20"/>
                <w:lang w:eastAsia="ru-RU"/>
              </w:rPr>
              <w:t>10,22%</w:t>
            </w:r>
          </w:p>
        </w:tc>
        <w:tc>
          <w:tcPr>
            <w:tcW w:w="996" w:type="dxa"/>
            <w:gridSpan w:val="2"/>
            <w:shd w:val="clear" w:color="auto" w:fill="auto"/>
            <w:vAlign w:val="center"/>
            <w:hideMark/>
          </w:tcPr>
          <w:p w:rsidR="003F77D0" w:rsidRPr="003F77D0" w:rsidRDefault="003F77D0" w:rsidP="003F77D0">
            <w:pPr>
              <w:spacing w:after="0"/>
              <w:jc w:val="center"/>
              <w:rPr>
                <w:i/>
                <w:iCs/>
                <w:szCs w:val="20"/>
                <w:lang w:eastAsia="ru-RU"/>
              </w:rPr>
            </w:pPr>
            <w:r w:rsidRPr="003F77D0">
              <w:rPr>
                <w:i/>
                <w:iCs/>
                <w:szCs w:val="20"/>
                <w:lang w:eastAsia="ru-RU"/>
              </w:rPr>
              <w:t>19,41%</w:t>
            </w:r>
          </w:p>
        </w:tc>
        <w:tc>
          <w:tcPr>
            <w:tcW w:w="1056" w:type="dxa"/>
            <w:gridSpan w:val="2"/>
            <w:shd w:val="clear" w:color="auto" w:fill="auto"/>
            <w:vAlign w:val="center"/>
            <w:hideMark/>
          </w:tcPr>
          <w:p w:rsidR="003F77D0" w:rsidRPr="003F77D0" w:rsidRDefault="003F77D0" w:rsidP="003F77D0">
            <w:pPr>
              <w:spacing w:after="0"/>
              <w:jc w:val="center"/>
              <w:rPr>
                <w:i/>
                <w:iCs/>
                <w:szCs w:val="20"/>
                <w:lang w:eastAsia="ru-RU"/>
              </w:rPr>
            </w:pPr>
            <w:r w:rsidRPr="003F77D0">
              <w:rPr>
                <w:i/>
                <w:iCs/>
                <w:szCs w:val="20"/>
                <w:lang w:eastAsia="ru-RU"/>
              </w:rPr>
              <w:t>10,22%</w:t>
            </w:r>
          </w:p>
        </w:tc>
        <w:tc>
          <w:tcPr>
            <w:tcW w:w="996" w:type="dxa"/>
            <w:shd w:val="clear" w:color="auto" w:fill="auto"/>
            <w:vAlign w:val="center"/>
            <w:hideMark/>
          </w:tcPr>
          <w:p w:rsidR="003F77D0" w:rsidRPr="003F77D0" w:rsidRDefault="003F77D0" w:rsidP="003F77D0">
            <w:pPr>
              <w:spacing w:after="0"/>
              <w:jc w:val="center"/>
              <w:rPr>
                <w:i/>
                <w:iCs/>
                <w:szCs w:val="20"/>
                <w:lang w:eastAsia="ru-RU"/>
              </w:rPr>
            </w:pPr>
            <w:r w:rsidRPr="003F77D0">
              <w:rPr>
                <w:i/>
                <w:iCs/>
                <w:szCs w:val="20"/>
                <w:lang w:eastAsia="ru-RU"/>
              </w:rPr>
              <w:t>10,22%</w:t>
            </w:r>
          </w:p>
        </w:tc>
        <w:tc>
          <w:tcPr>
            <w:tcW w:w="996" w:type="dxa"/>
            <w:shd w:val="clear" w:color="auto" w:fill="auto"/>
            <w:vAlign w:val="center"/>
            <w:hideMark/>
          </w:tcPr>
          <w:p w:rsidR="003F77D0" w:rsidRPr="003F77D0" w:rsidRDefault="003F77D0" w:rsidP="003F77D0">
            <w:pPr>
              <w:spacing w:after="0"/>
              <w:jc w:val="center"/>
              <w:rPr>
                <w:i/>
                <w:iCs/>
                <w:szCs w:val="20"/>
                <w:lang w:eastAsia="ru-RU"/>
              </w:rPr>
            </w:pPr>
            <w:r w:rsidRPr="003F77D0">
              <w:rPr>
                <w:i/>
                <w:iCs/>
                <w:szCs w:val="20"/>
                <w:lang w:eastAsia="ru-RU"/>
              </w:rPr>
              <w:t>10,22%</w:t>
            </w:r>
          </w:p>
        </w:tc>
        <w:tc>
          <w:tcPr>
            <w:tcW w:w="996" w:type="dxa"/>
            <w:shd w:val="clear" w:color="auto" w:fill="auto"/>
            <w:vAlign w:val="center"/>
            <w:hideMark/>
          </w:tcPr>
          <w:p w:rsidR="003F77D0" w:rsidRPr="003F77D0" w:rsidRDefault="003F77D0" w:rsidP="003F77D0">
            <w:pPr>
              <w:spacing w:after="0"/>
              <w:jc w:val="center"/>
              <w:rPr>
                <w:i/>
                <w:iCs/>
                <w:szCs w:val="20"/>
                <w:lang w:eastAsia="ru-RU"/>
              </w:rPr>
            </w:pPr>
            <w:r w:rsidRPr="003F77D0">
              <w:rPr>
                <w:i/>
                <w:iCs/>
                <w:szCs w:val="20"/>
                <w:lang w:eastAsia="ru-RU"/>
              </w:rPr>
              <w:t>10,22%</w:t>
            </w:r>
          </w:p>
        </w:tc>
        <w:tc>
          <w:tcPr>
            <w:tcW w:w="1406" w:type="dxa"/>
            <w:shd w:val="clear" w:color="auto" w:fill="auto"/>
            <w:vAlign w:val="center"/>
            <w:hideMark/>
          </w:tcPr>
          <w:p w:rsidR="003F77D0" w:rsidRPr="003F77D0" w:rsidRDefault="003F77D0" w:rsidP="003F77D0">
            <w:pPr>
              <w:spacing w:after="0"/>
              <w:jc w:val="center"/>
              <w:rPr>
                <w:i/>
                <w:iCs/>
                <w:szCs w:val="20"/>
                <w:lang w:eastAsia="ru-RU"/>
              </w:rPr>
            </w:pPr>
            <w:r w:rsidRPr="003F77D0">
              <w:rPr>
                <w:i/>
                <w:iCs/>
                <w:szCs w:val="20"/>
                <w:lang w:eastAsia="ru-RU"/>
              </w:rPr>
              <w:t>10,22%</w:t>
            </w:r>
          </w:p>
        </w:tc>
      </w:tr>
      <w:tr w:rsidR="003F77D0" w:rsidRPr="003F77D0" w:rsidTr="003F77D0">
        <w:trPr>
          <w:trHeight w:val="300"/>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Объем воды, отпущенной абонентам:</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1415,961</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1400,824</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1723,37</w:t>
            </w:r>
          </w:p>
        </w:tc>
        <w:tc>
          <w:tcPr>
            <w:tcW w:w="1056" w:type="dxa"/>
            <w:gridSpan w:val="2"/>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1502,4</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1502,4</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1502,4</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1502,4</w:t>
            </w:r>
          </w:p>
        </w:tc>
        <w:tc>
          <w:tcPr>
            <w:tcW w:w="140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1502,4</w:t>
            </w:r>
          </w:p>
        </w:tc>
      </w:tr>
      <w:tr w:rsidR="003F77D0" w:rsidRPr="003F77D0" w:rsidTr="003F77D0">
        <w:trPr>
          <w:trHeight w:val="288"/>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а) собственное потребление</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r>
      <w:tr w:rsidR="003F77D0" w:rsidRPr="003F77D0" w:rsidTr="003F77D0">
        <w:trPr>
          <w:trHeight w:val="288"/>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б) стороннее потребление</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1415,961</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1400,824</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1723,37</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1502,4</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1502,4</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1502,4</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1502,4</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1502,4</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население</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1227,73</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1240,91</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1526,64</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1330,89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1330,89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1330,89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1330,89</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1330,89</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бюджетные организации</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54,468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51,3</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63,1121</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55,0198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55,0198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55,0198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55,0198</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55,0198</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прочие предприятия</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133,764</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108,61</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133,618</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116,485</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116,485</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116,485</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116,485</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116,485</w:t>
            </w:r>
          </w:p>
        </w:tc>
      </w:tr>
      <w:tr w:rsidR="003F77D0" w:rsidRPr="003F77D0" w:rsidTr="003F77D0">
        <w:trPr>
          <w:trHeight w:val="540"/>
        </w:trPr>
        <w:tc>
          <w:tcPr>
            <w:tcW w:w="4678" w:type="dxa"/>
            <w:shd w:val="clear" w:color="auto" w:fill="auto"/>
            <w:vAlign w:val="center"/>
            <w:hideMark/>
          </w:tcPr>
          <w:p w:rsidR="003F77D0" w:rsidRPr="003F77D0" w:rsidRDefault="003F77D0" w:rsidP="003F77D0">
            <w:pPr>
              <w:spacing w:after="0"/>
              <w:rPr>
                <w:szCs w:val="20"/>
                <w:lang w:eastAsia="ru-RU"/>
              </w:rPr>
            </w:pPr>
            <w:r w:rsidRPr="003F77D0">
              <w:rPr>
                <w:szCs w:val="20"/>
                <w:lang w:eastAsia="ru-RU"/>
              </w:rPr>
              <w:t>Установленная производительность системы холодного водоснабжения</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тыс.м3/сут</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8,693</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8,693</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8,693</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8,693</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8,693</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8,693</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8,693</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8,693</w:t>
            </w:r>
          </w:p>
        </w:tc>
      </w:tr>
      <w:tr w:rsidR="003F77D0" w:rsidRPr="003F77D0" w:rsidTr="003F77D0">
        <w:trPr>
          <w:trHeight w:val="540"/>
        </w:trPr>
        <w:tc>
          <w:tcPr>
            <w:tcW w:w="4678" w:type="dxa"/>
            <w:shd w:val="clear" w:color="auto" w:fill="auto"/>
            <w:vAlign w:val="center"/>
            <w:hideMark/>
          </w:tcPr>
          <w:p w:rsidR="003F77D0" w:rsidRPr="003F77D0" w:rsidRDefault="003F77D0" w:rsidP="003F77D0">
            <w:pPr>
              <w:spacing w:after="0"/>
              <w:rPr>
                <w:szCs w:val="20"/>
                <w:lang w:eastAsia="ru-RU"/>
              </w:rPr>
            </w:pPr>
            <w:r w:rsidRPr="003F77D0">
              <w:rPr>
                <w:szCs w:val="20"/>
                <w:lang w:eastAsia="ru-RU"/>
              </w:rPr>
              <w:t>Фактическая суточная производительность системы холодного водоснабжения</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тыс.м3/сут</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4,315</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4,275</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5,859</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4,537</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4,537</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4,537</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4,537</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4,537</w:t>
            </w:r>
          </w:p>
        </w:tc>
      </w:tr>
      <w:tr w:rsidR="003F77D0" w:rsidRPr="003F77D0" w:rsidTr="003F77D0">
        <w:trPr>
          <w:trHeight w:val="324"/>
        </w:trPr>
        <w:tc>
          <w:tcPr>
            <w:tcW w:w="4678" w:type="dxa"/>
            <w:shd w:val="clear" w:color="auto" w:fill="auto"/>
            <w:vAlign w:val="center"/>
            <w:hideMark/>
          </w:tcPr>
          <w:p w:rsidR="003F77D0" w:rsidRPr="003F77D0" w:rsidRDefault="003F77D0" w:rsidP="003F77D0">
            <w:pPr>
              <w:spacing w:after="0"/>
              <w:rPr>
                <w:szCs w:val="20"/>
                <w:lang w:eastAsia="ru-RU"/>
              </w:rPr>
            </w:pPr>
            <w:r w:rsidRPr="003F77D0">
              <w:rPr>
                <w:szCs w:val="20"/>
                <w:lang w:eastAsia="ru-RU"/>
              </w:rPr>
              <w:t>Максимальное суточное водопотребление</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тыс.м3/сут</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5,178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5,130</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7,030</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5,444</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5,444</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5,444</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5,444</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5,444</w:t>
            </w:r>
          </w:p>
        </w:tc>
      </w:tr>
      <w:tr w:rsidR="003F77D0" w:rsidRPr="003F77D0" w:rsidTr="003F77D0">
        <w:trPr>
          <w:trHeight w:val="324"/>
        </w:trPr>
        <w:tc>
          <w:tcPr>
            <w:tcW w:w="4678" w:type="dxa"/>
            <w:shd w:val="clear" w:color="auto" w:fill="auto"/>
            <w:vAlign w:val="center"/>
            <w:hideMark/>
          </w:tcPr>
          <w:p w:rsidR="003F77D0" w:rsidRPr="003F77D0" w:rsidRDefault="003F77D0" w:rsidP="003F77D0">
            <w:pPr>
              <w:spacing w:after="0"/>
              <w:rPr>
                <w:szCs w:val="20"/>
                <w:lang w:eastAsia="ru-RU"/>
              </w:rPr>
            </w:pPr>
            <w:r w:rsidRPr="003F77D0">
              <w:rPr>
                <w:szCs w:val="20"/>
                <w:lang w:eastAsia="ru-RU"/>
              </w:rPr>
              <w:t>Резерв (+)/дефицит (-) мощности</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тыс.м3/сут</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3,515</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3,563</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1,663</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3,249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3,249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3,249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3,249</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3,249</w:t>
            </w:r>
          </w:p>
        </w:tc>
      </w:tr>
      <w:tr w:rsidR="003F77D0" w:rsidRPr="003F77D0" w:rsidTr="003F77D0">
        <w:trPr>
          <w:trHeight w:val="324"/>
        </w:trPr>
        <w:tc>
          <w:tcPr>
            <w:tcW w:w="4678" w:type="dxa"/>
            <w:shd w:val="clear" w:color="auto" w:fill="auto"/>
            <w:vAlign w:val="center"/>
            <w:hideMark/>
          </w:tcPr>
          <w:p w:rsidR="003F77D0" w:rsidRPr="003F77D0" w:rsidRDefault="003F77D0" w:rsidP="003F77D0">
            <w:pPr>
              <w:spacing w:after="0"/>
              <w:rPr>
                <w:szCs w:val="20"/>
                <w:lang w:eastAsia="ru-RU"/>
              </w:rPr>
            </w:pPr>
            <w:r w:rsidRPr="003F77D0">
              <w:rPr>
                <w:szCs w:val="20"/>
                <w:lang w:eastAsia="ru-RU"/>
              </w:rPr>
              <w:t>Доля резерва</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40,4%</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41,0%</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19,1%</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37,4%</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37,4%</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37,4%</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37,4%</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37,4%</w:t>
            </w:r>
          </w:p>
        </w:tc>
      </w:tr>
      <w:tr w:rsidR="003F77D0" w:rsidRPr="003F77D0" w:rsidTr="003F77D0">
        <w:trPr>
          <w:trHeight w:val="288"/>
        </w:trPr>
        <w:tc>
          <w:tcPr>
            <w:tcW w:w="4678" w:type="dxa"/>
            <w:shd w:val="clear" w:color="auto" w:fill="auto"/>
            <w:noWrap/>
            <w:vAlign w:val="bottom"/>
            <w:hideMark/>
          </w:tcPr>
          <w:p w:rsidR="003F77D0" w:rsidRPr="003F77D0" w:rsidRDefault="003F77D0" w:rsidP="003F77D0">
            <w:pPr>
              <w:spacing w:after="0"/>
              <w:rPr>
                <w:szCs w:val="20"/>
                <w:lang w:eastAsia="ru-RU"/>
              </w:rPr>
            </w:pPr>
            <w:r w:rsidRPr="003F77D0">
              <w:rPr>
                <w:szCs w:val="20"/>
                <w:lang w:eastAsia="ru-RU"/>
              </w:rPr>
              <w:t>Подъем технической воды</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 </w:t>
            </w:r>
            <w:r>
              <w:rPr>
                <w:szCs w:val="20"/>
                <w:lang w:eastAsia="ru-RU"/>
              </w:rPr>
              <w:t>0,000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Pr>
                <w:szCs w:val="20"/>
                <w:lang w:eastAsia="ru-RU"/>
              </w:rPr>
              <w:t>0,000</w:t>
            </w:r>
            <w:r w:rsidRPr="003F77D0">
              <w:rPr>
                <w:szCs w:val="20"/>
                <w:lang w:eastAsia="ru-RU"/>
              </w:rPr>
              <w:t> </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0,000</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0,000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0,000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0,000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0,000</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0,000</w:t>
            </w:r>
          </w:p>
        </w:tc>
      </w:tr>
      <w:tr w:rsidR="003F77D0" w:rsidRPr="003F77D0" w:rsidTr="003F77D0">
        <w:trPr>
          <w:trHeight w:val="324"/>
        </w:trPr>
        <w:tc>
          <w:tcPr>
            <w:tcW w:w="9019" w:type="dxa"/>
            <w:gridSpan w:val="7"/>
            <w:shd w:val="clear" w:color="auto" w:fill="auto"/>
            <w:vAlign w:val="center"/>
            <w:hideMark/>
          </w:tcPr>
          <w:p w:rsidR="003F77D0" w:rsidRPr="003F77D0" w:rsidRDefault="003F77D0" w:rsidP="003F77D0">
            <w:pPr>
              <w:spacing w:after="0"/>
              <w:jc w:val="center"/>
              <w:rPr>
                <w:b/>
                <w:bCs/>
                <w:szCs w:val="20"/>
                <w:lang w:eastAsia="ru-RU"/>
              </w:rPr>
            </w:pPr>
            <w:r w:rsidRPr="003F77D0">
              <w:rPr>
                <w:b/>
                <w:bCs/>
                <w:szCs w:val="20"/>
                <w:lang w:eastAsia="ru-RU"/>
              </w:rPr>
              <w:t xml:space="preserve">в зоне деятельности ОАО «Карачевский завод «Электродеталь» </w:t>
            </w:r>
          </w:p>
        </w:tc>
        <w:tc>
          <w:tcPr>
            <w:tcW w:w="1046" w:type="dxa"/>
            <w:shd w:val="clear" w:color="auto" w:fill="auto"/>
            <w:noWrap/>
            <w:vAlign w:val="bottom"/>
            <w:hideMark/>
          </w:tcPr>
          <w:p w:rsidR="003F77D0" w:rsidRPr="003F77D0" w:rsidRDefault="003F77D0" w:rsidP="003F77D0">
            <w:pPr>
              <w:spacing w:after="0"/>
              <w:jc w:val="center"/>
              <w:rPr>
                <w:b/>
                <w:bCs/>
                <w:szCs w:val="20"/>
                <w:lang w:eastAsia="ru-RU"/>
              </w:rPr>
            </w:pPr>
          </w:p>
        </w:tc>
        <w:tc>
          <w:tcPr>
            <w:tcW w:w="996" w:type="dxa"/>
            <w:shd w:val="clear" w:color="auto" w:fill="auto"/>
            <w:noWrap/>
            <w:vAlign w:val="bottom"/>
            <w:hideMark/>
          </w:tcPr>
          <w:p w:rsidR="003F77D0" w:rsidRPr="003F77D0" w:rsidRDefault="003F77D0" w:rsidP="003F77D0">
            <w:pPr>
              <w:spacing w:after="0"/>
              <w:rPr>
                <w:szCs w:val="20"/>
                <w:lang w:eastAsia="ru-RU"/>
              </w:rPr>
            </w:pPr>
          </w:p>
        </w:tc>
        <w:tc>
          <w:tcPr>
            <w:tcW w:w="996" w:type="dxa"/>
            <w:shd w:val="clear" w:color="auto" w:fill="auto"/>
            <w:noWrap/>
            <w:vAlign w:val="bottom"/>
            <w:hideMark/>
          </w:tcPr>
          <w:p w:rsidR="003F77D0" w:rsidRPr="003F77D0" w:rsidRDefault="003F77D0" w:rsidP="003F77D0">
            <w:pPr>
              <w:spacing w:after="0"/>
              <w:rPr>
                <w:szCs w:val="20"/>
                <w:lang w:eastAsia="ru-RU"/>
              </w:rPr>
            </w:pPr>
          </w:p>
        </w:tc>
        <w:tc>
          <w:tcPr>
            <w:tcW w:w="996" w:type="dxa"/>
            <w:shd w:val="clear" w:color="auto" w:fill="auto"/>
            <w:noWrap/>
            <w:vAlign w:val="bottom"/>
            <w:hideMark/>
          </w:tcPr>
          <w:p w:rsidR="003F77D0" w:rsidRPr="003F77D0" w:rsidRDefault="003F77D0" w:rsidP="003F77D0">
            <w:pPr>
              <w:spacing w:after="0"/>
              <w:rPr>
                <w:szCs w:val="20"/>
                <w:lang w:eastAsia="ru-RU"/>
              </w:rPr>
            </w:pPr>
          </w:p>
        </w:tc>
        <w:tc>
          <w:tcPr>
            <w:tcW w:w="1406" w:type="dxa"/>
            <w:shd w:val="clear" w:color="auto" w:fill="auto"/>
            <w:noWrap/>
            <w:vAlign w:val="bottom"/>
            <w:hideMark/>
          </w:tcPr>
          <w:p w:rsidR="003F77D0" w:rsidRPr="003F77D0" w:rsidRDefault="003F77D0" w:rsidP="003F77D0">
            <w:pPr>
              <w:spacing w:after="0"/>
              <w:rPr>
                <w:szCs w:val="20"/>
                <w:lang w:eastAsia="ru-RU"/>
              </w:rPr>
            </w:pPr>
          </w:p>
        </w:tc>
      </w:tr>
      <w:tr w:rsidR="003F77D0" w:rsidRPr="003F77D0" w:rsidTr="003F77D0">
        <w:trPr>
          <w:trHeight w:val="324"/>
        </w:trPr>
        <w:tc>
          <w:tcPr>
            <w:tcW w:w="4678" w:type="dxa"/>
            <w:shd w:val="clear" w:color="auto" w:fill="auto"/>
            <w:vAlign w:val="center"/>
            <w:hideMark/>
          </w:tcPr>
          <w:p w:rsidR="003F77D0" w:rsidRPr="003F77D0" w:rsidRDefault="003F77D0" w:rsidP="003F77D0">
            <w:pPr>
              <w:spacing w:after="0"/>
              <w:rPr>
                <w:b/>
                <w:bCs/>
                <w:szCs w:val="20"/>
                <w:lang w:eastAsia="ru-RU"/>
              </w:rPr>
            </w:pPr>
            <w:r w:rsidRPr="003F77D0">
              <w:rPr>
                <w:b/>
                <w:bCs/>
                <w:szCs w:val="20"/>
                <w:lang w:eastAsia="ru-RU"/>
              </w:rPr>
              <w:t xml:space="preserve">Водоподготовка  </w:t>
            </w:r>
            <w:r w:rsidRPr="003F77D0">
              <w:rPr>
                <w:szCs w:val="20"/>
                <w:lang w:eastAsia="ru-RU"/>
              </w:rPr>
              <w:t>наличие</w:t>
            </w:r>
          </w:p>
        </w:tc>
        <w:tc>
          <w:tcPr>
            <w:tcW w:w="1319" w:type="dxa"/>
            <w:shd w:val="clear" w:color="auto" w:fill="auto"/>
            <w:noWrap/>
            <w:vAlign w:val="center"/>
            <w:hideMark/>
          </w:tcPr>
          <w:p w:rsidR="003F77D0" w:rsidRPr="003F77D0" w:rsidRDefault="003F77D0" w:rsidP="003F77D0">
            <w:pPr>
              <w:spacing w:after="0"/>
              <w:jc w:val="center"/>
              <w:rPr>
                <w:b/>
                <w:bCs/>
                <w:szCs w:val="20"/>
                <w:lang w:eastAsia="ru-RU"/>
              </w:rPr>
            </w:pPr>
            <w:r w:rsidRPr="003F77D0">
              <w:rPr>
                <w:b/>
                <w:bCs/>
                <w:szCs w:val="20"/>
                <w:lang w:eastAsia="ru-RU"/>
              </w:rPr>
              <w:t> </w:t>
            </w:r>
            <w:r w:rsidRPr="003F77D0">
              <w:rPr>
                <w:szCs w:val="20"/>
                <w:lang w:eastAsia="ru-RU"/>
              </w:rPr>
              <w:t>Да/нет</w:t>
            </w:r>
          </w:p>
        </w:tc>
        <w:tc>
          <w:tcPr>
            <w:tcW w:w="1020"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Нет</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Нет </w:t>
            </w:r>
          </w:p>
        </w:tc>
        <w:tc>
          <w:tcPr>
            <w:tcW w:w="996" w:type="dxa"/>
            <w:gridSpan w:val="2"/>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Нет </w:t>
            </w:r>
          </w:p>
        </w:tc>
        <w:tc>
          <w:tcPr>
            <w:tcW w:w="1056" w:type="dxa"/>
            <w:gridSpan w:val="2"/>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Нет </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Нет </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Нет </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Нет </w:t>
            </w:r>
          </w:p>
        </w:tc>
        <w:tc>
          <w:tcPr>
            <w:tcW w:w="140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Нет </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 xml:space="preserve">Объем воды из источников водоснабжения </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352,09</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396,58</w:t>
            </w:r>
          </w:p>
        </w:tc>
        <w:tc>
          <w:tcPr>
            <w:tcW w:w="996" w:type="dxa"/>
            <w:gridSpan w:val="2"/>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1056" w:type="dxa"/>
            <w:gridSpan w:val="2"/>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140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386,66</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200" w:firstLine="400"/>
              <w:rPr>
                <w:szCs w:val="20"/>
                <w:lang w:eastAsia="ru-RU"/>
              </w:rPr>
            </w:pPr>
            <w:r w:rsidRPr="003F77D0">
              <w:rPr>
                <w:szCs w:val="20"/>
                <w:lang w:eastAsia="ru-RU"/>
              </w:rPr>
              <w:t>из поверхностных источников</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200" w:firstLine="400"/>
              <w:rPr>
                <w:szCs w:val="20"/>
                <w:lang w:eastAsia="ru-RU"/>
              </w:rPr>
            </w:pPr>
            <w:r w:rsidRPr="003F77D0">
              <w:rPr>
                <w:szCs w:val="20"/>
                <w:lang w:eastAsia="ru-RU"/>
              </w:rPr>
              <w:t>из подземных источников, в том числе:</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352,09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396,58</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r>
      <w:tr w:rsidR="003F77D0" w:rsidRPr="003F77D0" w:rsidTr="003F77D0">
        <w:trPr>
          <w:trHeight w:val="636"/>
        </w:trPr>
        <w:tc>
          <w:tcPr>
            <w:tcW w:w="4678" w:type="dxa"/>
            <w:shd w:val="clear" w:color="auto" w:fill="auto"/>
            <w:vAlign w:val="center"/>
            <w:hideMark/>
          </w:tcPr>
          <w:p w:rsidR="003F77D0" w:rsidRPr="003F77D0" w:rsidRDefault="003F77D0" w:rsidP="003F77D0">
            <w:pPr>
              <w:spacing w:after="0"/>
              <w:ind w:firstLineChars="200" w:firstLine="400"/>
              <w:rPr>
                <w:szCs w:val="20"/>
                <w:lang w:eastAsia="ru-RU"/>
              </w:rPr>
            </w:pPr>
            <w:r w:rsidRPr="003F77D0">
              <w:rPr>
                <w:szCs w:val="20"/>
                <w:lang w:eastAsia="ru-RU"/>
              </w:rPr>
              <w:t>доочищенная сточная вода для нужд технического водоснабжения</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Объем воды, прошедшей водоподготовку</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Объем питьевой воды, поданной в сеть</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352,09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396,58</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Расход воды на производственные (технологические) нужды</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327,36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370,828</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362,77</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362,77</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362,77</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362,77</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362,77</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362,77</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i/>
                <w:iCs/>
                <w:szCs w:val="20"/>
                <w:lang w:eastAsia="ru-RU"/>
              </w:rPr>
            </w:pPr>
            <w:r w:rsidRPr="003F77D0">
              <w:rPr>
                <w:i/>
                <w:iCs/>
                <w:szCs w:val="20"/>
                <w:lang w:eastAsia="ru-RU"/>
              </w:rPr>
              <w:t>то же в % к поднятой воде</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w:t>
            </w:r>
          </w:p>
        </w:tc>
        <w:tc>
          <w:tcPr>
            <w:tcW w:w="1020"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93%</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93,50%</w:t>
            </w:r>
          </w:p>
        </w:tc>
        <w:tc>
          <w:tcPr>
            <w:tcW w:w="996" w:type="dxa"/>
            <w:gridSpan w:val="2"/>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94%</w:t>
            </w:r>
          </w:p>
        </w:tc>
        <w:tc>
          <w:tcPr>
            <w:tcW w:w="1056" w:type="dxa"/>
            <w:gridSpan w:val="2"/>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94%</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94%</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94%</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94%</w:t>
            </w:r>
          </w:p>
        </w:tc>
        <w:tc>
          <w:tcPr>
            <w:tcW w:w="140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94%</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Покупная вода (наименование организации-поставщика)</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Подано воды в сеть</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352,09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396,58</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Утечки и неучтенный расход воды</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i/>
                <w:iCs/>
                <w:szCs w:val="20"/>
                <w:lang w:eastAsia="ru-RU"/>
              </w:rPr>
            </w:pPr>
            <w:r w:rsidRPr="003F77D0">
              <w:rPr>
                <w:i/>
                <w:iCs/>
                <w:szCs w:val="20"/>
                <w:lang w:eastAsia="ru-RU"/>
              </w:rPr>
              <w:t>то же в % к поданной в сеть</w:t>
            </w:r>
          </w:p>
        </w:tc>
        <w:tc>
          <w:tcPr>
            <w:tcW w:w="1319" w:type="dxa"/>
            <w:shd w:val="clear" w:color="auto" w:fill="auto"/>
            <w:noWrap/>
            <w:vAlign w:val="center"/>
            <w:hideMark/>
          </w:tcPr>
          <w:p w:rsidR="003F77D0" w:rsidRPr="003F77D0" w:rsidRDefault="003F77D0" w:rsidP="003F77D0">
            <w:pPr>
              <w:spacing w:after="0"/>
              <w:jc w:val="center"/>
              <w:rPr>
                <w:i/>
                <w:iCs/>
                <w:szCs w:val="20"/>
                <w:lang w:eastAsia="ru-RU"/>
              </w:rPr>
            </w:pPr>
            <w:r w:rsidRPr="003F77D0">
              <w:rPr>
                <w:i/>
                <w:iCs/>
                <w:szCs w:val="20"/>
                <w:lang w:eastAsia="ru-RU"/>
              </w:rPr>
              <w:t>%</w:t>
            </w:r>
          </w:p>
        </w:tc>
        <w:tc>
          <w:tcPr>
            <w:tcW w:w="1020"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gridSpan w:val="2"/>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056" w:type="dxa"/>
            <w:gridSpan w:val="2"/>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406" w:type="dxa"/>
            <w:shd w:val="clear" w:color="auto" w:fill="auto"/>
            <w:vAlign w:val="center"/>
            <w:hideMark/>
          </w:tcPr>
          <w:p w:rsidR="003F77D0" w:rsidRPr="003F77D0" w:rsidRDefault="003F77D0" w:rsidP="003F77D0">
            <w:pPr>
              <w:spacing w:after="0"/>
              <w:jc w:val="center"/>
              <w:rPr>
                <w:szCs w:val="20"/>
                <w:lang w:eastAsia="ru-RU"/>
              </w:rPr>
            </w:pPr>
            <w:r w:rsidRPr="003F77D0">
              <w:rPr>
                <w:szCs w:val="20"/>
                <w:lang w:eastAsia="ru-RU"/>
              </w:rPr>
              <w:t>0</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Объем воды, отпущенной абонентам:</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352,09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396,58</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386,66</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а) собственное потребление</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327,36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370,828</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362,77</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362,77</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362,77</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362,77</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362,77</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362,77</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б) стороннее потребление</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24,73</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25,752</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23,89</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23,89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23,89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23,89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23,89</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23,89</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население</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10,01</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17,181</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13,43</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13,43</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13,43</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13,43</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13,43</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13,43</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бюджетные организации</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3,66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6,845</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9,28</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9,28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9,28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9,28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9,28</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9,28</w:t>
            </w:r>
          </w:p>
        </w:tc>
      </w:tr>
      <w:tr w:rsidR="003F77D0" w:rsidRPr="003F77D0" w:rsidTr="003F77D0">
        <w:trPr>
          <w:trHeight w:val="324"/>
        </w:trPr>
        <w:tc>
          <w:tcPr>
            <w:tcW w:w="4678" w:type="dxa"/>
            <w:shd w:val="clear" w:color="auto" w:fill="auto"/>
            <w:noWrap/>
            <w:vAlign w:val="center"/>
            <w:hideMark/>
          </w:tcPr>
          <w:p w:rsidR="003F77D0" w:rsidRPr="003F77D0" w:rsidRDefault="003F77D0" w:rsidP="003F77D0">
            <w:pPr>
              <w:spacing w:after="0"/>
              <w:ind w:firstLineChars="100" w:firstLine="200"/>
              <w:rPr>
                <w:szCs w:val="20"/>
                <w:lang w:eastAsia="ru-RU"/>
              </w:rPr>
            </w:pPr>
            <w:r w:rsidRPr="003F77D0">
              <w:rPr>
                <w:szCs w:val="20"/>
                <w:lang w:eastAsia="ru-RU"/>
              </w:rPr>
              <w:t>прочие предприятия</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11,06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1,726</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1,18</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1,18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1,18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1,18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1,18</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1,18</w:t>
            </w:r>
          </w:p>
        </w:tc>
      </w:tr>
      <w:tr w:rsidR="003F77D0" w:rsidRPr="003F77D0" w:rsidTr="003F77D0">
        <w:trPr>
          <w:trHeight w:val="540"/>
        </w:trPr>
        <w:tc>
          <w:tcPr>
            <w:tcW w:w="4678" w:type="dxa"/>
            <w:shd w:val="clear" w:color="auto" w:fill="auto"/>
            <w:vAlign w:val="center"/>
            <w:hideMark/>
          </w:tcPr>
          <w:p w:rsidR="003F77D0" w:rsidRPr="003F77D0" w:rsidRDefault="003F77D0" w:rsidP="003F77D0">
            <w:pPr>
              <w:spacing w:after="0"/>
              <w:ind w:firstLineChars="200" w:firstLine="400"/>
              <w:rPr>
                <w:szCs w:val="20"/>
                <w:lang w:eastAsia="ru-RU"/>
              </w:rPr>
            </w:pPr>
            <w:r w:rsidRPr="003F77D0">
              <w:rPr>
                <w:szCs w:val="20"/>
                <w:lang w:eastAsia="ru-RU"/>
              </w:rPr>
              <w:t>в т.ч. другие организации, осуществляющие водоснабжение</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w:t>
            </w:r>
          </w:p>
        </w:tc>
      </w:tr>
      <w:tr w:rsidR="003F77D0" w:rsidRPr="003F77D0" w:rsidTr="003F77D0">
        <w:trPr>
          <w:trHeight w:val="540"/>
        </w:trPr>
        <w:tc>
          <w:tcPr>
            <w:tcW w:w="4678" w:type="dxa"/>
            <w:shd w:val="clear" w:color="auto" w:fill="auto"/>
            <w:vAlign w:val="center"/>
            <w:hideMark/>
          </w:tcPr>
          <w:p w:rsidR="003F77D0" w:rsidRPr="003F77D0" w:rsidRDefault="003F77D0" w:rsidP="003F77D0">
            <w:pPr>
              <w:spacing w:after="0"/>
              <w:rPr>
                <w:szCs w:val="20"/>
                <w:lang w:eastAsia="ru-RU"/>
              </w:rPr>
            </w:pPr>
            <w:r w:rsidRPr="003F77D0">
              <w:rPr>
                <w:szCs w:val="20"/>
                <w:lang w:eastAsia="ru-RU"/>
              </w:rPr>
              <w:t>Установленная производительность системы холодного водоснабжения</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тыс.м3/сут</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4,08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4,08</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4,08</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4,08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4,08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4,08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4,08</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4,08</w:t>
            </w:r>
          </w:p>
        </w:tc>
      </w:tr>
      <w:tr w:rsidR="003F77D0" w:rsidRPr="003F77D0" w:rsidTr="003F77D0">
        <w:trPr>
          <w:trHeight w:val="540"/>
        </w:trPr>
        <w:tc>
          <w:tcPr>
            <w:tcW w:w="4678" w:type="dxa"/>
            <w:shd w:val="clear" w:color="auto" w:fill="auto"/>
            <w:vAlign w:val="center"/>
            <w:hideMark/>
          </w:tcPr>
          <w:p w:rsidR="003F77D0" w:rsidRPr="003F77D0" w:rsidRDefault="003F77D0" w:rsidP="003F77D0">
            <w:pPr>
              <w:spacing w:after="0"/>
              <w:rPr>
                <w:szCs w:val="20"/>
                <w:lang w:eastAsia="ru-RU"/>
              </w:rPr>
            </w:pPr>
            <w:r w:rsidRPr="003F77D0">
              <w:rPr>
                <w:szCs w:val="20"/>
                <w:lang w:eastAsia="ru-RU"/>
              </w:rPr>
              <w:t>Фактическая суточная производительность системы холодного водоснабжения</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тыс.м3/сут</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0,965</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1,087</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1,059</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1,059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1,059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1,059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1,059</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1,059</w:t>
            </w:r>
          </w:p>
        </w:tc>
      </w:tr>
      <w:tr w:rsidR="003F77D0" w:rsidRPr="003F77D0" w:rsidTr="003F77D0">
        <w:trPr>
          <w:trHeight w:val="324"/>
        </w:trPr>
        <w:tc>
          <w:tcPr>
            <w:tcW w:w="4678" w:type="dxa"/>
            <w:shd w:val="clear" w:color="auto" w:fill="auto"/>
            <w:vAlign w:val="center"/>
            <w:hideMark/>
          </w:tcPr>
          <w:p w:rsidR="003F77D0" w:rsidRPr="003F77D0" w:rsidRDefault="003F77D0" w:rsidP="003F77D0">
            <w:pPr>
              <w:spacing w:after="0"/>
              <w:rPr>
                <w:szCs w:val="20"/>
                <w:lang w:eastAsia="ru-RU"/>
              </w:rPr>
            </w:pPr>
            <w:r w:rsidRPr="003F77D0">
              <w:rPr>
                <w:szCs w:val="20"/>
                <w:lang w:eastAsia="ru-RU"/>
              </w:rPr>
              <w:t>Максимальное суточное водопотребление</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тыс.м3/сут</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1,158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1,304</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1,271</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1,271</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1,271</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1,271</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1,271</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1,271</w:t>
            </w:r>
          </w:p>
        </w:tc>
      </w:tr>
      <w:tr w:rsidR="003F77D0" w:rsidRPr="003F77D0" w:rsidTr="003F77D0">
        <w:trPr>
          <w:trHeight w:val="324"/>
        </w:trPr>
        <w:tc>
          <w:tcPr>
            <w:tcW w:w="4678" w:type="dxa"/>
            <w:shd w:val="clear" w:color="auto" w:fill="auto"/>
            <w:vAlign w:val="center"/>
            <w:hideMark/>
          </w:tcPr>
          <w:p w:rsidR="003F77D0" w:rsidRPr="003F77D0" w:rsidRDefault="003F77D0" w:rsidP="003F77D0">
            <w:pPr>
              <w:spacing w:after="0"/>
              <w:rPr>
                <w:szCs w:val="20"/>
                <w:lang w:eastAsia="ru-RU"/>
              </w:rPr>
            </w:pPr>
            <w:r w:rsidRPr="003F77D0">
              <w:rPr>
                <w:szCs w:val="20"/>
                <w:lang w:eastAsia="ru-RU"/>
              </w:rPr>
              <w:t>Резерв (+)/дефицит (-) мощности</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тыс.м3/сут</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2,922</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2,776</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2,809</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2,809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2,809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2,809</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2,809</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2,809</w:t>
            </w:r>
          </w:p>
        </w:tc>
      </w:tr>
      <w:tr w:rsidR="003F77D0" w:rsidRPr="003F77D0" w:rsidTr="003F77D0">
        <w:trPr>
          <w:trHeight w:val="324"/>
        </w:trPr>
        <w:tc>
          <w:tcPr>
            <w:tcW w:w="4678" w:type="dxa"/>
            <w:shd w:val="clear" w:color="auto" w:fill="auto"/>
            <w:vAlign w:val="center"/>
            <w:hideMark/>
          </w:tcPr>
          <w:p w:rsidR="003F77D0" w:rsidRPr="003F77D0" w:rsidRDefault="003F77D0" w:rsidP="003F77D0">
            <w:pPr>
              <w:spacing w:after="0"/>
              <w:rPr>
                <w:szCs w:val="20"/>
                <w:lang w:eastAsia="ru-RU"/>
              </w:rPr>
            </w:pPr>
            <w:r w:rsidRPr="003F77D0">
              <w:rPr>
                <w:szCs w:val="20"/>
                <w:lang w:eastAsia="ru-RU"/>
              </w:rPr>
              <w:t>Доля резерва</w:t>
            </w:r>
          </w:p>
        </w:tc>
        <w:tc>
          <w:tcPr>
            <w:tcW w:w="1319"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w:t>
            </w:r>
          </w:p>
        </w:tc>
        <w:tc>
          <w:tcPr>
            <w:tcW w:w="1020"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71,6%</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68,0%</w:t>
            </w:r>
          </w:p>
        </w:tc>
        <w:tc>
          <w:tcPr>
            <w:tcW w:w="99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68,8%</w:t>
            </w:r>
          </w:p>
        </w:tc>
        <w:tc>
          <w:tcPr>
            <w:tcW w:w="1056" w:type="dxa"/>
            <w:gridSpan w:val="2"/>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68,8%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68,8%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68,8%</w:t>
            </w:r>
          </w:p>
        </w:tc>
        <w:tc>
          <w:tcPr>
            <w:tcW w:w="99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68,8%</w:t>
            </w:r>
          </w:p>
        </w:tc>
        <w:tc>
          <w:tcPr>
            <w:tcW w:w="1406" w:type="dxa"/>
            <w:shd w:val="clear" w:color="auto" w:fill="auto"/>
            <w:noWrap/>
            <w:vAlign w:val="center"/>
            <w:hideMark/>
          </w:tcPr>
          <w:p w:rsidR="003F77D0" w:rsidRPr="003F77D0" w:rsidRDefault="003F77D0" w:rsidP="003F77D0">
            <w:pPr>
              <w:spacing w:after="0"/>
              <w:jc w:val="center"/>
              <w:rPr>
                <w:szCs w:val="20"/>
                <w:lang w:eastAsia="ru-RU"/>
              </w:rPr>
            </w:pPr>
            <w:r w:rsidRPr="003F77D0">
              <w:rPr>
                <w:szCs w:val="20"/>
                <w:lang w:eastAsia="ru-RU"/>
              </w:rPr>
              <w:t>68,8%</w:t>
            </w:r>
          </w:p>
        </w:tc>
      </w:tr>
    </w:tbl>
    <w:p w:rsidR="00641985" w:rsidRDefault="00641985" w:rsidP="00641985">
      <w:pPr>
        <w:pStyle w:val="23"/>
        <w:tabs>
          <w:tab w:val="left" w:pos="426"/>
        </w:tabs>
        <w:spacing w:after="0" w:line="276" w:lineRule="auto"/>
        <w:ind w:firstLine="0"/>
        <w:rPr>
          <w:szCs w:val="24"/>
        </w:rPr>
      </w:pPr>
    </w:p>
    <w:p w:rsidR="00D7689B" w:rsidRPr="00D7689B" w:rsidRDefault="00C70239" w:rsidP="00C70239">
      <w:pPr>
        <w:spacing w:line="276" w:lineRule="auto"/>
        <w:rPr>
          <w:sz w:val="24"/>
          <w:szCs w:val="24"/>
        </w:rPr>
      </w:pPr>
      <w:r>
        <w:rPr>
          <w:sz w:val="24"/>
          <w:szCs w:val="24"/>
        </w:rPr>
        <w:tab/>
      </w:r>
      <w:r w:rsidR="00D7689B" w:rsidRPr="00D7689B">
        <w:rPr>
          <w:sz w:val="24"/>
          <w:szCs w:val="24"/>
        </w:rPr>
        <w:t>На водозаборных сооружениях муниципального образования на срок реализации Схемы водоснабжения и водоотведения до 2036 года существует резерв производительности ВЗС.</w:t>
      </w:r>
    </w:p>
    <w:p w:rsidR="00097888" w:rsidRPr="00D7689B" w:rsidRDefault="00D7689B" w:rsidP="00D7689B">
      <w:pPr>
        <w:tabs>
          <w:tab w:val="left" w:pos="1540"/>
        </w:tabs>
        <w:sectPr w:rsidR="00097888" w:rsidRPr="00D7689B" w:rsidSect="007F53CE">
          <w:pgSz w:w="16838" w:h="11906" w:orient="landscape"/>
          <w:pgMar w:top="1134" w:right="1276" w:bottom="851" w:left="1134" w:header="709" w:footer="709" w:gutter="0"/>
          <w:cols w:space="708"/>
          <w:titlePg/>
          <w:docGrid w:linePitch="360"/>
        </w:sectPr>
      </w:pPr>
      <w:r>
        <w:tab/>
      </w:r>
    </w:p>
    <w:p w:rsidR="00D7689B" w:rsidRDefault="00D7689B" w:rsidP="00D7689B">
      <w:pPr>
        <w:pStyle w:val="23"/>
        <w:tabs>
          <w:tab w:val="left" w:pos="426"/>
        </w:tabs>
        <w:spacing w:after="0" w:line="276" w:lineRule="auto"/>
        <w:ind w:firstLine="0"/>
        <w:rPr>
          <w:szCs w:val="24"/>
        </w:rPr>
      </w:pPr>
    </w:p>
    <w:p w:rsidR="00FD62D3" w:rsidRPr="00F528F1" w:rsidRDefault="00D7689B" w:rsidP="005C58B1">
      <w:pPr>
        <w:pStyle w:val="3"/>
      </w:pPr>
      <w:r>
        <w:tab/>
      </w:r>
      <w:bookmarkStart w:id="51" w:name="_Toc224645829"/>
      <w:r w:rsidR="00921F6C" w:rsidRPr="00F528F1">
        <w:t>3.15.</w:t>
      </w:r>
      <w:r w:rsidR="00543A50" w:rsidRPr="00F528F1">
        <w:t xml:space="preserve"> </w:t>
      </w:r>
      <w:r w:rsidR="005A3149" w:rsidRPr="00641985">
        <w:t xml:space="preserve">наименование </w:t>
      </w:r>
      <w:r w:rsidR="00271A1E" w:rsidRPr="00641985">
        <w:t>организации, которая наделена статусом гарантирующей организации</w:t>
      </w:r>
      <w:bookmarkEnd w:id="51"/>
    </w:p>
    <w:p w:rsidR="00BE0481" w:rsidRPr="00BA72BA" w:rsidRDefault="00BE0481" w:rsidP="00BA72BA">
      <w:pPr>
        <w:tabs>
          <w:tab w:val="left" w:pos="426"/>
        </w:tabs>
        <w:spacing w:after="0" w:line="276" w:lineRule="auto"/>
        <w:ind w:firstLine="567"/>
        <w:jc w:val="both"/>
        <w:rPr>
          <w:rFonts w:eastAsia="Calibri"/>
          <w:sz w:val="24"/>
          <w:szCs w:val="24"/>
        </w:rPr>
      </w:pPr>
      <w:r w:rsidRPr="00BA72BA">
        <w:rPr>
          <w:rFonts w:eastAsia="Calibri"/>
          <w:sz w:val="24"/>
          <w:szCs w:val="24"/>
        </w:rPr>
        <w:t>Решение по установлению статуса гарантирующей организации осуществляется на основании критериев определения гарантирующей организации, установленных в правилах организации водоснабжения и (или) водоотведения, утверждаемых Правительством Российской Федерации.</w:t>
      </w:r>
    </w:p>
    <w:p w:rsidR="00BE0481" w:rsidRPr="00BA72BA" w:rsidRDefault="00BE0481" w:rsidP="00BA72BA">
      <w:pPr>
        <w:tabs>
          <w:tab w:val="left" w:pos="426"/>
        </w:tabs>
        <w:spacing w:after="0" w:line="276" w:lineRule="auto"/>
        <w:ind w:firstLine="567"/>
        <w:jc w:val="both"/>
        <w:rPr>
          <w:rFonts w:eastAsia="Calibri"/>
          <w:sz w:val="24"/>
          <w:szCs w:val="24"/>
        </w:rPr>
      </w:pPr>
      <w:r w:rsidRPr="00BA72BA">
        <w:rPr>
          <w:rFonts w:eastAsia="Calibri"/>
          <w:sz w:val="24"/>
          <w:szCs w:val="24"/>
        </w:rPr>
        <w:t xml:space="preserve">В соответствии с пунктом 6 статьи 2 Федерального закона № 416-ФЗ «О водоснабжении и водоотведении»: «Гарантирующая организация - организация, осуществляющая холодное водоснабжение и (или) водоотведение, определенная решением органа местного самоуправления поселения, </w:t>
      </w:r>
      <w:r w:rsidR="00B47E3C" w:rsidRPr="00BA72BA">
        <w:rPr>
          <w:rFonts w:eastAsia="Calibri"/>
          <w:sz w:val="24"/>
          <w:szCs w:val="24"/>
        </w:rPr>
        <w:t>муниципального округа</w:t>
      </w:r>
      <w:r w:rsidRPr="00BA72BA">
        <w:rPr>
          <w:rFonts w:eastAsia="Calibri"/>
          <w:sz w:val="24"/>
          <w:szCs w:val="24"/>
        </w:rPr>
        <w:t>,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к централизованной системе холодного водоснабжения и (или) водоотведения».</w:t>
      </w:r>
    </w:p>
    <w:p w:rsidR="00BE0481" w:rsidRPr="00BA72BA" w:rsidRDefault="00BE0481" w:rsidP="00BA72BA">
      <w:pPr>
        <w:tabs>
          <w:tab w:val="left" w:pos="426"/>
        </w:tabs>
        <w:spacing w:after="0" w:line="276" w:lineRule="auto"/>
        <w:ind w:firstLine="567"/>
        <w:jc w:val="both"/>
        <w:rPr>
          <w:rFonts w:eastAsia="Calibri"/>
          <w:sz w:val="24"/>
          <w:szCs w:val="24"/>
        </w:rPr>
      </w:pPr>
      <w:r w:rsidRPr="00BA72BA">
        <w:rPr>
          <w:rFonts w:eastAsia="Calibri"/>
          <w:sz w:val="24"/>
          <w:szCs w:val="24"/>
        </w:rPr>
        <w:t>В соответствии с пунктом 1 статьи 12 Федерального закона № 416-ФЗ «О водоснабжении и водоотведении»: «Органы местного самоуправления поселений, городских округов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 Для централизованных ливневых систем водоотведения гарантирующая организация не определяется».</w:t>
      </w:r>
    </w:p>
    <w:p w:rsidR="00770835" w:rsidRPr="00BA72BA" w:rsidRDefault="00770835" w:rsidP="00BA72BA">
      <w:pPr>
        <w:tabs>
          <w:tab w:val="left" w:pos="426"/>
        </w:tabs>
        <w:spacing w:after="0" w:line="276" w:lineRule="auto"/>
        <w:ind w:firstLine="567"/>
        <w:jc w:val="both"/>
        <w:rPr>
          <w:rFonts w:eastAsia="Calibri"/>
          <w:sz w:val="24"/>
          <w:szCs w:val="24"/>
        </w:rPr>
      </w:pPr>
      <w:r w:rsidRPr="0027018D">
        <w:rPr>
          <w:rFonts w:eastAsia="Calibri"/>
          <w:sz w:val="24"/>
          <w:szCs w:val="24"/>
        </w:rPr>
        <w:t xml:space="preserve">Объекты водоснабжения и водоотведения находятся в собственности </w:t>
      </w:r>
      <w:r w:rsidR="0027018D" w:rsidRPr="0027018D">
        <w:rPr>
          <w:rFonts w:eastAsia="Calibri"/>
          <w:sz w:val="24"/>
          <w:szCs w:val="24"/>
        </w:rPr>
        <w:t>Карачевского городского поселения</w:t>
      </w:r>
      <w:r w:rsidRPr="0027018D">
        <w:rPr>
          <w:rFonts w:eastAsia="Calibri"/>
          <w:sz w:val="24"/>
          <w:szCs w:val="24"/>
        </w:rPr>
        <w:t>.</w:t>
      </w:r>
      <w:r w:rsidR="00573F09" w:rsidRPr="0027018D">
        <w:rPr>
          <w:rFonts w:eastAsia="Calibri"/>
          <w:sz w:val="24"/>
          <w:szCs w:val="24"/>
        </w:rPr>
        <w:t xml:space="preserve"> В муниципальном образовании определен</w:t>
      </w:r>
      <w:r w:rsidR="000E6F23" w:rsidRPr="0027018D">
        <w:rPr>
          <w:rFonts w:eastAsia="Calibri"/>
          <w:sz w:val="24"/>
          <w:szCs w:val="24"/>
        </w:rPr>
        <w:t>ы</w:t>
      </w:r>
      <w:r w:rsidR="00573F09" w:rsidRPr="0027018D">
        <w:rPr>
          <w:rFonts w:eastAsia="Calibri"/>
          <w:sz w:val="24"/>
          <w:szCs w:val="24"/>
        </w:rPr>
        <w:t xml:space="preserve"> </w:t>
      </w:r>
      <w:r w:rsidR="000E6F23" w:rsidRPr="0027018D">
        <w:rPr>
          <w:rFonts w:eastAsia="Calibri"/>
          <w:sz w:val="24"/>
          <w:szCs w:val="24"/>
        </w:rPr>
        <w:t>две</w:t>
      </w:r>
      <w:r w:rsidR="00573F09" w:rsidRPr="0027018D">
        <w:rPr>
          <w:rFonts w:eastAsia="Calibri"/>
          <w:sz w:val="24"/>
          <w:szCs w:val="24"/>
        </w:rPr>
        <w:t xml:space="preserve"> гарантирующ</w:t>
      </w:r>
      <w:r w:rsidR="000E6F23" w:rsidRPr="0027018D">
        <w:rPr>
          <w:rFonts w:eastAsia="Calibri"/>
          <w:sz w:val="24"/>
          <w:szCs w:val="24"/>
        </w:rPr>
        <w:t>ие</w:t>
      </w:r>
      <w:r w:rsidR="00573F09" w:rsidRPr="0027018D">
        <w:rPr>
          <w:rFonts w:eastAsia="Calibri"/>
          <w:sz w:val="24"/>
          <w:szCs w:val="24"/>
        </w:rPr>
        <w:t xml:space="preserve"> </w:t>
      </w:r>
      <w:r w:rsidR="00F60D90" w:rsidRPr="0027018D">
        <w:rPr>
          <w:rFonts w:eastAsia="Calibri"/>
          <w:sz w:val="24"/>
          <w:szCs w:val="24"/>
        </w:rPr>
        <w:t>организаци</w:t>
      </w:r>
      <w:r w:rsidR="000E6F23" w:rsidRPr="0027018D">
        <w:rPr>
          <w:rFonts w:eastAsia="Calibri"/>
          <w:sz w:val="24"/>
          <w:szCs w:val="24"/>
        </w:rPr>
        <w:t>и</w:t>
      </w:r>
      <w:r w:rsidR="00F60D90" w:rsidRPr="0027018D">
        <w:rPr>
          <w:rFonts w:eastAsia="Calibri"/>
          <w:sz w:val="24"/>
          <w:szCs w:val="24"/>
        </w:rPr>
        <w:t xml:space="preserve"> в сфере водоснабжения</w:t>
      </w:r>
      <w:r w:rsidR="00F60D90" w:rsidRPr="00BA72BA">
        <w:rPr>
          <w:rFonts w:eastAsia="Calibri"/>
          <w:sz w:val="24"/>
          <w:szCs w:val="24"/>
        </w:rPr>
        <w:t xml:space="preserve"> и водоотведения</w:t>
      </w:r>
      <w:r w:rsidR="001745EA">
        <w:rPr>
          <w:rFonts w:eastAsia="Calibri"/>
          <w:sz w:val="24"/>
          <w:szCs w:val="24"/>
        </w:rPr>
        <w:t xml:space="preserve">, осуществляющие свою деятельности на основании договоров права на хозяйственное ведение. </w:t>
      </w:r>
    </w:p>
    <w:p w:rsidR="000E6F23" w:rsidRDefault="00573F09" w:rsidP="00BA72BA">
      <w:pPr>
        <w:tabs>
          <w:tab w:val="left" w:pos="426"/>
        </w:tabs>
        <w:spacing w:after="0" w:line="276" w:lineRule="auto"/>
        <w:ind w:firstLine="567"/>
        <w:jc w:val="both"/>
        <w:rPr>
          <w:sz w:val="24"/>
          <w:szCs w:val="24"/>
        </w:rPr>
      </w:pPr>
      <w:r w:rsidRPr="00BA72BA">
        <w:rPr>
          <w:rFonts w:eastAsia="Calibri"/>
          <w:sz w:val="24"/>
          <w:szCs w:val="24"/>
        </w:rPr>
        <w:t>В соответствии с пунктом 6 статьи 2 Федерального закона № 416-ФЗ «О водоснабжении и водоотведении»</w:t>
      </w:r>
      <w:r w:rsidR="00F60D90" w:rsidRPr="00BA72BA">
        <w:rPr>
          <w:sz w:val="24"/>
          <w:szCs w:val="24"/>
        </w:rPr>
        <w:t xml:space="preserve"> </w:t>
      </w:r>
      <w:r w:rsidR="00F60D90" w:rsidRPr="00BA72BA">
        <w:rPr>
          <w:rFonts w:eastAsia="Calibri"/>
          <w:sz w:val="24"/>
          <w:szCs w:val="24"/>
        </w:rPr>
        <w:t>определен</w:t>
      </w:r>
      <w:r w:rsidR="001745EA">
        <w:rPr>
          <w:rFonts w:eastAsia="Calibri"/>
          <w:sz w:val="24"/>
          <w:szCs w:val="24"/>
        </w:rPr>
        <w:t>ы</w:t>
      </w:r>
      <w:r w:rsidR="00F60D90" w:rsidRPr="00BA72BA">
        <w:rPr>
          <w:rFonts w:eastAsia="Calibri"/>
          <w:sz w:val="24"/>
          <w:szCs w:val="24"/>
        </w:rPr>
        <w:t xml:space="preserve"> </w:t>
      </w:r>
      <w:r w:rsidR="001745EA">
        <w:rPr>
          <w:rFonts w:eastAsia="Calibri"/>
          <w:sz w:val="24"/>
          <w:szCs w:val="24"/>
        </w:rPr>
        <w:t xml:space="preserve">две </w:t>
      </w:r>
      <w:r w:rsidR="00F60D90" w:rsidRPr="00BA72BA">
        <w:rPr>
          <w:rFonts w:eastAsia="Calibri"/>
          <w:sz w:val="24"/>
          <w:szCs w:val="24"/>
        </w:rPr>
        <w:t>гарант</w:t>
      </w:r>
      <w:r w:rsidR="00D46B96" w:rsidRPr="00BA72BA">
        <w:rPr>
          <w:rFonts w:eastAsia="Calibri"/>
          <w:sz w:val="24"/>
          <w:szCs w:val="24"/>
        </w:rPr>
        <w:t>ирующ</w:t>
      </w:r>
      <w:r w:rsidR="001745EA">
        <w:rPr>
          <w:rFonts w:eastAsia="Calibri"/>
          <w:sz w:val="24"/>
          <w:szCs w:val="24"/>
        </w:rPr>
        <w:t>ие</w:t>
      </w:r>
      <w:r w:rsidR="00F60D90" w:rsidRPr="00BA72BA">
        <w:rPr>
          <w:rFonts w:eastAsia="Calibri"/>
          <w:sz w:val="24"/>
          <w:szCs w:val="24"/>
        </w:rPr>
        <w:t xml:space="preserve"> организаци</w:t>
      </w:r>
      <w:r w:rsidR="00BA72BA" w:rsidRPr="00BA72BA">
        <w:rPr>
          <w:rFonts w:eastAsia="Calibri"/>
          <w:sz w:val="24"/>
          <w:szCs w:val="24"/>
        </w:rPr>
        <w:t>я</w:t>
      </w:r>
      <w:r w:rsidR="00F60D90" w:rsidRPr="00BA72BA">
        <w:rPr>
          <w:rFonts w:eastAsia="Calibri"/>
          <w:sz w:val="24"/>
          <w:szCs w:val="24"/>
        </w:rPr>
        <w:t xml:space="preserve"> в сфере водоснабжения и водоотведения</w:t>
      </w:r>
      <w:r w:rsidRPr="00BA72BA">
        <w:rPr>
          <w:rFonts w:eastAsia="Calibri"/>
          <w:sz w:val="24"/>
          <w:szCs w:val="24"/>
        </w:rPr>
        <w:t>:</w:t>
      </w:r>
      <w:r w:rsidR="00BA72BA" w:rsidRPr="00BA72BA">
        <w:rPr>
          <w:sz w:val="24"/>
          <w:szCs w:val="24"/>
        </w:rPr>
        <w:t xml:space="preserve"> </w:t>
      </w:r>
    </w:p>
    <w:p w:rsidR="001745EA" w:rsidRPr="001745EA" w:rsidRDefault="0027018D" w:rsidP="001745EA">
      <w:pPr>
        <w:tabs>
          <w:tab w:val="left" w:pos="426"/>
        </w:tabs>
        <w:spacing w:after="0" w:line="276" w:lineRule="auto"/>
        <w:ind w:firstLine="567"/>
        <w:jc w:val="both"/>
        <w:rPr>
          <w:rFonts w:eastAsia="Calibri"/>
          <w:sz w:val="24"/>
          <w:szCs w:val="24"/>
          <w:lang w:eastAsia="ru-RU"/>
        </w:rPr>
      </w:pPr>
      <w:r>
        <w:rPr>
          <w:rFonts w:eastAsia="Calibri"/>
          <w:sz w:val="24"/>
          <w:szCs w:val="24"/>
          <w:lang w:eastAsia="ru-RU"/>
        </w:rPr>
        <w:t>Муниципальное унитарное предприятие «Карачевский городской водоканал»</w:t>
      </w:r>
      <w:r w:rsidR="001745EA" w:rsidRPr="001745EA">
        <w:rPr>
          <w:rFonts w:eastAsia="Calibri"/>
          <w:sz w:val="24"/>
          <w:szCs w:val="24"/>
          <w:lang w:eastAsia="ru-RU"/>
        </w:rPr>
        <w:t xml:space="preserve"> (далее по тексту </w:t>
      </w:r>
      <w:r>
        <w:rPr>
          <w:rFonts w:eastAsia="Calibri"/>
          <w:sz w:val="24"/>
          <w:szCs w:val="24"/>
          <w:lang w:eastAsia="ru-RU"/>
        </w:rPr>
        <w:t>МУП «Карачевский городской водоканал»</w:t>
      </w:r>
      <w:r w:rsidR="001745EA" w:rsidRPr="001745EA">
        <w:rPr>
          <w:rFonts w:eastAsia="Calibri"/>
          <w:sz w:val="24"/>
          <w:szCs w:val="24"/>
          <w:lang w:eastAsia="ru-RU"/>
        </w:rPr>
        <w:t xml:space="preserve">) обеспечивает услугами водоснабжения и водоотведения жителей, а также предприятия, находящиеся на территории </w:t>
      </w:r>
      <w:r>
        <w:rPr>
          <w:rFonts w:eastAsia="Calibri"/>
          <w:sz w:val="24"/>
          <w:szCs w:val="24"/>
          <w:lang w:eastAsia="ru-RU"/>
        </w:rPr>
        <w:t>Карачевского городского поселения</w:t>
      </w:r>
      <w:r w:rsidR="001745EA" w:rsidRPr="001745EA">
        <w:rPr>
          <w:rFonts w:eastAsia="Calibri"/>
          <w:sz w:val="24"/>
          <w:szCs w:val="24"/>
          <w:lang w:eastAsia="ru-RU"/>
        </w:rPr>
        <w:t>.</w:t>
      </w:r>
    </w:p>
    <w:p w:rsidR="00233C54" w:rsidRPr="00BA72BA" w:rsidRDefault="00233C54" w:rsidP="00BA72BA">
      <w:pPr>
        <w:tabs>
          <w:tab w:val="left" w:pos="426"/>
        </w:tabs>
        <w:spacing w:after="0" w:line="276" w:lineRule="auto"/>
        <w:ind w:firstLine="567"/>
        <w:jc w:val="both"/>
        <w:rPr>
          <w:rFonts w:eastAsia="Calibri"/>
          <w:sz w:val="24"/>
          <w:szCs w:val="24"/>
          <w:lang w:eastAsia="ru-RU"/>
        </w:rPr>
      </w:pPr>
      <w:r w:rsidRPr="00BA72BA">
        <w:rPr>
          <w:rFonts w:eastAsia="Calibri"/>
          <w:sz w:val="24"/>
          <w:szCs w:val="24"/>
          <w:lang w:eastAsia="ru-RU"/>
        </w:rPr>
        <w:t>Основные задачи деятельности предприят</w:t>
      </w:r>
      <w:r w:rsidR="0027018D">
        <w:rPr>
          <w:rFonts w:eastAsia="Calibri"/>
          <w:sz w:val="24"/>
          <w:szCs w:val="24"/>
          <w:lang w:eastAsia="ru-RU"/>
        </w:rPr>
        <w:t>ия</w:t>
      </w:r>
      <w:r w:rsidRPr="00BA72BA">
        <w:rPr>
          <w:rFonts w:eastAsia="Calibri"/>
          <w:sz w:val="24"/>
          <w:szCs w:val="24"/>
          <w:lang w:eastAsia="ru-RU"/>
        </w:rPr>
        <w:t>:</w:t>
      </w:r>
    </w:p>
    <w:p w:rsidR="00233C54" w:rsidRPr="00BA72BA" w:rsidRDefault="00233C54" w:rsidP="001745EA">
      <w:pPr>
        <w:pStyle w:val="aff0"/>
        <w:numPr>
          <w:ilvl w:val="0"/>
          <w:numId w:val="27"/>
        </w:numPr>
        <w:tabs>
          <w:tab w:val="left" w:pos="426"/>
        </w:tabs>
        <w:spacing w:after="0" w:line="276" w:lineRule="auto"/>
        <w:ind w:left="0" w:firstLine="567"/>
        <w:jc w:val="both"/>
        <w:rPr>
          <w:rFonts w:ascii="Times New Roman" w:eastAsia="Calibri" w:hAnsi="Times New Roman" w:cs="Times New Roman"/>
          <w:sz w:val="24"/>
          <w:szCs w:val="24"/>
        </w:rPr>
      </w:pPr>
      <w:r w:rsidRPr="00BA72BA">
        <w:rPr>
          <w:rFonts w:ascii="Times New Roman" w:eastAsia="Calibri" w:hAnsi="Times New Roman" w:cs="Times New Roman"/>
          <w:sz w:val="24"/>
          <w:szCs w:val="24"/>
        </w:rPr>
        <w:t>обеспечение населения, промышленных предприятий и организаций питьевой водой;</w:t>
      </w:r>
    </w:p>
    <w:p w:rsidR="00233C54" w:rsidRPr="00BA72BA" w:rsidRDefault="00233C54" w:rsidP="001745EA">
      <w:pPr>
        <w:pStyle w:val="aff0"/>
        <w:numPr>
          <w:ilvl w:val="0"/>
          <w:numId w:val="27"/>
        </w:numPr>
        <w:tabs>
          <w:tab w:val="left" w:pos="426"/>
        </w:tabs>
        <w:spacing w:after="0" w:line="276" w:lineRule="auto"/>
        <w:ind w:left="0" w:firstLine="567"/>
        <w:jc w:val="both"/>
        <w:rPr>
          <w:rFonts w:ascii="Times New Roman" w:eastAsia="Calibri" w:hAnsi="Times New Roman" w:cs="Times New Roman"/>
          <w:sz w:val="24"/>
          <w:szCs w:val="24"/>
        </w:rPr>
      </w:pPr>
      <w:r w:rsidRPr="00BA72BA">
        <w:rPr>
          <w:rFonts w:ascii="Times New Roman" w:eastAsia="Calibri" w:hAnsi="Times New Roman" w:cs="Times New Roman"/>
          <w:sz w:val="24"/>
          <w:szCs w:val="24"/>
        </w:rPr>
        <w:t>отведение и очистка сточных вод;</w:t>
      </w:r>
    </w:p>
    <w:p w:rsidR="00233C54" w:rsidRPr="00BA72BA" w:rsidRDefault="00233C54" w:rsidP="001745EA">
      <w:pPr>
        <w:pStyle w:val="aff0"/>
        <w:numPr>
          <w:ilvl w:val="0"/>
          <w:numId w:val="27"/>
        </w:numPr>
        <w:tabs>
          <w:tab w:val="left" w:pos="426"/>
        </w:tabs>
        <w:spacing w:after="0" w:line="276" w:lineRule="auto"/>
        <w:ind w:left="0" w:firstLine="567"/>
        <w:jc w:val="both"/>
        <w:rPr>
          <w:rFonts w:ascii="Times New Roman" w:eastAsia="Calibri" w:hAnsi="Times New Roman" w:cs="Times New Roman"/>
          <w:sz w:val="24"/>
          <w:szCs w:val="24"/>
        </w:rPr>
      </w:pPr>
      <w:r w:rsidRPr="00BA72BA">
        <w:rPr>
          <w:rFonts w:ascii="Times New Roman" w:eastAsia="Calibri" w:hAnsi="Times New Roman" w:cs="Times New Roman"/>
          <w:sz w:val="24"/>
          <w:szCs w:val="24"/>
        </w:rPr>
        <w:t>эксплуатация сетей водоснабжения, водоотведения;</w:t>
      </w:r>
    </w:p>
    <w:p w:rsidR="00233C54" w:rsidRPr="00BA72BA" w:rsidRDefault="00233C54" w:rsidP="001745EA">
      <w:pPr>
        <w:pStyle w:val="aff0"/>
        <w:numPr>
          <w:ilvl w:val="0"/>
          <w:numId w:val="27"/>
        </w:numPr>
        <w:tabs>
          <w:tab w:val="left" w:pos="426"/>
        </w:tabs>
        <w:spacing w:after="0" w:line="276" w:lineRule="auto"/>
        <w:ind w:left="0" w:firstLine="567"/>
        <w:jc w:val="both"/>
        <w:rPr>
          <w:rFonts w:ascii="Times New Roman" w:eastAsia="Calibri" w:hAnsi="Times New Roman" w:cs="Times New Roman"/>
          <w:sz w:val="24"/>
          <w:szCs w:val="24"/>
        </w:rPr>
      </w:pPr>
      <w:r w:rsidRPr="00BA72BA">
        <w:rPr>
          <w:rFonts w:ascii="Times New Roman" w:eastAsia="Calibri" w:hAnsi="Times New Roman" w:cs="Times New Roman"/>
          <w:sz w:val="24"/>
          <w:szCs w:val="24"/>
        </w:rPr>
        <w:t>эксплуатация водозаборных сетей;</w:t>
      </w:r>
    </w:p>
    <w:p w:rsidR="00233C54" w:rsidRPr="00BA72BA" w:rsidRDefault="00233C54" w:rsidP="001745EA">
      <w:pPr>
        <w:pStyle w:val="aff0"/>
        <w:numPr>
          <w:ilvl w:val="0"/>
          <w:numId w:val="27"/>
        </w:numPr>
        <w:tabs>
          <w:tab w:val="left" w:pos="426"/>
        </w:tabs>
        <w:spacing w:after="0" w:line="276" w:lineRule="auto"/>
        <w:ind w:left="0" w:firstLine="567"/>
        <w:jc w:val="both"/>
        <w:rPr>
          <w:rFonts w:ascii="Times New Roman" w:eastAsia="Calibri" w:hAnsi="Times New Roman" w:cs="Times New Roman"/>
          <w:sz w:val="24"/>
          <w:szCs w:val="24"/>
        </w:rPr>
      </w:pPr>
      <w:r w:rsidRPr="00BA72BA">
        <w:rPr>
          <w:rFonts w:ascii="Times New Roman" w:eastAsia="Calibri" w:hAnsi="Times New Roman" w:cs="Times New Roman"/>
          <w:sz w:val="24"/>
          <w:szCs w:val="24"/>
        </w:rPr>
        <w:t>эксплуатация канализационных насосных станций;</w:t>
      </w:r>
    </w:p>
    <w:p w:rsidR="00233C54" w:rsidRPr="00BA72BA" w:rsidRDefault="00233C54" w:rsidP="001745EA">
      <w:pPr>
        <w:pStyle w:val="aff0"/>
        <w:numPr>
          <w:ilvl w:val="0"/>
          <w:numId w:val="27"/>
        </w:numPr>
        <w:tabs>
          <w:tab w:val="left" w:pos="426"/>
        </w:tabs>
        <w:spacing w:after="0" w:line="276" w:lineRule="auto"/>
        <w:ind w:left="0" w:firstLine="567"/>
        <w:jc w:val="both"/>
        <w:rPr>
          <w:rFonts w:ascii="Times New Roman" w:eastAsia="Calibri" w:hAnsi="Times New Roman" w:cs="Times New Roman"/>
          <w:sz w:val="24"/>
          <w:szCs w:val="24"/>
        </w:rPr>
      </w:pPr>
      <w:r w:rsidRPr="00BA72BA">
        <w:rPr>
          <w:rFonts w:ascii="Times New Roman" w:eastAsia="Calibri" w:hAnsi="Times New Roman" w:cs="Times New Roman"/>
          <w:sz w:val="24"/>
          <w:szCs w:val="24"/>
        </w:rPr>
        <w:t>эксплуатация очистных сооружений;</w:t>
      </w:r>
    </w:p>
    <w:p w:rsidR="00233C54" w:rsidRDefault="00233C54" w:rsidP="001C3656">
      <w:pPr>
        <w:pStyle w:val="aff0"/>
        <w:numPr>
          <w:ilvl w:val="0"/>
          <w:numId w:val="27"/>
        </w:numPr>
        <w:tabs>
          <w:tab w:val="left" w:pos="426"/>
        </w:tabs>
        <w:spacing w:after="0" w:line="276" w:lineRule="auto"/>
        <w:ind w:left="0" w:firstLine="567"/>
        <w:jc w:val="both"/>
        <w:rPr>
          <w:rFonts w:ascii="Times New Roman" w:eastAsia="Calibri" w:hAnsi="Times New Roman" w:cs="Times New Roman"/>
          <w:sz w:val="24"/>
          <w:szCs w:val="24"/>
        </w:rPr>
      </w:pPr>
      <w:r w:rsidRPr="00BA72BA">
        <w:rPr>
          <w:rFonts w:ascii="Times New Roman" w:eastAsia="Calibri" w:hAnsi="Times New Roman" w:cs="Times New Roman"/>
          <w:sz w:val="24"/>
          <w:szCs w:val="24"/>
        </w:rPr>
        <w:t>выдача технических условий по водоснабжению и канализации.</w:t>
      </w:r>
    </w:p>
    <w:p w:rsidR="0027018D" w:rsidRDefault="0027018D" w:rsidP="0027018D">
      <w:pPr>
        <w:pStyle w:val="aff0"/>
        <w:tabs>
          <w:tab w:val="left" w:pos="426"/>
        </w:tabs>
        <w:spacing w:after="0" w:line="276" w:lineRule="auto"/>
        <w:ind w:left="567"/>
        <w:jc w:val="both"/>
        <w:rPr>
          <w:rFonts w:ascii="Times New Roman" w:eastAsia="Calibri" w:hAnsi="Times New Roman" w:cs="Times New Roman"/>
          <w:sz w:val="24"/>
          <w:szCs w:val="24"/>
        </w:rPr>
      </w:pPr>
    </w:p>
    <w:p w:rsidR="0027018D" w:rsidRDefault="0027018D" w:rsidP="0027018D">
      <w:pPr>
        <w:pStyle w:val="aff0"/>
        <w:tabs>
          <w:tab w:val="left" w:pos="426"/>
        </w:tabs>
        <w:spacing w:after="0" w:line="276" w:lineRule="auto"/>
        <w:ind w:left="567"/>
        <w:jc w:val="both"/>
        <w:rPr>
          <w:rFonts w:ascii="Times New Roman" w:eastAsia="Calibri" w:hAnsi="Times New Roman" w:cs="Times New Roman"/>
          <w:sz w:val="24"/>
          <w:szCs w:val="24"/>
        </w:rPr>
      </w:pPr>
    </w:p>
    <w:p w:rsidR="00C55318" w:rsidRDefault="00C55318" w:rsidP="0027018D">
      <w:pPr>
        <w:pStyle w:val="aff0"/>
        <w:tabs>
          <w:tab w:val="left" w:pos="426"/>
        </w:tabs>
        <w:spacing w:after="0" w:line="276" w:lineRule="auto"/>
        <w:ind w:left="567"/>
        <w:jc w:val="both"/>
        <w:rPr>
          <w:rFonts w:ascii="Times New Roman" w:eastAsia="Calibri" w:hAnsi="Times New Roman" w:cs="Times New Roman"/>
          <w:sz w:val="24"/>
          <w:szCs w:val="24"/>
        </w:rPr>
      </w:pPr>
    </w:p>
    <w:p w:rsidR="00C67A06" w:rsidRPr="00BA72BA" w:rsidRDefault="00C67A06" w:rsidP="00C67A06">
      <w:pPr>
        <w:pStyle w:val="aff0"/>
        <w:tabs>
          <w:tab w:val="left" w:pos="426"/>
        </w:tabs>
        <w:spacing w:after="0" w:line="276" w:lineRule="auto"/>
        <w:ind w:left="567"/>
        <w:jc w:val="both"/>
        <w:rPr>
          <w:rFonts w:ascii="Times New Roman" w:eastAsia="Calibri" w:hAnsi="Times New Roman" w:cs="Times New Roman"/>
          <w:sz w:val="24"/>
          <w:szCs w:val="24"/>
        </w:rPr>
      </w:pPr>
    </w:p>
    <w:p w:rsidR="000360BA" w:rsidRPr="00BA72BA" w:rsidRDefault="000360BA" w:rsidP="00933A49">
      <w:pPr>
        <w:pStyle w:val="S"/>
        <w:tabs>
          <w:tab w:val="left" w:pos="426"/>
        </w:tabs>
        <w:ind w:left="142"/>
        <w:jc w:val="center"/>
        <w:rPr>
          <w:i/>
          <w:sz w:val="24"/>
        </w:rPr>
      </w:pPr>
      <w:r w:rsidRPr="00BA72BA">
        <w:rPr>
          <w:i/>
          <w:sz w:val="24"/>
        </w:rPr>
        <w:t xml:space="preserve">Краткие сведения о </w:t>
      </w:r>
      <w:r w:rsidR="00DD51D3" w:rsidRPr="00BA72BA">
        <w:rPr>
          <w:i/>
          <w:sz w:val="24"/>
        </w:rPr>
        <w:t>ресурсоснабжающих</w:t>
      </w:r>
      <w:r w:rsidRPr="00BA72BA">
        <w:rPr>
          <w:i/>
          <w:sz w:val="24"/>
        </w:rPr>
        <w:t xml:space="preserve"> организаци</w:t>
      </w:r>
      <w:r w:rsidR="00DD51D3" w:rsidRPr="00BA72BA">
        <w:rPr>
          <w:i/>
          <w:sz w:val="24"/>
        </w:rPr>
        <w:t>ях</w:t>
      </w:r>
    </w:p>
    <w:p w:rsidR="00DD51D3" w:rsidRDefault="00C06653" w:rsidP="00933A49">
      <w:pPr>
        <w:pStyle w:val="S"/>
        <w:tabs>
          <w:tab w:val="left" w:pos="426"/>
        </w:tabs>
        <w:ind w:left="142"/>
        <w:jc w:val="center"/>
        <w:rPr>
          <w:i/>
          <w:sz w:val="24"/>
        </w:rPr>
      </w:pPr>
      <w:r>
        <w:rPr>
          <w:i/>
          <w:sz w:val="24"/>
        </w:rPr>
        <w:t>Карачевского городского поселения</w:t>
      </w:r>
      <w:r w:rsidR="003E5E50" w:rsidRPr="00BA72BA">
        <w:rPr>
          <w:i/>
          <w:sz w:val="24"/>
        </w:rPr>
        <w:t xml:space="preserve"> </w:t>
      </w:r>
    </w:p>
    <w:p w:rsidR="00C67A06" w:rsidRDefault="00C67A06" w:rsidP="00933A49">
      <w:pPr>
        <w:pStyle w:val="S"/>
        <w:tabs>
          <w:tab w:val="left" w:pos="426"/>
        </w:tabs>
        <w:ind w:left="142"/>
        <w:jc w:val="center"/>
        <w:rPr>
          <w:sz w:val="24"/>
        </w:rPr>
      </w:pPr>
    </w:p>
    <w:p w:rsidR="00DD5121" w:rsidRPr="00BF224A" w:rsidRDefault="00DD5121" w:rsidP="00DD5121">
      <w:pPr>
        <w:pStyle w:val="S"/>
        <w:tabs>
          <w:tab w:val="left" w:pos="426"/>
        </w:tabs>
        <w:spacing w:line="360" w:lineRule="auto"/>
        <w:ind w:left="142"/>
        <w:jc w:val="center"/>
        <w:rPr>
          <w:sz w:val="24"/>
        </w:rPr>
      </w:pPr>
      <w:r w:rsidRPr="00BF224A">
        <w:rPr>
          <w:sz w:val="24"/>
        </w:rPr>
        <w:t>МУП "КАРАЧЕВСКИЙ ГОРОДСКОЙ ВОДОКАНАЛ"</w:t>
      </w:r>
    </w:p>
    <w:p w:rsidR="00DD5121" w:rsidRDefault="00DD5121" w:rsidP="00BF224A">
      <w:pPr>
        <w:pStyle w:val="S"/>
        <w:tabs>
          <w:tab w:val="left" w:pos="426"/>
        </w:tabs>
        <w:spacing w:line="360" w:lineRule="auto"/>
        <w:ind w:left="142"/>
        <w:rPr>
          <w:sz w:val="24"/>
        </w:rPr>
      </w:pPr>
    </w:p>
    <w:p w:rsidR="00BF224A" w:rsidRPr="00BF224A" w:rsidRDefault="00BF224A" w:rsidP="00BF224A">
      <w:pPr>
        <w:pStyle w:val="S"/>
        <w:tabs>
          <w:tab w:val="left" w:pos="426"/>
        </w:tabs>
        <w:spacing w:line="360" w:lineRule="auto"/>
        <w:ind w:left="142"/>
        <w:rPr>
          <w:sz w:val="24"/>
        </w:rPr>
      </w:pPr>
      <w:r w:rsidRPr="00BF224A">
        <w:rPr>
          <w:sz w:val="24"/>
        </w:rPr>
        <w:t>Полное наименование</w:t>
      </w:r>
    </w:p>
    <w:p w:rsidR="00BF224A" w:rsidRPr="00BF224A" w:rsidRDefault="00BF224A" w:rsidP="00BF224A">
      <w:pPr>
        <w:pStyle w:val="S"/>
        <w:tabs>
          <w:tab w:val="left" w:pos="426"/>
        </w:tabs>
        <w:spacing w:line="360" w:lineRule="auto"/>
        <w:ind w:left="142"/>
        <w:rPr>
          <w:sz w:val="24"/>
        </w:rPr>
      </w:pPr>
      <w:r w:rsidRPr="00BF224A">
        <w:rPr>
          <w:sz w:val="24"/>
        </w:rPr>
        <w:t>МУНИЦИПАЛЬНОЕ УНИТАРНОЕ ПРЕДПРИЯТИЕ "КАРАЧЕВСКИЙ ГОРОДСКОЙ ВОДОКАНАЛ"</w:t>
      </w:r>
    </w:p>
    <w:p w:rsidR="00BF224A" w:rsidRPr="00BF224A" w:rsidRDefault="00BF224A" w:rsidP="00BF224A">
      <w:pPr>
        <w:pStyle w:val="S"/>
        <w:tabs>
          <w:tab w:val="left" w:pos="426"/>
        </w:tabs>
        <w:spacing w:line="360" w:lineRule="auto"/>
        <w:ind w:left="142"/>
        <w:rPr>
          <w:sz w:val="24"/>
        </w:rPr>
      </w:pPr>
      <w:r>
        <w:rPr>
          <w:sz w:val="24"/>
        </w:rPr>
        <w:t xml:space="preserve">Вид организации: </w:t>
      </w:r>
      <w:r w:rsidRPr="00BF224A">
        <w:rPr>
          <w:sz w:val="24"/>
        </w:rPr>
        <w:t>Ресурсоснабжающая организация</w:t>
      </w:r>
    </w:p>
    <w:p w:rsidR="00BF224A" w:rsidRPr="00BF224A" w:rsidRDefault="00BF224A" w:rsidP="00BF224A">
      <w:pPr>
        <w:pStyle w:val="S"/>
        <w:tabs>
          <w:tab w:val="left" w:pos="426"/>
        </w:tabs>
        <w:spacing w:line="360" w:lineRule="auto"/>
        <w:ind w:left="142"/>
        <w:rPr>
          <w:sz w:val="24"/>
        </w:rPr>
      </w:pPr>
      <w:r>
        <w:rPr>
          <w:sz w:val="24"/>
        </w:rPr>
        <w:t xml:space="preserve">Статус: </w:t>
      </w:r>
      <w:r w:rsidRPr="00BF224A">
        <w:rPr>
          <w:sz w:val="24"/>
        </w:rPr>
        <w:t>Действующая организация (дата регистрации 01.04.2004)</w:t>
      </w:r>
    </w:p>
    <w:p w:rsidR="00BF224A" w:rsidRPr="00BF224A" w:rsidRDefault="00BF224A" w:rsidP="00BF224A">
      <w:pPr>
        <w:pStyle w:val="S"/>
        <w:tabs>
          <w:tab w:val="left" w:pos="426"/>
        </w:tabs>
        <w:spacing w:line="360" w:lineRule="auto"/>
        <w:ind w:left="142"/>
        <w:rPr>
          <w:sz w:val="24"/>
        </w:rPr>
      </w:pPr>
      <w:r>
        <w:rPr>
          <w:sz w:val="24"/>
        </w:rPr>
        <w:t xml:space="preserve">Вид деятельности: </w:t>
      </w:r>
      <w:r w:rsidRPr="00BF224A">
        <w:rPr>
          <w:sz w:val="24"/>
        </w:rPr>
        <w:t>Основной (по коду ОКВЭД ред.2): 36.00.2 - Распределение воды для питьевых и промышленных нужд</w:t>
      </w:r>
    </w:p>
    <w:p w:rsidR="00BF224A" w:rsidRPr="00BF224A" w:rsidRDefault="00BF224A" w:rsidP="00BF224A">
      <w:pPr>
        <w:pStyle w:val="S"/>
        <w:tabs>
          <w:tab w:val="left" w:pos="426"/>
        </w:tabs>
        <w:spacing w:line="360" w:lineRule="auto"/>
        <w:ind w:left="142"/>
        <w:rPr>
          <w:sz w:val="24"/>
        </w:rPr>
      </w:pPr>
      <w:r>
        <w:rPr>
          <w:sz w:val="24"/>
        </w:rPr>
        <w:t xml:space="preserve">Организационно-правовая форма: </w:t>
      </w:r>
      <w:r w:rsidRPr="00BF224A">
        <w:rPr>
          <w:sz w:val="24"/>
        </w:rPr>
        <w:t>Муниципальные унитарные предприятия (65243)</w:t>
      </w:r>
    </w:p>
    <w:p w:rsidR="00BF224A" w:rsidRPr="00BF224A" w:rsidRDefault="00BF224A" w:rsidP="00BF224A">
      <w:pPr>
        <w:pStyle w:val="S"/>
        <w:tabs>
          <w:tab w:val="left" w:pos="426"/>
        </w:tabs>
        <w:spacing w:line="360" w:lineRule="auto"/>
        <w:ind w:left="142"/>
        <w:rPr>
          <w:sz w:val="24"/>
        </w:rPr>
      </w:pPr>
      <w:r w:rsidRPr="00BF224A">
        <w:rPr>
          <w:sz w:val="24"/>
        </w:rPr>
        <w:t>ИНН/КПП/ОГРН</w:t>
      </w:r>
    </w:p>
    <w:p w:rsidR="00C67A06" w:rsidRPr="00BF224A" w:rsidRDefault="00BF224A" w:rsidP="00BF224A">
      <w:pPr>
        <w:pStyle w:val="S"/>
        <w:tabs>
          <w:tab w:val="left" w:pos="426"/>
        </w:tabs>
        <w:spacing w:line="360" w:lineRule="auto"/>
        <w:ind w:left="142"/>
        <w:rPr>
          <w:sz w:val="24"/>
        </w:rPr>
      </w:pPr>
      <w:r w:rsidRPr="00BF224A">
        <w:rPr>
          <w:sz w:val="24"/>
        </w:rPr>
        <w:t>3254000786 324501001 1043244003340</w:t>
      </w:r>
    </w:p>
    <w:p w:rsidR="00C67A06" w:rsidRDefault="00C67A06" w:rsidP="00BF224A">
      <w:pPr>
        <w:pStyle w:val="S"/>
        <w:tabs>
          <w:tab w:val="left" w:pos="426"/>
        </w:tabs>
        <w:spacing w:line="360" w:lineRule="auto"/>
        <w:ind w:left="142"/>
        <w:jc w:val="center"/>
        <w:rPr>
          <w:sz w:val="24"/>
        </w:rPr>
      </w:pPr>
    </w:p>
    <w:p w:rsidR="00BF224A" w:rsidRPr="00BF224A" w:rsidRDefault="00BF224A" w:rsidP="00BF224A">
      <w:pPr>
        <w:pStyle w:val="S"/>
        <w:tabs>
          <w:tab w:val="left" w:pos="426"/>
        </w:tabs>
        <w:spacing w:line="360" w:lineRule="auto"/>
        <w:ind w:left="142"/>
        <w:rPr>
          <w:sz w:val="24"/>
          <w:u w:val="single"/>
        </w:rPr>
      </w:pPr>
      <w:r w:rsidRPr="00BF224A">
        <w:rPr>
          <w:sz w:val="24"/>
          <w:u w:val="single"/>
        </w:rPr>
        <w:t>Контактная информация</w:t>
      </w:r>
    </w:p>
    <w:p w:rsidR="00BF224A" w:rsidRPr="00BF224A" w:rsidRDefault="00BF224A" w:rsidP="00BF224A">
      <w:pPr>
        <w:pStyle w:val="S"/>
        <w:tabs>
          <w:tab w:val="left" w:pos="426"/>
        </w:tabs>
        <w:spacing w:line="360" w:lineRule="auto"/>
        <w:ind w:left="142"/>
        <w:rPr>
          <w:sz w:val="24"/>
        </w:rPr>
      </w:pPr>
      <w:r w:rsidRPr="00BF224A">
        <w:rPr>
          <w:sz w:val="24"/>
        </w:rPr>
        <w:t>Официальный сайт</w:t>
      </w:r>
      <w:r w:rsidR="00475C73">
        <w:rPr>
          <w:sz w:val="24"/>
        </w:rPr>
        <w:t xml:space="preserve"> </w:t>
      </w:r>
      <w:r w:rsidRPr="00BF224A">
        <w:rPr>
          <w:sz w:val="24"/>
        </w:rPr>
        <w:t>сведения отсутствуют</w:t>
      </w:r>
    </w:p>
    <w:p w:rsidR="00BF224A" w:rsidRPr="00BF224A" w:rsidRDefault="00BF224A" w:rsidP="00BF224A">
      <w:pPr>
        <w:pStyle w:val="S"/>
        <w:tabs>
          <w:tab w:val="left" w:pos="426"/>
        </w:tabs>
        <w:spacing w:line="360" w:lineRule="auto"/>
        <w:ind w:left="142"/>
        <w:rPr>
          <w:sz w:val="24"/>
        </w:rPr>
      </w:pPr>
      <w:r w:rsidRPr="00BF224A">
        <w:rPr>
          <w:sz w:val="24"/>
        </w:rPr>
        <w:t>Электронная почта</w:t>
      </w:r>
      <w:r w:rsidR="00475C73">
        <w:rPr>
          <w:sz w:val="24"/>
        </w:rPr>
        <w:t xml:space="preserve">: </w:t>
      </w:r>
      <w:r w:rsidRPr="00BF224A">
        <w:rPr>
          <w:sz w:val="24"/>
        </w:rPr>
        <w:t xml:space="preserve">k-vodokanal@yandex.ru </w:t>
      </w:r>
    </w:p>
    <w:p w:rsidR="00BF224A" w:rsidRPr="00BF224A" w:rsidRDefault="00BF224A" w:rsidP="00BF224A">
      <w:pPr>
        <w:pStyle w:val="S"/>
        <w:tabs>
          <w:tab w:val="left" w:pos="426"/>
        </w:tabs>
        <w:spacing w:line="360" w:lineRule="auto"/>
        <w:ind w:left="142"/>
        <w:rPr>
          <w:sz w:val="24"/>
        </w:rPr>
      </w:pPr>
      <w:r w:rsidRPr="00BF224A">
        <w:rPr>
          <w:sz w:val="24"/>
        </w:rPr>
        <w:t xml:space="preserve">Телефон+7 48335 2-10-63 </w:t>
      </w:r>
    </w:p>
    <w:p w:rsidR="00BF224A" w:rsidRPr="00BF224A" w:rsidRDefault="00BF224A" w:rsidP="00BF224A">
      <w:pPr>
        <w:pStyle w:val="S"/>
        <w:tabs>
          <w:tab w:val="left" w:pos="426"/>
        </w:tabs>
        <w:spacing w:line="360" w:lineRule="auto"/>
        <w:ind w:left="142"/>
        <w:rPr>
          <w:sz w:val="24"/>
        </w:rPr>
      </w:pPr>
      <w:r w:rsidRPr="00BF224A">
        <w:rPr>
          <w:sz w:val="24"/>
        </w:rPr>
        <w:t xml:space="preserve">Телефон диспетчерской службы+7 48335 2-10-63 </w:t>
      </w:r>
    </w:p>
    <w:p w:rsidR="00BF224A" w:rsidRPr="00BF224A" w:rsidRDefault="00BF224A" w:rsidP="00BF224A">
      <w:pPr>
        <w:pStyle w:val="S"/>
        <w:tabs>
          <w:tab w:val="left" w:pos="426"/>
        </w:tabs>
        <w:spacing w:line="360" w:lineRule="auto"/>
        <w:ind w:left="142"/>
        <w:rPr>
          <w:sz w:val="24"/>
        </w:rPr>
      </w:pPr>
      <w:r w:rsidRPr="00BF224A">
        <w:rPr>
          <w:sz w:val="24"/>
        </w:rPr>
        <w:t>Место нахождения органов управления: Брянская обл, р-н. Карачевский, г. Карачев, ул. Красная Площадь, д. 1</w:t>
      </w:r>
    </w:p>
    <w:p w:rsidR="00BF224A" w:rsidRPr="00C67A06" w:rsidRDefault="00BF224A" w:rsidP="00BF224A">
      <w:pPr>
        <w:pStyle w:val="S"/>
        <w:tabs>
          <w:tab w:val="left" w:pos="426"/>
        </w:tabs>
        <w:spacing w:line="360" w:lineRule="auto"/>
        <w:ind w:left="142"/>
        <w:rPr>
          <w:sz w:val="24"/>
        </w:rPr>
      </w:pPr>
      <w:r w:rsidRPr="00BF224A">
        <w:rPr>
          <w:sz w:val="24"/>
        </w:rPr>
        <w:t>Юридический адрес: 242500, Брянская обл, Карачевский р-н, г</w:t>
      </w:r>
      <w:r w:rsidR="00475C73">
        <w:rPr>
          <w:sz w:val="24"/>
        </w:rPr>
        <w:t>.</w:t>
      </w:r>
      <w:r w:rsidRPr="00BF224A">
        <w:rPr>
          <w:sz w:val="24"/>
        </w:rPr>
        <w:t xml:space="preserve"> Карачев, ул</w:t>
      </w:r>
      <w:r w:rsidR="00475C73">
        <w:rPr>
          <w:sz w:val="24"/>
        </w:rPr>
        <w:t>.</w:t>
      </w:r>
      <w:r w:rsidRPr="00BF224A">
        <w:rPr>
          <w:sz w:val="24"/>
        </w:rPr>
        <w:t xml:space="preserve"> Красная Площадь, д 1</w:t>
      </w:r>
    </w:p>
    <w:p w:rsidR="001745EA" w:rsidRDefault="001745EA" w:rsidP="000E6F23">
      <w:pPr>
        <w:pStyle w:val="S"/>
        <w:tabs>
          <w:tab w:val="left" w:pos="426"/>
        </w:tabs>
        <w:ind w:left="142"/>
        <w:rPr>
          <w:sz w:val="24"/>
        </w:rPr>
      </w:pPr>
    </w:p>
    <w:p w:rsidR="00BF224A" w:rsidRDefault="002D5EBB" w:rsidP="002D5EBB">
      <w:pPr>
        <w:pStyle w:val="S"/>
        <w:tabs>
          <w:tab w:val="left" w:pos="426"/>
        </w:tabs>
        <w:ind w:left="142"/>
        <w:jc w:val="center"/>
        <w:rPr>
          <w:sz w:val="24"/>
        </w:rPr>
      </w:pPr>
      <w:r w:rsidRPr="002D5EBB">
        <w:rPr>
          <w:sz w:val="24"/>
        </w:rPr>
        <w:t>АО "КАРАЧЕВСКИЙ ЗАВОД "ЭЛЕКТРОДЕТАЛЬ"</w:t>
      </w:r>
    </w:p>
    <w:p w:rsidR="00BF224A" w:rsidRDefault="00BF224A" w:rsidP="002D5EBB">
      <w:pPr>
        <w:pStyle w:val="S"/>
        <w:tabs>
          <w:tab w:val="left" w:pos="426"/>
        </w:tabs>
        <w:ind w:left="142"/>
        <w:jc w:val="center"/>
        <w:rPr>
          <w:sz w:val="24"/>
        </w:rPr>
      </w:pPr>
    </w:p>
    <w:p w:rsidR="00BF224A" w:rsidRDefault="00BF224A" w:rsidP="000E6F23">
      <w:pPr>
        <w:pStyle w:val="S"/>
        <w:tabs>
          <w:tab w:val="left" w:pos="426"/>
        </w:tabs>
        <w:ind w:left="142"/>
        <w:rPr>
          <w:sz w:val="24"/>
        </w:rPr>
      </w:pPr>
    </w:p>
    <w:p w:rsidR="002D5EBB" w:rsidRPr="002D5EBB" w:rsidRDefault="002D5EBB" w:rsidP="002D5EBB">
      <w:pPr>
        <w:pStyle w:val="S"/>
        <w:tabs>
          <w:tab w:val="left" w:pos="426"/>
        </w:tabs>
        <w:ind w:left="142"/>
        <w:rPr>
          <w:sz w:val="24"/>
        </w:rPr>
      </w:pPr>
      <w:r w:rsidRPr="002D5EBB">
        <w:rPr>
          <w:sz w:val="24"/>
        </w:rPr>
        <w:t>Полное наименование организации: АКЦИОНЕРНОЕ ОБЩЕСТВО "КАРАЧЕВСКИЙ ЗАВОД "ЭЛЕКТРОДЕТАЛЬ"</w:t>
      </w:r>
    </w:p>
    <w:p w:rsidR="002D5EBB" w:rsidRPr="002D5EBB" w:rsidRDefault="002D5EBB" w:rsidP="002D5EBB">
      <w:pPr>
        <w:pStyle w:val="S"/>
        <w:tabs>
          <w:tab w:val="left" w:pos="426"/>
        </w:tabs>
        <w:ind w:left="142"/>
        <w:rPr>
          <w:sz w:val="24"/>
        </w:rPr>
      </w:pPr>
    </w:p>
    <w:p w:rsidR="002D5EBB" w:rsidRPr="002D5EBB" w:rsidRDefault="002D5EBB" w:rsidP="002D5EBB">
      <w:pPr>
        <w:pStyle w:val="S"/>
        <w:tabs>
          <w:tab w:val="left" w:pos="426"/>
        </w:tabs>
        <w:ind w:left="142"/>
        <w:rPr>
          <w:sz w:val="24"/>
        </w:rPr>
      </w:pPr>
      <w:r w:rsidRPr="002D5EBB">
        <w:rPr>
          <w:sz w:val="24"/>
        </w:rPr>
        <w:t>ИНН: 3254511340</w:t>
      </w:r>
    </w:p>
    <w:p w:rsidR="002D5EBB" w:rsidRPr="002D5EBB" w:rsidRDefault="002D5EBB" w:rsidP="002D5EBB">
      <w:pPr>
        <w:pStyle w:val="S"/>
        <w:tabs>
          <w:tab w:val="left" w:pos="426"/>
        </w:tabs>
        <w:ind w:left="142"/>
        <w:rPr>
          <w:sz w:val="24"/>
        </w:rPr>
      </w:pPr>
    </w:p>
    <w:p w:rsidR="002D5EBB" w:rsidRPr="002D5EBB" w:rsidRDefault="002D5EBB" w:rsidP="002D5EBB">
      <w:pPr>
        <w:pStyle w:val="S"/>
        <w:tabs>
          <w:tab w:val="left" w:pos="426"/>
        </w:tabs>
        <w:ind w:left="142"/>
        <w:rPr>
          <w:sz w:val="24"/>
        </w:rPr>
      </w:pPr>
      <w:r w:rsidRPr="002D5EBB">
        <w:rPr>
          <w:sz w:val="24"/>
        </w:rPr>
        <w:t>КПП: 324501001</w:t>
      </w:r>
    </w:p>
    <w:p w:rsidR="002D5EBB" w:rsidRPr="002D5EBB" w:rsidRDefault="002D5EBB" w:rsidP="002D5EBB">
      <w:pPr>
        <w:pStyle w:val="S"/>
        <w:tabs>
          <w:tab w:val="left" w:pos="426"/>
        </w:tabs>
        <w:ind w:left="142"/>
        <w:rPr>
          <w:sz w:val="24"/>
        </w:rPr>
      </w:pPr>
    </w:p>
    <w:p w:rsidR="002D5EBB" w:rsidRPr="002D5EBB" w:rsidRDefault="002D5EBB" w:rsidP="002D5EBB">
      <w:pPr>
        <w:pStyle w:val="S"/>
        <w:tabs>
          <w:tab w:val="left" w:pos="426"/>
        </w:tabs>
        <w:ind w:left="142"/>
        <w:rPr>
          <w:sz w:val="24"/>
        </w:rPr>
      </w:pPr>
      <w:r w:rsidRPr="002D5EBB">
        <w:rPr>
          <w:sz w:val="24"/>
        </w:rPr>
        <w:t>ОГРН: 1113256013419</w:t>
      </w:r>
    </w:p>
    <w:p w:rsidR="002D5EBB" w:rsidRDefault="002D5EBB" w:rsidP="002D5EBB">
      <w:pPr>
        <w:pStyle w:val="S"/>
        <w:tabs>
          <w:tab w:val="left" w:pos="426"/>
        </w:tabs>
        <w:ind w:left="142"/>
        <w:rPr>
          <w:sz w:val="24"/>
        </w:rPr>
      </w:pPr>
      <w:r w:rsidRPr="002D5EBB">
        <w:rPr>
          <w:sz w:val="24"/>
        </w:rPr>
        <w:t>Место нахождения: 242500, обл. Брянская, р-н Карачевский, г. Карачев, ул. Горького, д. 1</w:t>
      </w:r>
    </w:p>
    <w:p w:rsidR="002D5EBB" w:rsidRPr="002D5EBB" w:rsidRDefault="002D5EBB" w:rsidP="002D5EBB">
      <w:pPr>
        <w:pStyle w:val="S"/>
        <w:tabs>
          <w:tab w:val="left" w:pos="426"/>
        </w:tabs>
        <w:ind w:left="142"/>
        <w:rPr>
          <w:sz w:val="24"/>
        </w:rPr>
      </w:pPr>
      <w:r w:rsidRPr="002D5EBB">
        <w:rPr>
          <w:sz w:val="24"/>
        </w:rPr>
        <w:t>Вид деятельности: Производство электроустановочных изделий (код по ОКВЭД 27.33)</w:t>
      </w:r>
    </w:p>
    <w:p w:rsidR="002D5EBB" w:rsidRPr="002D5EBB" w:rsidRDefault="002D5EBB" w:rsidP="002D5EBB">
      <w:pPr>
        <w:pStyle w:val="S"/>
        <w:tabs>
          <w:tab w:val="left" w:pos="426"/>
        </w:tabs>
        <w:ind w:left="142"/>
        <w:rPr>
          <w:sz w:val="24"/>
        </w:rPr>
      </w:pPr>
      <w:r w:rsidRPr="002D5EBB">
        <w:rPr>
          <w:sz w:val="24"/>
        </w:rPr>
        <w:t>Статус организации: коммерческая, действующая</w:t>
      </w:r>
    </w:p>
    <w:p w:rsidR="00114885" w:rsidRDefault="002D5EBB" w:rsidP="002D5EBB">
      <w:pPr>
        <w:pStyle w:val="S"/>
        <w:tabs>
          <w:tab w:val="left" w:pos="426"/>
        </w:tabs>
        <w:ind w:left="142"/>
        <w:rPr>
          <w:sz w:val="24"/>
        </w:rPr>
      </w:pPr>
      <w:r w:rsidRPr="002D5EBB">
        <w:rPr>
          <w:sz w:val="24"/>
        </w:rPr>
        <w:t>Организационно-правовая форма: Непубличные акционерные общества (код 12267 по ОКОПФ)</w:t>
      </w:r>
    </w:p>
    <w:p w:rsidR="00114885" w:rsidRDefault="00114885" w:rsidP="000E6F23">
      <w:pPr>
        <w:pStyle w:val="S"/>
        <w:tabs>
          <w:tab w:val="left" w:pos="426"/>
        </w:tabs>
        <w:ind w:left="142"/>
        <w:rPr>
          <w:sz w:val="24"/>
        </w:rPr>
      </w:pPr>
    </w:p>
    <w:p w:rsidR="002D5EBB" w:rsidRPr="002D5EBB" w:rsidRDefault="002D5EBB" w:rsidP="002D5EBB">
      <w:pPr>
        <w:pStyle w:val="S"/>
        <w:tabs>
          <w:tab w:val="left" w:pos="426"/>
        </w:tabs>
        <w:ind w:left="142"/>
        <w:rPr>
          <w:sz w:val="24"/>
        </w:rPr>
      </w:pPr>
      <w:r w:rsidRPr="002D5EBB">
        <w:rPr>
          <w:sz w:val="24"/>
        </w:rPr>
        <w:t>Основной вид деятельности организации: "Производство электроустановочных изделий" (код по ОКВЭД2 27.33).</w:t>
      </w:r>
    </w:p>
    <w:p w:rsidR="002D5EBB" w:rsidRPr="002D5EBB" w:rsidRDefault="002D5EBB" w:rsidP="002D5EBB">
      <w:pPr>
        <w:pStyle w:val="S"/>
        <w:tabs>
          <w:tab w:val="left" w:pos="426"/>
        </w:tabs>
        <w:ind w:left="142"/>
        <w:rPr>
          <w:sz w:val="24"/>
        </w:rPr>
      </w:pPr>
    </w:p>
    <w:p w:rsidR="002D5EBB" w:rsidRPr="002D5EBB" w:rsidRDefault="002D5EBB" w:rsidP="002D5EBB">
      <w:pPr>
        <w:pStyle w:val="S"/>
        <w:tabs>
          <w:tab w:val="left" w:pos="426"/>
        </w:tabs>
        <w:ind w:left="142"/>
        <w:rPr>
          <w:sz w:val="24"/>
        </w:rPr>
      </w:pPr>
      <w:r w:rsidRPr="002D5EBB">
        <w:rPr>
          <w:sz w:val="24"/>
        </w:rPr>
        <w:t>До 06.09.2019 основным видом деятельности организации значился .</w:t>
      </w:r>
    </w:p>
    <w:p w:rsidR="002D5EBB" w:rsidRPr="002D5EBB" w:rsidRDefault="002D5EBB" w:rsidP="002D5EBB">
      <w:pPr>
        <w:pStyle w:val="S"/>
        <w:tabs>
          <w:tab w:val="left" w:pos="426"/>
        </w:tabs>
        <w:ind w:left="142"/>
        <w:rPr>
          <w:sz w:val="24"/>
        </w:rPr>
      </w:pPr>
    </w:p>
    <w:p w:rsidR="002D5EBB" w:rsidRPr="002D5EBB" w:rsidRDefault="002D5EBB" w:rsidP="002D5EBB">
      <w:pPr>
        <w:pStyle w:val="S"/>
        <w:tabs>
          <w:tab w:val="left" w:pos="426"/>
        </w:tabs>
        <w:ind w:left="142"/>
        <w:rPr>
          <w:sz w:val="24"/>
        </w:rPr>
      </w:pPr>
      <w:r w:rsidRPr="002D5EBB">
        <w:rPr>
          <w:sz w:val="24"/>
        </w:rPr>
        <w:t>Дополнительно организация заявила следующие виды деятельности:</w:t>
      </w:r>
    </w:p>
    <w:p w:rsidR="002D5EBB" w:rsidRPr="002D5EBB" w:rsidRDefault="002D5EBB" w:rsidP="002D5EBB">
      <w:pPr>
        <w:pStyle w:val="S"/>
        <w:tabs>
          <w:tab w:val="left" w:pos="426"/>
        </w:tabs>
        <w:ind w:left="142"/>
        <w:rPr>
          <w:sz w:val="24"/>
        </w:rPr>
      </w:pPr>
    </w:p>
    <w:p w:rsidR="002D5EBB" w:rsidRPr="002D5EBB" w:rsidRDefault="002D5EBB" w:rsidP="002D5EBB">
      <w:pPr>
        <w:pStyle w:val="S"/>
        <w:tabs>
          <w:tab w:val="left" w:pos="426"/>
        </w:tabs>
        <w:ind w:left="142"/>
        <w:rPr>
          <w:sz w:val="24"/>
        </w:rPr>
      </w:pPr>
      <w:r w:rsidRPr="002D5EBB">
        <w:rPr>
          <w:sz w:val="24"/>
        </w:rPr>
        <w:t>22.29.2</w:t>
      </w:r>
      <w:r w:rsidRPr="002D5EBB">
        <w:rPr>
          <w:sz w:val="24"/>
        </w:rPr>
        <w:tab/>
        <w:t>Производство прочих изделий из пластмасс, не включенных в другие группировки, кроме устройств пломбировочных из пластика</w:t>
      </w:r>
    </w:p>
    <w:p w:rsidR="002D5EBB" w:rsidRPr="002D5EBB" w:rsidRDefault="002D5EBB" w:rsidP="002D5EBB">
      <w:pPr>
        <w:pStyle w:val="S"/>
        <w:tabs>
          <w:tab w:val="left" w:pos="426"/>
        </w:tabs>
        <w:ind w:left="142"/>
        <w:rPr>
          <w:sz w:val="24"/>
        </w:rPr>
      </w:pPr>
      <w:r w:rsidRPr="002D5EBB">
        <w:rPr>
          <w:sz w:val="24"/>
        </w:rPr>
        <w:t>25.61</w:t>
      </w:r>
      <w:r w:rsidRPr="002D5EBB">
        <w:rPr>
          <w:sz w:val="24"/>
        </w:rPr>
        <w:tab/>
        <w:t>Обработка металлов и нанесение покрытий на металлы</w:t>
      </w:r>
    </w:p>
    <w:p w:rsidR="002D5EBB" w:rsidRPr="002D5EBB" w:rsidRDefault="002D5EBB" w:rsidP="002D5EBB">
      <w:pPr>
        <w:pStyle w:val="S"/>
        <w:tabs>
          <w:tab w:val="left" w:pos="426"/>
        </w:tabs>
        <w:ind w:left="142"/>
        <w:rPr>
          <w:sz w:val="24"/>
        </w:rPr>
      </w:pPr>
      <w:r w:rsidRPr="002D5EBB">
        <w:rPr>
          <w:sz w:val="24"/>
        </w:rPr>
        <w:t>25.72</w:t>
      </w:r>
      <w:r w:rsidRPr="002D5EBB">
        <w:rPr>
          <w:sz w:val="24"/>
        </w:rPr>
        <w:tab/>
        <w:t>Производство замков, петель</w:t>
      </w:r>
    </w:p>
    <w:p w:rsidR="002D5EBB" w:rsidRPr="002D5EBB" w:rsidRDefault="002D5EBB" w:rsidP="002D5EBB">
      <w:pPr>
        <w:pStyle w:val="S"/>
        <w:tabs>
          <w:tab w:val="left" w:pos="426"/>
        </w:tabs>
        <w:ind w:left="142"/>
        <w:rPr>
          <w:sz w:val="24"/>
        </w:rPr>
      </w:pPr>
      <w:r w:rsidRPr="002D5EBB">
        <w:rPr>
          <w:sz w:val="24"/>
        </w:rPr>
        <w:t>27.12</w:t>
      </w:r>
      <w:r w:rsidRPr="002D5EBB">
        <w:rPr>
          <w:sz w:val="24"/>
        </w:rPr>
        <w:tab/>
        <w:t>Производство электрической распределительной и регулирующей аппаратуры</w:t>
      </w:r>
    </w:p>
    <w:p w:rsidR="00114885" w:rsidRDefault="002D5EBB" w:rsidP="002D5EBB">
      <w:pPr>
        <w:pStyle w:val="S"/>
        <w:tabs>
          <w:tab w:val="left" w:pos="426"/>
        </w:tabs>
        <w:ind w:left="142"/>
        <w:rPr>
          <w:sz w:val="24"/>
        </w:rPr>
      </w:pPr>
      <w:r w:rsidRPr="002D5EBB">
        <w:rPr>
          <w:sz w:val="24"/>
        </w:rPr>
        <w:t>27.51</w:t>
      </w:r>
      <w:r w:rsidRPr="002D5EBB">
        <w:rPr>
          <w:sz w:val="24"/>
        </w:rPr>
        <w:tab/>
        <w:t>Производство бытовых электрических приборов</w:t>
      </w:r>
      <w:r>
        <w:rPr>
          <w:sz w:val="24"/>
        </w:rPr>
        <w:t>.</w:t>
      </w: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2D5EBB" w:rsidRDefault="002D5EBB" w:rsidP="002D5EBB">
      <w:pPr>
        <w:pStyle w:val="S"/>
        <w:tabs>
          <w:tab w:val="left" w:pos="426"/>
        </w:tabs>
        <w:ind w:left="142"/>
        <w:rPr>
          <w:sz w:val="24"/>
        </w:rPr>
      </w:pPr>
    </w:p>
    <w:p w:rsidR="00DD5121" w:rsidRDefault="00DD5121" w:rsidP="002D5EBB">
      <w:pPr>
        <w:pStyle w:val="S"/>
        <w:tabs>
          <w:tab w:val="left" w:pos="426"/>
        </w:tabs>
        <w:ind w:left="142"/>
        <w:rPr>
          <w:sz w:val="24"/>
        </w:rPr>
      </w:pPr>
    </w:p>
    <w:p w:rsidR="00DD5121" w:rsidRDefault="00DD5121" w:rsidP="002D5EBB">
      <w:pPr>
        <w:pStyle w:val="S"/>
        <w:tabs>
          <w:tab w:val="left" w:pos="426"/>
        </w:tabs>
        <w:ind w:left="142"/>
        <w:rPr>
          <w:sz w:val="24"/>
        </w:rPr>
      </w:pPr>
    </w:p>
    <w:p w:rsidR="00DD5121" w:rsidRDefault="00DD5121" w:rsidP="002D5EBB">
      <w:pPr>
        <w:pStyle w:val="S"/>
        <w:tabs>
          <w:tab w:val="left" w:pos="426"/>
        </w:tabs>
        <w:ind w:left="142"/>
        <w:rPr>
          <w:sz w:val="24"/>
        </w:rPr>
      </w:pPr>
    </w:p>
    <w:p w:rsidR="002D5EBB" w:rsidRDefault="002D5EBB" w:rsidP="002D5EBB">
      <w:pPr>
        <w:pStyle w:val="S"/>
        <w:tabs>
          <w:tab w:val="left" w:pos="426"/>
        </w:tabs>
        <w:ind w:left="142"/>
        <w:rPr>
          <w:sz w:val="24"/>
        </w:rPr>
      </w:pPr>
    </w:p>
    <w:p w:rsidR="00BF224A" w:rsidRDefault="00BF224A" w:rsidP="000E6F23">
      <w:pPr>
        <w:pStyle w:val="S"/>
        <w:tabs>
          <w:tab w:val="left" w:pos="426"/>
        </w:tabs>
        <w:ind w:left="142"/>
        <w:rPr>
          <w:sz w:val="24"/>
        </w:rPr>
      </w:pPr>
    </w:p>
    <w:p w:rsidR="0017189D" w:rsidRPr="00FD7C5B" w:rsidRDefault="00A90EE6" w:rsidP="00B40187">
      <w:pPr>
        <w:pStyle w:val="2"/>
        <w:numPr>
          <w:ilvl w:val="0"/>
          <w:numId w:val="13"/>
        </w:numPr>
      </w:pPr>
      <w:bookmarkStart w:id="52" w:name="_Toc224645830"/>
      <w:r w:rsidRPr="00FD7C5B">
        <w:t>Предложения по строительству, реконструкции и модернизации объектов централизованных систем водоснабжения</w:t>
      </w:r>
      <w:bookmarkEnd w:id="52"/>
      <w:r w:rsidRPr="00FD7C5B">
        <w:t xml:space="preserve"> </w:t>
      </w:r>
    </w:p>
    <w:p w:rsidR="00230F38" w:rsidRPr="00230F38" w:rsidRDefault="00230F38" w:rsidP="0008782E">
      <w:pPr>
        <w:pStyle w:val="S"/>
        <w:tabs>
          <w:tab w:val="left" w:pos="426"/>
        </w:tabs>
        <w:ind w:left="142"/>
      </w:pPr>
    </w:p>
    <w:p w:rsidR="0017189D" w:rsidRPr="00F528F1" w:rsidRDefault="00A90EE6" w:rsidP="005C58B1">
      <w:pPr>
        <w:pStyle w:val="3"/>
        <w:numPr>
          <w:ilvl w:val="1"/>
          <w:numId w:val="13"/>
        </w:numPr>
      </w:pPr>
      <w:bookmarkStart w:id="53" w:name="_Toc46484818"/>
      <w:bookmarkEnd w:id="53"/>
      <w:r w:rsidRPr="00F528F1">
        <w:t xml:space="preserve"> </w:t>
      </w:r>
      <w:bookmarkStart w:id="54" w:name="_Toc224645831"/>
      <w:r w:rsidRPr="00F528F1">
        <w:t>перечень основных мероприятий по реализации схем водоснабжения с разбивкой по годам</w:t>
      </w:r>
      <w:r w:rsidR="0017189D" w:rsidRPr="00F528F1">
        <w:t>;</w:t>
      </w:r>
      <w:bookmarkEnd w:id="54"/>
    </w:p>
    <w:p w:rsidR="002E29BD" w:rsidRDefault="002E29BD" w:rsidP="0008782E">
      <w:pPr>
        <w:pStyle w:val="23"/>
        <w:tabs>
          <w:tab w:val="left" w:pos="426"/>
        </w:tabs>
        <w:spacing w:before="0" w:after="0" w:line="276" w:lineRule="auto"/>
        <w:ind w:left="142"/>
        <w:rPr>
          <w:szCs w:val="24"/>
        </w:rPr>
      </w:pPr>
      <w:r w:rsidRPr="00F528F1">
        <w:rPr>
          <w:szCs w:val="24"/>
        </w:rPr>
        <w:t>При разработке основных мероприятий по реализации схем водоснабжения учитываются следующие нормативно-правовые утвержденные документы:</w:t>
      </w:r>
    </w:p>
    <w:p w:rsidR="00EC5D6B" w:rsidRPr="00EC5D6B" w:rsidRDefault="005607DE" w:rsidP="00EC5D6B">
      <w:pPr>
        <w:pStyle w:val="23"/>
        <w:tabs>
          <w:tab w:val="left" w:pos="426"/>
        </w:tabs>
        <w:spacing w:after="0" w:line="276" w:lineRule="auto"/>
        <w:ind w:left="142"/>
        <w:rPr>
          <w:color w:val="000000"/>
          <w:szCs w:val="24"/>
        </w:rPr>
      </w:pPr>
      <w:r>
        <w:rPr>
          <w:color w:val="000000"/>
          <w:szCs w:val="24"/>
        </w:rPr>
        <w:t xml:space="preserve">- </w:t>
      </w:r>
      <w:r w:rsidR="00EC5D6B" w:rsidRPr="00EC5D6B">
        <w:rPr>
          <w:color w:val="000000"/>
          <w:szCs w:val="24"/>
        </w:rPr>
        <w:t>Муниципальная программа «Повышение качества водоснабжения и водоотведения населения в границах Карачевского городского поселения Карачевского муниципального района Брянской области», утвержденная Постановлением Администрации Карачевского района № 868 от 11.06.2024 г.;</w:t>
      </w:r>
    </w:p>
    <w:p w:rsidR="00EC5D6B" w:rsidRDefault="00EC5D6B" w:rsidP="00EC5D6B">
      <w:pPr>
        <w:pStyle w:val="23"/>
        <w:tabs>
          <w:tab w:val="left" w:pos="426"/>
        </w:tabs>
        <w:spacing w:after="0" w:line="276" w:lineRule="auto"/>
        <w:ind w:left="142"/>
        <w:rPr>
          <w:color w:val="000000"/>
          <w:szCs w:val="24"/>
        </w:rPr>
      </w:pPr>
      <w:r>
        <w:rPr>
          <w:color w:val="000000"/>
          <w:szCs w:val="24"/>
        </w:rPr>
        <w:t xml:space="preserve">- </w:t>
      </w:r>
      <w:r w:rsidRPr="00EC5D6B">
        <w:rPr>
          <w:color w:val="000000"/>
          <w:szCs w:val="24"/>
        </w:rPr>
        <w:t>Генеральный план Карачевского городского поселения Карачевского муниципального района Брянской области, утвержденный в 2023 году</w:t>
      </w:r>
      <w:r>
        <w:rPr>
          <w:color w:val="000000"/>
          <w:szCs w:val="24"/>
        </w:rPr>
        <w:t>;</w:t>
      </w:r>
    </w:p>
    <w:p w:rsidR="00365DCE" w:rsidRPr="00EC5D6B" w:rsidRDefault="00365DCE" w:rsidP="00365DCE">
      <w:pPr>
        <w:pStyle w:val="23"/>
        <w:tabs>
          <w:tab w:val="left" w:pos="426"/>
        </w:tabs>
        <w:spacing w:after="0" w:line="276" w:lineRule="auto"/>
        <w:ind w:left="142"/>
        <w:rPr>
          <w:color w:val="000000"/>
          <w:szCs w:val="24"/>
        </w:rPr>
      </w:pPr>
      <w:r>
        <w:rPr>
          <w:color w:val="000000"/>
          <w:szCs w:val="24"/>
        </w:rPr>
        <w:t xml:space="preserve">- </w:t>
      </w:r>
      <w:r w:rsidRPr="00365DCE">
        <w:rPr>
          <w:color w:val="000000"/>
          <w:szCs w:val="24"/>
        </w:rPr>
        <w:t>Инвестиционная программ</w:t>
      </w:r>
      <w:r>
        <w:rPr>
          <w:color w:val="000000"/>
          <w:szCs w:val="24"/>
        </w:rPr>
        <w:t>а</w:t>
      </w:r>
      <w:r w:rsidRPr="00365DCE">
        <w:rPr>
          <w:color w:val="000000"/>
          <w:szCs w:val="24"/>
        </w:rPr>
        <w:t xml:space="preserve"> </w:t>
      </w:r>
      <w:r>
        <w:rPr>
          <w:color w:val="000000"/>
          <w:szCs w:val="24"/>
        </w:rPr>
        <w:t xml:space="preserve">МУП «Карачевский городской </w:t>
      </w:r>
      <w:r w:rsidRPr="00365DCE">
        <w:rPr>
          <w:color w:val="000000"/>
          <w:szCs w:val="24"/>
        </w:rPr>
        <w:t>водоканал» по реконструкции системы водоот</w:t>
      </w:r>
      <w:r>
        <w:rPr>
          <w:color w:val="000000"/>
          <w:szCs w:val="24"/>
        </w:rPr>
        <w:t xml:space="preserve">ведения Карачевского городского </w:t>
      </w:r>
      <w:r w:rsidRPr="00365DCE">
        <w:rPr>
          <w:color w:val="000000"/>
          <w:szCs w:val="24"/>
        </w:rPr>
        <w:t>поселения Карачевского муниципального района Брянской области на 2026-2028гг.</w:t>
      </w:r>
      <w:r>
        <w:rPr>
          <w:color w:val="000000"/>
          <w:szCs w:val="24"/>
        </w:rPr>
        <w:t xml:space="preserve">  Решение совета народных депутатов о</w:t>
      </w:r>
      <w:r w:rsidRPr="00365DCE">
        <w:rPr>
          <w:color w:val="000000"/>
          <w:szCs w:val="24"/>
        </w:rPr>
        <w:t>т 26.02.2025г. № 5-59</w:t>
      </w:r>
      <w:r>
        <w:rPr>
          <w:color w:val="000000"/>
          <w:szCs w:val="24"/>
        </w:rPr>
        <w:t xml:space="preserve"> Карачевского городского совета «</w:t>
      </w:r>
      <w:r w:rsidRPr="00365DCE">
        <w:rPr>
          <w:color w:val="000000"/>
          <w:szCs w:val="24"/>
        </w:rPr>
        <w:t>О внесении дополнений в Программу Комплексного развития систем коммунальной инфраструктуры МО «Карачевское городское поселение» Карачевского район*а Брянской области на 2016-2030 годы, утвержденную решением Карачевского городского Совета народных депутатов № 3-246 от 28.06.2016 года</w:t>
      </w:r>
      <w:r>
        <w:rPr>
          <w:color w:val="000000"/>
          <w:szCs w:val="24"/>
        </w:rPr>
        <w:t>»;</w:t>
      </w:r>
    </w:p>
    <w:p w:rsidR="005607DE" w:rsidRDefault="00EC5D6B" w:rsidP="00EC5D6B">
      <w:pPr>
        <w:pStyle w:val="23"/>
        <w:tabs>
          <w:tab w:val="left" w:pos="426"/>
        </w:tabs>
        <w:spacing w:after="0" w:line="276" w:lineRule="auto"/>
        <w:ind w:left="142"/>
        <w:rPr>
          <w:color w:val="000000"/>
          <w:szCs w:val="24"/>
        </w:rPr>
      </w:pPr>
      <w:r>
        <w:rPr>
          <w:color w:val="000000"/>
          <w:szCs w:val="24"/>
        </w:rPr>
        <w:t xml:space="preserve">- </w:t>
      </w:r>
      <w:r w:rsidRPr="00EC5D6B">
        <w:rPr>
          <w:color w:val="000000"/>
          <w:szCs w:val="24"/>
        </w:rPr>
        <w:t>Программа «Комплексное развитие системы коммунальной инфраструктуры МО «Карачевское городское поселение» Карачевского района Брянской области на 2016-2030 годы», утвержденную решением Карачевского городского Совета народных депутатов № 3-246 от 28.06.2016 года с дополнениями Постановления Карачевского городского совета народных деп</w:t>
      </w:r>
      <w:r>
        <w:rPr>
          <w:color w:val="000000"/>
          <w:szCs w:val="24"/>
        </w:rPr>
        <w:t>утатов от 26.02.2025г. № 5-59.</w:t>
      </w:r>
    </w:p>
    <w:p w:rsidR="00C018C2" w:rsidRPr="00C018C2" w:rsidRDefault="00641A85" w:rsidP="007B0E3F">
      <w:pPr>
        <w:pStyle w:val="23"/>
        <w:tabs>
          <w:tab w:val="left" w:pos="426"/>
        </w:tabs>
        <w:spacing w:before="0" w:after="0" w:line="276" w:lineRule="auto"/>
        <w:ind w:left="142"/>
        <w:rPr>
          <w:color w:val="000000"/>
          <w:szCs w:val="24"/>
        </w:rPr>
      </w:pPr>
      <w:r>
        <w:rPr>
          <w:color w:val="000000"/>
          <w:szCs w:val="24"/>
        </w:rPr>
        <w:t>Мероприятия, предлагаемые в данном Документе,</w:t>
      </w:r>
      <w:r w:rsidR="00C018C2" w:rsidRPr="00C018C2">
        <w:rPr>
          <w:color w:val="000000"/>
          <w:szCs w:val="24"/>
        </w:rPr>
        <w:t xml:space="preserve"> предусматрива</w:t>
      </w:r>
      <w:r w:rsidR="00F84659">
        <w:rPr>
          <w:color w:val="000000"/>
          <w:szCs w:val="24"/>
        </w:rPr>
        <w:t>ю</w:t>
      </w:r>
      <w:r w:rsidR="00C018C2" w:rsidRPr="00C018C2">
        <w:rPr>
          <w:color w:val="000000"/>
          <w:szCs w:val="24"/>
        </w:rPr>
        <w:t>т как решение задач ликвидации сверхнормативного износа основных фондов</w:t>
      </w:r>
      <w:r>
        <w:rPr>
          <w:color w:val="000000"/>
          <w:szCs w:val="24"/>
        </w:rPr>
        <w:t xml:space="preserve"> системы водоснабжения</w:t>
      </w:r>
      <w:r w:rsidR="00C018C2" w:rsidRPr="00C018C2">
        <w:rPr>
          <w:color w:val="000000"/>
          <w:szCs w:val="24"/>
        </w:rPr>
        <w:t>, внедрение ресурсосберегающих технологий для решения задач надежного и устойчивого обслуживания потребителей.</w:t>
      </w:r>
    </w:p>
    <w:p w:rsidR="00C018C2" w:rsidRPr="00C018C2" w:rsidRDefault="00C018C2" w:rsidP="0008782E">
      <w:pPr>
        <w:pStyle w:val="23"/>
        <w:tabs>
          <w:tab w:val="left" w:pos="426"/>
        </w:tabs>
        <w:spacing w:before="0" w:after="0" w:line="276" w:lineRule="auto"/>
        <w:ind w:left="142"/>
        <w:rPr>
          <w:color w:val="000000"/>
          <w:szCs w:val="24"/>
        </w:rPr>
      </w:pPr>
      <w:r w:rsidRPr="00C018C2">
        <w:rPr>
          <w:color w:val="000000"/>
          <w:szCs w:val="24"/>
        </w:rPr>
        <w:t>Капитальный ремонт и ремонт существующей системы водоснабжения</w:t>
      </w:r>
      <w:r w:rsidR="00F84659">
        <w:rPr>
          <w:color w:val="000000"/>
          <w:szCs w:val="24"/>
        </w:rPr>
        <w:t xml:space="preserve"> и</w:t>
      </w:r>
      <w:r w:rsidRPr="00C018C2">
        <w:rPr>
          <w:color w:val="000000"/>
          <w:szCs w:val="24"/>
        </w:rPr>
        <w:t xml:space="preserve"> водоотведения отвечает интересам </w:t>
      </w:r>
      <w:r w:rsidR="00CD00BA" w:rsidRPr="00C018C2">
        <w:rPr>
          <w:color w:val="000000"/>
          <w:szCs w:val="24"/>
        </w:rPr>
        <w:t xml:space="preserve">жителей </w:t>
      </w:r>
      <w:r w:rsidR="00C06653">
        <w:rPr>
          <w:color w:val="000000"/>
          <w:szCs w:val="24"/>
        </w:rPr>
        <w:t>Карачевского городского поселения</w:t>
      </w:r>
      <w:r w:rsidR="003E5E50">
        <w:rPr>
          <w:color w:val="000000"/>
          <w:szCs w:val="24"/>
        </w:rPr>
        <w:t xml:space="preserve"> </w:t>
      </w:r>
      <w:r w:rsidRPr="00C018C2">
        <w:rPr>
          <w:color w:val="000000"/>
          <w:szCs w:val="24"/>
        </w:rPr>
        <w:t>и позволит:</w:t>
      </w:r>
    </w:p>
    <w:p w:rsidR="00C018C2" w:rsidRPr="00C018C2" w:rsidRDefault="00C018C2" w:rsidP="007B0E3F">
      <w:pPr>
        <w:pStyle w:val="23"/>
        <w:tabs>
          <w:tab w:val="left" w:pos="426"/>
        </w:tabs>
        <w:spacing w:before="0" w:after="0" w:line="276" w:lineRule="auto"/>
        <w:ind w:left="142"/>
        <w:rPr>
          <w:color w:val="000000"/>
          <w:szCs w:val="24"/>
        </w:rPr>
      </w:pPr>
      <w:r w:rsidRPr="00C018C2">
        <w:rPr>
          <w:color w:val="000000"/>
          <w:szCs w:val="24"/>
        </w:rPr>
        <w:t>-</w:t>
      </w:r>
      <w:r w:rsidRPr="00C018C2">
        <w:rPr>
          <w:color w:val="000000"/>
          <w:szCs w:val="24"/>
        </w:rPr>
        <w:tab/>
        <w:t>повысить комфортность у</w:t>
      </w:r>
      <w:r w:rsidR="00CD00BA">
        <w:rPr>
          <w:color w:val="000000"/>
          <w:szCs w:val="24"/>
        </w:rPr>
        <w:t xml:space="preserve">словий проживания населения на </w:t>
      </w:r>
      <w:r w:rsidR="00CD00BA" w:rsidRPr="00C018C2">
        <w:rPr>
          <w:color w:val="000000"/>
          <w:szCs w:val="24"/>
        </w:rPr>
        <w:t xml:space="preserve">территории </w:t>
      </w:r>
      <w:r w:rsidR="00C06653">
        <w:rPr>
          <w:color w:val="000000"/>
          <w:szCs w:val="24"/>
        </w:rPr>
        <w:t>Карачевского городского поселения</w:t>
      </w:r>
      <w:r w:rsidR="003E5E50">
        <w:rPr>
          <w:color w:val="000000"/>
          <w:szCs w:val="24"/>
        </w:rPr>
        <w:t xml:space="preserve"> </w:t>
      </w:r>
      <w:r w:rsidRPr="00C018C2">
        <w:rPr>
          <w:color w:val="000000"/>
          <w:szCs w:val="24"/>
        </w:rPr>
        <w:t>за счет повышения качества предоставляемых жилищно-коммунальных услуг с одновременным снижением нерациональных затрат;</w:t>
      </w:r>
    </w:p>
    <w:p w:rsidR="00C018C2" w:rsidRPr="00C018C2" w:rsidRDefault="00C018C2" w:rsidP="007B0E3F">
      <w:pPr>
        <w:pStyle w:val="23"/>
        <w:tabs>
          <w:tab w:val="left" w:pos="426"/>
        </w:tabs>
        <w:spacing w:before="0" w:after="0" w:line="276" w:lineRule="auto"/>
        <w:ind w:left="142"/>
        <w:rPr>
          <w:color w:val="000000"/>
          <w:szCs w:val="24"/>
        </w:rPr>
      </w:pPr>
      <w:r w:rsidRPr="00C018C2">
        <w:rPr>
          <w:color w:val="000000"/>
          <w:szCs w:val="24"/>
        </w:rPr>
        <w:t>-</w:t>
      </w:r>
      <w:r w:rsidRPr="00C018C2">
        <w:rPr>
          <w:color w:val="000000"/>
          <w:szCs w:val="24"/>
        </w:rPr>
        <w:tab/>
        <w:t>повысить эффективность, устойчивость и надежность функционирования жилищно-коммунальных систем жизнеобеспечения населения;</w:t>
      </w:r>
    </w:p>
    <w:p w:rsidR="00C018C2" w:rsidRDefault="00C018C2" w:rsidP="007B0E3F">
      <w:pPr>
        <w:pStyle w:val="23"/>
        <w:tabs>
          <w:tab w:val="left" w:pos="426"/>
        </w:tabs>
        <w:spacing w:before="0" w:after="0" w:line="276" w:lineRule="auto"/>
        <w:ind w:left="142"/>
        <w:rPr>
          <w:color w:val="000000"/>
          <w:szCs w:val="24"/>
        </w:rPr>
      </w:pPr>
      <w:r w:rsidRPr="00C018C2">
        <w:rPr>
          <w:color w:val="000000"/>
          <w:szCs w:val="24"/>
        </w:rPr>
        <w:t>-</w:t>
      </w:r>
      <w:r w:rsidRPr="00C018C2">
        <w:rPr>
          <w:color w:val="000000"/>
          <w:szCs w:val="24"/>
        </w:rPr>
        <w:tab/>
        <w:t>формирования рыночных механизмов функционирования жилищно-коммунальной инфраструктуры и условий для привлечения инвестиций.</w:t>
      </w:r>
    </w:p>
    <w:p w:rsidR="00341896" w:rsidRDefault="00341896" w:rsidP="00341896">
      <w:pPr>
        <w:pStyle w:val="23"/>
        <w:tabs>
          <w:tab w:val="left" w:pos="426"/>
        </w:tabs>
        <w:spacing w:after="0" w:line="276" w:lineRule="auto"/>
        <w:ind w:left="142"/>
        <w:jc w:val="center"/>
        <w:rPr>
          <w:color w:val="000000"/>
          <w:szCs w:val="24"/>
        </w:rPr>
      </w:pPr>
    </w:p>
    <w:p w:rsidR="00341896" w:rsidRDefault="00341896" w:rsidP="00341896">
      <w:pPr>
        <w:pStyle w:val="23"/>
        <w:tabs>
          <w:tab w:val="left" w:pos="426"/>
        </w:tabs>
        <w:spacing w:after="0" w:line="276" w:lineRule="auto"/>
        <w:ind w:left="142"/>
        <w:jc w:val="center"/>
        <w:rPr>
          <w:color w:val="000000"/>
          <w:szCs w:val="24"/>
        </w:rPr>
        <w:sectPr w:rsidR="00341896" w:rsidSect="007B37DA">
          <w:pgSz w:w="11906" w:h="16838"/>
          <w:pgMar w:top="1276" w:right="850" w:bottom="1134" w:left="1134" w:header="708" w:footer="708" w:gutter="0"/>
          <w:cols w:space="708"/>
          <w:titlePg/>
          <w:docGrid w:linePitch="360"/>
        </w:sectPr>
      </w:pPr>
    </w:p>
    <w:p w:rsidR="00341896" w:rsidRDefault="00341896" w:rsidP="00341896">
      <w:pPr>
        <w:pStyle w:val="23"/>
        <w:tabs>
          <w:tab w:val="left" w:pos="426"/>
        </w:tabs>
        <w:spacing w:after="0" w:line="276" w:lineRule="auto"/>
        <w:ind w:left="142"/>
        <w:jc w:val="center"/>
        <w:rPr>
          <w:color w:val="000000"/>
          <w:szCs w:val="24"/>
        </w:rPr>
      </w:pPr>
    </w:p>
    <w:p w:rsidR="00341896" w:rsidRPr="00341896" w:rsidRDefault="00341896" w:rsidP="00341896">
      <w:pPr>
        <w:pStyle w:val="23"/>
        <w:tabs>
          <w:tab w:val="left" w:pos="426"/>
        </w:tabs>
        <w:spacing w:after="0" w:line="276" w:lineRule="auto"/>
        <w:ind w:left="142"/>
        <w:jc w:val="center"/>
        <w:rPr>
          <w:color w:val="000000"/>
          <w:szCs w:val="24"/>
        </w:rPr>
      </w:pPr>
      <w:r w:rsidRPr="00341896">
        <w:rPr>
          <w:color w:val="000000"/>
          <w:szCs w:val="24"/>
        </w:rPr>
        <w:t>План</w:t>
      </w:r>
    </w:p>
    <w:p w:rsidR="00341896" w:rsidRDefault="00341896" w:rsidP="00341896">
      <w:pPr>
        <w:pStyle w:val="23"/>
        <w:tabs>
          <w:tab w:val="left" w:pos="426"/>
        </w:tabs>
        <w:spacing w:before="0" w:after="0" w:line="276" w:lineRule="auto"/>
        <w:ind w:left="142"/>
        <w:jc w:val="center"/>
        <w:rPr>
          <w:color w:val="000000"/>
          <w:szCs w:val="24"/>
        </w:rPr>
      </w:pPr>
      <w:r w:rsidRPr="00341896">
        <w:rPr>
          <w:color w:val="000000"/>
          <w:szCs w:val="24"/>
        </w:rPr>
        <w:t>мероприятий муниципальной программы «Повышение качества водоснабж</w:t>
      </w:r>
      <w:r>
        <w:rPr>
          <w:color w:val="000000"/>
          <w:szCs w:val="24"/>
        </w:rPr>
        <w:t xml:space="preserve">ения и водоотведения населения, </w:t>
      </w:r>
      <w:r w:rsidRPr="00341896">
        <w:rPr>
          <w:color w:val="000000"/>
          <w:szCs w:val="24"/>
        </w:rPr>
        <w:t>в границах Карачевского городского поселения Карачевского муниципального района Брянской области» (2024-2026 годы)»</w:t>
      </w:r>
    </w:p>
    <w:p w:rsidR="00341896" w:rsidRPr="00C018C2" w:rsidRDefault="00341896" w:rsidP="007B0E3F">
      <w:pPr>
        <w:pStyle w:val="23"/>
        <w:tabs>
          <w:tab w:val="left" w:pos="426"/>
        </w:tabs>
        <w:spacing w:before="0" w:after="0" w:line="276" w:lineRule="auto"/>
        <w:ind w:left="142"/>
        <w:rPr>
          <w:color w:val="000000"/>
          <w:szCs w:val="24"/>
        </w:rPr>
      </w:pPr>
    </w:p>
    <w:tbl>
      <w:tblPr>
        <w:tblW w:w="146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4228"/>
        <w:gridCol w:w="1984"/>
        <w:gridCol w:w="1560"/>
        <w:gridCol w:w="960"/>
        <w:gridCol w:w="960"/>
        <w:gridCol w:w="1437"/>
        <w:gridCol w:w="2596"/>
      </w:tblGrid>
      <w:tr w:rsidR="00341896" w:rsidRPr="00341896" w:rsidTr="00341896">
        <w:trPr>
          <w:trHeight w:val="330"/>
        </w:trPr>
        <w:tc>
          <w:tcPr>
            <w:tcW w:w="880"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w:t>
            </w:r>
          </w:p>
          <w:p w:rsidR="00341896" w:rsidRPr="00341896" w:rsidRDefault="00341896" w:rsidP="00341896">
            <w:pPr>
              <w:spacing w:after="0"/>
              <w:jc w:val="center"/>
              <w:rPr>
                <w:color w:val="000000"/>
                <w:szCs w:val="20"/>
                <w:lang w:eastAsia="ru-RU"/>
              </w:rPr>
            </w:pPr>
            <w:r w:rsidRPr="00341896">
              <w:rPr>
                <w:color w:val="000000"/>
                <w:szCs w:val="20"/>
                <w:lang w:eastAsia="ru-RU"/>
              </w:rPr>
              <w:t>п/п</w:t>
            </w:r>
          </w:p>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4228"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Наименование мероприятий</w:t>
            </w:r>
          </w:p>
        </w:tc>
        <w:tc>
          <w:tcPr>
            <w:tcW w:w="1984"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Источник финансового обеспечения</w:t>
            </w:r>
          </w:p>
        </w:tc>
        <w:tc>
          <w:tcPr>
            <w:tcW w:w="7513" w:type="dxa"/>
            <w:gridSpan w:val="5"/>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Объем средств на реализацию программы</w:t>
            </w:r>
          </w:p>
        </w:tc>
      </w:tr>
      <w:tr w:rsidR="00341896" w:rsidRPr="00341896" w:rsidTr="00341896">
        <w:trPr>
          <w:trHeight w:val="330"/>
        </w:trPr>
        <w:tc>
          <w:tcPr>
            <w:tcW w:w="880" w:type="dxa"/>
            <w:vMerge/>
            <w:shd w:val="clear" w:color="auto" w:fill="auto"/>
            <w:noWrap/>
            <w:vAlign w:val="center"/>
            <w:hideMark/>
          </w:tcPr>
          <w:p w:rsidR="00341896" w:rsidRPr="00341896" w:rsidRDefault="00341896" w:rsidP="00341896">
            <w:pPr>
              <w:spacing w:after="0"/>
              <w:jc w:val="center"/>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vMerge/>
            <w:vAlign w:val="center"/>
            <w:hideMark/>
          </w:tcPr>
          <w:p w:rsidR="00341896" w:rsidRPr="00341896" w:rsidRDefault="00341896" w:rsidP="00341896">
            <w:pPr>
              <w:spacing w:after="0"/>
              <w:rPr>
                <w:color w:val="000000"/>
                <w:szCs w:val="20"/>
                <w:lang w:eastAsia="ru-RU"/>
              </w:rPr>
            </w:pP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Всего</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2024</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2025</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2026</w:t>
            </w:r>
          </w:p>
        </w:tc>
        <w:tc>
          <w:tcPr>
            <w:tcW w:w="2596"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Целевые показатели</w:t>
            </w:r>
          </w:p>
        </w:tc>
      </w:tr>
      <w:tr w:rsidR="00341896" w:rsidRPr="00341896" w:rsidTr="00341896">
        <w:trPr>
          <w:trHeight w:val="340"/>
        </w:trPr>
        <w:tc>
          <w:tcPr>
            <w:tcW w:w="880" w:type="dxa"/>
            <w:vMerge/>
            <w:shd w:val="clear" w:color="auto" w:fill="auto"/>
            <w:noWrap/>
            <w:vAlign w:val="center"/>
            <w:hideMark/>
          </w:tcPr>
          <w:p w:rsidR="00341896" w:rsidRPr="00341896" w:rsidRDefault="00341896" w:rsidP="00341896">
            <w:pPr>
              <w:spacing w:after="0"/>
              <w:jc w:val="center"/>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vMerge/>
            <w:vAlign w:val="center"/>
            <w:hideMark/>
          </w:tcPr>
          <w:p w:rsidR="00341896" w:rsidRPr="00341896" w:rsidRDefault="00341896" w:rsidP="00341896">
            <w:pPr>
              <w:spacing w:after="0"/>
              <w:rPr>
                <w:color w:val="000000"/>
                <w:szCs w:val="20"/>
                <w:lang w:eastAsia="ru-RU"/>
              </w:rPr>
            </w:pP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Тыс.руб</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год</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год</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год</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290"/>
        </w:trPr>
        <w:tc>
          <w:tcPr>
            <w:tcW w:w="880"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4228" w:type="dxa"/>
            <w:vMerge w:val="restart"/>
            <w:shd w:val="clear" w:color="auto" w:fill="auto"/>
            <w:noWrap/>
            <w:vAlign w:val="center"/>
            <w:hideMark/>
          </w:tcPr>
          <w:p w:rsidR="00341896" w:rsidRPr="00341896" w:rsidRDefault="00341896" w:rsidP="00341896">
            <w:pPr>
              <w:spacing w:after="0"/>
              <w:rPr>
                <w:b/>
                <w:bCs/>
                <w:color w:val="000000"/>
                <w:szCs w:val="20"/>
                <w:lang w:eastAsia="ru-RU"/>
              </w:rPr>
            </w:pPr>
            <w:r w:rsidRPr="00341896">
              <w:rPr>
                <w:b/>
                <w:bCs/>
                <w:color w:val="000000"/>
                <w:szCs w:val="20"/>
                <w:lang w:eastAsia="ru-RU"/>
              </w:rPr>
              <w:t>Водопроводные сети</w:t>
            </w:r>
          </w:p>
        </w:tc>
        <w:tc>
          <w:tcPr>
            <w:tcW w:w="1984" w:type="dxa"/>
            <w:vMerge w:val="restart"/>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 </w:t>
            </w:r>
          </w:p>
        </w:tc>
        <w:tc>
          <w:tcPr>
            <w:tcW w:w="1560" w:type="dxa"/>
            <w:vMerge w:val="restart"/>
            <w:shd w:val="clear" w:color="auto" w:fill="auto"/>
            <w:noWrap/>
            <w:vAlign w:val="center"/>
            <w:hideMark/>
          </w:tcPr>
          <w:p w:rsidR="00341896" w:rsidRPr="00341896" w:rsidRDefault="00341896" w:rsidP="00341896">
            <w:pPr>
              <w:spacing w:after="0"/>
              <w:jc w:val="both"/>
              <w:rPr>
                <w:color w:val="000000"/>
                <w:szCs w:val="20"/>
                <w:lang w:eastAsia="ru-RU"/>
              </w:rPr>
            </w:pPr>
            <w:r w:rsidRPr="00341896">
              <w:rPr>
                <w:color w:val="000000"/>
                <w:szCs w:val="20"/>
                <w:lang w:eastAsia="ru-RU"/>
              </w:rPr>
              <w:t> </w:t>
            </w:r>
          </w:p>
        </w:tc>
        <w:tc>
          <w:tcPr>
            <w:tcW w:w="960" w:type="dxa"/>
            <w:vMerge w:val="restart"/>
            <w:shd w:val="clear" w:color="auto" w:fill="auto"/>
            <w:vAlign w:val="center"/>
            <w:hideMark/>
          </w:tcPr>
          <w:p w:rsidR="00341896" w:rsidRPr="00341896" w:rsidRDefault="00341896" w:rsidP="00341896">
            <w:pPr>
              <w:spacing w:after="0"/>
              <w:jc w:val="both"/>
              <w:rPr>
                <w:color w:val="000000"/>
                <w:szCs w:val="20"/>
                <w:lang w:eastAsia="ru-RU"/>
              </w:rPr>
            </w:pPr>
            <w:r w:rsidRPr="00341896">
              <w:rPr>
                <w:color w:val="000000"/>
                <w:szCs w:val="20"/>
                <w:lang w:eastAsia="ru-RU"/>
              </w:rPr>
              <w:t> </w:t>
            </w:r>
          </w:p>
        </w:tc>
        <w:tc>
          <w:tcPr>
            <w:tcW w:w="960" w:type="dxa"/>
            <w:vMerge w:val="restart"/>
            <w:shd w:val="clear" w:color="auto" w:fill="auto"/>
            <w:vAlign w:val="center"/>
            <w:hideMark/>
          </w:tcPr>
          <w:p w:rsidR="00341896" w:rsidRPr="00341896" w:rsidRDefault="00341896" w:rsidP="00341896">
            <w:pPr>
              <w:spacing w:after="0"/>
              <w:jc w:val="both"/>
              <w:rPr>
                <w:color w:val="000000"/>
                <w:szCs w:val="20"/>
                <w:lang w:eastAsia="ru-RU"/>
              </w:rPr>
            </w:pPr>
            <w:r w:rsidRPr="00341896">
              <w:rPr>
                <w:color w:val="000000"/>
                <w:szCs w:val="20"/>
                <w:lang w:eastAsia="ru-RU"/>
              </w:rPr>
              <w:t> </w:t>
            </w:r>
          </w:p>
        </w:tc>
        <w:tc>
          <w:tcPr>
            <w:tcW w:w="1437" w:type="dxa"/>
            <w:vMerge w:val="restart"/>
            <w:shd w:val="clear" w:color="auto" w:fill="auto"/>
            <w:vAlign w:val="center"/>
            <w:hideMark/>
          </w:tcPr>
          <w:p w:rsidR="00341896" w:rsidRPr="00341896" w:rsidRDefault="00341896" w:rsidP="00341896">
            <w:pPr>
              <w:spacing w:after="0"/>
              <w:jc w:val="both"/>
              <w:rPr>
                <w:color w:val="000000"/>
                <w:szCs w:val="20"/>
                <w:lang w:eastAsia="ru-RU"/>
              </w:rPr>
            </w:pPr>
            <w:r w:rsidRPr="00341896">
              <w:rPr>
                <w:color w:val="000000"/>
                <w:szCs w:val="20"/>
                <w:lang w:eastAsia="ru-RU"/>
              </w:rPr>
              <w:t> </w:t>
            </w:r>
          </w:p>
        </w:tc>
        <w:tc>
          <w:tcPr>
            <w:tcW w:w="2596" w:type="dxa"/>
            <w:vMerge w:val="restart"/>
            <w:shd w:val="clear" w:color="auto" w:fill="auto"/>
            <w:noWrap/>
            <w:vAlign w:val="center"/>
            <w:hideMark/>
          </w:tcPr>
          <w:p w:rsidR="00341896" w:rsidRPr="00341896" w:rsidRDefault="00341896" w:rsidP="00341896">
            <w:pPr>
              <w:spacing w:after="0"/>
              <w:jc w:val="both"/>
              <w:rPr>
                <w:color w:val="000000"/>
                <w:szCs w:val="20"/>
                <w:lang w:eastAsia="ru-RU"/>
              </w:rPr>
            </w:pPr>
            <w:r w:rsidRPr="00341896">
              <w:rPr>
                <w:color w:val="000000"/>
                <w:szCs w:val="20"/>
                <w:lang w:eastAsia="ru-RU"/>
              </w:rPr>
              <w:t> </w:t>
            </w:r>
          </w:p>
        </w:tc>
      </w:tr>
      <w:tr w:rsidR="00341896" w:rsidRPr="00341896" w:rsidTr="00341896">
        <w:trPr>
          <w:trHeight w:val="30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b/>
                <w:bCs/>
                <w:color w:val="000000"/>
                <w:szCs w:val="20"/>
                <w:lang w:eastAsia="ru-RU"/>
              </w:rPr>
            </w:pPr>
          </w:p>
        </w:tc>
        <w:tc>
          <w:tcPr>
            <w:tcW w:w="1984" w:type="dxa"/>
            <w:vMerge/>
            <w:vAlign w:val="center"/>
            <w:hideMark/>
          </w:tcPr>
          <w:p w:rsidR="00341896" w:rsidRPr="00341896" w:rsidRDefault="00341896" w:rsidP="00341896">
            <w:pPr>
              <w:spacing w:after="0"/>
              <w:rPr>
                <w:color w:val="000000"/>
                <w:szCs w:val="20"/>
                <w:lang w:eastAsia="ru-RU"/>
              </w:rPr>
            </w:pPr>
          </w:p>
        </w:tc>
        <w:tc>
          <w:tcPr>
            <w:tcW w:w="1560" w:type="dxa"/>
            <w:vMerge/>
            <w:vAlign w:val="center"/>
            <w:hideMark/>
          </w:tcPr>
          <w:p w:rsidR="00341896" w:rsidRPr="00341896" w:rsidRDefault="00341896" w:rsidP="00341896">
            <w:pPr>
              <w:spacing w:after="0"/>
              <w:rPr>
                <w:color w:val="000000"/>
                <w:szCs w:val="20"/>
                <w:lang w:eastAsia="ru-RU"/>
              </w:rPr>
            </w:pPr>
          </w:p>
        </w:tc>
        <w:tc>
          <w:tcPr>
            <w:tcW w:w="960" w:type="dxa"/>
            <w:vMerge/>
            <w:vAlign w:val="center"/>
            <w:hideMark/>
          </w:tcPr>
          <w:p w:rsidR="00341896" w:rsidRPr="00341896" w:rsidRDefault="00341896" w:rsidP="00341896">
            <w:pPr>
              <w:spacing w:after="0"/>
              <w:rPr>
                <w:color w:val="000000"/>
                <w:szCs w:val="20"/>
                <w:lang w:eastAsia="ru-RU"/>
              </w:rPr>
            </w:pPr>
          </w:p>
        </w:tc>
        <w:tc>
          <w:tcPr>
            <w:tcW w:w="960" w:type="dxa"/>
            <w:vMerge/>
            <w:vAlign w:val="center"/>
            <w:hideMark/>
          </w:tcPr>
          <w:p w:rsidR="00341896" w:rsidRPr="00341896" w:rsidRDefault="00341896" w:rsidP="00341896">
            <w:pPr>
              <w:spacing w:after="0"/>
              <w:rPr>
                <w:color w:val="000000"/>
                <w:szCs w:val="20"/>
                <w:lang w:eastAsia="ru-RU"/>
              </w:rPr>
            </w:pPr>
          </w:p>
        </w:tc>
        <w:tc>
          <w:tcPr>
            <w:tcW w:w="1437" w:type="dxa"/>
            <w:vMerge/>
            <w:vAlign w:val="center"/>
            <w:hideMark/>
          </w:tcPr>
          <w:p w:rsidR="00341896" w:rsidRPr="00341896" w:rsidRDefault="00341896" w:rsidP="00341896">
            <w:pPr>
              <w:spacing w:after="0"/>
              <w:rPr>
                <w:color w:val="000000"/>
                <w:szCs w:val="20"/>
                <w:lang w:eastAsia="ru-RU"/>
              </w:rPr>
            </w:pP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1</w:t>
            </w:r>
          </w:p>
        </w:tc>
        <w:tc>
          <w:tcPr>
            <w:tcW w:w="4228" w:type="dxa"/>
            <w:vMerge w:val="restart"/>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Капитальный ремонт водопроводной сети по ул.Трудовая в д.Масловка Карачевского района Брянской области</w:t>
            </w: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Областной бюджет</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577</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577</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500м.п.</w:t>
            </w: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Местный бюджет</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30,4</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30,4</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Итого:</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607,4</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607,4</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2</w:t>
            </w:r>
          </w:p>
        </w:tc>
        <w:tc>
          <w:tcPr>
            <w:tcW w:w="4228" w:type="dxa"/>
            <w:vMerge w:val="restart"/>
            <w:shd w:val="clear" w:color="auto" w:fill="auto"/>
            <w:noWrap/>
            <w:vAlign w:val="center"/>
            <w:hideMark/>
          </w:tcPr>
          <w:p w:rsidR="00341896" w:rsidRPr="00341896" w:rsidRDefault="00341896" w:rsidP="00341896">
            <w:pPr>
              <w:spacing w:after="0"/>
              <w:jc w:val="both"/>
              <w:rPr>
                <w:color w:val="000000"/>
                <w:szCs w:val="20"/>
                <w:lang w:eastAsia="ru-RU"/>
              </w:rPr>
            </w:pPr>
            <w:r w:rsidRPr="00341896">
              <w:rPr>
                <w:color w:val="000000"/>
                <w:szCs w:val="20"/>
                <w:lang w:eastAsia="ru-RU"/>
              </w:rPr>
              <w:t>Строительство водонапорной башни и водопроводной сети в с. Трыковка Карачевского района Брянской области</w:t>
            </w: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Областной бюджет</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3800</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3800</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xml:space="preserve">800 м.п. </w:t>
            </w: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Местный бюджет</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200</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200</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Башня объемом 50м3</w:t>
            </w: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Итого:</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4000</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4000</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shd w:val="clear" w:color="auto" w:fill="auto"/>
            <w:noWrap/>
            <w:hideMark/>
          </w:tcPr>
          <w:p w:rsidR="00341896" w:rsidRPr="00341896" w:rsidRDefault="00341896" w:rsidP="00341896">
            <w:pPr>
              <w:spacing w:after="0"/>
              <w:rPr>
                <w:color w:val="000000"/>
                <w:szCs w:val="20"/>
                <w:lang w:eastAsia="ru-RU"/>
              </w:rPr>
            </w:pPr>
            <w:r w:rsidRPr="00341896">
              <w:rPr>
                <w:color w:val="000000"/>
                <w:szCs w:val="20"/>
                <w:lang w:eastAsia="ru-RU"/>
              </w:rPr>
              <w:t> </w:t>
            </w:r>
          </w:p>
        </w:tc>
      </w:tr>
      <w:tr w:rsidR="00341896" w:rsidRPr="00341896" w:rsidTr="00341896">
        <w:trPr>
          <w:trHeight w:val="340"/>
        </w:trPr>
        <w:tc>
          <w:tcPr>
            <w:tcW w:w="880"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w:t>
            </w:r>
          </w:p>
        </w:tc>
        <w:tc>
          <w:tcPr>
            <w:tcW w:w="4228" w:type="dxa"/>
            <w:vMerge w:val="restart"/>
            <w:shd w:val="clear" w:color="auto" w:fill="auto"/>
            <w:noWrap/>
            <w:vAlign w:val="center"/>
            <w:hideMark/>
          </w:tcPr>
          <w:p w:rsidR="00341896" w:rsidRPr="00341896" w:rsidRDefault="00341896" w:rsidP="00341896">
            <w:pPr>
              <w:spacing w:after="0"/>
              <w:jc w:val="both"/>
              <w:rPr>
                <w:color w:val="000000"/>
                <w:szCs w:val="20"/>
                <w:lang w:eastAsia="ru-RU"/>
              </w:rPr>
            </w:pPr>
            <w:r w:rsidRPr="00341896">
              <w:rPr>
                <w:color w:val="000000"/>
                <w:szCs w:val="20"/>
                <w:lang w:eastAsia="ru-RU"/>
              </w:rPr>
              <w:t>Строительство водонапорной башни и водопроводной сети в д. Мальтина Карачевского района Брянской области</w:t>
            </w: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Областной бюджет</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3135</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3135</w:t>
            </w:r>
          </w:p>
        </w:tc>
        <w:tc>
          <w:tcPr>
            <w:tcW w:w="2596"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200 м.п.</w:t>
            </w: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Местный бюджет</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165</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165</w:t>
            </w:r>
          </w:p>
        </w:tc>
        <w:tc>
          <w:tcPr>
            <w:tcW w:w="2596"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Башня объемом 50м3</w:t>
            </w:r>
          </w:p>
        </w:tc>
      </w:tr>
      <w:tr w:rsidR="00341896" w:rsidRPr="00341896" w:rsidTr="00341896">
        <w:trPr>
          <w:trHeight w:val="33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vMerge w:val="restart"/>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Итого:</w:t>
            </w:r>
          </w:p>
        </w:tc>
        <w:tc>
          <w:tcPr>
            <w:tcW w:w="1560"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3300</w:t>
            </w:r>
          </w:p>
        </w:tc>
        <w:tc>
          <w:tcPr>
            <w:tcW w:w="960" w:type="dxa"/>
            <w:vMerge w:val="restart"/>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vMerge w:val="restart"/>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1437" w:type="dxa"/>
            <w:vMerge w:val="restart"/>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3300</w:t>
            </w:r>
          </w:p>
        </w:tc>
        <w:tc>
          <w:tcPr>
            <w:tcW w:w="2596"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r>
      <w:tr w:rsidR="00341896" w:rsidRPr="00341896" w:rsidTr="00341896">
        <w:trPr>
          <w:trHeight w:val="30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vMerge/>
            <w:vAlign w:val="center"/>
            <w:hideMark/>
          </w:tcPr>
          <w:p w:rsidR="00341896" w:rsidRPr="00341896" w:rsidRDefault="00341896" w:rsidP="00341896">
            <w:pPr>
              <w:spacing w:after="0"/>
              <w:rPr>
                <w:color w:val="000000"/>
                <w:szCs w:val="20"/>
                <w:lang w:eastAsia="ru-RU"/>
              </w:rPr>
            </w:pPr>
          </w:p>
        </w:tc>
        <w:tc>
          <w:tcPr>
            <w:tcW w:w="1560" w:type="dxa"/>
            <w:vMerge/>
            <w:vAlign w:val="center"/>
            <w:hideMark/>
          </w:tcPr>
          <w:p w:rsidR="00341896" w:rsidRPr="00341896" w:rsidRDefault="00341896" w:rsidP="00341896">
            <w:pPr>
              <w:spacing w:after="0"/>
              <w:rPr>
                <w:color w:val="000000"/>
                <w:szCs w:val="20"/>
                <w:lang w:eastAsia="ru-RU"/>
              </w:rPr>
            </w:pPr>
          </w:p>
        </w:tc>
        <w:tc>
          <w:tcPr>
            <w:tcW w:w="960" w:type="dxa"/>
            <w:vMerge/>
            <w:vAlign w:val="center"/>
            <w:hideMark/>
          </w:tcPr>
          <w:p w:rsidR="00341896" w:rsidRPr="00341896" w:rsidRDefault="00341896" w:rsidP="00341896">
            <w:pPr>
              <w:spacing w:after="0"/>
              <w:rPr>
                <w:color w:val="000000"/>
                <w:szCs w:val="20"/>
                <w:lang w:eastAsia="ru-RU"/>
              </w:rPr>
            </w:pPr>
          </w:p>
        </w:tc>
        <w:tc>
          <w:tcPr>
            <w:tcW w:w="960" w:type="dxa"/>
            <w:vMerge/>
            <w:vAlign w:val="center"/>
            <w:hideMark/>
          </w:tcPr>
          <w:p w:rsidR="00341896" w:rsidRPr="00341896" w:rsidRDefault="00341896" w:rsidP="00341896">
            <w:pPr>
              <w:spacing w:after="0"/>
              <w:rPr>
                <w:color w:val="000000"/>
                <w:szCs w:val="20"/>
                <w:lang w:eastAsia="ru-RU"/>
              </w:rPr>
            </w:pPr>
          </w:p>
        </w:tc>
        <w:tc>
          <w:tcPr>
            <w:tcW w:w="1437" w:type="dxa"/>
            <w:vMerge/>
            <w:vAlign w:val="center"/>
            <w:hideMark/>
          </w:tcPr>
          <w:p w:rsidR="00341896" w:rsidRPr="00341896" w:rsidRDefault="00341896" w:rsidP="00341896">
            <w:pPr>
              <w:spacing w:after="0"/>
              <w:rPr>
                <w:color w:val="000000"/>
                <w:szCs w:val="20"/>
                <w:lang w:eastAsia="ru-RU"/>
              </w:rPr>
            </w:pPr>
          </w:p>
        </w:tc>
        <w:tc>
          <w:tcPr>
            <w:tcW w:w="2596" w:type="dxa"/>
            <w:shd w:val="clear" w:color="auto" w:fill="auto"/>
            <w:noWrap/>
            <w:hideMark/>
          </w:tcPr>
          <w:p w:rsidR="00341896" w:rsidRPr="00341896" w:rsidRDefault="00341896" w:rsidP="00341896">
            <w:pPr>
              <w:spacing w:after="0"/>
              <w:rPr>
                <w:color w:val="000000"/>
                <w:szCs w:val="20"/>
                <w:lang w:eastAsia="ru-RU"/>
              </w:rPr>
            </w:pPr>
            <w:r w:rsidRPr="00341896">
              <w:rPr>
                <w:color w:val="000000"/>
                <w:szCs w:val="20"/>
                <w:lang w:eastAsia="ru-RU"/>
              </w:rPr>
              <w:t> </w:t>
            </w:r>
          </w:p>
        </w:tc>
      </w:tr>
      <w:tr w:rsidR="00341896" w:rsidRPr="00341896" w:rsidTr="00341896">
        <w:trPr>
          <w:trHeight w:val="340"/>
        </w:trPr>
        <w:tc>
          <w:tcPr>
            <w:tcW w:w="880"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4</w:t>
            </w:r>
          </w:p>
        </w:tc>
        <w:tc>
          <w:tcPr>
            <w:tcW w:w="4228" w:type="dxa"/>
            <w:vMerge w:val="restart"/>
            <w:shd w:val="clear" w:color="auto" w:fill="auto"/>
            <w:noWrap/>
            <w:vAlign w:val="center"/>
            <w:hideMark/>
          </w:tcPr>
          <w:p w:rsidR="00341896" w:rsidRPr="00341896" w:rsidRDefault="00341896" w:rsidP="00341896">
            <w:pPr>
              <w:spacing w:after="0"/>
              <w:jc w:val="both"/>
              <w:rPr>
                <w:color w:val="000000"/>
                <w:szCs w:val="20"/>
                <w:lang w:eastAsia="ru-RU"/>
              </w:rPr>
            </w:pPr>
            <w:r w:rsidRPr="00341896">
              <w:rPr>
                <w:color w:val="000000"/>
                <w:szCs w:val="20"/>
                <w:lang w:eastAsia="ru-RU"/>
              </w:rPr>
              <w:t xml:space="preserve">Замена участка водопроводной сети по ул. Мира в г. Карачеве Брянской области </w:t>
            </w: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Областной бюджет</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285</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285</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150 м.п.</w:t>
            </w: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Местный бюджет</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15</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15</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Итого:</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300</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300</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299"/>
        </w:trPr>
        <w:tc>
          <w:tcPr>
            <w:tcW w:w="880"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5</w:t>
            </w:r>
          </w:p>
        </w:tc>
        <w:tc>
          <w:tcPr>
            <w:tcW w:w="4228" w:type="dxa"/>
            <w:vMerge w:val="restart"/>
            <w:shd w:val="clear" w:color="auto" w:fill="auto"/>
            <w:noWrap/>
            <w:vAlign w:val="center"/>
            <w:hideMark/>
          </w:tcPr>
          <w:p w:rsidR="00341896" w:rsidRPr="00341896" w:rsidRDefault="00341896" w:rsidP="00341896">
            <w:pPr>
              <w:spacing w:after="0"/>
              <w:jc w:val="both"/>
              <w:rPr>
                <w:color w:val="000000"/>
                <w:szCs w:val="20"/>
                <w:lang w:eastAsia="ru-RU"/>
              </w:rPr>
            </w:pPr>
            <w:r w:rsidRPr="00341896">
              <w:rPr>
                <w:color w:val="000000"/>
                <w:szCs w:val="20"/>
                <w:lang w:eastAsia="ru-RU"/>
              </w:rPr>
              <w:t xml:space="preserve">Замена участка водопроводной сети по ул. Гагарина в д.Грибовы Дворы Карачевского района Брянской области (до ул. Трудовой в д. Масловка ) </w:t>
            </w:r>
          </w:p>
        </w:tc>
        <w:tc>
          <w:tcPr>
            <w:tcW w:w="1984" w:type="dxa"/>
            <w:vMerge w:val="restart"/>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Областной бюджет</w:t>
            </w:r>
          </w:p>
        </w:tc>
        <w:tc>
          <w:tcPr>
            <w:tcW w:w="1560"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570</w:t>
            </w:r>
          </w:p>
        </w:tc>
        <w:tc>
          <w:tcPr>
            <w:tcW w:w="960" w:type="dxa"/>
            <w:vMerge w:val="restart"/>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vMerge w:val="restart"/>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570</w:t>
            </w:r>
          </w:p>
        </w:tc>
        <w:tc>
          <w:tcPr>
            <w:tcW w:w="1437" w:type="dxa"/>
            <w:vMerge w:val="restart"/>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300 м.п.</w:t>
            </w:r>
          </w:p>
        </w:tc>
      </w:tr>
      <w:tr w:rsidR="00341896" w:rsidRPr="00341896" w:rsidTr="00341896">
        <w:trPr>
          <w:trHeight w:val="30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vMerge/>
            <w:vAlign w:val="center"/>
            <w:hideMark/>
          </w:tcPr>
          <w:p w:rsidR="00341896" w:rsidRPr="00341896" w:rsidRDefault="00341896" w:rsidP="00341896">
            <w:pPr>
              <w:spacing w:after="0"/>
              <w:rPr>
                <w:color w:val="000000"/>
                <w:szCs w:val="20"/>
                <w:lang w:eastAsia="ru-RU"/>
              </w:rPr>
            </w:pPr>
          </w:p>
        </w:tc>
        <w:tc>
          <w:tcPr>
            <w:tcW w:w="1560" w:type="dxa"/>
            <w:vMerge/>
            <w:vAlign w:val="center"/>
            <w:hideMark/>
          </w:tcPr>
          <w:p w:rsidR="00341896" w:rsidRPr="00341896" w:rsidRDefault="00341896" w:rsidP="00341896">
            <w:pPr>
              <w:spacing w:after="0"/>
              <w:rPr>
                <w:color w:val="000000"/>
                <w:szCs w:val="20"/>
                <w:lang w:eastAsia="ru-RU"/>
              </w:rPr>
            </w:pPr>
          </w:p>
        </w:tc>
        <w:tc>
          <w:tcPr>
            <w:tcW w:w="960" w:type="dxa"/>
            <w:vMerge/>
            <w:vAlign w:val="center"/>
            <w:hideMark/>
          </w:tcPr>
          <w:p w:rsidR="00341896" w:rsidRPr="00341896" w:rsidRDefault="00341896" w:rsidP="00341896">
            <w:pPr>
              <w:spacing w:after="0"/>
              <w:rPr>
                <w:color w:val="000000"/>
                <w:szCs w:val="20"/>
                <w:lang w:eastAsia="ru-RU"/>
              </w:rPr>
            </w:pPr>
          </w:p>
        </w:tc>
        <w:tc>
          <w:tcPr>
            <w:tcW w:w="960" w:type="dxa"/>
            <w:vMerge/>
            <w:vAlign w:val="center"/>
            <w:hideMark/>
          </w:tcPr>
          <w:p w:rsidR="00341896" w:rsidRPr="00341896" w:rsidRDefault="00341896" w:rsidP="00341896">
            <w:pPr>
              <w:spacing w:after="0"/>
              <w:rPr>
                <w:color w:val="000000"/>
                <w:szCs w:val="20"/>
                <w:lang w:eastAsia="ru-RU"/>
              </w:rPr>
            </w:pPr>
          </w:p>
        </w:tc>
        <w:tc>
          <w:tcPr>
            <w:tcW w:w="1437" w:type="dxa"/>
            <w:vMerge/>
            <w:vAlign w:val="center"/>
            <w:hideMark/>
          </w:tcPr>
          <w:p w:rsidR="00341896" w:rsidRPr="00341896" w:rsidRDefault="00341896" w:rsidP="00341896">
            <w:pPr>
              <w:spacing w:after="0"/>
              <w:rPr>
                <w:color w:val="000000"/>
                <w:szCs w:val="20"/>
                <w:lang w:eastAsia="ru-RU"/>
              </w:rPr>
            </w:pP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Местный бюджет</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30</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30</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Итого:</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600</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600</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299"/>
        </w:trPr>
        <w:tc>
          <w:tcPr>
            <w:tcW w:w="880"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6</w:t>
            </w:r>
          </w:p>
        </w:tc>
        <w:tc>
          <w:tcPr>
            <w:tcW w:w="4228" w:type="dxa"/>
            <w:vMerge w:val="restart"/>
            <w:shd w:val="clear" w:color="auto" w:fill="auto"/>
            <w:noWrap/>
            <w:vAlign w:val="center"/>
            <w:hideMark/>
          </w:tcPr>
          <w:p w:rsidR="00341896" w:rsidRPr="00341896" w:rsidRDefault="00341896" w:rsidP="00341896">
            <w:pPr>
              <w:spacing w:after="0"/>
              <w:jc w:val="both"/>
              <w:rPr>
                <w:color w:val="000000"/>
                <w:szCs w:val="20"/>
                <w:lang w:eastAsia="ru-RU"/>
              </w:rPr>
            </w:pPr>
            <w:r w:rsidRPr="00341896">
              <w:rPr>
                <w:color w:val="000000"/>
                <w:szCs w:val="20"/>
                <w:lang w:eastAsia="ru-RU"/>
              </w:rPr>
              <w:t>Капитальный ремонт водопроводной сети по ул. Некрасова в г. Карачеве Брянской области</w:t>
            </w:r>
          </w:p>
        </w:tc>
        <w:tc>
          <w:tcPr>
            <w:tcW w:w="1984" w:type="dxa"/>
            <w:vMerge w:val="restart"/>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Областной бюджет</w:t>
            </w:r>
          </w:p>
        </w:tc>
        <w:tc>
          <w:tcPr>
            <w:tcW w:w="1560"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570</w:t>
            </w:r>
          </w:p>
        </w:tc>
        <w:tc>
          <w:tcPr>
            <w:tcW w:w="960" w:type="dxa"/>
            <w:vMerge w:val="restart"/>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vMerge w:val="restart"/>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570</w:t>
            </w:r>
          </w:p>
        </w:tc>
        <w:tc>
          <w:tcPr>
            <w:tcW w:w="1437" w:type="dxa"/>
            <w:vMerge w:val="restart"/>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370 м.п.</w:t>
            </w:r>
          </w:p>
        </w:tc>
      </w:tr>
      <w:tr w:rsidR="00341896" w:rsidRPr="00341896" w:rsidTr="00341896">
        <w:trPr>
          <w:trHeight w:val="30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vMerge/>
            <w:vAlign w:val="center"/>
            <w:hideMark/>
          </w:tcPr>
          <w:p w:rsidR="00341896" w:rsidRPr="00341896" w:rsidRDefault="00341896" w:rsidP="00341896">
            <w:pPr>
              <w:spacing w:after="0"/>
              <w:rPr>
                <w:color w:val="000000"/>
                <w:szCs w:val="20"/>
                <w:lang w:eastAsia="ru-RU"/>
              </w:rPr>
            </w:pPr>
          </w:p>
        </w:tc>
        <w:tc>
          <w:tcPr>
            <w:tcW w:w="1560" w:type="dxa"/>
            <w:vMerge/>
            <w:vAlign w:val="center"/>
            <w:hideMark/>
          </w:tcPr>
          <w:p w:rsidR="00341896" w:rsidRPr="00341896" w:rsidRDefault="00341896" w:rsidP="00341896">
            <w:pPr>
              <w:spacing w:after="0"/>
              <w:rPr>
                <w:color w:val="000000"/>
                <w:szCs w:val="20"/>
                <w:lang w:eastAsia="ru-RU"/>
              </w:rPr>
            </w:pPr>
          </w:p>
        </w:tc>
        <w:tc>
          <w:tcPr>
            <w:tcW w:w="960" w:type="dxa"/>
            <w:vMerge/>
            <w:vAlign w:val="center"/>
            <w:hideMark/>
          </w:tcPr>
          <w:p w:rsidR="00341896" w:rsidRPr="00341896" w:rsidRDefault="00341896" w:rsidP="00341896">
            <w:pPr>
              <w:spacing w:after="0"/>
              <w:rPr>
                <w:color w:val="000000"/>
                <w:szCs w:val="20"/>
                <w:lang w:eastAsia="ru-RU"/>
              </w:rPr>
            </w:pPr>
          </w:p>
        </w:tc>
        <w:tc>
          <w:tcPr>
            <w:tcW w:w="960" w:type="dxa"/>
            <w:vMerge/>
            <w:vAlign w:val="center"/>
            <w:hideMark/>
          </w:tcPr>
          <w:p w:rsidR="00341896" w:rsidRPr="00341896" w:rsidRDefault="00341896" w:rsidP="00341896">
            <w:pPr>
              <w:spacing w:after="0"/>
              <w:rPr>
                <w:color w:val="000000"/>
                <w:szCs w:val="20"/>
                <w:lang w:eastAsia="ru-RU"/>
              </w:rPr>
            </w:pPr>
          </w:p>
        </w:tc>
        <w:tc>
          <w:tcPr>
            <w:tcW w:w="1437" w:type="dxa"/>
            <w:vMerge/>
            <w:vAlign w:val="center"/>
            <w:hideMark/>
          </w:tcPr>
          <w:p w:rsidR="00341896" w:rsidRPr="00341896" w:rsidRDefault="00341896" w:rsidP="00341896">
            <w:pPr>
              <w:spacing w:after="0"/>
              <w:rPr>
                <w:color w:val="000000"/>
                <w:szCs w:val="20"/>
                <w:lang w:eastAsia="ru-RU"/>
              </w:rPr>
            </w:pP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Местный бюджет</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30</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30</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Итого:</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600</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600</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7</w:t>
            </w:r>
          </w:p>
        </w:tc>
        <w:tc>
          <w:tcPr>
            <w:tcW w:w="4228" w:type="dxa"/>
            <w:vMerge w:val="restart"/>
            <w:shd w:val="clear" w:color="auto" w:fill="auto"/>
            <w:noWrap/>
            <w:vAlign w:val="center"/>
            <w:hideMark/>
          </w:tcPr>
          <w:p w:rsidR="00341896" w:rsidRPr="00341896" w:rsidRDefault="00341896" w:rsidP="00341896">
            <w:pPr>
              <w:spacing w:after="0"/>
              <w:jc w:val="both"/>
              <w:rPr>
                <w:color w:val="000000"/>
                <w:szCs w:val="20"/>
                <w:lang w:eastAsia="ru-RU"/>
              </w:rPr>
            </w:pPr>
            <w:r w:rsidRPr="00341896">
              <w:rPr>
                <w:color w:val="000000"/>
                <w:szCs w:val="20"/>
                <w:lang w:eastAsia="ru-RU"/>
              </w:rPr>
              <w:t>Строительство водопроводной сети по ул. Магистральная, ул. Молодежная, ул. Новая в д. Грибовы Дворы Карачевского района Брянской области</w:t>
            </w: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Областной бюджет</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2375</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2375</w:t>
            </w:r>
          </w:p>
        </w:tc>
        <w:tc>
          <w:tcPr>
            <w:tcW w:w="2596"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2,5км</w:t>
            </w: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Местный бюджет</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125</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125</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Итого:</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2500</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2500</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4228" w:type="dxa"/>
            <w:shd w:val="clear" w:color="auto" w:fill="auto"/>
            <w:noWrap/>
            <w:vAlign w:val="center"/>
            <w:hideMark/>
          </w:tcPr>
          <w:p w:rsidR="00341896" w:rsidRPr="00341896" w:rsidRDefault="00341896" w:rsidP="00341896">
            <w:pPr>
              <w:spacing w:after="0"/>
              <w:jc w:val="both"/>
              <w:rPr>
                <w:b/>
                <w:bCs/>
                <w:i/>
                <w:iCs/>
                <w:color w:val="000000"/>
                <w:szCs w:val="20"/>
                <w:lang w:eastAsia="ru-RU"/>
              </w:rPr>
            </w:pPr>
            <w:r w:rsidRPr="00341896">
              <w:rPr>
                <w:b/>
                <w:bCs/>
                <w:i/>
                <w:iCs/>
                <w:color w:val="000000"/>
                <w:szCs w:val="20"/>
                <w:lang w:eastAsia="ru-RU"/>
              </w:rPr>
              <w:t>Итого:</w:t>
            </w:r>
          </w:p>
        </w:tc>
        <w:tc>
          <w:tcPr>
            <w:tcW w:w="1984" w:type="dxa"/>
            <w:shd w:val="clear" w:color="auto" w:fill="auto"/>
            <w:noWrap/>
            <w:vAlign w:val="center"/>
            <w:hideMark/>
          </w:tcPr>
          <w:p w:rsidR="00341896" w:rsidRPr="00341896" w:rsidRDefault="00341896" w:rsidP="00341896">
            <w:pPr>
              <w:spacing w:after="0"/>
              <w:rPr>
                <w:b/>
                <w:bCs/>
                <w:i/>
                <w:iCs/>
                <w:color w:val="000000"/>
                <w:szCs w:val="20"/>
                <w:lang w:eastAsia="ru-RU"/>
              </w:rPr>
            </w:pPr>
            <w:r w:rsidRPr="00341896">
              <w:rPr>
                <w:b/>
                <w:bCs/>
                <w:i/>
                <w:iCs/>
                <w:color w:val="000000"/>
                <w:szCs w:val="20"/>
                <w:lang w:eastAsia="ru-RU"/>
              </w:rPr>
              <w:t> </w:t>
            </w:r>
          </w:p>
        </w:tc>
        <w:tc>
          <w:tcPr>
            <w:tcW w:w="1560" w:type="dxa"/>
            <w:shd w:val="clear" w:color="auto" w:fill="auto"/>
            <w:noWrap/>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11312</w:t>
            </w:r>
          </w:p>
        </w:tc>
        <w:tc>
          <w:tcPr>
            <w:tcW w:w="960" w:type="dxa"/>
            <w:shd w:val="clear" w:color="auto" w:fill="auto"/>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607,4</w:t>
            </w:r>
          </w:p>
        </w:tc>
        <w:tc>
          <w:tcPr>
            <w:tcW w:w="960" w:type="dxa"/>
            <w:shd w:val="clear" w:color="auto" w:fill="auto"/>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5500</w:t>
            </w:r>
          </w:p>
        </w:tc>
        <w:tc>
          <w:tcPr>
            <w:tcW w:w="1437" w:type="dxa"/>
            <w:shd w:val="clear" w:color="auto" w:fill="auto"/>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5800</w:t>
            </w:r>
          </w:p>
        </w:tc>
        <w:tc>
          <w:tcPr>
            <w:tcW w:w="2596" w:type="dxa"/>
            <w:shd w:val="clear" w:color="auto" w:fill="auto"/>
            <w:noWrap/>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 </w:t>
            </w:r>
          </w:p>
        </w:tc>
      </w:tr>
      <w:tr w:rsidR="00341896" w:rsidRPr="00341896" w:rsidTr="00341896">
        <w:trPr>
          <w:trHeight w:val="340"/>
        </w:trPr>
        <w:tc>
          <w:tcPr>
            <w:tcW w:w="880" w:type="dxa"/>
            <w:shd w:val="clear" w:color="auto" w:fill="auto"/>
            <w:noWrap/>
            <w:vAlign w:val="center"/>
            <w:hideMark/>
          </w:tcPr>
          <w:p w:rsidR="00341896" w:rsidRPr="00341896" w:rsidRDefault="00341896" w:rsidP="00341896">
            <w:pPr>
              <w:spacing w:after="0"/>
              <w:jc w:val="center"/>
              <w:rPr>
                <w:color w:val="FF0000"/>
                <w:szCs w:val="20"/>
                <w:lang w:eastAsia="ru-RU"/>
              </w:rPr>
            </w:pPr>
            <w:r w:rsidRPr="00341896">
              <w:rPr>
                <w:color w:val="FF0000"/>
                <w:szCs w:val="20"/>
                <w:lang w:eastAsia="ru-RU"/>
              </w:rPr>
              <w:t> </w:t>
            </w:r>
          </w:p>
        </w:tc>
        <w:tc>
          <w:tcPr>
            <w:tcW w:w="4228" w:type="dxa"/>
            <w:shd w:val="clear" w:color="auto" w:fill="auto"/>
            <w:noWrap/>
            <w:vAlign w:val="center"/>
            <w:hideMark/>
          </w:tcPr>
          <w:p w:rsidR="00341896" w:rsidRPr="00341896" w:rsidRDefault="00341896" w:rsidP="00341896">
            <w:pPr>
              <w:spacing w:after="0"/>
              <w:jc w:val="both"/>
              <w:rPr>
                <w:b/>
                <w:bCs/>
                <w:color w:val="000000"/>
                <w:szCs w:val="20"/>
                <w:lang w:eastAsia="ru-RU"/>
              </w:rPr>
            </w:pPr>
            <w:r w:rsidRPr="00341896">
              <w:rPr>
                <w:b/>
                <w:bCs/>
                <w:color w:val="000000"/>
                <w:szCs w:val="20"/>
                <w:lang w:eastAsia="ru-RU"/>
              </w:rPr>
              <w:t>Сети водоотведения</w:t>
            </w:r>
          </w:p>
        </w:tc>
        <w:tc>
          <w:tcPr>
            <w:tcW w:w="1984" w:type="dxa"/>
            <w:shd w:val="clear" w:color="auto" w:fill="auto"/>
            <w:noWrap/>
            <w:vAlign w:val="center"/>
            <w:hideMark/>
          </w:tcPr>
          <w:p w:rsidR="00341896" w:rsidRPr="00341896" w:rsidRDefault="00341896" w:rsidP="00341896">
            <w:pPr>
              <w:spacing w:after="0"/>
              <w:rPr>
                <w:b/>
                <w:bCs/>
                <w:i/>
                <w:iCs/>
                <w:color w:val="000000"/>
                <w:szCs w:val="20"/>
                <w:lang w:eastAsia="ru-RU"/>
              </w:rPr>
            </w:pPr>
            <w:r w:rsidRPr="00341896">
              <w:rPr>
                <w:b/>
                <w:bCs/>
                <w:i/>
                <w:iCs/>
                <w:color w:val="000000"/>
                <w:szCs w:val="20"/>
                <w:lang w:eastAsia="ru-RU"/>
              </w:rPr>
              <w:t> </w:t>
            </w:r>
          </w:p>
        </w:tc>
        <w:tc>
          <w:tcPr>
            <w:tcW w:w="1560" w:type="dxa"/>
            <w:shd w:val="clear" w:color="auto" w:fill="auto"/>
            <w:noWrap/>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 </w:t>
            </w:r>
          </w:p>
        </w:tc>
        <w:tc>
          <w:tcPr>
            <w:tcW w:w="2596" w:type="dxa"/>
            <w:shd w:val="clear" w:color="auto" w:fill="auto"/>
            <w:noWrap/>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 </w:t>
            </w:r>
          </w:p>
        </w:tc>
      </w:tr>
      <w:tr w:rsidR="00341896" w:rsidRPr="00341896" w:rsidTr="00341896">
        <w:trPr>
          <w:trHeight w:val="340"/>
        </w:trPr>
        <w:tc>
          <w:tcPr>
            <w:tcW w:w="880"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1</w:t>
            </w:r>
          </w:p>
        </w:tc>
        <w:tc>
          <w:tcPr>
            <w:tcW w:w="4228" w:type="dxa"/>
            <w:vMerge w:val="restart"/>
            <w:shd w:val="clear" w:color="auto" w:fill="auto"/>
            <w:noWrap/>
            <w:vAlign w:val="center"/>
            <w:hideMark/>
          </w:tcPr>
          <w:p w:rsidR="00341896" w:rsidRPr="00341896" w:rsidRDefault="00341896" w:rsidP="00341896">
            <w:pPr>
              <w:spacing w:after="0"/>
              <w:jc w:val="both"/>
              <w:rPr>
                <w:color w:val="000000"/>
                <w:szCs w:val="20"/>
                <w:lang w:eastAsia="ru-RU"/>
              </w:rPr>
            </w:pPr>
            <w:r w:rsidRPr="00341896">
              <w:rPr>
                <w:color w:val="000000"/>
                <w:szCs w:val="20"/>
                <w:lang w:eastAsia="ru-RU"/>
              </w:rPr>
              <w:t>Реконструкция канализационного коллектора  от КНС  расположенной в д.Масловка до 3-х секционного отстойника в г.Карачеве ( до очистной карты принадлежащая АО «Карачевский завод «Электродеталь»)</w:t>
            </w: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Областной бюджет</w:t>
            </w:r>
          </w:p>
        </w:tc>
        <w:tc>
          <w:tcPr>
            <w:tcW w:w="1560" w:type="dxa"/>
            <w:shd w:val="clear" w:color="auto" w:fill="auto"/>
            <w:noWrap/>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3420</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3420</w:t>
            </w:r>
          </w:p>
        </w:tc>
        <w:tc>
          <w:tcPr>
            <w:tcW w:w="2596"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3,3км</w:t>
            </w: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Местный бюджет</w:t>
            </w:r>
          </w:p>
        </w:tc>
        <w:tc>
          <w:tcPr>
            <w:tcW w:w="1560" w:type="dxa"/>
            <w:shd w:val="clear" w:color="auto" w:fill="auto"/>
            <w:noWrap/>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180</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180</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Итого:</w:t>
            </w:r>
          </w:p>
        </w:tc>
        <w:tc>
          <w:tcPr>
            <w:tcW w:w="1560" w:type="dxa"/>
            <w:shd w:val="clear" w:color="auto" w:fill="auto"/>
            <w:noWrap/>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3600</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3600</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vMerge w:val="restart"/>
            <w:shd w:val="clear" w:color="auto" w:fill="auto"/>
            <w:noWrap/>
            <w:vAlign w:val="center"/>
            <w:hideMark/>
          </w:tcPr>
          <w:p w:rsidR="00341896" w:rsidRPr="00B122BC" w:rsidRDefault="00341896" w:rsidP="00341896">
            <w:pPr>
              <w:spacing w:after="0"/>
              <w:jc w:val="center"/>
              <w:rPr>
                <w:color w:val="000000"/>
                <w:szCs w:val="20"/>
                <w:lang w:eastAsia="ru-RU"/>
              </w:rPr>
            </w:pPr>
            <w:r w:rsidRPr="00B122BC">
              <w:rPr>
                <w:color w:val="000000"/>
                <w:szCs w:val="20"/>
                <w:lang w:eastAsia="ru-RU"/>
              </w:rPr>
              <w:t>2</w:t>
            </w:r>
          </w:p>
        </w:tc>
        <w:tc>
          <w:tcPr>
            <w:tcW w:w="4228" w:type="dxa"/>
            <w:vMerge w:val="restart"/>
            <w:shd w:val="clear" w:color="auto" w:fill="auto"/>
            <w:noWrap/>
            <w:vAlign w:val="center"/>
            <w:hideMark/>
          </w:tcPr>
          <w:p w:rsidR="00341896" w:rsidRPr="00B122BC" w:rsidRDefault="00341896" w:rsidP="00341896">
            <w:pPr>
              <w:spacing w:after="0"/>
              <w:rPr>
                <w:color w:val="000000"/>
                <w:szCs w:val="20"/>
                <w:lang w:eastAsia="ru-RU"/>
              </w:rPr>
            </w:pPr>
            <w:r w:rsidRPr="00B122BC">
              <w:rPr>
                <w:color w:val="000000"/>
                <w:szCs w:val="20"/>
                <w:lang w:eastAsia="ru-RU"/>
              </w:rPr>
              <w:t>Замена коллектора канализационной сети от КНС г.Карачева до очистной карты расположенной в д.Затинная Карачевского района Брянской области</w:t>
            </w: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Областной бюджет</w:t>
            </w:r>
          </w:p>
        </w:tc>
        <w:tc>
          <w:tcPr>
            <w:tcW w:w="1560" w:type="dxa"/>
            <w:shd w:val="clear" w:color="auto" w:fill="auto"/>
            <w:noWrap/>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1235</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1235</w:t>
            </w:r>
          </w:p>
        </w:tc>
        <w:tc>
          <w:tcPr>
            <w:tcW w:w="1437"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2596"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1,27км</w:t>
            </w: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Местный бюджет</w:t>
            </w:r>
          </w:p>
        </w:tc>
        <w:tc>
          <w:tcPr>
            <w:tcW w:w="1560" w:type="dxa"/>
            <w:shd w:val="clear" w:color="auto" w:fill="auto"/>
            <w:noWrap/>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65</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65</w:t>
            </w:r>
          </w:p>
        </w:tc>
        <w:tc>
          <w:tcPr>
            <w:tcW w:w="1437"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Итого:</w:t>
            </w:r>
          </w:p>
        </w:tc>
        <w:tc>
          <w:tcPr>
            <w:tcW w:w="1560" w:type="dxa"/>
            <w:shd w:val="clear" w:color="auto" w:fill="auto"/>
            <w:noWrap/>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1300</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1300</w:t>
            </w:r>
          </w:p>
        </w:tc>
        <w:tc>
          <w:tcPr>
            <w:tcW w:w="1437"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3</w:t>
            </w:r>
          </w:p>
        </w:tc>
        <w:tc>
          <w:tcPr>
            <w:tcW w:w="4228" w:type="dxa"/>
            <w:vMerge w:val="restart"/>
            <w:shd w:val="clear" w:color="auto" w:fill="auto"/>
            <w:noWrap/>
            <w:vAlign w:val="center"/>
            <w:hideMark/>
          </w:tcPr>
          <w:p w:rsidR="00341896" w:rsidRPr="00341896" w:rsidRDefault="00341896" w:rsidP="00341896">
            <w:pPr>
              <w:spacing w:after="0"/>
              <w:jc w:val="both"/>
              <w:rPr>
                <w:color w:val="000000"/>
                <w:szCs w:val="20"/>
                <w:lang w:eastAsia="ru-RU"/>
              </w:rPr>
            </w:pPr>
            <w:r w:rsidRPr="00341896">
              <w:rPr>
                <w:color w:val="000000"/>
                <w:szCs w:val="20"/>
                <w:lang w:eastAsia="ru-RU"/>
              </w:rPr>
              <w:t>Корректировка проектно-сметной документации «Реконструкция городских очистных сооружений производительностью 5 тыс.м3 тыс.куб.метров в сутки в г. Карачеве Брянской области»</w:t>
            </w: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Областной бюджет</w:t>
            </w:r>
          </w:p>
        </w:tc>
        <w:tc>
          <w:tcPr>
            <w:tcW w:w="1560" w:type="dxa"/>
            <w:shd w:val="clear" w:color="auto" w:fill="auto"/>
            <w:noWrap/>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14250</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14250</w:t>
            </w:r>
          </w:p>
        </w:tc>
        <w:tc>
          <w:tcPr>
            <w:tcW w:w="1437"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2596"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Местный бюджет</w:t>
            </w:r>
          </w:p>
        </w:tc>
        <w:tc>
          <w:tcPr>
            <w:tcW w:w="1560" w:type="dxa"/>
            <w:shd w:val="clear" w:color="auto" w:fill="auto"/>
            <w:noWrap/>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750</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750</w:t>
            </w:r>
          </w:p>
        </w:tc>
        <w:tc>
          <w:tcPr>
            <w:tcW w:w="1437"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92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Итого:</w:t>
            </w:r>
          </w:p>
        </w:tc>
        <w:tc>
          <w:tcPr>
            <w:tcW w:w="1560" w:type="dxa"/>
            <w:shd w:val="clear" w:color="auto" w:fill="auto"/>
            <w:noWrap/>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15000</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15000</w:t>
            </w:r>
          </w:p>
        </w:tc>
        <w:tc>
          <w:tcPr>
            <w:tcW w:w="1437" w:type="dxa"/>
            <w:shd w:val="clear" w:color="auto" w:fill="auto"/>
            <w:vAlign w:val="center"/>
            <w:hideMark/>
          </w:tcPr>
          <w:p w:rsidR="00341896" w:rsidRPr="00341896" w:rsidRDefault="00341896" w:rsidP="00341896">
            <w:pPr>
              <w:spacing w:after="0"/>
              <w:jc w:val="center"/>
              <w:rPr>
                <w:i/>
                <w:iCs/>
                <w:color w:val="000000"/>
                <w:szCs w:val="20"/>
                <w:lang w:eastAsia="ru-RU"/>
              </w:rPr>
            </w:pPr>
            <w:r w:rsidRPr="00341896">
              <w:rPr>
                <w:i/>
                <w:iCs/>
                <w:color w:val="000000"/>
                <w:szCs w:val="20"/>
                <w:lang w:eastAsia="ru-RU"/>
              </w:rPr>
              <w:t> </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4228" w:type="dxa"/>
            <w:shd w:val="clear" w:color="auto" w:fill="auto"/>
            <w:noWrap/>
            <w:vAlign w:val="center"/>
            <w:hideMark/>
          </w:tcPr>
          <w:p w:rsidR="00341896" w:rsidRPr="00341896" w:rsidRDefault="00341896" w:rsidP="00341896">
            <w:pPr>
              <w:spacing w:after="0"/>
              <w:jc w:val="both"/>
              <w:rPr>
                <w:b/>
                <w:bCs/>
                <w:i/>
                <w:iCs/>
                <w:color w:val="000000"/>
                <w:szCs w:val="20"/>
                <w:lang w:eastAsia="ru-RU"/>
              </w:rPr>
            </w:pPr>
            <w:r w:rsidRPr="00341896">
              <w:rPr>
                <w:b/>
                <w:bCs/>
                <w:i/>
                <w:iCs/>
                <w:color w:val="000000"/>
                <w:szCs w:val="20"/>
                <w:lang w:eastAsia="ru-RU"/>
              </w:rPr>
              <w:t>Итого :</w:t>
            </w:r>
          </w:p>
        </w:tc>
        <w:tc>
          <w:tcPr>
            <w:tcW w:w="1984" w:type="dxa"/>
            <w:shd w:val="clear" w:color="auto" w:fill="auto"/>
            <w:noWrap/>
            <w:vAlign w:val="center"/>
            <w:hideMark/>
          </w:tcPr>
          <w:p w:rsidR="00341896" w:rsidRPr="00341896" w:rsidRDefault="00341896" w:rsidP="00341896">
            <w:pPr>
              <w:spacing w:after="0"/>
              <w:rPr>
                <w:b/>
                <w:bCs/>
                <w:i/>
                <w:iCs/>
                <w:color w:val="000000"/>
                <w:szCs w:val="20"/>
                <w:lang w:eastAsia="ru-RU"/>
              </w:rPr>
            </w:pPr>
            <w:r w:rsidRPr="00341896">
              <w:rPr>
                <w:b/>
                <w:bCs/>
                <w:i/>
                <w:iCs/>
                <w:color w:val="000000"/>
                <w:szCs w:val="20"/>
                <w:lang w:eastAsia="ru-RU"/>
              </w:rPr>
              <w:t> </w:t>
            </w:r>
          </w:p>
        </w:tc>
        <w:tc>
          <w:tcPr>
            <w:tcW w:w="1560" w:type="dxa"/>
            <w:shd w:val="clear" w:color="auto" w:fill="auto"/>
            <w:noWrap/>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19900</w:t>
            </w:r>
          </w:p>
        </w:tc>
        <w:tc>
          <w:tcPr>
            <w:tcW w:w="960" w:type="dxa"/>
            <w:shd w:val="clear" w:color="auto" w:fill="auto"/>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16300</w:t>
            </w:r>
          </w:p>
        </w:tc>
        <w:tc>
          <w:tcPr>
            <w:tcW w:w="1437" w:type="dxa"/>
            <w:shd w:val="clear" w:color="auto" w:fill="auto"/>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3600</w:t>
            </w:r>
          </w:p>
        </w:tc>
        <w:tc>
          <w:tcPr>
            <w:tcW w:w="2596" w:type="dxa"/>
            <w:shd w:val="clear" w:color="auto" w:fill="auto"/>
            <w:noWrap/>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 </w:t>
            </w:r>
          </w:p>
        </w:tc>
      </w:tr>
      <w:tr w:rsidR="00341896" w:rsidRPr="00341896" w:rsidTr="00341896">
        <w:trPr>
          <w:trHeight w:val="670"/>
        </w:trPr>
        <w:tc>
          <w:tcPr>
            <w:tcW w:w="88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4228" w:type="dxa"/>
            <w:shd w:val="clear" w:color="auto" w:fill="auto"/>
            <w:noWrap/>
            <w:vAlign w:val="center"/>
            <w:hideMark/>
          </w:tcPr>
          <w:p w:rsidR="00341896" w:rsidRPr="00341896" w:rsidRDefault="00341896" w:rsidP="00341896">
            <w:pPr>
              <w:spacing w:after="0"/>
              <w:jc w:val="both"/>
              <w:rPr>
                <w:b/>
                <w:bCs/>
                <w:color w:val="000000"/>
                <w:szCs w:val="20"/>
                <w:lang w:eastAsia="ru-RU"/>
              </w:rPr>
            </w:pPr>
            <w:r w:rsidRPr="00341896">
              <w:rPr>
                <w:b/>
                <w:bCs/>
                <w:color w:val="000000"/>
                <w:szCs w:val="20"/>
                <w:lang w:eastAsia="ru-RU"/>
              </w:rPr>
              <w:t>Приобретение техники и оборудования</w:t>
            </w: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 </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r>
      <w:tr w:rsidR="00341896" w:rsidRPr="00341896" w:rsidTr="00341896">
        <w:trPr>
          <w:trHeight w:val="340"/>
        </w:trPr>
        <w:tc>
          <w:tcPr>
            <w:tcW w:w="880"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1</w:t>
            </w:r>
          </w:p>
        </w:tc>
        <w:tc>
          <w:tcPr>
            <w:tcW w:w="4228" w:type="dxa"/>
            <w:vMerge w:val="restart"/>
            <w:shd w:val="clear" w:color="auto" w:fill="auto"/>
            <w:noWrap/>
            <w:vAlign w:val="center"/>
            <w:hideMark/>
          </w:tcPr>
          <w:p w:rsidR="00341896" w:rsidRPr="00341896" w:rsidRDefault="00341896" w:rsidP="00341896">
            <w:pPr>
              <w:spacing w:after="0"/>
              <w:jc w:val="both"/>
              <w:rPr>
                <w:color w:val="000000"/>
                <w:szCs w:val="20"/>
                <w:lang w:eastAsia="ru-RU"/>
              </w:rPr>
            </w:pPr>
            <w:r w:rsidRPr="00341896">
              <w:rPr>
                <w:color w:val="000000"/>
                <w:szCs w:val="20"/>
                <w:lang w:eastAsia="ru-RU"/>
              </w:rPr>
              <w:t>Приобретение  каналопромывочной   машины  ПРЕУС</w:t>
            </w: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Областной бюджет</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vMerge w:val="restart"/>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Местный бюджет</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900</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900</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vMerge/>
            <w:vAlign w:val="center"/>
            <w:hideMark/>
          </w:tcPr>
          <w:p w:rsidR="00341896" w:rsidRPr="00341896" w:rsidRDefault="00341896" w:rsidP="00341896">
            <w:pPr>
              <w:spacing w:after="0"/>
              <w:rPr>
                <w:color w:val="000000"/>
                <w:szCs w:val="20"/>
                <w:lang w:eastAsia="ru-RU"/>
              </w:rPr>
            </w:pPr>
          </w:p>
        </w:tc>
        <w:tc>
          <w:tcPr>
            <w:tcW w:w="4228" w:type="dxa"/>
            <w:vMerge/>
            <w:vAlign w:val="center"/>
            <w:hideMark/>
          </w:tcPr>
          <w:p w:rsidR="00341896" w:rsidRPr="00341896" w:rsidRDefault="00341896" w:rsidP="00341896">
            <w:pPr>
              <w:spacing w:after="0"/>
              <w:rPr>
                <w:color w:val="000000"/>
                <w:szCs w:val="20"/>
                <w:lang w:eastAsia="ru-RU"/>
              </w:rPr>
            </w:pPr>
          </w:p>
        </w:tc>
        <w:tc>
          <w:tcPr>
            <w:tcW w:w="1984" w:type="dxa"/>
            <w:shd w:val="clear" w:color="auto" w:fill="auto"/>
            <w:noWrap/>
            <w:vAlign w:val="center"/>
            <w:hideMark/>
          </w:tcPr>
          <w:p w:rsidR="00341896" w:rsidRPr="00341896" w:rsidRDefault="00341896" w:rsidP="00341896">
            <w:pPr>
              <w:spacing w:after="0"/>
              <w:rPr>
                <w:color w:val="000000"/>
                <w:szCs w:val="20"/>
                <w:lang w:eastAsia="ru-RU"/>
              </w:rPr>
            </w:pPr>
            <w:r w:rsidRPr="00341896">
              <w:rPr>
                <w:color w:val="000000"/>
                <w:szCs w:val="20"/>
                <w:lang w:eastAsia="ru-RU"/>
              </w:rPr>
              <w:t>Итого:</w:t>
            </w:r>
          </w:p>
        </w:tc>
        <w:tc>
          <w:tcPr>
            <w:tcW w:w="156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900</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900</w:t>
            </w:r>
          </w:p>
        </w:tc>
        <w:tc>
          <w:tcPr>
            <w:tcW w:w="960"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2596" w:type="dxa"/>
            <w:vMerge/>
            <w:vAlign w:val="center"/>
            <w:hideMark/>
          </w:tcPr>
          <w:p w:rsidR="00341896" w:rsidRPr="00341896" w:rsidRDefault="00341896" w:rsidP="00341896">
            <w:pPr>
              <w:spacing w:after="0"/>
              <w:rPr>
                <w:color w:val="000000"/>
                <w:szCs w:val="20"/>
                <w:lang w:eastAsia="ru-RU"/>
              </w:rPr>
            </w:pPr>
          </w:p>
        </w:tc>
      </w:tr>
      <w:tr w:rsidR="00341896" w:rsidRPr="00341896" w:rsidTr="00341896">
        <w:trPr>
          <w:trHeight w:val="340"/>
        </w:trPr>
        <w:tc>
          <w:tcPr>
            <w:tcW w:w="880" w:type="dxa"/>
            <w:shd w:val="clear" w:color="auto" w:fill="auto"/>
            <w:noWrap/>
            <w:vAlign w:val="center"/>
            <w:hideMark/>
          </w:tcPr>
          <w:p w:rsidR="00341896" w:rsidRPr="00341896" w:rsidRDefault="00341896" w:rsidP="00341896">
            <w:pPr>
              <w:spacing w:after="0"/>
              <w:jc w:val="center"/>
              <w:rPr>
                <w:color w:val="000000"/>
                <w:szCs w:val="20"/>
                <w:lang w:eastAsia="ru-RU"/>
              </w:rPr>
            </w:pPr>
            <w:r w:rsidRPr="00341896">
              <w:rPr>
                <w:color w:val="000000"/>
                <w:szCs w:val="20"/>
                <w:lang w:eastAsia="ru-RU"/>
              </w:rPr>
              <w:t> </w:t>
            </w:r>
          </w:p>
        </w:tc>
        <w:tc>
          <w:tcPr>
            <w:tcW w:w="4228" w:type="dxa"/>
            <w:shd w:val="clear" w:color="auto" w:fill="auto"/>
            <w:noWrap/>
            <w:vAlign w:val="center"/>
            <w:hideMark/>
          </w:tcPr>
          <w:p w:rsidR="00341896" w:rsidRPr="00341896" w:rsidRDefault="00341896" w:rsidP="00341896">
            <w:pPr>
              <w:spacing w:after="0"/>
              <w:jc w:val="both"/>
              <w:rPr>
                <w:b/>
                <w:bCs/>
                <w:i/>
                <w:iCs/>
                <w:color w:val="000000"/>
                <w:szCs w:val="20"/>
                <w:lang w:eastAsia="ru-RU"/>
              </w:rPr>
            </w:pPr>
            <w:r w:rsidRPr="00341896">
              <w:rPr>
                <w:b/>
                <w:bCs/>
                <w:i/>
                <w:iCs/>
                <w:color w:val="000000"/>
                <w:szCs w:val="20"/>
                <w:lang w:eastAsia="ru-RU"/>
              </w:rPr>
              <w:t>Итого:</w:t>
            </w:r>
          </w:p>
        </w:tc>
        <w:tc>
          <w:tcPr>
            <w:tcW w:w="1984" w:type="dxa"/>
            <w:shd w:val="clear" w:color="auto" w:fill="auto"/>
            <w:noWrap/>
            <w:vAlign w:val="center"/>
            <w:hideMark/>
          </w:tcPr>
          <w:p w:rsidR="00341896" w:rsidRPr="00341896" w:rsidRDefault="00341896" w:rsidP="00341896">
            <w:pPr>
              <w:spacing w:after="0"/>
              <w:rPr>
                <w:b/>
                <w:bCs/>
                <w:i/>
                <w:iCs/>
                <w:color w:val="000000"/>
                <w:szCs w:val="20"/>
                <w:lang w:eastAsia="ru-RU"/>
              </w:rPr>
            </w:pPr>
            <w:r w:rsidRPr="00341896">
              <w:rPr>
                <w:b/>
                <w:bCs/>
                <w:i/>
                <w:iCs/>
                <w:color w:val="000000"/>
                <w:szCs w:val="20"/>
                <w:lang w:eastAsia="ru-RU"/>
              </w:rPr>
              <w:t> </w:t>
            </w:r>
          </w:p>
        </w:tc>
        <w:tc>
          <w:tcPr>
            <w:tcW w:w="1560" w:type="dxa"/>
            <w:shd w:val="clear" w:color="auto" w:fill="auto"/>
            <w:noWrap/>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900</w:t>
            </w:r>
          </w:p>
        </w:tc>
        <w:tc>
          <w:tcPr>
            <w:tcW w:w="960" w:type="dxa"/>
            <w:shd w:val="clear" w:color="auto" w:fill="auto"/>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900</w:t>
            </w:r>
          </w:p>
        </w:tc>
        <w:tc>
          <w:tcPr>
            <w:tcW w:w="960" w:type="dxa"/>
            <w:shd w:val="clear" w:color="auto" w:fill="auto"/>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 </w:t>
            </w:r>
          </w:p>
        </w:tc>
        <w:tc>
          <w:tcPr>
            <w:tcW w:w="1437" w:type="dxa"/>
            <w:shd w:val="clear" w:color="auto" w:fill="auto"/>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 </w:t>
            </w:r>
          </w:p>
        </w:tc>
        <w:tc>
          <w:tcPr>
            <w:tcW w:w="2596" w:type="dxa"/>
            <w:shd w:val="clear" w:color="auto" w:fill="auto"/>
            <w:noWrap/>
            <w:vAlign w:val="center"/>
            <w:hideMark/>
          </w:tcPr>
          <w:p w:rsidR="00341896" w:rsidRPr="00341896" w:rsidRDefault="00341896" w:rsidP="00341896">
            <w:pPr>
              <w:spacing w:after="0"/>
              <w:jc w:val="center"/>
              <w:rPr>
                <w:b/>
                <w:bCs/>
                <w:i/>
                <w:iCs/>
                <w:color w:val="000000"/>
                <w:szCs w:val="20"/>
                <w:lang w:eastAsia="ru-RU"/>
              </w:rPr>
            </w:pPr>
            <w:r w:rsidRPr="00341896">
              <w:rPr>
                <w:b/>
                <w:bCs/>
                <w:i/>
                <w:iCs/>
                <w:color w:val="000000"/>
                <w:szCs w:val="20"/>
                <w:lang w:eastAsia="ru-RU"/>
              </w:rPr>
              <w:t> </w:t>
            </w:r>
          </w:p>
        </w:tc>
      </w:tr>
      <w:tr w:rsidR="00DF18C0" w:rsidRPr="00341896" w:rsidTr="00341896">
        <w:trPr>
          <w:trHeight w:val="340"/>
        </w:trPr>
        <w:tc>
          <w:tcPr>
            <w:tcW w:w="880" w:type="dxa"/>
            <w:vMerge w:val="restart"/>
            <w:shd w:val="clear" w:color="auto" w:fill="auto"/>
            <w:noWrap/>
            <w:vAlign w:val="center"/>
            <w:hideMark/>
          </w:tcPr>
          <w:p w:rsidR="00DF18C0" w:rsidRPr="00341896" w:rsidRDefault="00DF18C0" w:rsidP="00341896">
            <w:pPr>
              <w:spacing w:after="0"/>
              <w:jc w:val="center"/>
              <w:rPr>
                <w:color w:val="000000"/>
                <w:szCs w:val="20"/>
                <w:lang w:eastAsia="ru-RU"/>
              </w:rPr>
            </w:pPr>
            <w:r w:rsidRPr="00341896">
              <w:rPr>
                <w:color w:val="000000"/>
                <w:szCs w:val="20"/>
                <w:lang w:eastAsia="ru-RU"/>
              </w:rPr>
              <w:t> </w:t>
            </w:r>
          </w:p>
        </w:tc>
        <w:tc>
          <w:tcPr>
            <w:tcW w:w="4228" w:type="dxa"/>
            <w:vMerge w:val="restart"/>
            <w:shd w:val="clear" w:color="auto" w:fill="auto"/>
            <w:noWrap/>
            <w:vAlign w:val="center"/>
            <w:hideMark/>
          </w:tcPr>
          <w:p w:rsidR="00DF18C0" w:rsidRPr="00341896" w:rsidRDefault="00DF18C0" w:rsidP="00341896">
            <w:pPr>
              <w:spacing w:after="0"/>
              <w:jc w:val="both"/>
              <w:rPr>
                <w:b/>
                <w:bCs/>
                <w:color w:val="000000"/>
                <w:szCs w:val="20"/>
                <w:lang w:eastAsia="ru-RU"/>
              </w:rPr>
            </w:pPr>
            <w:r w:rsidRPr="00341896">
              <w:rPr>
                <w:b/>
                <w:bCs/>
                <w:color w:val="000000"/>
                <w:szCs w:val="20"/>
                <w:lang w:eastAsia="ru-RU"/>
              </w:rPr>
              <w:t>Всего:</w:t>
            </w:r>
          </w:p>
        </w:tc>
        <w:tc>
          <w:tcPr>
            <w:tcW w:w="1984" w:type="dxa"/>
            <w:shd w:val="clear" w:color="auto" w:fill="auto"/>
            <w:noWrap/>
            <w:vAlign w:val="center"/>
            <w:hideMark/>
          </w:tcPr>
          <w:p w:rsidR="00DF18C0" w:rsidRPr="00341896" w:rsidRDefault="00DF18C0" w:rsidP="00341896">
            <w:pPr>
              <w:spacing w:after="0"/>
              <w:rPr>
                <w:color w:val="000000"/>
                <w:szCs w:val="20"/>
                <w:lang w:eastAsia="ru-RU"/>
              </w:rPr>
            </w:pPr>
            <w:r w:rsidRPr="00341896">
              <w:rPr>
                <w:color w:val="000000"/>
                <w:szCs w:val="20"/>
                <w:lang w:eastAsia="ru-RU"/>
              </w:rPr>
              <w:t>Областной бюджет</w:t>
            </w:r>
          </w:p>
        </w:tc>
        <w:tc>
          <w:tcPr>
            <w:tcW w:w="1560" w:type="dxa"/>
            <w:shd w:val="clear" w:color="auto" w:fill="auto"/>
            <w:noWrap/>
            <w:vAlign w:val="center"/>
            <w:hideMark/>
          </w:tcPr>
          <w:p w:rsidR="00DF18C0" w:rsidRPr="00341896" w:rsidRDefault="00DF18C0" w:rsidP="00341896">
            <w:pPr>
              <w:spacing w:after="0"/>
              <w:jc w:val="center"/>
              <w:rPr>
                <w:b/>
                <w:bCs/>
                <w:color w:val="000000"/>
                <w:szCs w:val="20"/>
                <w:lang w:eastAsia="ru-RU"/>
              </w:rPr>
            </w:pPr>
            <w:r w:rsidRPr="00341896">
              <w:rPr>
                <w:b/>
                <w:bCs/>
                <w:color w:val="000000"/>
                <w:szCs w:val="20"/>
                <w:lang w:eastAsia="ru-RU"/>
              </w:rPr>
              <w:t>30217</w:t>
            </w:r>
          </w:p>
        </w:tc>
        <w:tc>
          <w:tcPr>
            <w:tcW w:w="960" w:type="dxa"/>
            <w:shd w:val="clear" w:color="auto" w:fill="auto"/>
            <w:vAlign w:val="center"/>
            <w:hideMark/>
          </w:tcPr>
          <w:p w:rsidR="00DF18C0" w:rsidRPr="00341896" w:rsidRDefault="00DF18C0" w:rsidP="00341896">
            <w:pPr>
              <w:spacing w:after="0"/>
              <w:jc w:val="center"/>
              <w:rPr>
                <w:b/>
                <w:bCs/>
                <w:color w:val="000000"/>
                <w:szCs w:val="20"/>
                <w:lang w:eastAsia="ru-RU"/>
              </w:rPr>
            </w:pPr>
            <w:r w:rsidRPr="00341896">
              <w:rPr>
                <w:b/>
                <w:bCs/>
                <w:color w:val="000000"/>
                <w:szCs w:val="20"/>
                <w:lang w:eastAsia="ru-RU"/>
              </w:rPr>
              <w:t>577</w:t>
            </w:r>
          </w:p>
        </w:tc>
        <w:tc>
          <w:tcPr>
            <w:tcW w:w="960" w:type="dxa"/>
            <w:shd w:val="clear" w:color="auto" w:fill="auto"/>
            <w:vAlign w:val="center"/>
            <w:hideMark/>
          </w:tcPr>
          <w:p w:rsidR="00DF18C0" w:rsidRPr="00341896" w:rsidRDefault="00DF18C0" w:rsidP="00341896">
            <w:pPr>
              <w:spacing w:after="0"/>
              <w:jc w:val="center"/>
              <w:rPr>
                <w:b/>
                <w:bCs/>
                <w:color w:val="000000"/>
                <w:szCs w:val="20"/>
                <w:lang w:eastAsia="ru-RU"/>
              </w:rPr>
            </w:pPr>
            <w:r w:rsidRPr="00341896">
              <w:rPr>
                <w:b/>
                <w:bCs/>
                <w:color w:val="000000"/>
                <w:szCs w:val="20"/>
                <w:lang w:eastAsia="ru-RU"/>
              </w:rPr>
              <w:t>20710</w:t>
            </w:r>
          </w:p>
        </w:tc>
        <w:tc>
          <w:tcPr>
            <w:tcW w:w="1437" w:type="dxa"/>
            <w:shd w:val="clear" w:color="auto" w:fill="auto"/>
            <w:vAlign w:val="center"/>
            <w:hideMark/>
          </w:tcPr>
          <w:p w:rsidR="00DF18C0" w:rsidRPr="00341896" w:rsidRDefault="00DF18C0" w:rsidP="00341896">
            <w:pPr>
              <w:spacing w:after="0"/>
              <w:jc w:val="center"/>
              <w:rPr>
                <w:b/>
                <w:bCs/>
                <w:color w:val="000000"/>
                <w:szCs w:val="20"/>
                <w:lang w:eastAsia="ru-RU"/>
              </w:rPr>
            </w:pPr>
            <w:r w:rsidRPr="00341896">
              <w:rPr>
                <w:b/>
                <w:bCs/>
                <w:color w:val="000000"/>
                <w:szCs w:val="20"/>
                <w:lang w:eastAsia="ru-RU"/>
              </w:rPr>
              <w:t>8930</w:t>
            </w:r>
          </w:p>
        </w:tc>
        <w:tc>
          <w:tcPr>
            <w:tcW w:w="2596" w:type="dxa"/>
            <w:shd w:val="clear" w:color="auto" w:fill="auto"/>
            <w:noWrap/>
            <w:vAlign w:val="center"/>
            <w:hideMark/>
          </w:tcPr>
          <w:p w:rsidR="00DF18C0" w:rsidRPr="00341896" w:rsidRDefault="00DF18C0" w:rsidP="00341896">
            <w:pPr>
              <w:spacing w:after="0"/>
              <w:jc w:val="center"/>
              <w:rPr>
                <w:b/>
                <w:bCs/>
                <w:color w:val="000000"/>
                <w:szCs w:val="20"/>
                <w:lang w:eastAsia="ru-RU"/>
              </w:rPr>
            </w:pPr>
            <w:r w:rsidRPr="00341896">
              <w:rPr>
                <w:b/>
                <w:bCs/>
                <w:color w:val="000000"/>
                <w:szCs w:val="20"/>
                <w:lang w:eastAsia="ru-RU"/>
              </w:rPr>
              <w:t> </w:t>
            </w:r>
          </w:p>
        </w:tc>
      </w:tr>
      <w:tr w:rsidR="00DF18C0" w:rsidRPr="00341896" w:rsidTr="00341896">
        <w:trPr>
          <w:trHeight w:val="340"/>
        </w:trPr>
        <w:tc>
          <w:tcPr>
            <w:tcW w:w="880" w:type="dxa"/>
            <w:vMerge/>
            <w:shd w:val="clear" w:color="auto" w:fill="auto"/>
            <w:noWrap/>
            <w:vAlign w:val="center"/>
            <w:hideMark/>
          </w:tcPr>
          <w:p w:rsidR="00DF18C0" w:rsidRPr="00341896" w:rsidRDefault="00DF18C0" w:rsidP="00341896">
            <w:pPr>
              <w:spacing w:after="0"/>
              <w:jc w:val="center"/>
              <w:rPr>
                <w:b/>
                <w:bCs/>
                <w:color w:val="000000"/>
                <w:szCs w:val="20"/>
                <w:lang w:eastAsia="ru-RU"/>
              </w:rPr>
            </w:pPr>
          </w:p>
        </w:tc>
        <w:tc>
          <w:tcPr>
            <w:tcW w:w="4228" w:type="dxa"/>
            <w:vMerge/>
            <w:shd w:val="clear" w:color="auto" w:fill="auto"/>
            <w:noWrap/>
            <w:vAlign w:val="bottom"/>
            <w:hideMark/>
          </w:tcPr>
          <w:p w:rsidR="00DF18C0" w:rsidRPr="00341896" w:rsidRDefault="00DF18C0" w:rsidP="00341896">
            <w:pPr>
              <w:spacing w:after="0"/>
              <w:jc w:val="center"/>
              <w:rPr>
                <w:szCs w:val="20"/>
                <w:lang w:eastAsia="ru-RU"/>
              </w:rPr>
            </w:pPr>
          </w:p>
        </w:tc>
        <w:tc>
          <w:tcPr>
            <w:tcW w:w="1984" w:type="dxa"/>
            <w:shd w:val="clear" w:color="auto" w:fill="auto"/>
            <w:noWrap/>
            <w:vAlign w:val="center"/>
            <w:hideMark/>
          </w:tcPr>
          <w:p w:rsidR="00DF18C0" w:rsidRPr="00341896" w:rsidRDefault="00DF18C0" w:rsidP="00341896">
            <w:pPr>
              <w:spacing w:after="0"/>
              <w:rPr>
                <w:color w:val="000000"/>
                <w:szCs w:val="20"/>
                <w:lang w:eastAsia="ru-RU"/>
              </w:rPr>
            </w:pPr>
            <w:r w:rsidRPr="00341896">
              <w:rPr>
                <w:color w:val="000000"/>
                <w:szCs w:val="20"/>
                <w:lang w:eastAsia="ru-RU"/>
              </w:rPr>
              <w:t>Местный бюджет</w:t>
            </w:r>
          </w:p>
        </w:tc>
        <w:tc>
          <w:tcPr>
            <w:tcW w:w="1560" w:type="dxa"/>
            <w:shd w:val="clear" w:color="auto" w:fill="auto"/>
            <w:noWrap/>
            <w:vAlign w:val="center"/>
            <w:hideMark/>
          </w:tcPr>
          <w:p w:rsidR="00DF18C0" w:rsidRPr="00341896" w:rsidRDefault="00DF18C0" w:rsidP="00341896">
            <w:pPr>
              <w:spacing w:after="0"/>
              <w:jc w:val="center"/>
              <w:rPr>
                <w:b/>
                <w:bCs/>
                <w:color w:val="000000"/>
                <w:szCs w:val="20"/>
                <w:lang w:eastAsia="ru-RU"/>
              </w:rPr>
            </w:pPr>
            <w:r w:rsidRPr="00341896">
              <w:rPr>
                <w:b/>
                <w:bCs/>
                <w:color w:val="000000"/>
                <w:szCs w:val="20"/>
                <w:lang w:eastAsia="ru-RU"/>
              </w:rPr>
              <w:t>2490,4</w:t>
            </w:r>
          </w:p>
        </w:tc>
        <w:tc>
          <w:tcPr>
            <w:tcW w:w="960" w:type="dxa"/>
            <w:shd w:val="clear" w:color="auto" w:fill="auto"/>
            <w:vAlign w:val="center"/>
            <w:hideMark/>
          </w:tcPr>
          <w:p w:rsidR="00DF18C0" w:rsidRPr="00341896" w:rsidRDefault="00DF18C0" w:rsidP="00341896">
            <w:pPr>
              <w:spacing w:after="0"/>
              <w:jc w:val="center"/>
              <w:rPr>
                <w:b/>
                <w:bCs/>
                <w:color w:val="000000"/>
                <w:szCs w:val="20"/>
                <w:lang w:eastAsia="ru-RU"/>
              </w:rPr>
            </w:pPr>
            <w:r w:rsidRPr="00341896">
              <w:rPr>
                <w:b/>
                <w:bCs/>
                <w:color w:val="000000"/>
                <w:szCs w:val="20"/>
                <w:lang w:eastAsia="ru-RU"/>
              </w:rPr>
              <w:t>930,4</w:t>
            </w:r>
          </w:p>
        </w:tc>
        <w:tc>
          <w:tcPr>
            <w:tcW w:w="960" w:type="dxa"/>
            <w:shd w:val="clear" w:color="auto" w:fill="auto"/>
            <w:vAlign w:val="center"/>
            <w:hideMark/>
          </w:tcPr>
          <w:p w:rsidR="00DF18C0" w:rsidRPr="00341896" w:rsidRDefault="00DF18C0" w:rsidP="00341896">
            <w:pPr>
              <w:spacing w:after="0"/>
              <w:jc w:val="center"/>
              <w:rPr>
                <w:b/>
                <w:bCs/>
                <w:color w:val="000000"/>
                <w:szCs w:val="20"/>
                <w:lang w:eastAsia="ru-RU"/>
              </w:rPr>
            </w:pPr>
            <w:r w:rsidRPr="00341896">
              <w:rPr>
                <w:b/>
                <w:bCs/>
                <w:color w:val="000000"/>
                <w:szCs w:val="20"/>
                <w:lang w:eastAsia="ru-RU"/>
              </w:rPr>
              <w:t>1090</w:t>
            </w:r>
          </w:p>
        </w:tc>
        <w:tc>
          <w:tcPr>
            <w:tcW w:w="1437" w:type="dxa"/>
            <w:shd w:val="clear" w:color="auto" w:fill="auto"/>
            <w:vAlign w:val="center"/>
            <w:hideMark/>
          </w:tcPr>
          <w:p w:rsidR="00DF18C0" w:rsidRPr="00341896" w:rsidRDefault="00DF18C0" w:rsidP="00341896">
            <w:pPr>
              <w:spacing w:after="0"/>
              <w:jc w:val="center"/>
              <w:rPr>
                <w:b/>
                <w:bCs/>
                <w:color w:val="000000"/>
                <w:szCs w:val="20"/>
                <w:lang w:eastAsia="ru-RU"/>
              </w:rPr>
            </w:pPr>
            <w:r w:rsidRPr="00341896">
              <w:rPr>
                <w:b/>
                <w:bCs/>
                <w:color w:val="000000"/>
                <w:szCs w:val="20"/>
                <w:lang w:eastAsia="ru-RU"/>
              </w:rPr>
              <w:t>470</w:t>
            </w:r>
          </w:p>
        </w:tc>
        <w:tc>
          <w:tcPr>
            <w:tcW w:w="2596" w:type="dxa"/>
            <w:shd w:val="clear" w:color="auto" w:fill="auto"/>
            <w:noWrap/>
            <w:vAlign w:val="bottom"/>
            <w:hideMark/>
          </w:tcPr>
          <w:p w:rsidR="00DF18C0" w:rsidRPr="00341896" w:rsidRDefault="00DF18C0" w:rsidP="00341896">
            <w:pPr>
              <w:spacing w:after="0"/>
              <w:jc w:val="center"/>
              <w:rPr>
                <w:b/>
                <w:bCs/>
                <w:color w:val="000000"/>
                <w:szCs w:val="20"/>
                <w:lang w:eastAsia="ru-RU"/>
              </w:rPr>
            </w:pPr>
          </w:p>
        </w:tc>
      </w:tr>
      <w:tr w:rsidR="00DF18C0" w:rsidRPr="00341896" w:rsidTr="00341896">
        <w:trPr>
          <w:trHeight w:val="340"/>
        </w:trPr>
        <w:tc>
          <w:tcPr>
            <w:tcW w:w="880" w:type="dxa"/>
            <w:vMerge/>
            <w:shd w:val="clear" w:color="auto" w:fill="auto"/>
            <w:noWrap/>
            <w:vAlign w:val="center"/>
            <w:hideMark/>
          </w:tcPr>
          <w:p w:rsidR="00DF18C0" w:rsidRPr="00341896" w:rsidRDefault="00DF18C0" w:rsidP="00341896">
            <w:pPr>
              <w:spacing w:after="0"/>
              <w:rPr>
                <w:szCs w:val="20"/>
                <w:lang w:eastAsia="ru-RU"/>
              </w:rPr>
            </w:pPr>
          </w:p>
        </w:tc>
        <w:tc>
          <w:tcPr>
            <w:tcW w:w="4228" w:type="dxa"/>
            <w:vMerge/>
            <w:shd w:val="clear" w:color="auto" w:fill="auto"/>
            <w:noWrap/>
            <w:vAlign w:val="bottom"/>
            <w:hideMark/>
          </w:tcPr>
          <w:p w:rsidR="00DF18C0" w:rsidRPr="00341896" w:rsidRDefault="00DF18C0" w:rsidP="00341896">
            <w:pPr>
              <w:spacing w:after="0"/>
              <w:jc w:val="center"/>
              <w:rPr>
                <w:szCs w:val="20"/>
                <w:lang w:eastAsia="ru-RU"/>
              </w:rPr>
            </w:pPr>
          </w:p>
        </w:tc>
        <w:tc>
          <w:tcPr>
            <w:tcW w:w="1984" w:type="dxa"/>
            <w:shd w:val="clear" w:color="auto" w:fill="auto"/>
            <w:noWrap/>
            <w:vAlign w:val="center"/>
            <w:hideMark/>
          </w:tcPr>
          <w:p w:rsidR="00DF18C0" w:rsidRPr="00341896" w:rsidRDefault="00DF18C0" w:rsidP="00341896">
            <w:pPr>
              <w:spacing w:after="0"/>
              <w:rPr>
                <w:color w:val="000000"/>
                <w:szCs w:val="20"/>
                <w:lang w:eastAsia="ru-RU"/>
              </w:rPr>
            </w:pPr>
            <w:r w:rsidRPr="00341896">
              <w:rPr>
                <w:color w:val="000000"/>
                <w:szCs w:val="20"/>
                <w:lang w:eastAsia="ru-RU"/>
              </w:rPr>
              <w:t>Итого:</w:t>
            </w:r>
          </w:p>
        </w:tc>
        <w:tc>
          <w:tcPr>
            <w:tcW w:w="1560" w:type="dxa"/>
            <w:shd w:val="clear" w:color="auto" w:fill="auto"/>
            <w:noWrap/>
            <w:vAlign w:val="center"/>
            <w:hideMark/>
          </w:tcPr>
          <w:p w:rsidR="00DF18C0" w:rsidRPr="00341896" w:rsidRDefault="00DF18C0" w:rsidP="00341896">
            <w:pPr>
              <w:spacing w:after="0"/>
              <w:jc w:val="center"/>
              <w:rPr>
                <w:b/>
                <w:bCs/>
                <w:color w:val="000000"/>
                <w:szCs w:val="20"/>
                <w:lang w:eastAsia="ru-RU"/>
              </w:rPr>
            </w:pPr>
            <w:r w:rsidRPr="00341896">
              <w:rPr>
                <w:b/>
                <w:bCs/>
                <w:color w:val="000000"/>
                <w:szCs w:val="20"/>
                <w:lang w:eastAsia="ru-RU"/>
              </w:rPr>
              <w:t>32707,4</w:t>
            </w:r>
          </w:p>
        </w:tc>
        <w:tc>
          <w:tcPr>
            <w:tcW w:w="960" w:type="dxa"/>
            <w:shd w:val="clear" w:color="auto" w:fill="auto"/>
            <w:vAlign w:val="center"/>
            <w:hideMark/>
          </w:tcPr>
          <w:p w:rsidR="00DF18C0" w:rsidRPr="00341896" w:rsidRDefault="00DF18C0" w:rsidP="00341896">
            <w:pPr>
              <w:spacing w:after="0"/>
              <w:jc w:val="center"/>
              <w:rPr>
                <w:b/>
                <w:bCs/>
                <w:color w:val="000000"/>
                <w:szCs w:val="20"/>
                <w:lang w:eastAsia="ru-RU"/>
              </w:rPr>
            </w:pPr>
            <w:r w:rsidRPr="00341896">
              <w:rPr>
                <w:b/>
                <w:bCs/>
                <w:color w:val="000000"/>
                <w:szCs w:val="20"/>
                <w:lang w:eastAsia="ru-RU"/>
              </w:rPr>
              <w:t>1507,4</w:t>
            </w:r>
          </w:p>
        </w:tc>
        <w:tc>
          <w:tcPr>
            <w:tcW w:w="960" w:type="dxa"/>
            <w:shd w:val="clear" w:color="auto" w:fill="auto"/>
            <w:vAlign w:val="center"/>
            <w:hideMark/>
          </w:tcPr>
          <w:p w:rsidR="00DF18C0" w:rsidRPr="00341896" w:rsidRDefault="00DF18C0" w:rsidP="00341896">
            <w:pPr>
              <w:spacing w:after="0"/>
              <w:jc w:val="center"/>
              <w:rPr>
                <w:b/>
                <w:bCs/>
                <w:color w:val="000000"/>
                <w:szCs w:val="20"/>
                <w:lang w:eastAsia="ru-RU"/>
              </w:rPr>
            </w:pPr>
            <w:r w:rsidRPr="00341896">
              <w:rPr>
                <w:b/>
                <w:bCs/>
                <w:color w:val="000000"/>
                <w:szCs w:val="20"/>
                <w:lang w:eastAsia="ru-RU"/>
              </w:rPr>
              <w:t>21800</w:t>
            </w:r>
          </w:p>
        </w:tc>
        <w:tc>
          <w:tcPr>
            <w:tcW w:w="1437" w:type="dxa"/>
            <w:shd w:val="clear" w:color="auto" w:fill="auto"/>
            <w:vAlign w:val="center"/>
            <w:hideMark/>
          </w:tcPr>
          <w:p w:rsidR="00DF18C0" w:rsidRPr="00341896" w:rsidRDefault="00DF18C0" w:rsidP="00341896">
            <w:pPr>
              <w:spacing w:after="0"/>
              <w:jc w:val="center"/>
              <w:rPr>
                <w:b/>
                <w:bCs/>
                <w:color w:val="000000"/>
                <w:szCs w:val="20"/>
                <w:lang w:eastAsia="ru-RU"/>
              </w:rPr>
            </w:pPr>
            <w:r w:rsidRPr="00341896">
              <w:rPr>
                <w:b/>
                <w:bCs/>
                <w:color w:val="000000"/>
                <w:szCs w:val="20"/>
                <w:lang w:eastAsia="ru-RU"/>
              </w:rPr>
              <w:t>9400</w:t>
            </w:r>
          </w:p>
        </w:tc>
        <w:tc>
          <w:tcPr>
            <w:tcW w:w="2596" w:type="dxa"/>
            <w:shd w:val="clear" w:color="auto" w:fill="auto"/>
            <w:noWrap/>
            <w:vAlign w:val="bottom"/>
            <w:hideMark/>
          </w:tcPr>
          <w:p w:rsidR="00DF18C0" w:rsidRPr="00341896" w:rsidRDefault="00DF18C0" w:rsidP="00341896">
            <w:pPr>
              <w:spacing w:after="0"/>
              <w:jc w:val="center"/>
              <w:rPr>
                <w:b/>
                <w:bCs/>
                <w:color w:val="000000"/>
                <w:szCs w:val="20"/>
                <w:lang w:eastAsia="ru-RU"/>
              </w:rPr>
            </w:pPr>
          </w:p>
        </w:tc>
      </w:tr>
    </w:tbl>
    <w:p w:rsidR="00365DCE" w:rsidRDefault="00365DCE" w:rsidP="00641A85">
      <w:pPr>
        <w:tabs>
          <w:tab w:val="left" w:pos="567"/>
        </w:tabs>
        <w:suppressAutoHyphens/>
        <w:autoSpaceDE w:val="0"/>
        <w:spacing w:after="0" w:line="276" w:lineRule="auto"/>
        <w:ind w:firstLine="540"/>
        <w:jc w:val="both"/>
        <w:rPr>
          <w:sz w:val="24"/>
          <w:szCs w:val="24"/>
          <w:lang w:eastAsia="ar-SA"/>
        </w:rPr>
      </w:pPr>
    </w:p>
    <w:p w:rsidR="00365DCE" w:rsidRDefault="00365DCE" w:rsidP="00365DCE">
      <w:pPr>
        <w:tabs>
          <w:tab w:val="left" w:pos="1615"/>
        </w:tabs>
        <w:spacing w:line="276" w:lineRule="auto"/>
        <w:jc w:val="both"/>
        <w:rPr>
          <w:sz w:val="24"/>
          <w:szCs w:val="24"/>
          <w:lang w:eastAsia="ar-SA"/>
        </w:rPr>
      </w:pPr>
      <w:r>
        <w:rPr>
          <w:sz w:val="24"/>
          <w:szCs w:val="24"/>
          <w:lang w:eastAsia="ar-SA"/>
        </w:rPr>
        <w:tab/>
      </w:r>
    </w:p>
    <w:p w:rsidR="00365DCE" w:rsidRDefault="00365DCE" w:rsidP="00365DCE">
      <w:pPr>
        <w:tabs>
          <w:tab w:val="left" w:pos="1615"/>
        </w:tabs>
        <w:spacing w:line="276" w:lineRule="auto"/>
        <w:jc w:val="both"/>
        <w:rPr>
          <w:sz w:val="24"/>
          <w:szCs w:val="24"/>
          <w:lang w:eastAsia="ar-SA"/>
        </w:rPr>
      </w:pPr>
    </w:p>
    <w:p w:rsidR="00365DCE" w:rsidRDefault="00365DCE" w:rsidP="00365DCE">
      <w:pPr>
        <w:tabs>
          <w:tab w:val="left" w:pos="1615"/>
        </w:tabs>
        <w:spacing w:line="276" w:lineRule="auto"/>
        <w:jc w:val="both"/>
        <w:rPr>
          <w:sz w:val="24"/>
          <w:szCs w:val="24"/>
          <w:lang w:eastAsia="ar-SA"/>
        </w:rPr>
      </w:pPr>
    </w:p>
    <w:p w:rsidR="00365DCE" w:rsidRDefault="00365DCE" w:rsidP="00365DCE">
      <w:pPr>
        <w:tabs>
          <w:tab w:val="left" w:pos="1615"/>
        </w:tabs>
        <w:spacing w:line="276" w:lineRule="auto"/>
        <w:jc w:val="both"/>
        <w:rPr>
          <w:sz w:val="24"/>
          <w:szCs w:val="24"/>
          <w:lang w:eastAsia="ar-SA"/>
        </w:rPr>
      </w:pPr>
    </w:p>
    <w:p w:rsidR="00365DCE" w:rsidRDefault="00365DCE" w:rsidP="00365DCE">
      <w:pPr>
        <w:tabs>
          <w:tab w:val="left" w:pos="1615"/>
        </w:tabs>
        <w:spacing w:line="276" w:lineRule="auto"/>
        <w:jc w:val="both"/>
        <w:rPr>
          <w:sz w:val="24"/>
          <w:szCs w:val="24"/>
          <w:lang w:eastAsia="ar-SA"/>
        </w:rPr>
      </w:pPr>
    </w:p>
    <w:p w:rsidR="00365DCE" w:rsidRDefault="00365DCE" w:rsidP="00365DCE">
      <w:pPr>
        <w:tabs>
          <w:tab w:val="left" w:pos="1615"/>
        </w:tabs>
        <w:spacing w:line="276" w:lineRule="auto"/>
        <w:jc w:val="both"/>
        <w:rPr>
          <w:sz w:val="24"/>
          <w:szCs w:val="24"/>
          <w:lang w:eastAsia="ar-SA"/>
        </w:rPr>
      </w:pPr>
    </w:p>
    <w:p w:rsidR="00365DCE" w:rsidRDefault="00365DCE" w:rsidP="00365DCE">
      <w:pPr>
        <w:tabs>
          <w:tab w:val="left" w:pos="1615"/>
        </w:tabs>
        <w:spacing w:line="276" w:lineRule="auto"/>
        <w:jc w:val="both"/>
        <w:rPr>
          <w:sz w:val="24"/>
          <w:szCs w:val="24"/>
          <w:lang w:eastAsia="ar-SA"/>
        </w:rPr>
      </w:pPr>
    </w:p>
    <w:p w:rsidR="00365DCE" w:rsidRDefault="00365DCE" w:rsidP="00365DCE">
      <w:pPr>
        <w:tabs>
          <w:tab w:val="left" w:pos="1615"/>
        </w:tabs>
        <w:spacing w:line="276" w:lineRule="auto"/>
        <w:jc w:val="both"/>
        <w:rPr>
          <w:sz w:val="24"/>
          <w:szCs w:val="24"/>
          <w:lang w:eastAsia="ar-SA"/>
        </w:rPr>
      </w:pPr>
    </w:p>
    <w:p w:rsidR="00365DCE" w:rsidRDefault="00365DCE" w:rsidP="00365DCE">
      <w:pPr>
        <w:tabs>
          <w:tab w:val="left" w:pos="1615"/>
        </w:tabs>
        <w:spacing w:line="276" w:lineRule="auto"/>
        <w:jc w:val="both"/>
        <w:rPr>
          <w:sz w:val="24"/>
          <w:szCs w:val="24"/>
          <w:lang w:eastAsia="ar-SA"/>
        </w:rPr>
      </w:pPr>
    </w:p>
    <w:p w:rsidR="00365DCE" w:rsidRDefault="00365DCE" w:rsidP="00365DCE">
      <w:pPr>
        <w:tabs>
          <w:tab w:val="left" w:pos="567"/>
        </w:tabs>
        <w:spacing w:line="276" w:lineRule="auto"/>
        <w:jc w:val="both"/>
        <w:rPr>
          <w:sz w:val="24"/>
          <w:szCs w:val="24"/>
          <w:lang w:eastAsia="ar-SA"/>
        </w:rPr>
      </w:pPr>
      <w:r>
        <w:rPr>
          <w:sz w:val="24"/>
          <w:szCs w:val="24"/>
          <w:lang w:eastAsia="ar-SA"/>
        </w:rPr>
        <w:tab/>
        <w:t xml:space="preserve">Выписка из </w:t>
      </w:r>
      <w:r w:rsidRPr="00365DCE">
        <w:rPr>
          <w:sz w:val="24"/>
          <w:szCs w:val="24"/>
          <w:lang w:eastAsia="ar-SA"/>
        </w:rPr>
        <w:t>Инвестиционн</w:t>
      </w:r>
      <w:r>
        <w:rPr>
          <w:sz w:val="24"/>
          <w:szCs w:val="24"/>
          <w:lang w:eastAsia="ar-SA"/>
        </w:rPr>
        <w:t>ой</w:t>
      </w:r>
      <w:r w:rsidRPr="00365DCE">
        <w:rPr>
          <w:sz w:val="24"/>
          <w:szCs w:val="24"/>
          <w:lang w:eastAsia="ar-SA"/>
        </w:rPr>
        <w:t xml:space="preserve"> программ</w:t>
      </w:r>
      <w:r>
        <w:rPr>
          <w:sz w:val="24"/>
          <w:szCs w:val="24"/>
          <w:lang w:eastAsia="ar-SA"/>
        </w:rPr>
        <w:t>ы</w:t>
      </w:r>
      <w:r w:rsidRPr="00365DCE">
        <w:rPr>
          <w:sz w:val="24"/>
          <w:szCs w:val="24"/>
          <w:lang w:eastAsia="ar-SA"/>
        </w:rPr>
        <w:t xml:space="preserve"> МУП «Карачевский городской водоканал» по реконструкции системы водоот</w:t>
      </w:r>
      <w:r>
        <w:rPr>
          <w:sz w:val="24"/>
          <w:szCs w:val="24"/>
          <w:lang w:eastAsia="ar-SA"/>
        </w:rPr>
        <w:t xml:space="preserve">ведения Карачевского городского </w:t>
      </w:r>
      <w:r w:rsidRPr="00365DCE">
        <w:rPr>
          <w:sz w:val="24"/>
          <w:szCs w:val="24"/>
          <w:lang w:eastAsia="ar-SA"/>
        </w:rPr>
        <w:t>поселения Карачевского муниципального района Брянской области на 2026-2028</w:t>
      </w:r>
      <w:r>
        <w:rPr>
          <w:sz w:val="24"/>
          <w:szCs w:val="24"/>
          <w:lang w:eastAsia="ar-SA"/>
        </w:rPr>
        <w:t xml:space="preserve"> </w:t>
      </w:r>
      <w:r w:rsidRPr="00365DCE">
        <w:rPr>
          <w:sz w:val="24"/>
          <w:szCs w:val="24"/>
          <w:lang w:eastAsia="ar-SA"/>
        </w:rPr>
        <w:t>гг.</w:t>
      </w:r>
    </w:p>
    <w:p w:rsidR="00365DCE" w:rsidRPr="00365DCE" w:rsidRDefault="00365DCE" w:rsidP="00365DCE">
      <w:pPr>
        <w:tabs>
          <w:tab w:val="left" w:pos="0"/>
        </w:tabs>
        <w:spacing w:after="0" w:line="276" w:lineRule="auto"/>
        <w:ind w:firstLine="567"/>
        <w:jc w:val="both"/>
        <w:rPr>
          <w:sz w:val="24"/>
          <w:szCs w:val="24"/>
          <w:lang w:eastAsia="ar-SA"/>
        </w:rPr>
      </w:pPr>
      <w:r w:rsidRPr="00365DCE">
        <w:rPr>
          <w:sz w:val="24"/>
          <w:szCs w:val="24"/>
          <w:lang w:eastAsia="ar-SA"/>
        </w:rPr>
        <w:t>В соответствии с Федеральным законом от 07.12.2011г. № 416-ФЗ «О водоснабжении и водоотведении» (в ред. от 13.06.2023г. № 240-ФЗ), Техническим заданием на разработку инвестиционной программы (утвержденным Постановлением Администрации Карачевского района № 217 от 17.02.2025г.); МУП «Карачевский городской водоканал» разработал инвестиционную программу по реконструкции системы водоотведения Карачевского городского поселения Карачевского муниципального района Брянской области на 2026-2028гг. (далее - инвестиционная программа).</w:t>
      </w:r>
    </w:p>
    <w:p w:rsidR="00365DCE" w:rsidRPr="00365DCE" w:rsidRDefault="00365DCE" w:rsidP="00365DCE">
      <w:pPr>
        <w:tabs>
          <w:tab w:val="left" w:pos="0"/>
        </w:tabs>
        <w:spacing w:after="0" w:line="276" w:lineRule="auto"/>
        <w:ind w:firstLine="567"/>
        <w:jc w:val="both"/>
        <w:rPr>
          <w:sz w:val="24"/>
          <w:szCs w:val="24"/>
          <w:lang w:eastAsia="ar-SA"/>
        </w:rPr>
      </w:pPr>
      <w:r w:rsidRPr="00365DCE">
        <w:rPr>
          <w:sz w:val="24"/>
          <w:szCs w:val="24"/>
          <w:lang w:eastAsia="ar-SA"/>
        </w:rPr>
        <w:t>Финансовые потребности организации планируется обеспечить за счет платы за сброс загрязняющих веществ сверх установленных нормативов состава сточных вод и (или) платы за негативное воздействие на работу централизованной системы водоотведения. Срок реализации программы составляет 3 года: 2026-2028 гг. Мероприятия инвестиционной программы планируется выполнять как хозяйственным способом. Стоимость затрат на мероприятия инвестиционной программы рассчитана в ценах по состоянию на 4 квартал 2024 г. без учета прогнозируемых инфляционных ожиданий на будущие периоды.</w:t>
      </w:r>
    </w:p>
    <w:p w:rsidR="00365DCE" w:rsidRDefault="00365DCE" w:rsidP="00365DCE">
      <w:pPr>
        <w:tabs>
          <w:tab w:val="left" w:pos="0"/>
        </w:tabs>
        <w:spacing w:after="0" w:line="276" w:lineRule="auto"/>
        <w:ind w:firstLine="567"/>
        <w:jc w:val="both"/>
        <w:rPr>
          <w:sz w:val="24"/>
          <w:szCs w:val="24"/>
          <w:lang w:eastAsia="ar-SA"/>
        </w:rPr>
      </w:pPr>
      <w:r w:rsidRPr="00365DCE">
        <w:rPr>
          <w:sz w:val="24"/>
          <w:szCs w:val="24"/>
          <w:lang w:eastAsia="ar-SA"/>
        </w:rPr>
        <w:t>Сводная смета затрат инвестиционной программы, тыс. руб.:</w:t>
      </w:r>
    </w:p>
    <w:tbl>
      <w:tblPr>
        <w:tblW w:w="14631" w:type="dxa"/>
        <w:tblLayout w:type="fixed"/>
        <w:tblCellMar>
          <w:left w:w="10" w:type="dxa"/>
          <w:right w:w="10" w:type="dxa"/>
        </w:tblCellMar>
        <w:tblLook w:val="04A0" w:firstRow="1" w:lastRow="0" w:firstColumn="1" w:lastColumn="0" w:noHBand="0" w:noVBand="1"/>
      </w:tblPr>
      <w:tblGrid>
        <w:gridCol w:w="8500"/>
        <w:gridCol w:w="1984"/>
        <w:gridCol w:w="1426"/>
        <w:gridCol w:w="1421"/>
        <w:gridCol w:w="1300"/>
      </w:tblGrid>
      <w:tr w:rsidR="00365DCE" w:rsidRPr="00365DCE" w:rsidTr="00365DCE">
        <w:trPr>
          <w:trHeight w:hRule="exact" w:val="528"/>
        </w:trPr>
        <w:tc>
          <w:tcPr>
            <w:tcW w:w="8500" w:type="dxa"/>
            <w:vMerge w:val="restart"/>
            <w:tcBorders>
              <w:top w:val="single" w:sz="4" w:space="0" w:color="auto"/>
              <w:left w:val="single" w:sz="4" w:space="0" w:color="auto"/>
            </w:tcBorders>
            <w:shd w:val="clear" w:color="auto" w:fill="FFFFFF"/>
            <w:vAlign w:val="bottom"/>
          </w:tcPr>
          <w:p w:rsidR="00365DCE" w:rsidRDefault="00365DCE" w:rsidP="00365DCE">
            <w:pPr>
              <w:widowControl w:val="0"/>
              <w:spacing w:after="0"/>
              <w:jc w:val="center"/>
              <w:rPr>
                <w:color w:val="000000"/>
                <w:szCs w:val="20"/>
                <w:lang w:eastAsia="ru-RU" w:bidi="ru-RU"/>
              </w:rPr>
            </w:pPr>
            <w:r w:rsidRPr="00365DCE">
              <w:rPr>
                <w:color w:val="000000"/>
                <w:szCs w:val="20"/>
                <w:lang w:eastAsia="ru-RU" w:bidi="ru-RU"/>
              </w:rPr>
              <w:t>Наименование</w:t>
            </w:r>
            <w:r>
              <w:rPr>
                <w:color w:val="000000"/>
                <w:szCs w:val="20"/>
                <w:lang w:eastAsia="ru-RU" w:bidi="ru-RU"/>
              </w:rPr>
              <w:t xml:space="preserve"> </w:t>
            </w:r>
            <w:r w:rsidRPr="00365DCE">
              <w:rPr>
                <w:color w:val="000000"/>
                <w:szCs w:val="20"/>
                <w:lang w:eastAsia="ru-RU" w:bidi="ru-RU"/>
              </w:rPr>
              <w:t>мероприятия</w:t>
            </w:r>
          </w:p>
          <w:p w:rsidR="00365DCE" w:rsidRDefault="00365DCE" w:rsidP="00365DCE">
            <w:pPr>
              <w:widowControl w:val="0"/>
              <w:spacing w:after="0"/>
              <w:jc w:val="center"/>
              <w:rPr>
                <w:color w:val="000000"/>
                <w:szCs w:val="20"/>
                <w:lang w:eastAsia="ru-RU" w:bidi="ru-RU"/>
              </w:rPr>
            </w:pPr>
          </w:p>
          <w:p w:rsidR="00365DCE" w:rsidRPr="00365DCE" w:rsidRDefault="00365DCE" w:rsidP="00365DCE">
            <w:pPr>
              <w:widowControl w:val="0"/>
              <w:spacing w:after="0"/>
              <w:jc w:val="center"/>
              <w:rPr>
                <w:color w:val="000000"/>
                <w:szCs w:val="20"/>
                <w:lang w:eastAsia="ru-RU" w:bidi="ru-RU"/>
              </w:rPr>
            </w:pPr>
          </w:p>
        </w:tc>
        <w:tc>
          <w:tcPr>
            <w:tcW w:w="6131" w:type="dxa"/>
            <w:gridSpan w:val="4"/>
            <w:tcBorders>
              <w:top w:val="single" w:sz="4" w:space="0" w:color="auto"/>
              <w:left w:val="single" w:sz="4" w:space="0" w:color="auto"/>
              <w:right w:val="single" w:sz="4" w:space="0" w:color="auto"/>
            </w:tcBorders>
            <w:shd w:val="clear" w:color="auto" w:fill="FFFFFF"/>
            <w:vAlign w:val="bottom"/>
          </w:tcPr>
          <w:p w:rsidR="00365DCE" w:rsidRDefault="00365DCE" w:rsidP="00365DCE">
            <w:pPr>
              <w:widowControl w:val="0"/>
              <w:spacing w:after="0" w:line="260" w:lineRule="exact"/>
              <w:jc w:val="center"/>
              <w:rPr>
                <w:color w:val="000000"/>
                <w:szCs w:val="20"/>
                <w:lang w:eastAsia="ru-RU" w:bidi="ru-RU"/>
              </w:rPr>
            </w:pPr>
            <w:r w:rsidRPr="00365DCE">
              <w:rPr>
                <w:color w:val="000000"/>
                <w:szCs w:val="20"/>
                <w:lang w:eastAsia="ru-RU" w:bidi="ru-RU"/>
              </w:rPr>
              <w:t>Объём финансирования</w:t>
            </w:r>
          </w:p>
          <w:p w:rsidR="00365DCE" w:rsidRPr="00365DCE" w:rsidRDefault="00365DCE" w:rsidP="00365DCE">
            <w:pPr>
              <w:widowControl w:val="0"/>
              <w:spacing w:after="0" w:line="260" w:lineRule="exact"/>
              <w:jc w:val="center"/>
              <w:rPr>
                <w:color w:val="000000"/>
                <w:szCs w:val="20"/>
                <w:lang w:eastAsia="ru-RU" w:bidi="ru-RU"/>
              </w:rPr>
            </w:pPr>
          </w:p>
        </w:tc>
      </w:tr>
      <w:tr w:rsidR="00365DCE" w:rsidRPr="00365DCE" w:rsidTr="00000E66">
        <w:trPr>
          <w:trHeight w:hRule="exact" w:val="331"/>
        </w:trPr>
        <w:tc>
          <w:tcPr>
            <w:tcW w:w="8500" w:type="dxa"/>
            <w:vMerge/>
            <w:tcBorders>
              <w:left w:val="single" w:sz="4" w:space="0" w:color="auto"/>
            </w:tcBorders>
            <w:shd w:val="clear" w:color="auto" w:fill="FFFFFF"/>
            <w:vAlign w:val="bottom"/>
          </w:tcPr>
          <w:p w:rsidR="00365DCE" w:rsidRPr="00365DCE" w:rsidRDefault="00365DCE" w:rsidP="00365DCE">
            <w:pPr>
              <w:widowControl w:val="0"/>
              <w:spacing w:after="0"/>
              <w:rPr>
                <w:rFonts w:ascii="Arial Unicode MS" w:eastAsia="Arial Unicode MS" w:hAnsi="Arial Unicode MS" w:cs="Arial Unicode MS"/>
                <w:color w:val="000000"/>
                <w:szCs w:val="20"/>
                <w:lang w:eastAsia="ru-RU" w:bidi="ru-RU"/>
              </w:rPr>
            </w:pPr>
          </w:p>
        </w:tc>
        <w:tc>
          <w:tcPr>
            <w:tcW w:w="1984" w:type="dxa"/>
            <w:tcBorders>
              <w:top w:val="single" w:sz="4" w:space="0" w:color="auto"/>
              <w:left w:val="single" w:sz="4" w:space="0" w:color="auto"/>
            </w:tcBorders>
            <w:shd w:val="clear" w:color="auto" w:fill="FFFFFF"/>
            <w:vAlign w:val="bottom"/>
          </w:tcPr>
          <w:p w:rsidR="00365DCE" w:rsidRPr="00365DCE" w:rsidRDefault="00365DCE" w:rsidP="00365DCE">
            <w:pPr>
              <w:widowControl w:val="0"/>
              <w:spacing w:after="0" w:line="260" w:lineRule="exact"/>
              <w:jc w:val="center"/>
              <w:rPr>
                <w:color w:val="000000"/>
                <w:szCs w:val="20"/>
                <w:lang w:eastAsia="ru-RU" w:bidi="ru-RU"/>
              </w:rPr>
            </w:pPr>
            <w:r w:rsidRPr="00365DCE">
              <w:rPr>
                <w:color w:val="000000"/>
                <w:szCs w:val="20"/>
                <w:lang w:eastAsia="ru-RU" w:bidi="ru-RU"/>
              </w:rPr>
              <w:t>2026 г.</w:t>
            </w:r>
          </w:p>
        </w:tc>
        <w:tc>
          <w:tcPr>
            <w:tcW w:w="1426" w:type="dxa"/>
            <w:tcBorders>
              <w:top w:val="single" w:sz="4" w:space="0" w:color="auto"/>
              <w:left w:val="single" w:sz="4" w:space="0" w:color="auto"/>
            </w:tcBorders>
            <w:shd w:val="clear" w:color="auto" w:fill="FFFFFF"/>
            <w:vAlign w:val="bottom"/>
          </w:tcPr>
          <w:p w:rsidR="00365DCE" w:rsidRPr="00365DCE" w:rsidRDefault="00365DCE" w:rsidP="00365DCE">
            <w:pPr>
              <w:widowControl w:val="0"/>
              <w:spacing w:after="0" w:line="260" w:lineRule="exact"/>
              <w:ind w:left="320"/>
              <w:rPr>
                <w:color w:val="000000"/>
                <w:szCs w:val="20"/>
                <w:lang w:eastAsia="ru-RU" w:bidi="ru-RU"/>
              </w:rPr>
            </w:pPr>
            <w:r w:rsidRPr="00365DCE">
              <w:rPr>
                <w:color w:val="000000"/>
                <w:szCs w:val="20"/>
                <w:lang w:eastAsia="ru-RU" w:bidi="ru-RU"/>
              </w:rPr>
              <w:t>2027 г.</w:t>
            </w:r>
          </w:p>
        </w:tc>
        <w:tc>
          <w:tcPr>
            <w:tcW w:w="1421" w:type="dxa"/>
            <w:tcBorders>
              <w:top w:val="single" w:sz="4" w:space="0" w:color="auto"/>
              <w:left w:val="single" w:sz="4" w:space="0" w:color="auto"/>
            </w:tcBorders>
            <w:shd w:val="clear" w:color="auto" w:fill="FFFFFF"/>
            <w:vAlign w:val="bottom"/>
          </w:tcPr>
          <w:p w:rsidR="00365DCE" w:rsidRPr="00365DCE" w:rsidRDefault="00365DCE" w:rsidP="00365DCE">
            <w:pPr>
              <w:widowControl w:val="0"/>
              <w:spacing w:after="0" w:line="260" w:lineRule="exact"/>
              <w:ind w:left="300"/>
              <w:rPr>
                <w:color w:val="000000"/>
                <w:szCs w:val="20"/>
                <w:lang w:eastAsia="ru-RU" w:bidi="ru-RU"/>
              </w:rPr>
            </w:pPr>
            <w:r w:rsidRPr="00365DCE">
              <w:rPr>
                <w:color w:val="000000"/>
                <w:szCs w:val="20"/>
                <w:lang w:eastAsia="ru-RU" w:bidi="ru-RU"/>
              </w:rPr>
              <w:t>2028 г.</w:t>
            </w:r>
          </w:p>
        </w:tc>
        <w:tc>
          <w:tcPr>
            <w:tcW w:w="1300" w:type="dxa"/>
            <w:tcBorders>
              <w:top w:val="single" w:sz="4" w:space="0" w:color="auto"/>
              <w:left w:val="single" w:sz="4" w:space="0" w:color="auto"/>
              <w:right w:val="single" w:sz="4" w:space="0" w:color="auto"/>
            </w:tcBorders>
            <w:shd w:val="clear" w:color="auto" w:fill="FFFFFF"/>
            <w:vAlign w:val="bottom"/>
          </w:tcPr>
          <w:p w:rsidR="00365DCE" w:rsidRPr="00365DCE" w:rsidRDefault="00365DCE" w:rsidP="00365DCE">
            <w:pPr>
              <w:widowControl w:val="0"/>
              <w:spacing w:after="0" w:line="260" w:lineRule="exact"/>
              <w:ind w:left="180"/>
              <w:rPr>
                <w:color w:val="000000"/>
                <w:szCs w:val="20"/>
                <w:lang w:eastAsia="ru-RU" w:bidi="ru-RU"/>
              </w:rPr>
            </w:pPr>
            <w:r w:rsidRPr="00365DCE">
              <w:rPr>
                <w:color w:val="000000"/>
                <w:szCs w:val="20"/>
                <w:lang w:eastAsia="ru-RU" w:bidi="ru-RU"/>
              </w:rPr>
              <w:t>ИТОГО</w:t>
            </w:r>
          </w:p>
        </w:tc>
      </w:tr>
      <w:tr w:rsidR="00000E66" w:rsidRPr="00365DCE" w:rsidTr="00000E66">
        <w:trPr>
          <w:trHeight w:hRule="exact" w:val="801"/>
        </w:trPr>
        <w:tc>
          <w:tcPr>
            <w:tcW w:w="8500" w:type="dxa"/>
            <w:tcBorders>
              <w:top w:val="single" w:sz="4" w:space="0" w:color="auto"/>
              <w:left w:val="single" w:sz="4" w:space="0" w:color="auto"/>
            </w:tcBorders>
            <w:shd w:val="clear" w:color="auto" w:fill="FFFFFF"/>
          </w:tcPr>
          <w:p w:rsidR="00000E66" w:rsidRPr="00094DB9" w:rsidRDefault="00000E66" w:rsidP="00000E66">
            <w:r w:rsidRPr="00094DB9">
              <w:t>Реконструкция аварийного участка канализационного коллектора д.Затинная, Карачевского района, Брянской области. Переустройство канализационных сетей(замена чугунной трубы на полиэтиленовую) протяженность 107 м, диаметр-250мм, материал труб-полиэтилен.(1 очередь)</w:t>
            </w:r>
          </w:p>
        </w:tc>
        <w:tc>
          <w:tcPr>
            <w:tcW w:w="1984" w:type="dxa"/>
            <w:tcBorders>
              <w:top w:val="single" w:sz="4" w:space="0" w:color="auto"/>
              <w:left w:val="single" w:sz="4" w:space="0" w:color="auto"/>
            </w:tcBorders>
            <w:shd w:val="clear" w:color="auto" w:fill="FFFFFF"/>
            <w:vAlign w:val="center"/>
          </w:tcPr>
          <w:p w:rsidR="00000E66" w:rsidRPr="00365DCE" w:rsidRDefault="00000E66" w:rsidP="00000E66">
            <w:pPr>
              <w:widowControl w:val="0"/>
              <w:spacing w:after="0" w:line="260" w:lineRule="exact"/>
              <w:jc w:val="center"/>
              <w:rPr>
                <w:color w:val="000000"/>
                <w:szCs w:val="20"/>
                <w:lang w:eastAsia="ru-RU" w:bidi="ru-RU"/>
              </w:rPr>
            </w:pPr>
            <w:r>
              <w:rPr>
                <w:color w:val="000000"/>
                <w:szCs w:val="20"/>
                <w:lang w:eastAsia="ru-RU" w:bidi="ru-RU"/>
              </w:rPr>
              <w:t>506,01</w:t>
            </w:r>
          </w:p>
        </w:tc>
        <w:tc>
          <w:tcPr>
            <w:tcW w:w="1426" w:type="dxa"/>
            <w:tcBorders>
              <w:top w:val="single" w:sz="4" w:space="0" w:color="auto"/>
              <w:left w:val="single" w:sz="4" w:space="0" w:color="auto"/>
            </w:tcBorders>
            <w:shd w:val="clear" w:color="auto" w:fill="FFFFFF"/>
            <w:vAlign w:val="center"/>
          </w:tcPr>
          <w:p w:rsidR="00000E66" w:rsidRPr="00365DCE" w:rsidRDefault="00000E66" w:rsidP="00000E66">
            <w:pPr>
              <w:widowControl w:val="0"/>
              <w:spacing w:after="0"/>
              <w:jc w:val="center"/>
              <w:rPr>
                <w:rFonts w:ascii="Arial Unicode MS" w:eastAsia="Arial Unicode MS" w:hAnsi="Arial Unicode MS" w:cs="Arial Unicode MS"/>
                <w:color w:val="000000"/>
                <w:szCs w:val="20"/>
                <w:lang w:eastAsia="ru-RU" w:bidi="ru-RU"/>
              </w:rPr>
            </w:pPr>
          </w:p>
        </w:tc>
        <w:tc>
          <w:tcPr>
            <w:tcW w:w="1421" w:type="dxa"/>
            <w:tcBorders>
              <w:top w:val="single" w:sz="4" w:space="0" w:color="auto"/>
              <w:left w:val="single" w:sz="4" w:space="0" w:color="auto"/>
            </w:tcBorders>
            <w:shd w:val="clear" w:color="auto" w:fill="FFFFFF"/>
            <w:vAlign w:val="center"/>
          </w:tcPr>
          <w:p w:rsidR="00000E66" w:rsidRPr="00365DCE" w:rsidRDefault="00000E66" w:rsidP="00000E66">
            <w:pPr>
              <w:widowControl w:val="0"/>
              <w:spacing w:after="0"/>
              <w:jc w:val="center"/>
              <w:rPr>
                <w:rFonts w:ascii="Arial Unicode MS" w:eastAsia="Arial Unicode MS" w:hAnsi="Arial Unicode MS" w:cs="Arial Unicode MS"/>
                <w:color w:val="000000"/>
                <w:szCs w:val="20"/>
                <w:lang w:eastAsia="ru-RU" w:bidi="ru-RU"/>
              </w:rPr>
            </w:pPr>
          </w:p>
        </w:tc>
        <w:tc>
          <w:tcPr>
            <w:tcW w:w="1300" w:type="dxa"/>
            <w:tcBorders>
              <w:top w:val="single" w:sz="4" w:space="0" w:color="auto"/>
              <w:left w:val="single" w:sz="4" w:space="0" w:color="auto"/>
              <w:right w:val="single" w:sz="4" w:space="0" w:color="auto"/>
            </w:tcBorders>
            <w:shd w:val="clear" w:color="auto" w:fill="FFFFFF"/>
            <w:vAlign w:val="center"/>
          </w:tcPr>
          <w:p w:rsidR="00000E66" w:rsidRPr="00365DCE" w:rsidRDefault="00000E66" w:rsidP="00000E66">
            <w:pPr>
              <w:widowControl w:val="0"/>
              <w:spacing w:after="0"/>
              <w:jc w:val="center"/>
              <w:rPr>
                <w:rFonts w:ascii="Arial Unicode MS" w:eastAsia="Arial Unicode MS" w:hAnsi="Arial Unicode MS" w:cs="Arial Unicode MS"/>
                <w:color w:val="000000"/>
                <w:szCs w:val="20"/>
                <w:lang w:eastAsia="ru-RU" w:bidi="ru-RU"/>
              </w:rPr>
            </w:pPr>
          </w:p>
        </w:tc>
      </w:tr>
      <w:tr w:rsidR="00000E66" w:rsidRPr="00365DCE" w:rsidTr="00000E66">
        <w:trPr>
          <w:trHeight w:hRule="exact" w:val="712"/>
        </w:trPr>
        <w:tc>
          <w:tcPr>
            <w:tcW w:w="8500" w:type="dxa"/>
            <w:tcBorders>
              <w:top w:val="single" w:sz="4" w:space="0" w:color="auto"/>
              <w:left w:val="single" w:sz="4" w:space="0" w:color="auto"/>
            </w:tcBorders>
            <w:shd w:val="clear" w:color="auto" w:fill="FFFFFF"/>
          </w:tcPr>
          <w:p w:rsidR="00000E66" w:rsidRPr="00094DB9" w:rsidRDefault="00000E66" w:rsidP="00000E66">
            <w:r w:rsidRPr="00094DB9">
              <w:t>Реконструкция аварийного участка канализационного коллектора д.Затинная, Карачевского района, Брянской области. Переустройство канализационных сетей(замена чугунной трубы на полиэтиленовую) протяженность 107 м, диаметр-250мм, материал труб-полиэтилен.(2 очередь)</w:t>
            </w:r>
          </w:p>
        </w:tc>
        <w:tc>
          <w:tcPr>
            <w:tcW w:w="1984" w:type="dxa"/>
            <w:tcBorders>
              <w:top w:val="single" w:sz="4" w:space="0" w:color="auto"/>
              <w:left w:val="single" w:sz="4" w:space="0" w:color="auto"/>
            </w:tcBorders>
            <w:shd w:val="clear" w:color="auto" w:fill="FFFFFF"/>
            <w:vAlign w:val="center"/>
          </w:tcPr>
          <w:p w:rsidR="00000E66" w:rsidRPr="00365DCE" w:rsidRDefault="00000E66" w:rsidP="00000E66">
            <w:pPr>
              <w:widowControl w:val="0"/>
              <w:spacing w:after="0"/>
              <w:jc w:val="center"/>
              <w:rPr>
                <w:rFonts w:ascii="Arial Unicode MS" w:eastAsia="Arial Unicode MS" w:hAnsi="Arial Unicode MS" w:cs="Arial Unicode MS"/>
                <w:color w:val="000000"/>
                <w:szCs w:val="20"/>
                <w:lang w:eastAsia="ru-RU" w:bidi="ru-RU"/>
              </w:rPr>
            </w:pPr>
          </w:p>
        </w:tc>
        <w:tc>
          <w:tcPr>
            <w:tcW w:w="1426" w:type="dxa"/>
            <w:tcBorders>
              <w:top w:val="single" w:sz="4" w:space="0" w:color="auto"/>
              <w:left w:val="single" w:sz="4" w:space="0" w:color="auto"/>
            </w:tcBorders>
            <w:shd w:val="clear" w:color="auto" w:fill="FFFFFF"/>
            <w:vAlign w:val="center"/>
          </w:tcPr>
          <w:p w:rsidR="00000E66" w:rsidRPr="00365DCE" w:rsidRDefault="00000E66" w:rsidP="00000E66">
            <w:pPr>
              <w:widowControl w:val="0"/>
              <w:spacing w:after="0" w:line="260" w:lineRule="exact"/>
              <w:jc w:val="center"/>
              <w:rPr>
                <w:color w:val="000000"/>
                <w:szCs w:val="20"/>
                <w:lang w:eastAsia="ru-RU" w:bidi="ru-RU"/>
              </w:rPr>
            </w:pPr>
            <w:r>
              <w:rPr>
                <w:color w:val="000000"/>
                <w:szCs w:val="20"/>
                <w:lang w:eastAsia="ru-RU" w:bidi="ru-RU"/>
              </w:rPr>
              <w:t>528,78</w:t>
            </w:r>
          </w:p>
        </w:tc>
        <w:tc>
          <w:tcPr>
            <w:tcW w:w="1421" w:type="dxa"/>
            <w:tcBorders>
              <w:top w:val="single" w:sz="4" w:space="0" w:color="auto"/>
              <w:left w:val="single" w:sz="4" w:space="0" w:color="auto"/>
            </w:tcBorders>
            <w:shd w:val="clear" w:color="auto" w:fill="FFFFFF"/>
            <w:vAlign w:val="center"/>
          </w:tcPr>
          <w:p w:rsidR="00000E66" w:rsidRPr="00365DCE" w:rsidRDefault="00000E66" w:rsidP="00000E66">
            <w:pPr>
              <w:widowControl w:val="0"/>
              <w:spacing w:after="0"/>
              <w:jc w:val="center"/>
              <w:rPr>
                <w:rFonts w:ascii="Arial Unicode MS" w:eastAsia="Arial Unicode MS" w:hAnsi="Arial Unicode MS" w:cs="Arial Unicode MS"/>
                <w:color w:val="000000"/>
                <w:szCs w:val="20"/>
                <w:lang w:eastAsia="ru-RU" w:bidi="ru-RU"/>
              </w:rPr>
            </w:pPr>
          </w:p>
        </w:tc>
        <w:tc>
          <w:tcPr>
            <w:tcW w:w="1300" w:type="dxa"/>
            <w:tcBorders>
              <w:top w:val="single" w:sz="4" w:space="0" w:color="auto"/>
              <w:left w:val="single" w:sz="4" w:space="0" w:color="auto"/>
              <w:right w:val="single" w:sz="4" w:space="0" w:color="auto"/>
            </w:tcBorders>
            <w:shd w:val="clear" w:color="auto" w:fill="FFFFFF"/>
            <w:vAlign w:val="center"/>
          </w:tcPr>
          <w:p w:rsidR="00000E66" w:rsidRPr="00365DCE" w:rsidRDefault="00000E66" w:rsidP="00000E66">
            <w:pPr>
              <w:widowControl w:val="0"/>
              <w:spacing w:after="0"/>
              <w:jc w:val="center"/>
              <w:rPr>
                <w:rFonts w:ascii="Arial Unicode MS" w:eastAsia="Arial Unicode MS" w:hAnsi="Arial Unicode MS" w:cs="Arial Unicode MS"/>
                <w:color w:val="000000"/>
                <w:szCs w:val="20"/>
                <w:lang w:eastAsia="ru-RU" w:bidi="ru-RU"/>
              </w:rPr>
            </w:pPr>
          </w:p>
        </w:tc>
      </w:tr>
      <w:tr w:rsidR="00000E66" w:rsidRPr="00365DCE" w:rsidTr="00000E66">
        <w:trPr>
          <w:trHeight w:hRule="exact" w:val="756"/>
        </w:trPr>
        <w:tc>
          <w:tcPr>
            <w:tcW w:w="8500" w:type="dxa"/>
            <w:tcBorders>
              <w:top w:val="single" w:sz="4" w:space="0" w:color="auto"/>
              <w:left w:val="single" w:sz="4" w:space="0" w:color="auto"/>
            </w:tcBorders>
            <w:shd w:val="clear" w:color="auto" w:fill="FFFFFF"/>
          </w:tcPr>
          <w:p w:rsidR="00000E66" w:rsidRDefault="00000E66" w:rsidP="00000E66">
            <w:r w:rsidRPr="00094DB9">
              <w:t>Реконструкция аварийного участка канализационного коллектора д.Затинная, Карачевского района, Брянской области. Переустройство канализационных сетей(замена чугунной трубы на полиэтиленовую) протяженность 107 м, диаметр-250мм, материал труб- полиэтилен.(3очередь)</w:t>
            </w:r>
          </w:p>
        </w:tc>
        <w:tc>
          <w:tcPr>
            <w:tcW w:w="1984" w:type="dxa"/>
            <w:tcBorders>
              <w:top w:val="single" w:sz="4" w:space="0" w:color="auto"/>
              <w:left w:val="single" w:sz="4" w:space="0" w:color="auto"/>
            </w:tcBorders>
            <w:shd w:val="clear" w:color="auto" w:fill="FFFFFF"/>
            <w:vAlign w:val="center"/>
          </w:tcPr>
          <w:p w:rsidR="00000E66" w:rsidRPr="00365DCE" w:rsidRDefault="00000E66" w:rsidP="00000E66">
            <w:pPr>
              <w:widowControl w:val="0"/>
              <w:spacing w:after="0"/>
              <w:jc w:val="center"/>
              <w:rPr>
                <w:rFonts w:ascii="Arial Unicode MS" w:eastAsia="Arial Unicode MS" w:hAnsi="Arial Unicode MS" w:cs="Arial Unicode MS"/>
                <w:color w:val="000000"/>
                <w:szCs w:val="20"/>
                <w:lang w:eastAsia="ru-RU" w:bidi="ru-RU"/>
              </w:rPr>
            </w:pPr>
          </w:p>
        </w:tc>
        <w:tc>
          <w:tcPr>
            <w:tcW w:w="1426" w:type="dxa"/>
            <w:tcBorders>
              <w:top w:val="single" w:sz="4" w:space="0" w:color="auto"/>
              <w:left w:val="single" w:sz="4" w:space="0" w:color="auto"/>
            </w:tcBorders>
            <w:shd w:val="clear" w:color="auto" w:fill="FFFFFF"/>
            <w:vAlign w:val="center"/>
          </w:tcPr>
          <w:p w:rsidR="00000E66" w:rsidRPr="00365DCE" w:rsidRDefault="00000E66" w:rsidP="00000E66">
            <w:pPr>
              <w:widowControl w:val="0"/>
              <w:spacing w:after="0"/>
              <w:jc w:val="center"/>
              <w:rPr>
                <w:rFonts w:ascii="Arial Unicode MS" w:eastAsia="Arial Unicode MS" w:hAnsi="Arial Unicode MS" w:cs="Arial Unicode MS"/>
                <w:color w:val="000000"/>
                <w:szCs w:val="20"/>
                <w:lang w:eastAsia="ru-RU" w:bidi="ru-RU"/>
              </w:rPr>
            </w:pPr>
          </w:p>
        </w:tc>
        <w:tc>
          <w:tcPr>
            <w:tcW w:w="1421" w:type="dxa"/>
            <w:tcBorders>
              <w:top w:val="single" w:sz="4" w:space="0" w:color="auto"/>
              <w:left w:val="single" w:sz="4" w:space="0" w:color="auto"/>
            </w:tcBorders>
            <w:shd w:val="clear" w:color="auto" w:fill="FFFFFF"/>
            <w:vAlign w:val="center"/>
          </w:tcPr>
          <w:p w:rsidR="00000E66" w:rsidRPr="00365DCE" w:rsidRDefault="00000E66" w:rsidP="00000E66">
            <w:pPr>
              <w:widowControl w:val="0"/>
              <w:spacing w:after="0" w:line="260" w:lineRule="exact"/>
              <w:jc w:val="center"/>
              <w:rPr>
                <w:color w:val="000000"/>
                <w:szCs w:val="20"/>
                <w:lang w:eastAsia="ru-RU" w:bidi="ru-RU"/>
              </w:rPr>
            </w:pPr>
            <w:r>
              <w:rPr>
                <w:color w:val="000000"/>
                <w:szCs w:val="20"/>
                <w:lang w:eastAsia="ru-RU" w:bidi="ru-RU"/>
              </w:rPr>
              <w:t>551,51</w:t>
            </w:r>
          </w:p>
        </w:tc>
        <w:tc>
          <w:tcPr>
            <w:tcW w:w="1300" w:type="dxa"/>
            <w:tcBorders>
              <w:top w:val="single" w:sz="4" w:space="0" w:color="auto"/>
              <w:left w:val="single" w:sz="4" w:space="0" w:color="auto"/>
              <w:right w:val="single" w:sz="4" w:space="0" w:color="auto"/>
            </w:tcBorders>
            <w:shd w:val="clear" w:color="auto" w:fill="FFFFFF"/>
            <w:vAlign w:val="center"/>
          </w:tcPr>
          <w:p w:rsidR="00000E66" w:rsidRPr="00365DCE" w:rsidRDefault="00000E66" w:rsidP="00000E66">
            <w:pPr>
              <w:widowControl w:val="0"/>
              <w:spacing w:after="0"/>
              <w:jc w:val="center"/>
              <w:rPr>
                <w:rFonts w:ascii="Arial Unicode MS" w:eastAsia="Arial Unicode MS" w:hAnsi="Arial Unicode MS" w:cs="Arial Unicode MS"/>
                <w:color w:val="000000"/>
                <w:szCs w:val="20"/>
                <w:lang w:eastAsia="ru-RU" w:bidi="ru-RU"/>
              </w:rPr>
            </w:pPr>
          </w:p>
        </w:tc>
      </w:tr>
      <w:tr w:rsidR="00365DCE" w:rsidRPr="00365DCE" w:rsidTr="00000E66">
        <w:trPr>
          <w:trHeight w:hRule="exact" w:val="480"/>
        </w:trPr>
        <w:tc>
          <w:tcPr>
            <w:tcW w:w="8500" w:type="dxa"/>
            <w:tcBorders>
              <w:top w:val="single" w:sz="4" w:space="0" w:color="auto"/>
              <w:left w:val="single" w:sz="4" w:space="0" w:color="auto"/>
              <w:bottom w:val="single" w:sz="4" w:space="0" w:color="auto"/>
            </w:tcBorders>
            <w:shd w:val="clear" w:color="auto" w:fill="FFFFFF"/>
            <w:vAlign w:val="bottom"/>
          </w:tcPr>
          <w:p w:rsidR="00365DCE" w:rsidRPr="00365DCE" w:rsidRDefault="00365DCE" w:rsidP="00365DCE">
            <w:pPr>
              <w:widowControl w:val="0"/>
              <w:spacing w:after="0" w:line="260" w:lineRule="exact"/>
              <w:rPr>
                <w:color w:val="000000"/>
                <w:szCs w:val="20"/>
                <w:lang w:eastAsia="ru-RU" w:bidi="ru-RU"/>
              </w:rPr>
            </w:pPr>
            <w:r w:rsidRPr="00365DCE">
              <w:rPr>
                <w:color w:val="000000"/>
                <w:szCs w:val="20"/>
                <w:lang w:eastAsia="ru-RU" w:bidi="ru-RU"/>
              </w:rPr>
              <w:t>ИТОГО:</w:t>
            </w:r>
          </w:p>
          <w:p w:rsidR="00365DCE" w:rsidRPr="00365DCE" w:rsidRDefault="00365DCE" w:rsidP="00365DCE">
            <w:pPr>
              <w:widowControl w:val="0"/>
              <w:spacing w:after="0" w:line="180" w:lineRule="exact"/>
              <w:ind w:left="2580"/>
              <w:rPr>
                <w:color w:val="000000"/>
                <w:szCs w:val="20"/>
                <w:lang w:eastAsia="ru-RU" w:bidi="ru-RU"/>
              </w:rPr>
            </w:pPr>
          </w:p>
        </w:tc>
        <w:tc>
          <w:tcPr>
            <w:tcW w:w="1984" w:type="dxa"/>
            <w:tcBorders>
              <w:top w:val="single" w:sz="4" w:space="0" w:color="auto"/>
              <w:left w:val="single" w:sz="4" w:space="0" w:color="auto"/>
              <w:bottom w:val="single" w:sz="4" w:space="0" w:color="auto"/>
            </w:tcBorders>
            <w:shd w:val="clear" w:color="auto" w:fill="FFFFFF"/>
            <w:vAlign w:val="center"/>
          </w:tcPr>
          <w:p w:rsidR="00365DCE" w:rsidRPr="00365DCE" w:rsidRDefault="00000E66" w:rsidP="00365DCE">
            <w:pPr>
              <w:widowControl w:val="0"/>
              <w:spacing w:after="0" w:line="260" w:lineRule="exact"/>
              <w:jc w:val="center"/>
              <w:rPr>
                <w:color w:val="000000"/>
                <w:szCs w:val="20"/>
                <w:lang w:eastAsia="ru-RU" w:bidi="ru-RU"/>
              </w:rPr>
            </w:pPr>
            <w:r>
              <w:rPr>
                <w:color w:val="000000"/>
                <w:szCs w:val="20"/>
                <w:lang w:eastAsia="ru-RU" w:bidi="ru-RU"/>
              </w:rPr>
              <w:t>506,01</w:t>
            </w:r>
          </w:p>
        </w:tc>
        <w:tc>
          <w:tcPr>
            <w:tcW w:w="1426" w:type="dxa"/>
            <w:tcBorders>
              <w:top w:val="single" w:sz="4" w:space="0" w:color="auto"/>
              <w:left w:val="single" w:sz="4" w:space="0" w:color="auto"/>
              <w:bottom w:val="single" w:sz="4" w:space="0" w:color="auto"/>
            </w:tcBorders>
            <w:shd w:val="clear" w:color="auto" w:fill="FFFFFF"/>
            <w:vAlign w:val="center"/>
          </w:tcPr>
          <w:p w:rsidR="00365DCE" w:rsidRPr="00365DCE" w:rsidRDefault="00000E66" w:rsidP="00365DCE">
            <w:pPr>
              <w:widowControl w:val="0"/>
              <w:spacing w:after="0" w:line="260" w:lineRule="exact"/>
              <w:ind w:left="320"/>
              <w:jc w:val="center"/>
              <w:rPr>
                <w:color w:val="000000"/>
                <w:szCs w:val="20"/>
                <w:lang w:eastAsia="ru-RU" w:bidi="ru-RU"/>
              </w:rPr>
            </w:pPr>
            <w:r>
              <w:rPr>
                <w:color w:val="000000"/>
                <w:szCs w:val="20"/>
                <w:lang w:eastAsia="ru-RU" w:bidi="ru-RU"/>
              </w:rPr>
              <w:t>528,78</w:t>
            </w:r>
          </w:p>
        </w:tc>
        <w:tc>
          <w:tcPr>
            <w:tcW w:w="1421" w:type="dxa"/>
            <w:tcBorders>
              <w:top w:val="single" w:sz="4" w:space="0" w:color="auto"/>
              <w:left w:val="single" w:sz="4" w:space="0" w:color="auto"/>
              <w:bottom w:val="single" w:sz="4" w:space="0" w:color="auto"/>
            </w:tcBorders>
            <w:shd w:val="clear" w:color="auto" w:fill="FFFFFF"/>
            <w:vAlign w:val="center"/>
          </w:tcPr>
          <w:p w:rsidR="00365DCE" w:rsidRPr="00365DCE" w:rsidRDefault="00000E66" w:rsidP="00365DCE">
            <w:pPr>
              <w:widowControl w:val="0"/>
              <w:spacing w:after="0" w:line="260" w:lineRule="exact"/>
              <w:jc w:val="center"/>
              <w:rPr>
                <w:color w:val="000000"/>
                <w:szCs w:val="20"/>
                <w:lang w:eastAsia="ru-RU" w:bidi="ru-RU"/>
              </w:rPr>
            </w:pPr>
            <w:r>
              <w:rPr>
                <w:color w:val="000000"/>
                <w:szCs w:val="20"/>
                <w:lang w:eastAsia="ru-RU" w:bidi="ru-RU"/>
              </w:rPr>
              <w:t>551,51</w:t>
            </w:r>
          </w:p>
        </w:tc>
        <w:tc>
          <w:tcPr>
            <w:tcW w:w="1300" w:type="dxa"/>
            <w:tcBorders>
              <w:top w:val="single" w:sz="4" w:space="0" w:color="auto"/>
              <w:left w:val="single" w:sz="4" w:space="0" w:color="auto"/>
              <w:bottom w:val="single" w:sz="4" w:space="0" w:color="auto"/>
              <w:right w:val="single" w:sz="4" w:space="0" w:color="auto"/>
            </w:tcBorders>
            <w:shd w:val="clear" w:color="auto" w:fill="FFFFFF"/>
            <w:vAlign w:val="center"/>
          </w:tcPr>
          <w:p w:rsidR="00365DCE" w:rsidRPr="00365DCE" w:rsidRDefault="00000E66" w:rsidP="00365DCE">
            <w:pPr>
              <w:widowControl w:val="0"/>
              <w:spacing w:after="0" w:line="260" w:lineRule="exact"/>
              <w:ind w:left="180"/>
              <w:jc w:val="center"/>
              <w:rPr>
                <w:color w:val="000000"/>
                <w:szCs w:val="20"/>
                <w:lang w:eastAsia="ru-RU" w:bidi="ru-RU"/>
              </w:rPr>
            </w:pPr>
            <w:r>
              <w:rPr>
                <w:color w:val="000000"/>
                <w:szCs w:val="20"/>
                <w:lang w:eastAsia="ru-RU" w:bidi="ru-RU"/>
              </w:rPr>
              <w:t>1586,30</w:t>
            </w:r>
          </w:p>
        </w:tc>
      </w:tr>
    </w:tbl>
    <w:p w:rsidR="00341896" w:rsidRPr="00365DCE" w:rsidRDefault="00365DCE" w:rsidP="00365DCE">
      <w:pPr>
        <w:tabs>
          <w:tab w:val="left" w:pos="1615"/>
        </w:tabs>
        <w:spacing w:line="276" w:lineRule="auto"/>
        <w:jc w:val="both"/>
        <w:rPr>
          <w:sz w:val="24"/>
          <w:szCs w:val="24"/>
          <w:lang w:eastAsia="ar-SA"/>
        </w:rPr>
        <w:sectPr w:rsidR="00341896" w:rsidRPr="00365DCE" w:rsidSect="00341896">
          <w:pgSz w:w="16838" w:h="11906" w:orient="landscape"/>
          <w:pgMar w:top="1134" w:right="1276" w:bottom="850" w:left="1134" w:header="708" w:footer="708" w:gutter="0"/>
          <w:cols w:space="708"/>
          <w:titlePg/>
          <w:docGrid w:linePitch="360"/>
        </w:sectPr>
      </w:pPr>
      <w:r>
        <w:rPr>
          <w:sz w:val="24"/>
          <w:szCs w:val="24"/>
          <w:lang w:eastAsia="ar-SA"/>
        </w:rPr>
        <w:tab/>
      </w:r>
    </w:p>
    <w:p w:rsidR="00341896" w:rsidRDefault="00341896" w:rsidP="00641A85">
      <w:pPr>
        <w:tabs>
          <w:tab w:val="left" w:pos="567"/>
        </w:tabs>
        <w:suppressAutoHyphens/>
        <w:autoSpaceDE w:val="0"/>
        <w:spacing w:after="0" w:line="276" w:lineRule="auto"/>
        <w:ind w:firstLine="540"/>
        <w:jc w:val="both"/>
        <w:rPr>
          <w:sz w:val="24"/>
          <w:szCs w:val="24"/>
          <w:lang w:eastAsia="ar-SA"/>
        </w:rPr>
      </w:pPr>
    </w:p>
    <w:p w:rsidR="00E86FB8" w:rsidRPr="0095670C" w:rsidRDefault="00E86FB8" w:rsidP="00641A85">
      <w:pPr>
        <w:tabs>
          <w:tab w:val="left" w:pos="567"/>
        </w:tabs>
        <w:suppressAutoHyphens/>
        <w:autoSpaceDE w:val="0"/>
        <w:spacing w:after="0" w:line="276" w:lineRule="auto"/>
        <w:ind w:firstLine="540"/>
        <w:jc w:val="both"/>
        <w:rPr>
          <w:sz w:val="24"/>
          <w:szCs w:val="24"/>
          <w:lang w:eastAsia="ar-SA"/>
        </w:rPr>
      </w:pPr>
      <w:r w:rsidRPr="0095670C">
        <w:rPr>
          <w:sz w:val="24"/>
          <w:szCs w:val="24"/>
          <w:lang w:eastAsia="ar-SA"/>
        </w:rPr>
        <w:t xml:space="preserve">В результате реализации </w:t>
      </w:r>
      <w:r w:rsidR="00641A85" w:rsidRPr="0095670C">
        <w:rPr>
          <w:sz w:val="24"/>
          <w:szCs w:val="24"/>
          <w:lang w:eastAsia="ar-SA"/>
        </w:rPr>
        <w:t>указанных в данном разделе</w:t>
      </w:r>
      <w:r w:rsidRPr="0095670C">
        <w:rPr>
          <w:sz w:val="24"/>
          <w:szCs w:val="24"/>
          <w:lang w:eastAsia="ar-SA"/>
        </w:rPr>
        <w:t xml:space="preserve"> мероприятий</w:t>
      </w:r>
      <w:r w:rsidR="00F84659" w:rsidRPr="0095670C">
        <w:rPr>
          <w:sz w:val="24"/>
          <w:szCs w:val="24"/>
          <w:lang w:eastAsia="ar-SA"/>
        </w:rPr>
        <w:t>,</w:t>
      </w:r>
      <w:r w:rsidRPr="0095670C">
        <w:rPr>
          <w:sz w:val="24"/>
          <w:szCs w:val="24"/>
          <w:lang w:eastAsia="ar-SA"/>
        </w:rPr>
        <w:t xml:space="preserve"> будет достигнут положительный социально-экономический эффект, выражающийся в улучшении качества предоставляемых коммунальных услуг по водоснабжению и водоотведению, энергоснабжению. Позитивным итогом реализации </w:t>
      </w:r>
      <w:r w:rsidR="00641A85" w:rsidRPr="0095670C">
        <w:rPr>
          <w:sz w:val="24"/>
          <w:szCs w:val="24"/>
          <w:lang w:eastAsia="ar-SA"/>
        </w:rPr>
        <w:t>мероприятий в сфере водоснабжения,</w:t>
      </w:r>
      <w:r w:rsidRPr="0095670C">
        <w:rPr>
          <w:sz w:val="24"/>
          <w:szCs w:val="24"/>
          <w:lang w:eastAsia="ar-SA"/>
        </w:rPr>
        <w:t xml:space="preserve"> станет улучшени</w:t>
      </w:r>
      <w:r w:rsidR="00F84659" w:rsidRPr="0095670C">
        <w:rPr>
          <w:sz w:val="24"/>
          <w:szCs w:val="24"/>
          <w:lang w:eastAsia="ar-SA"/>
        </w:rPr>
        <w:t>е</w:t>
      </w:r>
      <w:r w:rsidRPr="0095670C">
        <w:rPr>
          <w:sz w:val="24"/>
          <w:szCs w:val="24"/>
          <w:lang w:eastAsia="ar-SA"/>
        </w:rPr>
        <w:t xml:space="preserve"> условий проживания населения в связи с повышением качества предоставляемых коммунальных услуг.</w:t>
      </w:r>
    </w:p>
    <w:p w:rsidR="0017189D" w:rsidRPr="0095670C" w:rsidRDefault="002E29BD" w:rsidP="00641A85">
      <w:pPr>
        <w:pStyle w:val="23"/>
        <w:tabs>
          <w:tab w:val="left" w:pos="426"/>
        </w:tabs>
        <w:spacing w:after="0" w:line="276" w:lineRule="auto"/>
        <w:ind w:left="142"/>
        <w:rPr>
          <w:color w:val="000000"/>
          <w:szCs w:val="24"/>
        </w:rPr>
      </w:pPr>
      <w:r w:rsidRPr="0095670C">
        <w:rPr>
          <w:color w:val="000000"/>
          <w:szCs w:val="24"/>
        </w:rPr>
        <w:t>Схемой водоснабжения и водоотведения</w:t>
      </w:r>
      <w:r w:rsidR="00E86FB8" w:rsidRPr="0095670C">
        <w:rPr>
          <w:color w:val="000000"/>
          <w:szCs w:val="24"/>
        </w:rPr>
        <w:t xml:space="preserve"> учитываются все мероприятия </w:t>
      </w:r>
      <w:r w:rsidR="00F84659" w:rsidRPr="0095670C">
        <w:rPr>
          <w:color w:val="000000"/>
          <w:szCs w:val="24"/>
        </w:rPr>
        <w:t>утверждённых и реализуемых программ в сфере водоснабжения муниципального образования.</w:t>
      </w:r>
      <w:r w:rsidRPr="0095670C">
        <w:rPr>
          <w:color w:val="000000"/>
          <w:szCs w:val="24"/>
        </w:rPr>
        <w:t xml:space="preserve"> </w:t>
      </w:r>
      <w:r w:rsidR="00641A85" w:rsidRPr="0095670C">
        <w:rPr>
          <w:color w:val="000000"/>
          <w:szCs w:val="24"/>
        </w:rPr>
        <w:t xml:space="preserve">Перечень </w:t>
      </w:r>
      <w:r w:rsidR="0017189D" w:rsidRPr="0095670C">
        <w:rPr>
          <w:color w:val="000000"/>
          <w:szCs w:val="24"/>
        </w:rPr>
        <w:t>мероприятий</w:t>
      </w:r>
      <w:r w:rsidR="006A0B6E" w:rsidRPr="0095670C">
        <w:rPr>
          <w:color w:val="000000"/>
          <w:szCs w:val="24"/>
        </w:rPr>
        <w:t xml:space="preserve"> в сфере водоснабжения</w:t>
      </w:r>
      <w:r w:rsidR="009208DF" w:rsidRPr="0095670C">
        <w:rPr>
          <w:color w:val="000000"/>
          <w:szCs w:val="24"/>
          <w:lang w:eastAsia="ru-RU"/>
        </w:rPr>
        <w:t xml:space="preserve">, представленных в таблице </w:t>
      </w:r>
      <w:r w:rsidR="00C11948">
        <w:rPr>
          <w:color w:val="000000"/>
          <w:szCs w:val="24"/>
          <w:lang w:eastAsia="ru-RU"/>
        </w:rPr>
        <w:t>ниже</w:t>
      </w:r>
      <w:r w:rsidR="009208DF" w:rsidRPr="0095670C">
        <w:rPr>
          <w:color w:val="000000"/>
          <w:szCs w:val="24"/>
          <w:lang w:eastAsia="ru-RU"/>
        </w:rPr>
        <w:t>.</w:t>
      </w:r>
    </w:p>
    <w:p w:rsidR="00557118" w:rsidRPr="00F528F1" w:rsidRDefault="00557118" w:rsidP="0008782E">
      <w:pPr>
        <w:tabs>
          <w:tab w:val="left" w:pos="426"/>
        </w:tabs>
        <w:spacing w:after="0"/>
        <w:ind w:left="142" w:firstLine="709"/>
        <w:jc w:val="both"/>
        <w:rPr>
          <w:spacing w:val="-2"/>
          <w:sz w:val="24"/>
          <w:szCs w:val="24"/>
          <w:lang w:eastAsia="ru-RU"/>
        </w:rPr>
        <w:sectPr w:rsidR="00557118" w:rsidRPr="00F528F1" w:rsidSect="007B37DA">
          <w:pgSz w:w="11906" w:h="16838"/>
          <w:pgMar w:top="1276" w:right="850" w:bottom="1134" w:left="1134" w:header="708" w:footer="708" w:gutter="0"/>
          <w:cols w:space="708"/>
          <w:titlePg/>
          <w:docGrid w:linePitch="360"/>
        </w:sectPr>
      </w:pPr>
    </w:p>
    <w:p w:rsidR="00845F6C" w:rsidRPr="00EC5D6B" w:rsidRDefault="00EC5D6B" w:rsidP="00CC6515">
      <w:pPr>
        <w:pStyle w:val="ac"/>
        <w:rPr>
          <w:sz w:val="18"/>
          <w:szCs w:val="18"/>
        </w:rPr>
      </w:pPr>
      <w:r>
        <w:t xml:space="preserve">Таблица </w:t>
      </w:r>
      <w:fldSimple w:instr=" SEQ Таблица \* ARABIC ">
        <w:r w:rsidR="00B02E10">
          <w:rPr>
            <w:noProof/>
          </w:rPr>
          <w:t>31</w:t>
        </w:r>
      </w:fldSimple>
      <w:r>
        <w:t xml:space="preserve"> </w:t>
      </w:r>
      <w:r w:rsidR="00845F6C" w:rsidRPr="00F528F1">
        <w:rPr>
          <w:lang w:eastAsia="ru-RU"/>
        </w:rPr>
        <w:t>Мероприятия</w:t>
      </w:r>
      <w:r w:rsidR="006A0B6E" w:rsidRPr="00F528F1">
        <w:rPr>
          <w:lang w:eastAsia="ru-RU"/>
        </w:rPr>
        <w:t>, направленные на развитие</w:t>
      </w:r>
      <w:r w:rsidR="00845F6C" w:rsidRPr="00F528F1">
        <w:rPr>
          <w:lang w:eastAsia="ru-RU"/>
        </w:rPr>
        <w:t xml:space="preserve"> системы водоснабжения </w:t>
      </w:r>
      <w:r w:rsidR="00C06653">
        <w:rPr>
          <w:lang w:eastAsia="ru-RU"/>
        </w:rPr>
        <w:t>Карачевского городского поселения</w:t>
      </w:r>
      <w:r w:rsidR="003E5E50">
        <w:rPr>
          <w:lang w:eastAsia="ru-RU"/>
        </w:rPr>
        <w:t xml:space="preserve"> </w:t>
      </w:r>
      <w:r w:rsidR="006A0B6E" w:rsidRPr="00F528F1">
        <w:rPr>
          <w:lang w:eastAsia="ru-RU"/>
        </w:rPr>
        <w:t>на срок реализации Схемы водоснабжения и водоотведения (</w:t>
      </w:r>
      <w:r w:rsidR="00845F6C" w:rsidRPr="00F528F1">
        <w:rPr>
          <w:lang w:eastAsia="ru-RU"/>
        </w:rPr>
        <w:t>на период 202</w:t>
      </w:r>
      <w:r w:rsidR="00B943CC">
        <w:rPr>
          <w:lang w:eastAsia="ru-RU"/>
        </w:rPr>
        <w:t>6</w:t>
      </w:r>
      <w:r w:rsidR="00845F6C" w:rsidRPr="00F528F1">
        <w:rPr>
          <w:lang w:eastAsia="ru-RU"/>
        </w:rPr>
        <w:t>-</w:t>
      </w:r>
      <w:r w:rsidR="00F82645">
        <w:rPr>
          <w:lang w:eastAsia="ru-RU"/>
        </w:rPr>
        <w:t>2036</w:t>
      </w:r>
      <w:r w:rsidR="00845F6C" w:rsidRPr="00F528F1">
        <w:rPr>
          <w:lang w:eastAsia="ru-RU"/>
        </w:rPr>
        <w:t xml:space="preserve"> годы</w:t>
      </w:r>
      <w:r w:rsidR="006A0B6E" w:rsidRPr="00F528F1">
        <w:rPr>
          <w:lang w:eastAsia="ru-RU"/>
        </w:rPr>
        <w:t>)</w:t>
      </w:r>
      <w:r w:rsidR="00845F6C" w:rsidRPr="00F528F1">
        <w:rPr>
          <w:lang w:eastAsia="ru-RU"/>
        </w:rPr>
        <w:t>.</w:t>
      </w:r>
    </w:p>
    <w:tbl>
      <w:tblPr>
        <w:tblW w:w="139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2835"/>
        <w:gridCol w:w="3848"/>
        <w:gridCol w:w="2040"/>
      </w:tblGrid>
      <w:tr w:rsidR="00715D14" w:rsidRPr="00715D14" w:rsidTr="00715D14">
        <w:trPr>
          <w:trHeight w:val="291"/>
          <w:tblHeader/>
        </w:trPr>
        <w:tc>
          <w:tcPr>
            <w:tcW w:w="5245" w:type="dxa"/>
            <w:vMerge w:val="restart"/>
            <w:shd w:val="clear" w:color="auto" w:fill="auto"/>
            <w:vAlign w:val="center"/>
            <w:hideMark/>
          </w:tcPr>
          <w:p w:rsidR="00715D14" w:rsidRPr="00715D14" w:rsidRDefault="00715D14" w:rsidP="00715D14">
            <w:pPr>
              <w:spacing w:after="0"/>
              <w:jc w:val="center"/>
              <w:rPr>
                <w:szCs w:val="20"/>
                <w:lang w:eastAsia="ru-RU"/>
              </w:rPr>
            </w:pPr>
            <w:r w:rsidRPr="00715D14">
              <w:rPr>
                <w:szCs w:val="20"/>
                <w:lang w:eastAsia="ru-RU"/>
              </w:rPr>
              <w:t>Наименование мероприятия</w:t>
            </w:r>
          </w:p>
        </w:tc>
        <w:tc>
          <w:tcPr>
            <w:tcW w:w="2835" w:type="dxa"/>
            <w:vMerge w:val="restart"/>
            <w:shd w:val="clear" w:color="auto" w:fill="auto"/>
            <w:vAlign w:val="center"/>
            <w:hideMark/>
          </w:tcPr>
          <w:p w:rsidR="00715D14" w:rsidRPr="00715D14" w:rsidRDefault="00715D14" w:rsidP="00715D14">
            <w:pPr>
              <w:spacing w:after="0"/>
              <w:jc w:val="center"/>
              <w:rPr>
                <w:szCs w:val="20"/>
                <w:lang w:eastAsia="ru-RU"/>
              </w:rPr>
            </w:pPr>
            <w:r w:rsidRPr="00715D14">
              <w:rPr>
                <w:szCs w:val="20"/>
                <w:lang w:eastAsia="ru-RU"/>
              </w:rPr>
              <w:t>Перечень муниципальных программ в сфере водоснабжения</w:t>
            </w:r>
          </w:p>
        </w:tc>
        <w:tc>
          <w:tcPr>
            <w:tcW w:w="3848" w:type="dxa"/>
            <w:vMerge w:val="restart"/>
            <w:shd w:val="clear" w:color="auto" w:fill="auto"/>
            <w:vAlign w:val="center"/>
            <w:hideMark/>
          </w:tcPr>
          <w:p w:rsidR="00715D14" w:rsidRPr="00715D14" w:rsidRDefault="00715D14" w:rsidP="00715D14">
            <w:pPr>
              <w:spacing w:after="0"/>
              <w:jc w:val="center"/>
              <w:rPr>
                <w:szCs w:val="20"/>
                <w:lang w:eastAsia="ru-RU"/>
              </w:rPr>
            </w:pPr>
            <w:r w:rsidRPr="00715D14">
              <w:rPr>
                <w:szCs w:val="20"/>
                <w:lang w:eastAsia="ru-RU"/>
              </w:rPr>
              <w:t>Техническое обоснование мероприятия</w:t>
            </w:r>
          </w:p>
        </w:tc>
        <w:tc>
          <w:tcPr>
            <w:tcW w:w="2040" w:type="dxa"/>
            <w:vMerge w:val="restart"/>
            <w:shd w:val="clear" w:color="auto" w:fill="auto"/>
            <w:vAlign w:val="center"/>
            <w:hideMark/>
          </w:tcPr>
          <w:p w:rsidR="00715D14" w:rsidRPr="00715D14" w:rsidRDefault="00715D14" w:rsidP="00715D14">
            <w:pPr>
              <w:spacing w:after="0"/>
              <w:jc w:val="center"/>
              <w:rPr>
                <w:szCs w:val="20"/>
                <w:lang w:eastAsia="ru-RU"/>
              </w:rPr>
            </w:pPr>
            <w:r w:rsidRPr="00715D14">
              <w:rPr>
                <w:szCs w:val="20"/>
                <w:lang w:eastAsia="ru-RU"/>
              </w:rPr>
              <w:t>Срок реализации мероприятия, год</w:t>
            </w:r>
          </w:p>
        </w:tc>
      </w:tr>
      <w:tr w:rsidR="00715D14" w:rsidRPr="00715D14" w:rsidTr="00715D14">
        <w:trPr>
          <w:trHeight w:val="750"/>
          <w:tblHeader/>
        </w:trPr>
        <w:tc>
          <w:tcPr>
            <w:tcW w:w="5245" w:type="dxa"/>
            <w:vMerge/>
            <w:shd w:val="clear" w:color="auto" w:fill="auto"/>
            <w:vAlign w:val="center"/>
            <w:hideMark/>
          </w:tcPr>
          <w:p w:rsidR="00715D14" w:rsidRPr="00715D14" w:rsidRDefault="00715D14" w:rsidP="00715D14">
            <w:pPr>
              <w:spacing w:after="0"/>
              <w:rPr>
                <w:szCs w:val="20"/>
                <w:lang w:eastAsia="ru-RU"/>
              </w:rPr>
            </w:pPr>
          </w:p>
        </w:tc>
        <w:tc>
          <w:tcPr>
            <w:tcW w:w="2835" w:type="dxa"/>
            <w:vMerge/>
            <w:shd w:val="clear" w:color="auto" w:fill="auto"/>
            <w:vAlign w:val="center"/>
            <w:hideMark/>
          </w:tcPr>
          <w:p w:rsidR="00715D14" w:rsidRPr="00715D14" w:rsidRDefault="00715D14" w:rsidP="00715D14">
            <w:pPr>
              <w:spacing w:after="0"/>
              <w:rPr>
                <w:szCs w:val="20"/>
                <w:lang w:eastAsia="ru-RU"/>
              </w:rPr>
            </w:pPr>
          </w:p>
        </w:tc>
        <w:tc>
          <w:tcPr>
            <w:tcW w:w="3848" w:type="dxa"/>
            <w:vMerge/>
            <w:shd w:val="clear" w:color="auto" w:fill="auto"/>
            <w:vAlign w:val="center"/>
            <w:hideMark/>
          </w:tcPr>
          <w:p w:rsidR="00715D14" w:rsidRPr="00715D14" w:rsidRDefault="00715D14" w:rsidP="00715D14">
            <w:pPr>
              <w:spacing w:after="0"/>
              <w:rPr>
                <w:szCs w:val="20"/>
                <w:lang w:eastAsia="ru-RU"/>
              </w:rPr>
            </w:pPr>
          </w:p>
        </w:tc>
        <w:tc>
          <w:tcPr>
            <w:tcW w:w="2040" w:type="dxa"/>
            <w:vMerge/>
            <w:shd w:val="clear" w:color="auto" w:fill="auto"/>
            <w:vAlign w:val="center"/>
            <w:hideMark/>
          </w:tcPr>
          <w:p w:rsidR="00715D14" w:rsidRPr="00715D14" w:rsidRDefault="00715D14" w:rsidP="00715D14">
            <w:pPr>
              <w:spacing w:after="0"/>
              <w:rPr>
                <w:szCs w:val="20"/>
                <w:lang w:eastAsia="ru-RU"/>
              </w:rPr>
            </w:pPr>
          </w:p>
        </w:tc>
      </w:tr>
      <w:tr w:rsidR="00715D14" w:rsidRPr="00715D14" w:rsidTr="00715D14">
        <w:trPr>
          <w:trHeight w:val="348"/>
        </w:trPr>
        <w:tc>
          <w:tcPr>
            <w:tcW w:w="5245" w:type="dxa"/>
            <w:vMerge w:val="restart"/>
            <w:shd w:val="clear" w:color="auto" w:fill="auto"/>
            <w:vAlign w:val="center"/>
            <w:hideMark/>
          </w:tcPr>
          <w:p w:rsidR="00715D14" w:rsidRPr="00715D14" w:rsidRDefault="00715D14" w:rsidP="00715D14">
            <w:pPr>
              <w:spacing w:after="0"/>
              <w:rPr>
                <w:szCs w:val="20"/>
                <w:lang w:eastAsia="ru-RU"/>
              </w:rPr>
            </w:pPr>
            <w:r w:rsidRPr="00715D14">
              <w:rPr>
                <w:szCs w:val="20"/>
                <w:lang w:eastAsia="ru-RU"/>
              </w:rPr>
              <w:t>Строительство водонапорной башни и водопроводной сети в д. Мальтина Карачевского района Брянской области. Характеристика объекта: 200 м.п.</w:t>
            </w:r>
            <w:r w:rsidRPr="00715D14">
              <w:rPr>
                <w:szCs w:val="20"/>
                <w:lang w:eastAsia="ru-RU"/>
              </w:rPr>
              <w:br/>
              <w:t>Башня объемом 50м3</w:t>
            </w:r>
          </w:p>
        </w:tc>
        <w:tc>
          <w:tcPr>
            <w:tcW w:w="2835" w:type="dxa"/>
            <w:vMerge w:val="restart"/>
            <w:shd w:val="clear" w:color="auto" w:fill="auto"/>
            <w:vAlign w:val="center"/>
            <w:hideMark/>
          </w:tcPr>
          <w:p w:rsidR="00715D14" w:rsidRPr="00715D14" w:rsidRDefault="00715D14" w:rsidP="00715D14">
            <w:pPr>
              <w:spacing w:after="0"/>
              <w:jc w:val="center"/>
              <w:rPr>
                <w:szCs w:val="20"/>
                <w:lang w:eastAsia="ru-RU"/>
              </w:rPr>
            </w:pPr>
            <w:r w:rsidRPr="00715D14">
              <w:rPr>
                <w:szCs w:val="20"/>
                <w:lang w:eastAsia="ru-RU"/>
              </w:rPr>
              <w:t>лан мероприятий муниципальной программы «Повышение качества водоснабжения и водоотведения населения  в границах Карачевского городского поселения Карачевского муниципального района Брянской области» (2024-2026 годы)» </w:t>
            </w:r>
          </w:p>
        </w:tc>
        <w:tc>
          <w:tcPr>
            <w:tcW w:w="3848" w:type="dxa"/>
            <w:vMerge w:val="restart"/>
            <w:shd w:val="clear" w:color="auto" w:fill="auto"/>
            <w:vAlign w:val="center"/>
            <w:hideMark/>
          </w:tcPr>
          <w:p w:rsidR="00715D14" w:rsidRPr="00715D14" w:rsidRDefault="00715D14" w:rsidP="00715D14">
            <w:pPr>
              <w:spacing w:after="0"/>
              <w:jc w:val="center"/>
              <w:rPr>
                <w:szCs w:val="20"/>
                <w:lang w:eastAsia="ru-RU"/>
              </w:rPr>
            </w:pPr>
            <w:r w:rsidRPr="00715D14">
              <w:rPr>
                <w:szCs w:val="20"/>
                <w:lang w:eastAsia="ru-RU"/>
              </w:rPr>
              <w:t>Мероприятия, направленные на повышение качества обслуживания абонентов, обеспечение потребителей питьевой водой необходимого объема и качества в соответствии с требованиями  СанПиН 1.2.3685-21, подключение новых абонентов к системе централизованного водоснабжения.</w:t>
            </w:r>
          </w:p>
        </w:tc>
        <w:tc>
          <w:tcPr>
            <w:tcW w:w="2040" w:type="dxa"/>
            <w:vMerge w:val="restart"/>
            <w:shd w:val="clear" w:color="auto" w:fill="auto"/>
            <w:vAlign w:val="center"/>
            <w:hideMark/>
          </w:tcPr>
          <w:p w:rsidR="00715D14" w:rsidRPr="00715D14" w:rsidRDefault="00715D14" w:rsidP="00715D14">
            <w:pPr>
              <w:spacing w:after="0"/>
              <w:jc w:val="center"/>
              <w:rPr>
                <w:szCs w:val="20"/>
                <w:lang w:eastAsia="ru-RU"/>
              </w:rPr>
            </w:pPr>
            <w:r w:rsidRPr="00715D14">
              <w:rPr>
                <w:szCs w:val="20"/>
                <w:lang w:eastAsia="ru-RU"/>
              </w:rPr>
              <w:t>2026 г.</w:t>
            </w:r>
          </w:p>
        </w:tc>
      </w:tr>
      <w:tr w:rsidR="00715D14" w:rsidRPr="00715D14" w:rsidTr="00715D14">
        <w:trPr>
          <w:trHeight w:val="264"/>
        </w:trPr>
        <w:tc>
          <w:tcPr>
            <w:tcW w:w="5245" w:type="dxa"/>
            <w:vMerge/>
            <w:shd w:val="clear" w:color="auto" w:fill="auto"/>
            <w:vAlign w:val="center"/>
            <w:hideMark/>
          </w:tcPr>
          <w:p w:rsidR="00715D14" w:rsidRPr="00715D14" w:rsidRDefault="00715D14" w:rsidP="00715D14">
            <w:pPr>
              <w:spacing w:after="0"/>
              <w:rPr>
                <w:szCs w:val="20"/>
                <w:lang w:eastAsia="ru-RU"/>
              </w:rPr>
            </w:pPr>
          </w:p>
        </w:tc>
        <w:tc>
          <w:tcPr>
            <w:tcW w:w="2835" w:type="dxa"/>
            <w:vMerge/>
            <w:shd w:val="clear" w:color="auto" w:fill="auto"/>
            <w:vAlign w:val="center"/>
            <w:hideMark/>
          </w:tcPr>
          <w:p w:rsidR="00715D14" w:rsidRPr="00715D14" w:rsidRDefault="00715D14" w:rsidP="00715D14">
            <w:pPr>
              <w:spacing w:after="0"/>
              <w:rPr>
                <w:szCs w:val="20"/>
                <w:lang w:eastAsia="ru-RU"/>
              </w:rPr>
            </w:pPr>
          </w:p>
        </w:tc>
        <w:tc>
          <w:tcPr>
            <w:tcW w:w="3848" w:type="dxa"/>
            <w:vMerge/>
            <w:shd w:val="clear" w:color="auto" w:fill="auto"/>
            <w:vAlign w:val="center"/>
            <w:hideMark/>
          </w:tcPr>
          <w:p w:rsidR="00715D14" w:rsidRPr="00715D14" w:rsidRDefault="00715D14" w:rsidP="00715D14">
            <w:pPr>
              <w:spacing w:after="0"/>
              <w:rPr>
                <w:szCs w:val="20"/>
                <w:lang w:eastAsia="ru-RU"/>
              </w:rPr>
            </w:pPr>
          </w:p>
        </w:tc>
        <w:tc>
          <w:tcPr>
            <w:tcW w:w="2040" w:type="dxa"/>
            <w:vMerge/>
            <w:shd w:val="clear" w:color="auto" w:fill="auto"/>
            <w:vAlign w:val="center"/>
            <w:hideMark/>
          </w:tcPr>
          <w:p w:rsidR="00715D14" w:rsidRPr="00715D14" w:rsidRDefault="00715D14" w:rsidP="00715D14">
            <w:pPr>
              <w:spacing w:after="0"/>
              <w:rPr>
                <w:szCs w:val="20"/>
                <w:lang w:eastAsia="ru-RU"/>
              </w:rPr>
            </w:pPr>
          </w:p>
        </w:tc>
      </w:tr>
      <w:tr w:rsidR="00715D14" w:rsidRPr="00715D14" w:rsidTr="00715D14">
        <w:trPr>
          <w:trHeight w:val="381"/>
        </w:trPr>
        <w:tc>
          <w:tcPr>
            <w:tcW w:w="5245" w:type="dxa"/>
            <w:vMerge/>
            <w:shd w:val="clear" w:color="auto" w:fill="auto"/>
            <w:vAlign w:val="center"/>
            <w:hideMark/>
          </w:tcPr>
          <w:p w:rsidR="00715D14" w:rsidRPr="00715D14" w:rsidRDefault="00715D14" w:rsidP="00715D14">
            <w:pPr>
              <w:spacing w:after="0"/>
              <w:rPr>
                <w:szCs w:val="20"/>
                <w:lang w:eastAsia="ru-RU"/>
              </w:rPr>
            </w:pPr>
          </w:p>
        </w:tc>
        <w:tc>
          <w:tcPr>
            <w:tcW w:w="2835" w:type="dxa"/>
            <w:vMerge/>
            <w:shd w:val="clear" w:color="auto" w:fill="auto"/>
            <w:vAlign w:val="center"/>
            <w:hideMark/>
          </w:tcPr>
          <w:p w:rsidR="00715D14" w:rsidRPr="00715D14" w:rsidRDefault="00715D14" w:rsidP="00715D14">
            <w:pPr>
              <w:spacing w:after="0"/>
              <w:rPr>
                <w:szCs w:val="20"/>
                <w:lang w:eastAsia="ru-RU"/>
              </w:rPr>
            </w:pPr>
          </w:p>
        </w:tc>
        <w:tc>
          <w:tcPr>
            <w:tcW w:w="3848" w:type="dxa"/>
            <w:vMerge/>
            <w:shd w:val="clear" w:color="auto" w:fill="auto"/>
            <w:vAlign w:val="center"/>
            <w:hideMark/>
          </w:tcPr>
          <w:p w:rsidR="00715D14" w:rsidRPr="00715D14" w:rsidRDefault="00715D14" w:rsidP="00715D14">
            <w:pPr>
              <w:spacing w:after="0"/>
              <w:rPr>
                <w:szCs w:val="20"/>
                <w:lang w:eastAsia="ru-RU"/>
              </w:rPr>
            </w:pPr>
          </w:p>
        </w:tc>
        <w:tc>
          <w:tcPr>
            <w:tcW w:w="2040" w:type="dxa"/>
            <w:vMerge/>
            <w:shd w:val="clear" w:color="auto" w:fill="auto"/>
            <w:vAlign w:val="center"/>
            <w:hideMark/>
          </w:tcPr>
          <w:p w:rsidR="00715D14" w:rsidRPr="00715D14" w:rsidRDefault="00715D14" w:rsidP="00715D14">
            <w:pPr>
              <w:spacing w:after="0"/>
              <w:rPr>
                <w:szCs w:val="20"/>
                <w:lang w:eastAsia="ru-RU"/>
              </w:rPr>
            </w:pPr>
          </w:p>
        </w:tc>
      </w:tr>
      <w:tr w:rsidR="00715D14" w:rsidRPr="00715D14" w:rsidTr="00715D14">
        <w:trPr>
          <w:trHeight w:val="348"/>
        </w:trPr>
        <w:tc>
          <w:tcPr>
            <w:tcW w:w="5245" w:type="dxa"/>
            <w:vMerge w:val="restart"/>
            <w:shd w:val="clear" w:color="auto" w:fill="auto"/>
            <w:vAlign w:val="center"/>
            <w:hideMark/>
          </w:tcPr>
          <w:p w:rsidR="00715D14" w:rsidRPr="00715D14" w:rsidRDefault="00715D14" w:rsidP="00715D14">
            <w:pPr>
              <w:spacing w:after="0"/>
              <w:rPr>
                <w:szCs w:val="20"/>
                <w:lang w:eastAsia="ru-RU"/>
              </w:rPr>
            </w:pPr>
            <w:r w:rsidRPr="00715D14">
              <w:rPr>
                <w:szCs w:val="20"/>
                <w:lang w:eastAsia="ru-RU"/>
              </w:rPr>
              <w:t>Строительство водопроводной сети по ул. Магистральная, ул. Молодежная, ул. Новая в д. Грибовы Дворы Карачевского района Брянской области. Характеристика объекта: 2,5 км.</w:t>
            </w:r>
          </w:p>
        </w:tc>
        <w:tc>
          <w:tcPr>
            <w:tcW w:w="2835" w:type="dxa"/>
            <w:vMerge/>
            <w:shd w:val="clear" w:color="auto" w:fill="auto"/>
            <w:vAlign w:val="center"/>
            <w:hideMark/>
          </w:tcPr>
          <w:p w:rsidR="00715D14" w:rsidRPr="00715D14" w:rsidRDefault="00715D14" w:rsidP="00715D14">
            <w:pPr>
              <w:spacing w:after="0"/>
              <w:rPr>
                <w:szCs w:val="20"/>
                <w:lang w:eastAsia="ru-RU"/>
              </w:rPr>
            </w:pPr>
          </w:p>
        </w:tc>
        <w:tc>
          <w:tcPr>
            <w:tcW w:w="3848" w:type="dxa"/>
            <w:vMerge/>
            <w:shd w:val="clear" w:color="auto" w:fill="auto"/>
            <w:vAlign w:val="center"/>
            <w:hideMark/>
          </w:tcPr>
          <w:p w:rsidR="00715D14" w:rsidRPr="00715D14" w:rsidRDefault="00715D14" w:rsidP="00715D14">
            <w:pPr>
              <w:spacing w:after="0"/>
              <w:rPr>
                <w:szCs w:val="20"/>
                <w:lang w:eastAsia="ru-RU"/>
              </w:rPr>
            </w:pPr>
          </w:p>
        </w:tc>
        <w:tc>
          <w:tcPr>
            <w:tcW w:w="2040" w:type="dxa"/>
            <w:vMerge w:val="restart"/>
            <w:shd w:val="clear" w:color="auto" w:fill="auto"/>
            <w:vAlign w:val="center"/>
            <w:hideMark/>
          </w:tcPr>
          <w:p w:rsidR="00715D14" w:rsidRPr="00715D14" w:rsidRDefault="00715D14" w:rsidP="00715D14">
            <w:pPr>
              <w:spacing w:after="0"/>
              <w:jc w:val="center"/>
              <w:rPr>
                <w:szCs w:val="20"/>
                <w:lang w:eastAsia="ru-RU"/>
              </w:rPr>
            </w:pPr>
            <w:r w:rsidRPr="00715D14">
              <w:rPr>
                <w:szCs w:val="20"/>
                <w:lang w:eastAsia="ru-RU"/>
              </w:rPr>
              <w:t>2026 г.</w:t>
            </w:r>
          </w:p>
        </w:tc>
      </w:tr>
      <w:tr w:rsidR="00715D14" w:rsidRPr="00715D14" w:rsidTr="00715D14">
        <w:trPr>
          <w:trHeight w:val="264"/>
        </w:trPr>
        <w:tc>
          <w:tcPr>
            <w:tcW w:w="5245" w:type="dxa"/>
            <w:vMerge/>
            <w:shd w:val="clear" w:color="auto" w:fill="auto"/>
            <w:vAlign w:val="center"/>
            <w:hideMark/>
          </w:tcPr>
          <w:p w:rsidR="00715D14" w:rsidRPr="00715D14" w:rsidRDefault="00715D14" w:rsidP="00715D14">
            <w:pPr>
              <w:spacing w:after="0"/>
              <w:rPr>
                <w:szCs w:val="20"/>
                <w:lang w:eastAsia="ru-RU"/>
              </w:rPr>
            </w:pPr>
          </w:p>
        </w:tc>
        <w:tc>
          <w:tcPr>
            <w:tcW w:w="2835" w:type="dxa"/>
            <w:vMerge/>
            <w:shd w:val="clear" w:color="auto" w:fill="auto"/>
            <w:vAlign w:val="center"/>
            <w:hideMark/>
          </w:tcPr>
          <w:p w:rsidR="00715D14" w:rsidRPr="00715D14" w:rsidRDefault="00715D14" w:rsidP="00715D14">
            <w:pPr>
              <w:spacing w:after="0"/>
              <w:rPr>
                <w:szCs w:val="20"/>
                <w:lang w:eastAsia="ru-RU"/>
              </w:rPr>
            </w:pPr>
          </w:p>
        </w:tc>
        <w:tc>
          <w:tcPr>
            <w:tcW w:w="3848" w:type="dxa"/>
            <w:vMerge/>
            <w:shd w:val="clear" w:color="auto" w:fill="auto"/>
            <w:vAlign w:val="center"/>
            <w:hideMark/>
          </w:tcPr>
          <w:p w:rsidR="00715D14" w:rsidRPr="00715D14" w:rsidRDefault="00715D14" w:rsidP="00715D14">
            <w:pPr>
              <w:spacing w:after="0"/>
              <w:rPr>
                <w:szCs w:val="20"/>
                <w:lang w:eastAsia="ru-RU"/>
              </w:rPr>
            </w:pPr>
          </w:p>
        </w:tc>
        <w:tc>
          <w:tcPr>
            <w:tcW w:w="2040" w:type="dxa"/>
            <w:vMerge/>
            <w:shd w:val="clear" w:color="auto" w:fill="auto"/>
            <w:vAlign w:val="center"/>
            <w:hideMark/>
          </w:tcPr>
          <w:p w:rsidR="00715D14" w:rsidRPr="00715D14" w:rsidRDefault="00715D14" w:rsidP="00715D14">
            <w:pPr>
              <w:spacing w:after="0"/>
              <w:rPr>
                <w:szCs w:val="20"/>
                <w:lang w:eastAsia="ru-RU"/>
              </w:rPr>
            </w:pPr>
          </w:p>
        </w:tc>
      </w:tr>
      <w:tr w:rsidR="00715D14" w:rsidRPr="00715D14" w:rsidTr="00715D14">
        <w:trPr>
          <w:trHeight w:val="381"/>
        </w:trPr>
        <w:tc>
          <w:tcPr>
            <w:tcW w:w="5245" w:type="dxa"/>
            <w:vMerge/>
            <w:shd w:val="clear" w:color="auto" w:fill="auto"/>
            <w:vAlign w:val="center"/>
            <w:hideMark/>
          </w:tcPr>
          <w:p w:rsidR="00715D14" w:rsidRPr="00715D14" w:rsidRDefault="00715D14" w:rsidP="00715D14">
            <w:pPr>
              <w:spacing w:after="0"/>
              <w:rPr>
                <w:szCs w:val="20"/>
                <w:lang w:eastAsia="ru-RU"/>
              </w:rPr>
            </w:pPr>
          </w:p>
        </w:tc>
        <w:tc>
          <w:tcPr>
            <w:tcW w:w="2835" w:type="dxa"/>
            <w:vMerge/>
            <w:shd w:val="clear" w:color="auto" w:fill="auto"/>
            <w:vAlign w:val="center"/>
            <w:hideMark/>
          </w:tcPr>
          <w:p w:rsidR="00715D14" w:rsidRPr="00715D14" w:rsidRDefault="00715D14" w:rsidP="00715D14">
            <w:pPr>
              <w:spacing w:after="0"/>
              <w:rPr>
                <w:szCs w:val="20"/>
                <w:lang w:eastAsia="ru-RU"/>
              </w:rPr>
            </w:pPr>
          </w:p>
        </w:tc>
        <w:tc>
          <w:tcPr>
            <w:tcW w:w="3848" w:type="dxa"/>
            <w:vMerge/>
            <w:shd w:val="clear" w:color="auto" w:fill="auto"/>
            <w:vAlign w:val="center"/>
            <w:hideMark/>
          </w:tcPr>
          <w:p w:rsidR="00715D14" w:rsidRPr="00715D14" w:rsidRDefault="00715D14" w:rsidP="00715D14">
            <w:pPr>
              <w:spacing w:after="0"/>
              <w:rPr>
                <w:szCs w:val="20"/>
                <w:lang w:eastAsia="ru-RU"/>
              </w:rPr>
            </w:pPr>
          </w:p>
        </w:tc>
        <w:tc>
          <w:tcPr>
            <w:tcW w:w="2040" w:type="dxa"/>
            <w:vMerge/>
            <w:shd w:val="clear" w:color="auto" w:fill="auto"/>
            <w:vAlign w:val="center"/>
            <w:hideMark/>
          </w:tcPr>
          <w:p w:rsidR="00715D14" w:rsidRPr="00715D14" w:rsidRDefault="00715D14" w:rsidP="00715D14">
            <w:pPr>
              <w:spacing w:after="0"/>
              <w:rPr>
                <w:szCs w:val="20"/>
                <w:lang w:eastAsia="ru-RU"/>
              </w:rPr>
            </w:pPr>
          </w:p>
        </w:tc>
      </w:tr>
      <w:tr w:rsidR="00715D14" w:rsidRPr="00715D14" w:rsidTr="00715D14">
        <w:trPr>
          <w:trHeight w:val="291"/>
        </w:trPr>
        <w:tc>
          <w:tcPr>
            <w:tcW w:w="5245" w:type="dxa"/>
            <w:shd w:val="clear" w:color="auto" w:fill="auto"/>
            <w:vAlign w:val="center"/>
            <w:hideMark/>
          </w:tcPr>
          <w:p w:rsidR="00715D14" w:rsidRPr="00715D14" w:rsidRDefault="00715D14" w:rsidP="00715D14">
            <w:pPr>
              <w:spacing w:after="0"/>
              <w:rPr>
                <w:szCs w:val="20"/>
                <w:lang w:eastAsia="ru-RU"/>
              </w:rPr>
            </w:pPr>
            <w:r w:rsidRPr="00715D14">
              <w:rPr>
                <w:szCs w:val="20"/>
                <w:lang w:eastAsia="ru-RU"/>
              </w:rPr>
              <w:t>Строительство водопроводной сети в с. Одрина (400 м.п.);</w:t>
            </w:r>
          </w:p>
        </w:tc>
        <w:tc>
          <w:tcPr>
            <w:tcW w:w="2835" w:type="dxa"/>
            <w:shd w:val="clear" w:color="auto" w:fill="auto"/>
            <w:noWrap/>
            <w:vAlign w:val="bottom"/>
            <w:hideMark/>
          </w:tcPr>
          <w:p w:rsidR="00715D14" w:rsidRPr="00715D14" w:rsidRDefault="00715D14" w:rsidP="00715D14">
            <w:pPr>
              <w:spacing w:after="0"/>
              <w:rPr>
                <w:szCs w:val="20"/>
                <w:lang w:eastAsia="ru-RU"/>
              </w:rPr>
            </w:pPr>
            <w:r w:rsidRPr="00715D14">
              <w:rPr>
                <w:szCs w:val="20"/>
                <w:lang w:eastAsia="ru-RU"/>
              </w:rPr>
              <w:t>Мероприятия Генерального плана Карачевского городского поселения</w:t>
            </w:r>
          </w:p>
        </w:tc>
        <w:tc>
          <w:tcPr>
            <w:tcW w:w="3848" w:type="dxa"/>
            <w:vMerge/>
            <w:shd w:val="clear" w:color="auto" w:fill="auto"/>
            <w:vAlign w:val="center"/>
            <w:hideMark/>
          </w:tcPr>
          <w:p w:rsidR="00715D14" w:rsidRPr="00715D14" w:rsidRDefault="00715D14" w:rsidP="00715D14">
            <w:pPr>
              <w:spacing w:after="0"/>
              <w:rPr>
                <w:szCs w:val="20"/>
                <w:lang w:eastAsia="ru-RU"/>
              </w:rPr>
            </w:pPr>
          </w:p>
        </w:tc>
        <w:tc>
          <w:tcPr>
            <w:tcW w:w="2040" w:type="dxa"/>
            <w:shd w:val="clear" w:color="auto" w:fill="auto"/>
            <w:noWrap/>
            <w:vAlign w:val="center"/>
            <w:hideMark/>
          </w:tcPr>
          <w:p w:rsidR="00715D14" w:rsidRPr="00715D14" w:rsidRDefault="00715D14" w:rsidP="00715D14">
            <w:pPr>
              <w:spacing w:after="0"/>
              <w:jc w:val="center"/>
              <w:rPr>
                <w:szCs w:val="20"/>
                <w:lang w:eastAsia="ru-RU"/>
              </w:rPr>
            </w:pPr>
            <w:r w:rsidRPr="00715D14">
              <w:rPr>
                <w:szCs w:val="20"/>
                <w:lang w:eastAsia="ru-RU"/>
              </w:rPr>
              <w:t>2028 г.</w:t>
            </w:r>
          </w:p>
        </w:tc>
      </w:tr>
      <w:tr w:rsidR="00715D14" w:rsidRPr="00715D14" w:rsidTr="00715D14">
        <w:trPr>
          <w:trHeight w:val="1584"/>
        </w:trPr>
        <w:tc>
          <w:tcPr>
            <w:tcW w:w="5245" w:type="dxa"/>
            <w:shd w:val="clear" w:color="auto" w:fill="auto"/>
            <w:vAlign w:val="center"/>
            <w:hideMark/>
          </w:tcPr>
          <w:p w:rsidR="00715D14" w:rsidRPr="00715D14" w:rsidRDefault="00715D14" w:rsidP="00715D14">
            <w:pPr>
              <w:spacing w:after="0"/>
              <w:rPr>
                <w:szCs w:val="20"/>
                <w:lang w:eastAsia="ru-RU"/>
              </w:rPr>
            </w:pPr>
            <w:r w:rsidRPr="00715D14">
              <w:rPr>
                <w:szCs w:val="20"/>
                <w:lang w:eastAsia="ru-RU"/>
              </w:rPr>
              <w:t>Капитальный ремонт сетей водоснабжения , имеющие технический износ более 80% г. Карачев и населенные пункты Карачевского городского поселения.</w:t>
            </w:r>
          </w:p>
        </w:tc>
        <w:tc>
          <w:tcPr>
            <w:tcW w:w="2835" w:type="dxa"/>
            <w:shd w:val="clear" w:color="auto" w:fill="auto"/>
            <w:vAlign w:val="center"/>
            <w:hideMark/>
          </w:tcPr>
          <w:p w:rsidR="00715D14" w:rsidRPr="00715D14" w:rsidRDefault="00715D14" w:rsidP="00715D14">
            <w:pPr>
              <w:spacing w:after="0"/>
              <w:jc w:val="center"/>
              <w:rPr>
                <w:szCs w:val="20"/>
                <w:lang w:eastAsia="ru-RU"/>
              </w:rPr>
            </w:pPr>
            <w:r w:rsidRPr="00715D14">
              <w:rPr>
                <w:szCs w:val="20"/>
                <w:lang w:eastAsia="ru-RU"/>
              </w:rPr>
              <w:t>Мероприятия Схемы водоснабжения и водоотведения</w:t>
            </w:r>
          </w:p>
        </w:tc>
        <w:tc>
          <w:tcPr>
            <w:tcW w:w="3848" w:type="dxa"/>
            <w:shd w:val="clear" w:color="auto" w:fill="auto"/>
            <w:vAlign w:val="center"/>
            <w:hideMark/>
          </w:tcPr>
          <w:p w:rsidR="00715D14" w:rsidRPr="00715D14" w:rsidRDefault="00715D14" w:rsidP="00715D14">
            <w:pPr>
              <w:spacing w:after="0"/>
              <w:jc w:val="center"/>
              <w:rPr>
                <w:szCs w:val="20"/>
                <w:lang w:eastAsia="ru-RU"/>
              </w:rPr>
            </w:pPr>
            <w:r w:rsidRPr="00715D14">
              <w:rPr>
                <w:szCs w:val="20"/>
                <w:lang w:eastAsia="ru-RU"/>
              </w:rPr>
              <w:t>Высокая степень износа (более 80 %). Чугунные и металлические трубы</w:t>
            </w:r>
            <w:r>
              <w:rPr>
                <w:szCs w:val="20"/>
                <w:lang w:eastAsia="ru-RU"/>
              </w:rPr>
              <w:t xml:space="preserve"> </w:t>
            </w:r>
            <w:r w:rsidRPr="00715D14">
              <w:rPr>
                <w:szCs w:val="20"/>
                <w:lang w:eastAsia="ru-RU"/>
              </w:rPr>
              <w:t>сроком эксплуатации более 40 лет, как следствие высокая аварийность.</w:t>
            </w:r>
          </w:p>
        </w:tc>
        <w:tc>
          <w:tcPr>
            <w:tcW w:w="2040" w:type="dxa"/>
            <w:shd w:val="clear" w:color="auto" w:fill="auto"/>
            <w:noWrap/>
            <w:vAlign w:val="center"/>
            <w:hideMark/>
          </w:tcPr>
          <w:p w:rsidR="00715D14" w:rsidRPr="00715D14" w:rsidRDefault="00715D14" w:rsidP="00715D14">
            <w:pPr>
              <w:spacing w:after="0"/>
              <w:jc w:val="center"/>
              <w:rPr>
                <w:szCs w:val="20"/>
                <w:lang w:eastAsia="ru-RU"/>
              </w:rPr>
            </w:pPr>
            <w:r w:rsidRPr="00715D14">
              <w:rPr>
                <w:szCs w:val="20"/>
                <w:lang w:eastAsia="ru-RU"/>
              </w:rPr>
              <w:t>до 2036 г.</w:t>
            </w:r>
          </w:p>
        </w:tc>
      </w:tr>
      <w:tr w:rsidR="00715D14" w:rsidRPr="00715D14" w:rsidTr="00715D14">
        <w:trPr>
          <w:trHeight w:val="264"/>
        </w:trPr>
        <w:tc>
          <w:tcPr>
            <w:tcW w:w="5245" w:type="dxa"/>
            <w:shd w:val="clear" w:color="auto" w:fill="auto"/>
            <w:noWrap/>
            <w:vAlign w:val="bottom"/>
            <w:hideMark/>
          </w:tcPr>
          <w:p w:rsidR="00715D14" w:rsidRPr="00715D14" w:rsidRDefault="00715D14" w:rsidP="00715D14">
            <w:pPr>
              <w:spacing w:after="0"/>
              <w:rPr>
                <w:szCs w:val="20"/>
                <w:lang w:eastAsia="ru-RU"/>
              </w:rPr>
            </w:pPr>
            <w:r w:rsidRPr="00715D14">
              <w:rPr>
                <w:szCs w:val="20"/>
                <w:lang w:eastAsia="ru-RU"/>
              </w:rPr>
              <w:t>Провести мероприятия по развитию системы диспетчеризации и автоматизации системы управления режимами водоснабжения для замены морально устаревшей существующей системы контроля и управления Барановского водозабора и водовода в г.Карачеве: диспетчеризация водозаборных скважин №1 и №4 г. Карачева (подающих воду в водопроводную сеть населенного пункта)</w:t>
            </w:r>
          </w:p>
        </w:tc>
        <w:tc>
          <w:tcPr>
            <w:tcW w:w="2835" w:type="dxa"/>
            <w:shd w:val="clear" w:color="auto" w:fill="auto"/>
            <w:noWrap/>
            <w:vAlign w:val="bottom"/>
            <w:hideMark/>
          </w:tcPr>
          <w:p w:rsidR="00715D14" w:rsidRPr="00715D14" w:rsidRDefault="00715D14" w:rsidP="00715D14">
            <w:pPr>
              <w:spacing w:after="0"/>
              <w:rPr>
                <w:szCs w:val="20"/>
                <w:lang w:eastAsia="ru-RU"/>
              </w:rPr>
            </w:pPr>
            <w:r w:rsidRPr="00715D14">
              <w:rPr>
                <w:szCs w:val="20"/>
                <w:lang w:eastAsia="ru-RU"/>
              </w:rPr>
              <w:t>Техническое задание реконструкции Барановского водозабора. Выполнение мероприятия перенесено</w:t>
            </w:r>
          </w:p>
        </w:tc>
        <w:tc>
          <w:tcPr>
            <w:tcW w:w="3848" w:type="dxa"/>
            <w:shd w:val="clear" w:color="auto" w:fill="auto"/>
            <w:noWrap/>
            <w:vAlign w:val="bottom"/>
            <w:hideMark/>
          </w:tcPr>
          <w:p w:rsidR="00715D14" w:rsidRPr="00715D14" w:rsidRDefault="00715D14" w:rsidP="00715D14">
            <w:pPr>
              <w:spacing w:after="0"/>
              <w:rPr>
                <w:szCs w:val="20"/>
                <w:lang w:eastAsia="ru-RU"/>
              </w:rPr>
            </w:pPr>
            <w:r w:rsidRPr="00715D14">
              <w:rPr>
                <w:szCs w:val="20"/>
                <w:lang w:eastAsia="ru-RU"/>
              </w:rPr>
              <w:t>Мероприятия, направленные на повышение качества обслуживания абонентов, мероприятия для повышения энергоэффективности системы водоснабжения.</w:t>
            </w:r>
          </w:p>
        </w:tc>
        <w:tc>
          <w:tcPr>
            <w:tcW w:w="2040" w:type="dxa"/>
            <w:shd w:val="clear" w:color="auto" w:fill="auto"/>
            <w:noWrap/>
            <w:vAlign w:val="center"/>
            <w:hideMark/>
          </w:tcPr>
          <w:p w:rsidR="00715D14" w:rsidRPr="00715D14" w:rsidRDefault="00715D14" w:rsidP="00715D14">
            <w:pPr>
              <w:spacing w:after="0"/>
              <w:jc w:val="center"/>
              <w:rPr>
                <w:szCs w:val="20"/>
                <w:lang w:eastAsia="ru-RU"/>
              </w:rPr>
            </w:pPr>
            <w:r w:rsidRPr="00715D14">
              <w:rPr>
                <w:szCs w:val="20"/>
                <w:lang w:eastAsia="ru-RU"/>
              </w:rPr>
              <w:t>до 2036 г.</w:t>
            </w:r>
          </w:p>
        </w:tc>
      </w:tr>
      <w:tr w:rsidR="00715D14" w:rsidRPr="00715D14" w:rsidTr="00715D14">
        <w:trPr>
          <w:trHeight w:val="792"/>
        </w:trPr>
        <w:tc>
          <w:tcPr>
            <w:tcW w:w="5245" w:type="dxa"/>
            <w:shd w:val="clear" w:color="auto" w:fill="auto"/>
            <w:vAlign w:val="center"/>
            <w:hideMark/>
          </w:tcPr>
          <w:p w:rsidR="00715D14" w:rsidRPr="00715D14" w:rsidRDefault="00715D14" w:rsidP="00715D14">
            <w:pPr>
              <w:spacing w:after="0"/>
              <w:rPr>
                <w:szCs w:val="20"/>
                <w:lang w:eastAsia="ru-RU"/>
              </w:rPr>
            </w:pPr>
            <w:r w:rsidRPr="00715D14">
              <w:rPr>
                <w:szCs w:val="20"/>
                <w:lang w:eastAsia="ru-RU"/>
              </w:rPr>
              <w:t>Мероприятия по установке абонентами приборами учета питьевой воды</w:t>
            </w:r>
          </w:p>
        </w:tc>
        <w:tc>
          <w:tcPr>
            <w:tcW w:w="2835" w:type="dxa"/>
            <w:shd w:val="clear" w:color="auto" w:fill="auto"/>
            <w:noWrap/>
            <w:vAlign w:val="center"/>
            <w:hideMark/>
          </w:tcPr>
          <w:p w:rsidR="00715D14" w:rsidRPr="00715D14" w:rsidRDefault="00715D14" w:rsidP="00715D14">
            <w:pPr>
              <w:spacing w:after="0"/>
              <w:jc w:val="center"/>
              <w:rPr>
                <w:szCs w:val="20"/>
                <w:lang w:eastAsia="ru-RU"/>
              </w:rPr>
            </w:pPr>
            <w:r w:rsidRPr="00715D14">
              <w:rPr>
                <w:szCs w:val="20"/>
                <w:lang w:eastAsia="ru-RU"/>
              </w:rPr>
              <w:t>Мероприятия Схемы водоснабжения и водоотведения</w:t>
            </w:r>
          </w:p>
        </w:tc>
        <w:tc>
          <w:tcPr>
            <w:tcW w:w="3848" w:type="dxa"/>
            <w:shd w:val="clear" w:color="auto" w:fill="auto"/>
            <w:vAlign w:val="center"/>
            <w:hideMark/>
          </w:tcPr>
          <w:p w:rsidR="00715D14" w:rsidRPr="00715D14" w:rsidRDefault="00715D14" w:rsidP="00715D14">
            <w:pPr>
              <w:spacing w:after="0"/>
              <w:jc w:val="center"/>
              <w:rPr>
                <w:szCs w:val="20"/>
                <w:lang w:eastAsia="ru-RU"/>
              </w:rPr>
            </w:pPr>
            <w:r w:rsidRPr="00715D14">
              <w:rPr>
                <w:szCs w:val="20"/>
                <w:lang w:eastAsia="ru-RU"/>
              </w:rPr>
              <w:t>Низкий процент установленных приборов учета у потребителей</w:t>
            </w:r>
          </w:p>
        </w:tc>
        <w:tc>
          <w:tcPr>
            <w:tcW w:w="2040" w:type="dxa"/>
            <w:shd w:val="clear" w:color="auto" w:fill="auto"/>
            <w:noWrap/>
            <w:vAlign w:val="center"/>
            <w:hideMark/>
          </w:tcPr>
          <w:p w:rsidR="00715D14" w:rsidRPr="00715D14" w:rsidRDefault="00715D14" w:rsidP="00715D14">
            <w:pPr>
              <w:spacing w:after="0"/>
              <w:jc w:val="center"/>
              <w:rPr>
                <w:szCs w:val="20"/>
                <w:lang w:eastAsia="ru-RU"/>
              </w:rPr>
            </w:pPr>
            <w:r w:rsidRPr="00715D14">
              <w:rPr>
                <w:szCs w:val="20"/>
                <w:lang w:eastAsia="ru-RU"/>
              </w:rPr>
              <w:t>до 2036 г.</w:t>
            </w:r>
          </w:p>
        </w:tc>
      </w:tr>
    </w:tbl>
    <w:p w:rsidR="00715D14" w:rsidRPr="00341896" w:rsidRDefault="00715D14" w:rsidP="0090110B">
      <w:pPr>
        <w:tabs>
          <w:tab w:val="left" w:pos="786"/>
        </w:tabs>
        <w:rPr>
          <w:sz w:val="24"/>
          <w:szCs w:val="24"/>
          <w:lang w:eastAsia="ru-RU"/>
        </w:rPr>
        <w:sectPr w:rsidR="00715D14" w:rsidRPr="00341896" w:rsidSect="00F449D2">
          <w:pgSz w:w="16838" w:h="11906" w:orient="landscape"/>
          <w:pgMar w:top="1134" w:right="1276" w:bottom="1134" w:left="1701" w:header="709" w:footer="709" w:gutter="0"/>
          <w:cols w:space="708"/>
          <w:titlePg/>
          <w:docGrid w:linePitch="360"/>
        </w:sectPr>
      </w:pPr>
    </w:p>
    <w:p w:rsidR="00F449D2" w:rsidRDefault="00F449D2" w:rsidP="0008782E">
      <w:pPr>
        <w:tabs>
          <w:tab w:val="left" w:pos="426"/>
        </w:tabs>
        <w:spacing w:after="0"/>
        <w:ind w:left="142" w:firstLine="709"/>
        <w:jc w:val="both"/>
        <w:rPr>
          <w:spacing w:val="-2"/>
          <w:sz w:val="24"/>
          <w:szCs w:val="24"/>
          <w:lang w:eastAsia="ru-RU"/>
        </w:rPr>
      </w:pPr>
    </w:p>
    <w:p w:rsidR="0017189D" w:rsidRPr="00F528F1" w:rsidRDefault="00A90EE6" w:rsidP="005C58B1">
      <w:pPr>
        <w:pStyle w:val="3"/>
        <w:numPr>
          <w:ilvl w:val="1"/>
          <w:numId w:val="13"/>
        </w:numPr>
      </w:pPr>
      <w:bookmarkStart w:id="55" w:name="_Toc224645832"/>
      <w:r w:rsidRPr="00F528F1">
        <w:t xml:space="preserve">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w:t>
      </w:r>
      <w:r w:rsidR="00165BA1">
        <w:t>а</w:t>
      </w:r>
      <w:r w:rsidR="00BB0085" w:rsidRPr="00F528F1">
        <w:t>ктуализац</w:t>
      </w:r>
      <w:r w:rsidR="006446A7" w:rsidRPr="00F528F1">
        <w:t>ией</w:t>
      </w:r>
      <w:r w:rsidR="00BB0085" w:rsidRPr="00F528F1">
        <w:t xml:space="preserve"> схем</w:t>
      </w:r>
      <w:r w:rsidRPr="00F528F1">
        <w:t xml:space="preserve"> водоснабжения и водоотведения</w:t>
      </w:r>
      <w:r w:rsidR="0017189D" w:rsidRPr="00F528F1">
        <w:t>;</w:t>
      </w:r>
      <w:bookmarkEnd w:id="55"/>
    </w:p>
    <w:p w:rsidR="00493241" w:rsidRPr="00F528F1" w:rsidRDefault="00493241" w:rsidP="0008782E">
      <w:pPr>
        <w:pStyle w:val="23"/>
        <w:tabs>
          <w:tab w:val="left" w:pos="426"/>
        </w:tabs>
        <w:spacing w:before="0" w:after="0" w:line="276" w:lineRule="auto"/>
        <w:ind w:left="142"/>
        <w:rPr>
          <w:szCs w:val="24"/>
        </w:rPr>
      </w:pPr>
      <w:r w:rsidRPr="00F528F1">
        <w:rPr>
          <w:szCs w:val="24"/>
        </w:rPr>
        <w:t xml:space="preserve">Технические обоснования основных мероприятий по реализации схем водоснабжения представлены в таблице </w:t>
      </w:r>
      <w:r w:rsidR="00F07EFC">
        <w:rPr>
          <w:szCs w:val="24"/>
        </w:rPr>
        <w:t>данного пункта</w:t>
      </w:r>
      <w:r w:rsidR="00D42990">
        <w:rPr>
          <w:szCs w:val="24"/>
        </w:rPr>
        <w:t>.</w:t>
      </w:r>
    </w:p>
    <w:p w:rsidR="006A3547" w:rsidRPr="00F528F1" w:rsidRDefault="006A3547" w:rsidP="0008782E">
      <w:pPr>
        <w:pStyle w:val="23"/>
        <w:tabs>
          <w:tab w:val="left" w:pos="426"/>
        </w:tabs>
        <w:spacing w:before="0" w:after="0" w:line="276" w:lineRule="auto"/>
        <w:ind w:left="142"/>
        <w:rPr>
          <w:b/>
          <w:szCs w:val="24"/>
        </w:rPr>
      </w:pPr>
      <w:r w:rsidRPr="00F528F1">
        <w:rPr>
          <w:b/>
          <w:szCs w:val="24"/>
        </w:rPr>
        <w:t xml:space="preserve">Реконструкция существующих </w:t>
      </w:r>
      <w:r w:rsidR="00525820" w:rsidRPr="00F528F1">
        <w:rPr>
          <w:b/>
          <w:szCs w:val="24"/>
        </w:rPr>
        <w:t xml:space="preserve">и строительство </w:t>
      </w:r>
      <w:r w:rsidRPr="00F528F1">
        <w:rPr>
          <w:b/>
          <w:szCs w:val="24"/>
        </w:rPr>
        <w:t xml:space="preserve">сетей </w:t>
      </w:r>
      <w:r w:rsidR="00525820" w:rsidRPr="00F528F1">
        <w:rPr>
          <w:b/>
          <w:szCs w:val="24"/>
        </w:rPr>
        <w:t xml:space="preserve">водоснабжения </w:t>
      </w:r>
      <w:r w:rsidRPr="00F528F1">
        <w:rPr>
          <w:b/>
          <w:szCs w:val="24"/>
        </w:rPr>
        <w:t>на участках, требующих замены</w:t>
      </w:r>
    </w:p>
    <w:p w:rsidR="006A3547" w:rsidRPr="00F528F1" w:rsidRDefault="006A3547" w:rsidP="0009543D">
      <w:pPr>
        <w:tabs>
          <w:tab w:val="left" w:pos="426"/>
        </w:tabs>
        <w:spacing w:after="0" w:line="276" w:lineRule="auto"/>
        <w:ind w:left="142" w:firstLine="709"/>
        <w:jc w:val="both"/>
        <w:rPr>
          <w:spacing w:val="-2"/>
          <w:sz w:val="24"/>
          <w:szCs w:val="24"/>
        </w:rPr>
      </w:pPr>
      <w:r w:rsidRPr="00F528F1">
        <w:rPr>
          <w:rStyle w:val="24"/>
          <w:szCs w:val="24"/>
        </w:rPr>
        <w:t xml:space="preserve">Сети водоснабжения </w:t>
      </w:r>
      <w:r w:rsidR="00C06653">
        <w:rPr>
          <w:rStyle w:val="24"/>
          <w:szCs w:val="24"/>
        </w:rPr>
        <w:t>Карачевского городского поселения</w:t>
      </w:r>
      <w:r w:rsidR="003E5E50">
        <w:rPr>
          <w:rStyle w:val="24"/>
          <w:szCs w:val="24"/>
        </w:rPr>
        <w:t xml:space="preserve"> </w:t>
      </w:r>
      <w:r w:rsidR="002E29BD" w:rsidRPr="00F528F1">
        <w:rPr>
          <w:rStyle w:val="24"/>
          <w:szCs w:val="24"/>
        </w:rPr>
        <w:t>имеют большую степень технического износа</w:t>
      </w:r>
      <w:r w:rsidRPr="00F528F1">
        <w:rPr>
          <w:rStyle w:val="24"/>
          <w:szCs w:val="24"/>
        </w:rPr>
        <w:t xml:space="preserve">, </w:t>
      </w:r>
      <w:r w:rsidR="002E29BD" w:rsidRPr="00F528F1">
        <w:rPr>
          <w:rStyle w:val="24"/>
          <w:szCs w:val="24"/>
        </w:rPr>
        <w:t xml:space="preserve">на некоторых </w:t>
      </w:r>
      <w:r w:rsidR="00845F6C" w:rsidRPr="00F528F1">
        <w:rPr>
          <w:rStyle w:val="24"/>
          <w:szCs w:val="24"/>
        </w:rPr>
        <w:t>участках</w:t>
      </w:r>
      <w:r w:rsidR="002E29BD" w:rsidRPr="00F528F1">
        <w:rPr>
          <w:rStyle w:val="24"/>
          <w:szCs w:val="24"/>
        </w:rPr>
        <w:t xml:space="preserve"> </w:t>
      </w:r>
      <w:r w:rsidR="00CB55FC" w:rsidRPr="00F528F1">
        <w:rPr>
          <w:rStyle w:val="24"/>
          <w:szCs w:val="24"/>
        </w:rPr>
        <w:t xml:space="preserve">до </w:t>
      </w:r>
      <w:r w:rsidR="000B2476">
        <w:rPr>
          <w:rStyle w:val="24"/>
          <w:szCs w:val="24"/>
        </w:rPr>
        <w:t>99</w:t>
      </w:r>
      <w:r w:rsidR="002E29BD" w:rsidRPr="00F528F1">
        <w:rPr>
          <w:rStyle w:val="24"/>
          <w:szCs w:val="24"/>
        </w:rPr>
        <w:t>%.</w:t>
      </w:r>
      <w:r w:rsidRPr="00F528F1">
        <w:rPr>
          <w:rStyle w:val="24"/>
          <w:szCs w:val="24"/>
        </w:rPr>
        <w:t xml:space="preserve"> </w:t>
      </w:r>
      <w:r w:rsidR="002E29BD" w:rsidRPr="00F528F1">
        <w:rPr>
          <w:rStyle w:val="24"/>
          <w:szCs w:val="24"/>
        </w:rPr>
        <w:t xml:space="preserve"> </w:t>
      </w:r>
      <w:r w:rsidRPr="00F528F1">
        <w:rPr>
          <w:rStyle w:val="24"/>
          <w:szCs w:val="24"/>
        </w:rPr>
        <w:t>Это является причиной</w:t>
      </w:r>
      <w:r w:rsidR="001E0CA5" w:rsidRPr="00F528F1">
        <w:rPr>
          <w:rStyle w:val="24"/>
          <w:szCs w:val="24"/>
        </w:rPr>
        <w:t xml:space="preserve"> повышенного количества аварий на сетях и</w:t>
      </w:r>
      <w:r w:rsidRPr="00F528F1">
        <w:rPr>
          <w:rStyle w:val="24"/>
          <w:szCs w:val="24"/>
        </w:rPr>
        <w:t xml:space="preserve"> большог</w:t>
      </w:r>
      <w:r w:rsidR="001E0CA5" w:rsidRPr="00F528F1">
        <w:rPr>
          <w:rStyle w:val="24"/>
          <w:szCs w:val="24"/>
        </w:rPr>
        <w:t>о количества потерь воды.</w:t>
      </w:r>
      <w:r w:rsidRPr="00F528F1">
        <w:rPr>
          <w:rStyle w:val="24"/>
          <w:szCs w:val="24"/>
        </w:rPr>
        <w:t xml:space="preserve"> В целях устранения этих проблем необходимо провести мероприятия по замене </w:t>
      </w:r>
      <w:r w:rsidR="001E0CA5" w:rsidRPr="00F528F1">
        <w:rPr>
          <w:rStyle w:val="24"/>
          <w:szCs w:val="24"/>
        </w:rPr>
        <w:t xml:space="preserve">ветхих участков </w:t>
      </w:r>
      <w:r w:rsidRPr="00F528F1">
        <w:rPr>
          <w:rStyle w:val="24"/>
          <w:szCs w:val="24"/>
        </w:rPr>
        <w:t>трубопровод</w:t>
      </w:r>
      <w:r w:rsidR="000E364C" w:rsidRPr="00F528F1">
        <w:rPr>
          <w:rStyle w:val="24"/>
          <w:szCs w:val="24"/>
        </w:rPr>
        <w:t>о</w:t>
      </w:r>
      <w:r w:rsidR="00F07EFC">
        <w:rPr>
          <w:rStyle w:val="24"/>
          <w:szCs w:val="24"/>
        </w:rPr>
        <w:t>в.</w:t>
      </w:r>
    </w:p>
    <w:p w:rsidR="00A86F3A" w:rsidRPr="00F528F1" w:rsidRDefault="00A86F3A" w:rsidP="0009543D">
      <w:pPr>
        <w:tabs>
          <w:tab w:val="left" w:pos="426"/>
        </w:tabs>
        <w:spacing w:after="0" w:line="276" w:lineRule="auto"/>
        <w:ind w:left="142" w:firstLine="709"/>
        <w:jc w:val="both"/>
        <w:rPr>
          <w:rStyle w:val="24"/>
          <w:szCs w:val="24"/>
        </w:rPr>
      </w:pPr>
      <w:r w:rsidRPr="00F528F1">
        <w:rPr>
          <w:color w:val="000000" w:themeColor="text1"/>
          <w:sz w:val="24"/>
          <w:szCs w:val="24"/>
        </w:rPr>
        <w:t>В соответствии с данными, представленными на сай</w:t>
      </w:r>
      <w:r w:rsidR="00266A32" w:rsidRPr="00F528F1">
        <w:rPr>
          <w:color w:val="000000" w:themeColor="text1"/>
          <w:sz w:val="24"/>
          <w:szCs w:val="24"/>
        </w:rPr>
        <w:t>тах</w:t>
      </w:r>
      <w:r w:rsidRPr="00F528F1">
        <w:rPr>
          <w:color w:val="000000" w:themeColor="text1"/>
          <w:sz w:val="24"/>
          <w:szCs w:val="24"/>
        </w:rPr>
        <w:t xml:space="preserve"> www.grp12.ru, </w:t>
      </w:r>
      <w:r w:rsidR="00266A32" w:rsidRPr="00F528F1">
        <w:rPr>
          <w:rStyle w:val="af5"/>
          <w:color w:val="000000" w:themeColor="text1"/>
          <w:sz w:val="24"/>
          <w:szCs w:val="24"/>
          <w:u w:val="none"/>
          <w:lang w:val="en-US"/>
        </w:rPr>
        <w:t>www</w:t>
      </w:r>
      <w:r w:rsidR="00266A32" w:rsidRPr="00F528F1">
        <w:rPr>
          <w:rStyle w:val="af5"/>
          <w:color w:val="000000" w:themeColor="text1"/>
          <w:sz w:val="24"/>
          <w:szCs w:val="24"/>
          <w:u w:val="none"/>
        </w:rPr>
        <w:t>.proec.ru</w:t>
      </w:r>
      <w:r w:rsidR="00266134" w:rsidRPr="00F528F1">
        <w:rPr>
          <w:rStyle w:val="af5"/>
          <w:color w:val="000000" w:themeColor="text1"/>
          <w:sz w:val="24"/>
          <w:szCs w:val="24"/>
        </w:rPr>
        <w:t xml:space="preserve">, </w:t>
      </w:r>
      <w:r w:rsidR="00266134" w:rsidRPr="00F528F1">
        <w:rPr>
          <w:rStyle w:val="af5"/>
          <w:color w:val="000000" w:themeColor="text1"/>
          <w:sz w:val="24"/>
          <w:szCs w:val="24"/>
          <w:u w:val="none"/>
        </w:rPr>
        <w:t>http://водоснабжение-спб.рф</w:t>
      </w:r>
      <w:r w:rsidR="00266A32" w:rsidRPr="00F528F1">
        <w:rPr>
          <w:color w:val="000000" w:themeColor="text1"/>
          <w:sz w:val="24"/>
          <w:szCs w:val="24"/>
        </w:rPr>
        <w:t xml:space="preserve"> и </w:t>
      </w:r>
      <w:r w:rsidR="00266A32" w:rsidRPr="00F528F1">
        <w:rPr>
          <w:color w:val="000000"/>
          <w:sz w:val="24"/>
          <w:szCs w:val="24"/>
        </w:rPr>
        <w:t>других интернет ресурсах</w:t>
      </w:r>
      <w:r w:rsidR="00C36394" w:rsidRPr="00F528F1">
        <w:rPr>
          <w:color w:val="000000"/>
          <w:sz w:val="24"/>
          <w:szCs w:val="24"/>
        </w:rPr>
        <w:t>,</w:t>
      </w:r>
      <w:r w:rsidR="00266A32" w:rsidRPr="00F528F1">
        <w:rPr>
          <w:color w:val="000000"/>
          <w:sz w:val="24"/>
          <w:szCs w:val="24"/>
        </w:rPr>
        <w:t xml:space="preserve"> </w:t>
      </w:r>
      <w:r w:rsidRPr="00F528F1">
        <w:rPr>
          <w:color w:val="000000"/>
          <w:sz w:val="24"/>
          <w:szCs w:val="24"/>
        </w:rPr>
        <w:t xml:space="preserve">средняя стоимость </w:t>
      </w:r>
      <w:r w:rsidRPr="00F528F1">
        <w:rPr>
          <w:rStyle w:val="24"/>
          <w:szCs w:val="24"/>
        </w:rPr>
        <w:t>прокладки одного погонного метра сетей составляет:</w:t>
      </w:r>
    </w:p>
    <w:p w:rsidR="000B2476" w:rsidRDefault="00E01C6A" w:rsidP="0009543D">
      <w:pPr>
        <w:tabs>
          <w:tab w:val="left" w:pos="0"/>
          <w:tab w:val="left" w:pos="426"/>
        </w:tabs>
        <w:spacing w:after="0" w:line="276" w:lineRule="auto"/>
        <w:ind w:left="142"/>
      </w:pPr>
      <w:r w:rsidRPr="00F528F1">
        <w:rPr>
          <w:sz w:val="24"/>
          <w:szCs w:val="24"/>
        </w:rPr>
        <w:tab/>
      </w:r>
    </w:p>
    <w:p w:rsidR="00266134" w:rsidRPr="00F528F1" w:rsidRDefault="000B2476" w:rsidP="00CC6515">
      <w:pPr>
        <w:pStyle w:val="ac"/>
      </w:pPr>
      <w:r>
        <w:t xml:space="preserve">Таблица </w:t>
      </w:r>
      <w:fldSimple w:instr=" SEQ Таблица \* ARABIC ">
        <w:r w:rsidR="00B02E10">
          <w:rPr>
            <w:noProof/>
          </w:rPr>
          <w:t>32</w:t>
        </w:r>
      </w:fldSimple>
      <w:r>
        <w:rPr>
          <w:iCs/>
        </w:rPr>
        <w:t xml:space="preserve"> </w:t>
      </w:r>
      <w:r w:rsidR="00266134" w:rsidRPr="00F528F1">
        <w:t xml:space="preserve">Ориентировочная стоимость прокладки сетей водоснабжения </w:t>
      </w:r>
    </w:p>
    <w:tbl>
      <w:tblPr>
        <w:tblW w:w="42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firstRow="0" w:lastRow="0" w:firstColumn="0" w:lastColumn="0" w:noHBand="0" w:noVBand="0"/>
      </w:tblPr>
      <w:tblGrid>
        <w:gridCol w:w="2201"/>
        <w:gridCol w:w="2891"/>
        <w:gridCol w:w="3029"/>
      </w:tblGrid>
      <w:tr w:rsidR="00266A32" w:rsidRPr="00DD0BB4" w:rsidTr="00493241">
        <w:trPr>
          <w:tblHeader/>
          <w:jc w:val="center"/>
        </w:trPr>
        <w:tc>
          <w:tcPr>
            <w:tcW w:w="1355" w:type="pct"/>
            <w:vMerge w:val="restart"/>
            <w:shd w:val="clear" w:color="auto" w:fill="auto"/>
            <w:vAlign w:val="center"/>
          </w:tcPr>
          <w:p w:rsidR="00266A32" w:rsidRPr="00DD0BB4" w:rsidRDefault="00266A32" w:rsidP="0008782E">
            <w:pPr>
              <w:pStyle w:val="normal-p0"/>
              <w:tabs>
                <w:tab w:val="left" w:pos="426"/>
              </w:tabs>
              <w:spacing w:before="0" w:beforeAutospacing="0" w:after="0" w:afterAutospacing="0" w:line="276" w:lineRule="auto"/>
              <w:ind w:left="142" w:firstLine="142"/>
              <w:jc w:val="center"/>
              <w:rPr>
                <w:sz w:val="20"/>
              </w:rPr>
            </w:pPr>
            <w:r w:rsidRPr="00DD0BB4">
              <w:rPr>
                <w:sz w:val="20"/>
              </w:rPr>
              <w:t>Диаметр трубопровода</w:t>
            </w:r>
          </w:p>
        </w:tc>
        <w:tc>
          <w:tcPr>
            <w:tcW w:w="3645" w:type="pct"/>
            <w:gridSpan w:val="2"/>
            <w:shd w:val="clear" w:color="auto" w:fill="auto"/>
            <w:vAlign w:val="center"/>
          </w:tcPr>
          <w:p w:rsidR="00266A32" w:rsidRPr="00DD0BB4" w:rsidRDefault="00266A32" w:rsidP="0008782E">
            <w:pPr>
              <w:pStyle w:val="normal-p0"/>
              <w:tabs>
                <w:tab w:val="left" w:pos="426"/>
              </w:tabs>
              <w:spacing w:before="0" w:beforeAutospacing="0" w:after="0" w:afterAutospacing="0" w:line="276" w:lineRule="auto"/>
              <w:ind w:left="142" w:firstLine="142"/>
              <w:jc w:val="center"/>
              <w:rPr>
                <w:sz w:val="20"/>
              </w:rPr>
            </w:pPr>
            <w:r w:rsidRPr="00DD0BB4">
              <w:rPr>
                <w:sz w:val="20"/>
              </w:rPr>
              <w:t>Стоимость прокладки 1 погонного метра, руб., с учетом НДС 20%</w:t>
            </w:r>
          </w:p>
        </w:tc>
      </w:tr>
      <w:tr w:rsidR="00AF2566" w:rsidRPr="00DD0BB4" w:rsidTr="009101A1">
        <w:trPr>
          <w:trHeight w:val="646"/>
          <w:tblHeader/>
          <w:jc w:val="center"/>
        </w:trPr>
        <w:tc>
          <w:tcPr>
            <w:tcW w:w="1355" w:type="pct"/>
            <w:vMerge/>
            <w:shd w:val="clear" w:color="auto" w:fill="auto"/>
            <w:vAlign w:val="center"/>
          </w:tcPr>
          <w:p w:rsidR="00AF2566" w:rsidRPr="00DD0BB4" w:rsidRDefault="00AF2566" w:rsidP="0008782E">
            <w:pPr>
              <w:pStyle w:val="normal-p0"/>
              <w:tabs>
                <w:tab w:val="left" w:pos="426"/>
              </w:tabs>
              <w:spacing w:before="0" w:beforeAutospacing="0" w:after="0" w:afterAutospacing="0" w:line="276" w:lineRule="auto"/>
              <w:ind w:left="142" w:firstLine="142"/>
              <w:jc w:val="center"/>
              <w:rPr>
                <w:sz w:val="20"/>
              </w:rPr>
            </w:pPr>
          </w:p>
        </w:tc>
        <w:tc>
          <w:tcPr>
            <w:tcW w:w="1780" w:type="pct"/>
            <w:shd w:val="clear" w:color="auto" w:fill="auto"/>
            <w:vAlign w:val="center"/>
          </w:tcPr>
          <w:p w:rsidR="00AF2566" w:rsidRPr="00DD0BB4" w:rsidRDefault="00AF2566" w:rsidP="0008782E">
            <w:pPr>
              <w:pStyle w:val="normal-p0"/>
              <w:tabs>
                <w:tab w:val="left" w:pos="426"/>
              </w:tabs>
              <w:spacing w:before="0" w:beforeAutospacing="0" w:after="0" w:afterAutospacing="0" w:line="276" w:lineRule="auto"/>
              <w:ind w:left="142" w:firstLine="142"/>
              <w:jc w:val="center"/>
              <w:rPr>
                <w:sz w:val="20"/>
              </w:rPr>
            </w:pPr>
            <w:r w:rsidRPr="00DD0BB4">
              <w:rPr>
                <w:sz w:val="20"/>
              </w:rPr>
              <w:t>Без стоимости трубы и сварки стыков</w:t>
            </w:r>
          </w:p>
        </w:tc>
        <w:tc>
          <w:tcPr>
            <w:tcW w:w="1866" w:type="pct"/>
          </w:tcPr>
          <w:p w:rsidR="00AF2566" w:rsidRPr="00DD0BB4" w:rsidRDefault="00AF2566" w:rsidP="0008782E">
            <w:pPr>
              <w:pStyle w:val="normal-p0"/>
              <w:tabs>
                <w:tab w:val="left" w:pos="426"/>
              </w:tabs>
              <w:spacing w:before="0" w:beforeAutospacing="0" w:after="0" w:afterAutospacing="0" w:line="276" w:lineRule="auto"/>
              <w:ind w:left="142" w:firstLine="142"/>
              <w:jc w:val="center"/>
              <w:rPr>
                <w:sz w:val="20"/>
              </w:rPr>
            </w:pPr>
            <w:r w:rsidRPr="00DD0BB4">
              <w:rPr>
                <w:sz w:val="20"/>
              </w:rPr>
              <w:t>С учетом монтажных, проектных работ и стоимости материала</w:t>
            </w:r>
          </w:p>
        </w:tc>
      </w:tr>
      <w:tr w:rsidR="00A43B67" w:rsidRPr="00DD0BB4" w:rsidTr="00493241">
        <w:trPr>
          <w:jc w:val="center"/>
        </w:trPr>
        <w:tc>
          <w:tcPr>
            <w:tcW w:w="1355" w:type="pct"/>
            <w:shd w:val="clear" w:color="auto" w:fill="auto"/>
            <w:vAlign w:val="center"/>
          </w:tcPr>
          <w:p w:rsidR="00A43B67" w:rsidRPr="00DD0BB4" w:rsidRDefault="00A43B67" w:rsidP="0008782E">
            <w:pPr>
              <w:pStyle w:val="normal-p0"/>
              <w:tabs>
                <w:tab w:val="left" w:pos="426"/>
              </w:tabs>
              <w:spacing w:before="0" w:beforeAutospacing="0" w:after="0" w:afterAutospacing="0" w:line="276" w:lineRule="auto"/>
              <w:ind w:left="142" w:firstLine="142"/>
              <w:jc w:val="center"/>
              <w:rPr>
                <w:sz w:val="20"/>
              </w:rPr>
            </w:pPr>
            <w:r w:rsidRPr="00DD0BB4">
              <w:rPr>
                <w:sz w:val="20"/>
              </w:rPr>
              <w:t>Д = 63 мм</w:t>
            </w:r>
          </w:p>
        </w:tc>
        <w:tc>
          <w:tcPr>
            <w:tcW w:w="1780" w:type="pct"/>
            <w:shd w:val="clear" w:color="auto" w:fill="auto"/>
            <w:vAlign w:val="center"/>
          </w:tcPr>
          <w:p w:rsidR="00A43B67" w:rsidRPr="00DD0BB4" w:rsidRDefault="00A43B67" w:rsidP="0008782E">
            <w:pPr>
              <w:pStyle w:val="normal-p0"/>
              <w:tabs>
                <w:tab w:val="left" w:pos="426"/>
              </w:tabs>
              <w:spacing w:before="0" w:beforeAutospacing="0" w:after="0" w:afterAutospacing="0" w:line="276" w:lineRule="auto"/>
              <w:ind w:left="142" w:firstLine="142"/>
              <w:jc w:val="center"/>
              <w:rPr>
                <w:sz w:val="20"/>
              </w:rPr>
            </w:pPr>
            <w:r w:rsidRPr="00DD0BB4">
              <w:rPr>
                <w:sz w:val="20"/>
              </w:rPr>
              <w:t>от 800</w:t>
            </w:r>
          </w:p>
        </w:tc>
        <w:tc>
          <w:tcPr>
            <w:tcW w:w="1866" w:type="pct"/>
            <w:vAlign w:val="bottom"/>
          </w:tcPr>
          <w:p w:rsidR="00A43B67" w:rsidRPr="00DD0BB4" w:rsidRDefault="00A43B67" w:rsidP="0008782E">
            <w:pPr>
              <w:tabs>
                <w:tab w:val="left" w:pos="426"/>
              </w:tabs>
              <w:spacing w:after="0"/>
              <w:ind w:left="142" w:firstLine="142"/>
              <w:jc w:val="center"/>
              <w:rPr>
                <w:color w:val="000000"/>
                <w:szCs w:val="20"/>
              </w:rPr>
            </w:pPr>
            <w:r w:rsidRPr="00DD0BB4">
              <w:rPr>
                <w:szCs w:val="20"/>
              </w:rPr>
              <w:t>от</w:t>
            </w:r>
            <w:r w:rsidRPr="00DD0BB4">
              <w:rPr>
                <w:color w:val="000000"/>
                <w:szCs w:val="20"/>
              </w:rPr>
              <w:t xml:space="preserve"> 7800</w:t>
            </w:r>
          </w:p>
        </w:tc>
      </w:tr>
      <w:tr w:rsidR="00A43B67" w:rsidRPr="00DD0BB4" w:rsidTr="00493241">
        <w:trPr>
          <w:jc w:val="center"/>
        </w:trPr>
        <w:tc>
          <w:tcPr>
            <w:tcW w:w="1355" w:type="pct"/>
            <w:shd w:val="clear" w:color="auto" w:fill="auto"/>
            <w:vAlign w:val="center"/>
          </w:tcPr>
          <w:p w:rsidR="00A43B67" w:rsidRPr="00DD0BB4" w:rsidRDefault="00A43B67" w:rsidP="0008782E">
            <w:pPr>
              <w:pStyle w:val="normal-p0"/>
              <w:tabs>
                <w:tab w:val="left" w:pos="426"/>
              </w:tabs>
              <w:spacing w:before="0" w:beforeAutospacing="0" w:after="0" w:afterAutospacing="0" w:line="276" w:lineRule="auto"/>
              <w:ind w:left="142" w:firstLine="142"/>
              <w:jc w:val="center"/>
              <w:rPr>
                <w:sz w:val="20"/>
              </w:rPr>
            </w:pPr>
            <w:r w:rsidRPr="00DD0BB4">
              <w:rPr>
                <w:sz w:val="20"/>
              </w:rPr>
              <w:t>Д = 109 мм</w:t>
            </w:r>
          </w:p>
        </w:tc>
        <w:tc>
          <w:tcPr>
            <w:tcW w:w="1780" w:type="pct"/>
            <w:shd w:val="clear" w:color="auto" w:fill="auto"/>
            <w:vAlign w:val="center"/>
          </w:tcPr>
          <w:p w:rsidR="00A43B67" w:rsidRPr="00DD0BB4" w:rsidRDefault="00A43B67" w:rsidP="0008782E">
            <w:pPr>
              <w:pStyle w:val="normal-p0"/>
              <w:tabs>
                <w:tab w:val="left" w:pos="426"/>
              </w:tabs>
              <w:spacing w:before="0" w:beforeAutospacing="0" w:after="0" w:afterAutospacing="0" w:line="276" w:lineRule="auto"/>
              <w:ind w:left="142" w:firstLine="142"/>
              <w:jc w:val="center"/>
              <w:rPr>
                <w:sz w:val="20"/>
              </w:rPr>
            </w:pPr>
            <w:r w:rsidRPr="00DD0BB4">
              <w:rPr>
                <w:sz w:val="20"/>
              </w:rPr>
              <w:t>от 1 300</w:t>
            </w:r>
          </w:p>
        </w:tc>
        <w:tc>
          <w:tcPr>
            <w:tcW w:w="1866" w:type="pct"/>
            <w:vAlign w:val="bottom"/>
          </w:tcPr>
          <w:p w:rsidR="00A43B67" w:rsidRPr="00DD0BB4" w:rsidRDefault="00A43B67" w:rsidP="0008782E">
            <w:pPr>
              <w:tabs>
                <w:tab w:val="left" w:pos="426"/>
              </w:tabs>
              <w:spacing w:after="0"/>
              <w:ind w:left="142" w:firstLine="142"/>
              <w:jc w:val="center"/>
              <w:rPr>
                <w:color w:val="000000"/>
                <w:szCs w:val="20"/>
              </w:rPr>
            </w:pPr>
            <w:r w:rsidRPr="00DD0BB4">
              <w:rPr>
                <w:szCs w:val="20"/>
              </w:rPr>
              <w:t>от</w:t>
            </w:r>
            <w:r w:rsidRPr="00DD0BB4">
              <w:rPr>
                <w:color w:val="000000"/>
                <w:szCs w:val="20"/>
              </w:rPr>
              <w:t xml:space="preserve"> 8880</w:t>
            </w:r>
          </w:p>
        </w:tc>
      </w:tr>
      <w:tr w:rsidR="00A43B67" w:rsidRPr="00DD0BB4" w:rsidTr="00493241">
        <w:trPr>
          <w:jc w:val="center"/>
        </w:trPr>
        <w:tc>
          <w:tcPr>
            <w:tcW w:w="1355" w:type="pct"/>
            <w:shd w:val="clear" w:color="auto" w:fill="auto"/>
            <w:vAlign w:val="center"/>
          </w:tcPr>
          <w:p w:rsidR="00A43B67" w:rsidRPr="00DD0BB4" w:rsidRDefault="00A43B67" w:rsidP="0008782E">
            <w:pPr>
              <w:pStyle w:val="normal-p0"/>
              <w:tabs>
                <w:tab w:val="left" w:pos="426"/>
              </w:tabs>
              <w:spacing w:before="0" w:beforeAutospacing="0" w:after="0" w:afterAutospacing="0" w:line="276" w:lineRule="auto"/>
              <w:ind w:left="142" w:firstLine="142"/>
              <w:jc w:val="center"/>
              <w:rPr>
                <w:sz w:val="20"/>
              </w:rPr>
            </w:pPr>
            <w:r w:rsidRPr="00DD0BB4">
              <w:rPr>
                <w:sz w:val="20"/>
              </w:rPr>
              <w:t>Д = 159 мм</w:t>
            </w:r>
          </w:p>
        </w:tc>
        <w:tc>
          <w:tcPr>
            <w:tcW w:w="1780" w:type="pct"/>
            <w:shd w:val="clear" w:color="auto" w:fill="auto"/>
            <w:vAlign w:val="center"/>
          </w:tcPr>
          <w:p w:rsidR="00A43B67" w:rsidRPr="00DD0BB4" w:rsidRDefault="00A43B67" w:rsidP="0008782E">
            <w:pPr>
              <w:pStyle w:val="normal-p0"/>
              <w:tabs>
                <w:tab w:val="left" w:pos="426"/>
              </w:tabs>
              <w:spacing w:before="0" w:beforeAutospacing="0" w:after="0" w:afterAutospacing="0" w:line="276" w:lineRule="auto"/>
              <w:ind w:left="142" w:firstLine="142"/>
              <w:jc w:val="center"/>
              <w:rPr>
                <w:sz w:val="20"/>
              </w:rPr>
            </w:pPr>
            <w:r w:rsidRPr="00DD0BB4">
              <w:rPr>
                <w:sz w:val="20"/>
              </w:rPr>
              <w:t>от 2 200</w:t>
            </w:r>
          </w:p>
        </w:tc>
        <w:tc>
          <w:tcPr>
            <w:tcW w:w="1866" w:type="pct"/>
            <w:vAlign w:val="bottom"/>
          </w:tcPr>
          <w:p w:rsidR="00A43B67" w:rsidRPr="00DD0BB4" w:rsidRDefault="00A43B67" w:rsidP="0008782E">
            <w:pPr>
              <w:tabs>
                <w:tab w:val="left" w:pos="426"/>
              </w:tabs>
              <w:spacing w:after="0"/>
              <w:ind w:left="142" w:firstLine="142"/>
              <w:jc w:val="center"/>
              <w:rPr>
                <w:color w:val="000000"/>
                <w:szCs w:val="20"/>
              </w:rPr>
            </w:pPr>
            <w:r w:rsidRPr="00DD0BB4">
              <w:rPr>
                <w:szCs w:val="20"/>
              </w:rPr>
              <w:t>от</w:t>
            </w:r>
            <w:r w:rsidRPr="00DD0BB4">
              <w:rPr>
                <w:color w:val="000000"/>
                <w:szCs w:val="20"/>
              </w:rPr>
              <w:t xml:space="preserve"> 10040</w:t>
            </w:r>
          </w:p>
        </w:tc>
      </w:tr>
      <w:tr w:rsidR="00A43B67" w:rsidRPr="00DD0BB4" w:rsidTr="00493241">
        <w:trPr>
          <w:jc w:val="center"/>
        </w:trPr>
        <w:tc>
          <w:tcPr>
            <w:tcW w:w="1355" w:type="pct"/>
            <w:shd w:val="clear" w:color="auto" w:fill="auto"/>
            <w:vAlign w:val="center"/>
          </w:tcPr>
          <w:p w:rsidR="00A43B67" w:rsidRPr="00DD0BB4" w:rsidRDefault="00A43B67" w:rsidP="0008782E">
            <w:pPr>
              <w:pStyle w:val="normal-p0"/>
              <w:tabs>
                <w:tab w:val="left" w:pos="426"/>
              </w:tabs>
              <w:spacing w:before="0" w:beforeAutospacing="0" w:after="0" w:afterAutospacing="0" w:line="276" w:lineRule="auto"/>
              <w:ind w:left="142" w:firstLine="142"/>
              <w:jc w:val="center"/>
              <w:rPr>
                <w:sz w:val="20"/>
              </w:rPr>
            </w:pPr>
            <w:r w:rsidRPr="00DD0BB4">
              <w:rPr>
                <w:sz w:val="20"/>
              </w:rPr>
              <w:t>Д = 200 мм</w:t>
            </w:r>
          </w:p>
        </w:tc>
        <w:tc>
          <w:tcPr>
            <w:tcW w:w="1780" w:type="pct"/>
            <w:shd w:val="clear" w:color="auto" w:fill="auto"/>
            <w:vAlign w:val="center"/>
          </w:tcPr>
          <w:p w:rsidR="00A43B67" w:rsidRPr="00DD0BB4" w:rsidRDefault="00A43B67" w:rsidP="0008782E">
            <w:pPr>
              <w:pStyle w:val="normal-p0"/>
              <w:tabs>
                <w:tab w:val="left" w:pos="426"/>
              </w:tabs>
              <w:spacing w:before="0" w:beforeAutospacing="0" w:after="0" w:afterAutospacing="0" w:line="276" w:lineRule="auto"/>
              <w:ind w:left="142" w:firstLine="142"/>
              <w:jc w:val="center"/>
              <w:rPr>
                <w:sz w:val="20"/>
              </w:rPr>
            </w:pPr>
            <w:r w:rsidRPr="00DD0BB4">
              <w:rPr>
                <w:sz w:val="20"/>
              </w:rPr>
              <w:t>от 4 000</w:t>
            </w:r>
          </w:p>
        </w:tc>
        <w:tc>
          <w:tcPr>
            <w:tcW w:w="1866" w:type="pct"/>
            <w:vAlign w:val="bottom"/>
          </w:tcPr>
          <w:p w:rsidR="00A43B67" w:rsidRPr="00DD0BB4" w:rsidRDefault="00A43B67" w:rsidP="0008782E">
            <w:pPr>
              <w:tabs>
                <w:tab w:val="left" w:pos="426"/>
              </w:tabs>
              <w:spacing w:after="0"/>
              <w:ind w:left="142" w:firstLine="142"/>
              <w:jc w:val="center"/>
              <w:rPr>
                <w:color w:val="000000"/>
                <w:szCs w:val="20"/>
              </w:rPr>
            </w:pPr>
            <w:r w:rsidRPr="00DD0BB4">
              <w:rPr>
                <w:szCs w:val="20"/>
              </w:rPr>
              <w:t>от</w:t>
            </w:r>
            <w:r w:rsidRPr="00DD0BB4">
              <w:rPr>
                <w:color w:val="000000"/>
                <w:szCs w:val="20"/>
              </w:rPr>
              <w:t xml:space="preserve"> 11640</w:t>
            </w:r>
          </w:p>
        </w:tc>
      </w:tr>
      <w:tr w:rsidR="00A43B67" w:rsidRPr="00DD0BB4" w:rsidTr="00493241">
        <w:trPr>
          <w:jc w:val="center"/>
        </w:trPr>
        <w:tc>
          <w:tcPr>
            <w:tcW w:w="1355" w:type="pct"/>
            <w:shd w:val="clear" w:color="auto" w:fill="auto"/>
            <w:vAlign w:val="center"/>
          </w:tcPr>
          <w:p w:rsidR="00A43B67" w:rsidRPr="00DD0BB4" w:rsidRDefault="00A43B67" w:rsidP="0008782E">
            <w:pPr>
              <w:pStyle w:val="normal-p0"/>
              <w:tabs>
                <w:tab w:val="left" w:pos="426"/>
              </w:tabs>
              <w:spacing w:before="0" w:beforeAutospacing="0" w:after="0" w:afterAutospacing="0" w:line="276" w:lineRule="auto"/>
              <w:ind w:left="142" w:firstLine="142"/>
              <w:jc w:val="center"/>
              <w:rPr>
                <w:sz w:val="20"/>
              </w:rPr>
            </w:pPr>
            <w:r w:rsidRPr="00DD0BB4">
              <w:rPr>
                <w:sz w:val="20"/>
              </w:rPr>
              <w:t>Д = 250 мм</w:t>
            </w:r>
          </w:p>
        </w:tc>
        <w:tc>
          <w:tcPr>
            <w:tcW w:w="1780" w:type="pct"/>
            <w:shd w:val="clear" w:color="auto" w:fill="auto"/>
            <w:vAlign w:val="center"/>
          </w:tcPr>
          <w:p w:rsidR="00A43B67" w:rsidRPr="00DD0BB4" w:rsidRDefault="00A43B67" w:rsidP="0008782E">
            <w:pPr>
              <w:pStyle w:val="normal-p0"/>
              <w:tabs>
                <w:tab w:val="left" w:pos="426"/>
              </w:tabs>
              <w:spacing w:before="0" w:beforeAutospacing="0" w:after="0" w:afterAutospacing="0" w:line="276" w:lineRule="auto"/>
              <w:ind w:left="142" w:firstLine="142"/>
              <w:jc w:val="center"/>
              <w:rPr>
                <w:sz w:val="20"/>
              </w:rPr>
            </w:pPr>
            <w:r w:rsidRPr="00DD0BB4">
              <w:rPr>
                <w:sz w:val="20"/>
              </w:rPr>
              <w:t>от 4 500</w:t>
            </w:r>
          </w:p>
        </w:tc>
        <w:tc>
          <w:tcPr>
            <w:tcW w:w="1866" w:type="pct"/>
            <w:vAlign w:val="bottom"/>
          </w:tcPr>
          <w:p w:rsidR="00A43B67" w:rsidRPr="00DD0BB4" w:rsidRDefault="00A43B67" w:rsidP="0008782E">
            <w:pPr>
              <w:tabs>
                <w:tab w:val="left" w:pos="426"/>
              </w:tabs>
              <w:spacing w:after="0"/>
              <w:ind w:left="142" w:firstLine="142"/>
              <w:jc w:val="center"/>
              <w:rPr>
                <w:color w:val="000000"/>
                <w:szCs w:val="20"/>
              </w:rPr>
            </w:pPr>
            <w:r w:rsidRPr="00DD0BB4">
              <w:rPr>
                <w:szCs w:val="20"/>
              </w:rPr>
              <w:t>от</w:t>
            </w:r>
            <w:r w:rsidRPr="00DD0BB4">
              <w:rPr>
                <w:color w:val="000000"/>
                <w:szCs w:val="20"/>
              </w:rPr>
              <w:t xml:space="preserve"> 13440</w:t>
            </w:r>
          </w:p>
        </w:tc>
      </w:tr>
      <w:tr w:rsidR="00A43B67" w:rsidRPr="00DD0BB4" w:rsidTr="00493241">
        <w:trPr>
          <w:trHeight w:val="162"/>
          <w:jc w:val="center"/>
        </w:trPr>
        <w:tc>
          <w:tcPr>
            <w:tcW w:w="1355" w:type="pct"/>
            <w:shd w:val="clear" w:color="auto" w:fill="auto"/>
            <w:vAlign w:val="center"/>
          </w:tcPr>
          <w:p w:rsidR="00A43B67" w:rsidRPr="00DD0BB4" w:rsidRDefault="00A43B67" w:rsidP="0008782E">
            <w:pPr>
              <w:pStyle w:val="normal-p0"/>
              <w:tabs>
                <w:tab w:val="left" w:pos="426"/>
              </w:tabs>
              <w:spacing w:before="0" w:beforeAutospacing="0" w:after="0" w:afterAutospacing="0" w:line="276" w:lineRule="auto"/>
              <w:ind w:left="142" w:firstLine="142"/>
              <w:jc w:val="center"/>
              <w:rPr>
                <w:sz w:val="20"/>
              </w:rPr>
            </w:pPr>
            <w:r w:rsidRPr="00DD0BB4">
              <w:rPr>
                <w:sz w:val="20"/>
              </w:rPr>
              <w:t>Д = 300 мм</w:t>
            </w:r>
          </w:p>
        </w:tc>
        <w:tc>
          <w:tcPr>
            <w:tcW w:w="1780" w:type="pct"/>
            <w:shd w:val="clear" w:color="auto" w:fill="auto"/>
            <w:vAlign w:val="center"/>
          </w:tcPr>
          <w:p w:rsidR="00A43B67" w:rsidRPr="00DD0BB4" w:rsidRDefault="00A43B67" w:rsidP="0008782E">
            <w:pPr>
              <w:pStyle w:val="normal-p0"/>
              <w:tabs>
                <w:tab w:val="left" w:pos="426"/>
              </w:tabs>
              <w:spacing w:before="0" w:beforeAutospacing="0" w:after="0" w:afterAutospacing="0" w:line="276" w:lineRule="auto"/>
              <w:ind w:left="142" w:firstLine="142"/>
              <w:jc w:val="center"/>
              <w:rPr>
                <w:sz w:val="20"/>
              </w:rPr>
            </w:pPr>
            <w:r w:rsidRPr="00DD0BB4">
              <w:rPr>
                <w:sz w:val="20"/>
              </w:rPr>
              <w:t>от 5 650</w:t>
            </w:r>
          </w:p>
        </w:tc>
        <w:tc>
          <w:tcPr>
            <w:tcW w:w="1866" w:type="pct"/>
            <w:vAlign w:val="bottom"/>
          </w:tcPr>
          <w:p w:rsidR="00A43B67" w:rsidRPr="00DD0BB4" w:rsidRDefault="00A43B67" w:rsidP="0008782E">
            <w:pPr>
              <w:tabs>
                <w:tab w:val="left" w:pos="426"/>
              </w:tabs>
              <w:spacing w:after="0"/>
              <w:ind w:left="142" w:firstLine="142"/>
              <w:jc w:val="center"/>
              <w:rPr>
                <w:color w:val="000000"/>
                <w:szCs w:val="20"/>
              </w:rPr>
            </w:pPr>
            <w:r w:rsidRPr="00DD0BB4">
              <w:rPr>
                <w:szCs w:val="20"/>
              </w:rPr>
              <w:t>от</w:t>
            </w:r>
            <w:r w:rsidRPr="00DD0BB4">
              <w:rPr>
                <w:color w:val="000000"/>
                <w:szCs w:val="20"/>
              </w:rPr>
              <w:t xml:space="preserve"> 16660</w:t>
            </w:r>
          </w:p>
        </w:tc>
      </w:tr>
      <w:tr w:rsidR="00A43B67" w:rsidRPr="00DD0BB4" w:rsidTr="00493241">
        <w:trPr>
          <w:trHeight w:val="230"/>
          <w:jc w:val="center"/>
        </w:trPr>
        <w:tc>
          <w:tcPr>
            <w:tcW w:w="1355" w:type="pct"/>
            <w:shd w:val="clear" w:color="auto" w:fill="auto"/>
            <w:vAlign w:val="center"/>
          </w:tcPr>
          <w:p w:rsidR="00A43B67" w:rsidRPr="00DD0BB4" w:rsidRDefault="00A43B67" w:rsidP="0008782E">
            <w:pPr>
              <w:pStyle w:val="normal-p0"/>
              <w:tabs>
                <w:tab w:val="left" w:pos="426"/>
              </w:tabs>
              <w:spacing w:before="0" w:beforeAutospacing="0" w:after="0" w:afterAutospacing="0" w:line="276" w:lineRule="auto"/>
              <w:ind w:left="142" w:firstLine="142"/>
              <w:jc w:val="center"/>
              <w:rPr>
                <w:sz w:val="20"/>
              </w:rPr>
            </w:pPr>
            <w:r w:rsidRPr="00DD0BB4">
              <w:rPr>
                <w:sz w:val="20"/>
              </w:rPr>
              <w:t>Д = 400 мм</w:t>
            </w:r>
          </w:p>
        </w:tc>
        <w:tc>
          <w:tcPr>
            <w:tcW w:w="1780" w:type="pct"/>
            <w:shd w:val="clear" w:color="auto" w:fill="auto"/>
            <w:vAlign w:val="center"/>
          </w:tcPr>
          <w:p w:rsidR="00A43B67" w:rsidRPr="00DD0BB4" w:rsidRDefault="00A43B67" w:rsidP="0008782E">
            <w:pPr>
              <w:pStyle w:val="normal-p0"/>
              <w:tabs>
                <w:tab w:val="left" w:pos="426"/>
              </w:tabs>
              <w:spacing w:before="0" w:beforeAutospacing="0" w:after="0" w:afterAutospacing="0" w:line="276" w:lineRule="auto"/>
              <w:ind w:left="142" w:firstLine="142"/>
              <w:jc w:val="center"/>
              <w:rPr>
                <w:sz w:val="20"/>
              </w:rPr>
            </w:pPr>
            <w:r w:rsidRPr="00DD0BB4">
              <w:rPr>
                <w:sz w:val="20"/>
              </w:rPr>
              <w:t>от 10 350</w:t>
            </w:r>
          </w:p>
        </w:tc>
        <w:tc>
          <w:tcPr>
            <w:tcW w:w="1866" w:type="pct"/>
            <w:vAlign w:val="bottom"/>
          </w:tcPr>
          <w:p w:rsidR="00A43B67" w:rsidRPr="00DD0BB4" w:rsidRDefault="00A43B67" w:rsidP="0008782E">
            <w:pPr>
              <w:tabs>
                <w:tab w:val="left" w:pos="426"/>
              </w:tabs>
              <w:spacing w:after="0"/>
              <w:ind w:left="142" w:firstLine="142"/>
              <w:jc w:val="center"/>
              <w:rPr>
                <w:color w:val="000000"/>
                <w:szCs w:val="20"/>
              </w:rPr>
            </w:pPr>
            <w:r w:rsidRPr="00DD0BB4">
              <w:rPr>
                <w:szCs w:val="20"/>
              </w:rPr>
              <w:t>от</w:t>
            </w:r>
            <w:r w:rsidRPr="00DD0BB4">
              <w:rPr>
                <w:color w:val="000000"/>
                <w:szCs w:val="20"/>
              </w:rPr>
              <w:t xml:space="preserve"> 19380</w:t>
            </w:r>
          </w:p>
        </w:tc>
      </w:tr>
      <w:tr w:rsidR="00A43B67" w:rsidRPr="00DD0BB4" w:rsidTr="00493241">
        <w:trPr>
          <w:jc w:val="center"/>
        </w:trPr>
        <w:tc>
          <w:tcPr>
            <w:tcW w:w="1355" w:type="pct"/>
            <w:shd w:val="clear" w:color="auto" w:fill="auto"/>
            <w:vAlign w:val="center"/>
          </w:tcPr>
          <w:p w:rsidR="00A43B67" w:rsidRPr="00DD0BB4" w:rsidRDefault="00A43B67" w:rsidP="0008782E">
            <w:pPr>
              <w:pStyle w:val="normal-p0"/>
              <w:tabs>
                <w:tab w:val="left" w:pos="426"/>
              </w:tabs>
              <w:spacing w:before="0" w:beforeAutospacing="0" w:after="0" w:afterAutospacing="0" w:line="276" w:lineRule="auto"/>
              <w:ind w:left="142" w:firstLine="142"/>
              <w:jc w:val="center"/>
              <w:rPr>
                <w:sz w:val="20"/>
              </w:rPr>
            </w:pPr>
            <w:r w:rsidRPr="00DD0BB4">
              <w:rPr>
                <w:sz w:val="20"/>
              </w:rPr>
              <w:t>Д = 500 мм</w:t>
            </w:r>
          </w:p>
        </w:tc>
        <w:tc>
          <w:tcPr>
            <w:tcW w:w="1780" w:type="pct"/>
            <w:shd w:val="clear" w:color="auto" w:fill="auto"/>
            <w:vAlign w:val="center"/>
          </w:tcPr>
          <w:p w:rsidR="00A43B67" w:rsidRPr="00DD0BB4" w:rsidRDefault="00A43B67" w:rsidP="0008782E">
            <w:pPr>
              <w:pStyle w:val="normal-p0"/>
              <w:tabs>
                <w:tab w:val="left" w:pos="426"/>
              </w:tabs>
              <w:spacing w:before="0" w:beforeAutospacing="0" w:after="0" w:afterAutospacing="0" w:line="276" w:lineRule="auto"/>
              <w:ind w:left="142" w:firstLine="142"/>
              <w:jc w:val="center"/>
              <w:rPr>
                <w:sz w:val="20"/>
              </w:rPr>
            </w:pPr>
            <w:r w:rsidRPr="00DD0BB4">
              <w:rPr>
                <w:sz w:val="20"/>
              </w:rPr>
              <w:t>от 12 800</w:t>
            </w:r>
          </w:p>
        </w:tc>
        <w:tc>
          <w:tcPr>
            <w:tcW w:w="1866" w:type="pct"/>
            <w:vAlign w:val="bottom"/>
          </w:tcPr>
          <w:p w:rsidR="00A43B67" w:rsidRPr="00DD0BB4" w:rsidRDefault="00A43B67" w:rsidP="0008782E">
            <w:pPr>
              <w:tabs>
                <w:tab w:val="left" w:pos="426"/>
              </w:tabs>
              <w:spacing w:after="0"/>
              <w:ind w:left="142" w:firstLine="142"/>
              <w:jc w:val="center"/>
              <w:rPr>
                <w:color w:val="000000"/>
                <w:szCs w:val="20"/>
              </w:rPr>
            </w:pPr>
            <w:r w:rsidRPr="00DD0BB4">
              <w:rPr>
                <w:szCs w:val="20"/>
              </w:rPr>
              <w:t>от</w:t>
            </w:r>
            <w:r w:rsidRPr="00DD0BB4">
              <w:rPr>
                <w:color w:val="000000"/>
                <w:szCs w:val="20"/>
              </w:rPr>
              <w:t xml:space="preserve"> 23850</w:t>
            </w:r>
          </w:p>
        </w:tc>
      </w:tr>
    </w:tbl>
    <w:p w:rsidR="00D44342" w:rsidRDefault="00D44342" w:rsidP="0008782E">
      <w:pPr>
        <w:pStyle w:val="S"/>
        <w:tabs>
          <w:tab w:val="left" w:pos="426"/>
        </w:tabs>
        <w:ind w:left="142"/>
      </w:pPr>
    </w:p>
    <w:p w:rsidR="00A43A11" w:rsidRDefault="00A43A11" w:rsidP="0008782E">
      <w:pPr>
        <w:pStyle w:val="S"/>
        <w:tabs>
          <w:tab w:val="left" w:pos="426"/>
        </w:tabs>
        <w:ind w:left="142"/>
      </w:pPr>
    </w:p>
    <w:p w:rsidR="00A43A11" w:rsidRDefault="00A43A11" w:rsidP="0008782E">
      <w:pPr>
        <w:pStyle w:val="S"/>
        <w:tabs>
          <w:tab w:val="left" w:pos="426"/>
        </w:tabs>
        <w:ind w:left="142"/>
      </w:pPr>
    </w:p>
    <w:p w:rsidR="00A43A11" w:rsidRDefault="00A43A11" w:rsidP="0008782E">
      <w:pPr>
        <w:pStyle w:val="S"/>
        <w:tabs>
          <w:tab w:val="left" w:pos="426"/>
        </w:tabs>
        <w:ind w:left="142"/>
      </w:pPr>
    </w:p>
    <w:p w:rsidR="00D44342" w:rsidRDefault="00D44342" w:rsidP="0008782E">
      <w:pPr>
        <w:pStyle w:val="S"/>
        <w:tabs>
          <w:tab w:val="left" w:pos="426"/>
        </w:tabs>
        <w:ind w:left="142"/>
      </w:pPr>
    </w:p>
    <w:p w:rsidR="00A43A11" w:rsidRDefault="00A43A11" w:rsidP="0008782E">
      <w:pPr>
        <w:pStyle w:val="S"/>
        <w:tabs>
          <w:tab w:val="left" w:pos="426"/>
        </w:tabs>
        <w:ind w:left="142"/>
      </w:pPr>
    </w:p>
    <w:p w:rsidR="009F2570" w:rsidRPr="00F528F1" w:rsidRDefault="00A90EE6" w:rsidP="005C58B1">
      <w:pPr>
        <w:pStyle w:val="3"/>
        <w:numPr>
          <w:ilvl w:val="1"/>
          <w:numId w:val="13"/>
        </w:numPr>
      </w:pPr>
      <w:bookmarkStart w:id="56" w:name="_Toc224645833"/>
      <w:r w:rsidRPr="00F528F1">
        <w:t>сведения о вновь строящихся, реконструируемых и предлагаемых к выводу из эксплуатации объектах системы водоснабжения</w:t>
      </w:r>
      <w:r w:rsidR="009F2570" w:rsidRPr="00F528F1">
        <w:t>;</w:t>
      </w:r>
      <w:bookmarkEnd w:id="56"/>
    </w:p>
    <w:p w:rsidR="0009543D" w:rsidRDefault="0009543D" w:rsidP="00D34263">
      <w:pPr>
        <w:pStyle w:val="aff4"/>
      </w:pPr>
    </w:p>
    <w:p w:rsidR="003710E5" w:rsidRDefault="0009543D" w:rsidP="00D34263">
      <w:pPr>
        <w:pStyle w:val="aff4"/>
      </w:pPr>
      <w:r>
        <w:t>Настоящей Схемой водоснабжения и водоотведения предусмотрен</w:t>
      </w:r>
      <w:r w:rsidR="003710E5">
        <w:t>ы следующие мероприятия:</w:t>
      </w:r>
    </w:p>
    <w:p w:rsidR="000B2476" w:rsidRDefault="000B2476" w:rsidP="00D34263">
      <w:pPr>
        <w:pStyle w:val="aff4"/>
      </w:pPr>
      <w:r>
        <w:t>- Строительство водонапорной башни и водопроводной сети в д. Мальтина Карачевского района Брянской области. Характеристика объекта: 200 м.п. Башня объемом 50м</w:t>
      </w:r>
      <w:r w:rsidRPr="000B2476">
        <w:rPr>
          <w:vertAlign w:val="superscript"/>
        </w:rPr>
        <w:t>3</w:t>
      </w:r>
    </w:p>
    <w:p w:rsidR="00D42990" w:rsidRPr="00D42990" w:rsidRDefault="00D42990" w:rsidP="00D34263">
      <w:pPr>
        <w:pStyle w:val="aff4"/>
      </w:pPr>
      <w:r>
        <w:t>В</w:t>
      </w:r>
      <w:r w:rsidRPr="00D42990">
        <w:t>ывод из эксплуатации объектах системы водоснабжения</w:t>
      </w:r>
      <w:r>
        <w:t xml:space="preserve"> не предусмотрен.</w:t>
      </w:r>
    </w:p>
    <w:p w:rsidR="00D44342" w:rsidRPr="00F528F1" w:rsidRDefault="00D44342" w:rsidP="00CC6515">
      <w:pPr>
        <w:pStyle w:val="afffc"/>
      </w:pPr>
    </w:p>
    <w:p w:rsidR="008835F0" w:rsidRPr="00F528F1" w:rsidRDefault="00A90EE6" w:rsidP="005C58B1">
      <w:pPr>
        <w:pStyle w:val="3"/>
        <w:numPr>
          <w:ilvl w:val="1"/>
          <w:numId w:val="13"/>
        </w:numPr>
      </w:pPr>
      <w:bookmarkStart w:id="57" w:name="_Toc224645834"/>
      <w:r w:rsidRPr="00F528F1">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8835F0" w:rsidRPr="00F528F1">
        <w:t>;</w:t>
      </w:r>
      <w:bookmarkEnd w:id="57"/>
    </w:p>
    <w:p w:rsidR="00D42990" w:rsidRDefault="00D42990" w:rsidP="0008782E">
      <w:pPr>
        <w:pStyle w:val="S"/>
        <w:tabs>
          <w:tab w:val="left" w:pos="426"/>
        </w:tabs>
        <w:spacing w:line="276" w:lineRule="auto"/>
        <w:ind w:left="142"/>
        <w:rPr>
          <w:sz w:val="24"/>
        </w:rPr>
      </w:pPr>
    </w:p>
    <w:p w:rsidR="005E1DD2" w:rsidRPr="005E1DD2" w:rsidRDefault="005E1DD2" w:rsidP="0008782E">
      <w:pPr>
        <w:pStyle w:val="S"/>
        <w:tabs>
          <w:tab w:val="left" w:pos="426"/>
        </w:tabs>
        <w:spacing w:line="276" w:lineRule="auto"/>
        <w:ind w:left="142"/>
        <w:rPr>
          <w:sz w:val="24"/>
        </w:rPr>
      </w:pPr>
      <w:r w:rsidRPr="005E1DD2">
        <w:rPr>
          <w:sz w:val="24"/>
        </w:rPr>
        <w:t>Для оперативного реагирования и ре</w:t>
      </w:r>
      <w:r>
        <w:rPr>
          <w:sz w:val="24"/>
        </w:rPr>
        <w:t>шения аварийных ситуаций созда</w:t>
      </w:r>
      <w:r w:rsidRPr="005E1DD2">
        <w:rPr>
          <w:sz w:val="24"/>
        </w:rPr>
        <w:t xml:space="preserve">на Единая дежурно-диспетчерская служба </w:t>
      </w:r>
      <w:r w:rsidR="0027018D">
        <w:rPr>
          <w:sz w:val="24"/>
        </w:rPr>
        <w:t>МУП «Карачевский городской водоканал»</w:t>
      </w:r>
      <w:r w:rsidR="009A4836">
        <w:rPr>
          <w:sz w:val="24"/>
        </w:rPr>
        <w:t xml:space="preserve">. </w:t>
      </w:r>
      <w:r w:rsidRPr="005E1DD2">
        <w:rPr>
          <w:sz w:val="24"/>
        </w:rPr>
        <w:t>Приём заявок производится круглосуто</w:t>
      </w:r>
      <w:r>
        <w:rPr>
          <w:sz w:val="24"/>
        </w:rPr>
        <w:t>чно. Диспетчер обеспечивает вы</w:t>
      </w:r>
      <w:r w:rsidRPr="005E1DD2">
        <w:rPr>
          <w:sz w:val="24"/>
        </w:rPr>
        <w:t>езд оперативно-выездных бригад по заявкам потребителей и осуществляет контрольные мероприятия.</w:t>
      </w:r>
    </w:p>
    <w:p w:rsidR="005E1DD2" w:rsidRDefault="005E1DD2" w:rsidP="0008782E">
      <w:pPr>
        <w:pStyle w:val="S"/>
        <w:tabs>
          <w:tab w:val="left" w:pos="426"/>
        </w:tabs>
        <w:spacing w:line="276" w:lineRule="auto"/>
        <w:ind w:left="142"/>
        <w:rPr>
          <w:sz w:val="24"/>
        </w:rPr>
      </w:pPr>
      <w:r w:rsidRPr="005E1DD2">
        <w:rPr>
          <w:sz w:val="24"/>
        </w:rPr>
        <w:t>Получение информации бригадой ос</w:t>
      </w:r>
      <w:r>
        <w:rPr>
          <w:sz w:val="24"/>
        </w:rPr>
        <w:t xml:space="preserve">уществляется </w:t>
      </w:r>
      <w:r w:rsidR="009A4836">
        <w:rPr>
          <w:sz w:val="24"/>
        </w:rPr>
        <w:t xml:space="preserve">также </w:t>
      </w:r>
      <w:r>
        <w:rPr>
          <w:sz w:val="24"/>
        </w:rPr>
        <w:t>с помощью телефон</w:t>
      </w:r>
      <w:r w:rsidRPr="005E1DD2">
        <w:rPr>
          <w:sz w:val="24"/>
        </w:rPr>
        <w:t xml:space="preserve">ной связи. </w:t>
      </w:r>
    </w:p>
    <w:p w:rsidR="00865621" w:rsidRDefault="00865621" w:rsidP="00865621">
      <w:pPr>
        <w:pStyle w:val="S"/>
        <w:tabs>
          <w:tab w:val="left" w:pos="426"/>
        </w:tabs>
        <w:spacing w:line="276" w:lineRule="auto"/>
        <w:ind w:left="142"/>
        <w:rPr>
          <w:sz w:val="24"/>
        </w:rPr>
      </w:pPr>
      <w:r>
        <w:rPr>
          <w:sz w:val="24"/>
        </w:rPr>
        <w:t>Согласно проектной документации «</w:t>
      </w:r>
      <w:r w:rsidRPr="00865621">
        <w:rPr>
          <w:sz w:val="24"/>
        </w:rPr>
        <w:t>Реконстр</w:t>
      </w:r>
      <w:r>
        <w:rPr>
          <w:sz w:val="24"/>
        </w:rPr>
        <w:t xml:space="preserve">укция Барановского водозабора и </w:t>
      </w:r>
      <w:r w:rsidRPr="00865621">
        <w:rPr>
          <w:sz w:val="24"/>
        </w:rPr>
        <w:t>магистрального водовода в г.К</w:t>
      </w:r>
      <w:r>
        <w:rPr>
          <w:sz w:val="24"/>
        </w:rPr>
        <w:t xml:space="preserve">арачеве </w:t>
      </w:r>
      <w:r w:rsidRPr="00865621">
        <w:rPr>
          <w:sz w:val="24"/>
        </w:rPr>
        <w:t>Карачевского района Брянской области</w:t>
      </w:r>
      <w:r>
        <w:rPr>
          <w:sz w:val="24"/>
        </w:rPr>
        <w:t xml:space="preserve">», одним из мероприятий </w:t>
      </w:r>
      <w:r w:rsidRPr="00865621">
        <w:rPr>
          <w:sz w:val="24"/>
        </w:rPr>
        <w:t>предусмотр</w:t>
      </w:r>
      <w:r>
        <w:rPr>
          <w:sz w:val="24"/>
        </w:rPr>
        <w:t>ена установка</w:t>
      </w:r>
      <w:r w:rsidRPr="00865621">
        <w:rPr>
          <w:sz w:val="24"/>
        </w:rPr>
        <w:t xml:space="preserve"> диспетчерское управление системой водоснабжения г.Карачева</w:t>
      </w:r>
      <w:r>
        <w:rPr>
          <w:sz w:val="24"/>
        </w:rPr>
        <w:t xml:space="preserve">. </w:t>
      </w:r>
    </w:p>
    <w:p w:rsidR="00865621" w:rsidRPr="00865621" w:rsidRDefault="00865621" w:rsidP="00865621">
      <w:pPr>
        <w:pStyle w:val="S"/>
        <w:tabs>
          <w:tab w:val="left" w:pos="426"/>
        </w:tabs>
        <w:spacing w:line="276" w:lineRule="auto"/>
        <w:ind w:left="142"/>
        <w:rPr>
          <w:sz w:val="24"/>
        </w:rPr>
      </w:pPr>
      <w:r>
        <w:rPr>
          <w:sz w:val="24"/>
        </w:rPr>
        <w:t xml:space="preserve"> </w:t>
      </w:r>
      <w:r w:rsidRPr="00865621">
        <w:rPr>
          <w:sz w:val="24"/>
        </w:rPr>
        <w:t>В связи с лимитом финансирования объекта просим Вас данной проектной документацией не предусматривать:</w:t>
      </w:r>
    </w:p>
    <w:p w:rsidR="009A4836" w:rsidRPr="005E1DD2" w:rsidRDefault="00865621" w:rsidP="00865621">
      <w:pPr>
        <w:pStyle w:val="S"/>
        <w:tabs>
          <w:tab w:val="left" w:pos="426"/>
        </w:tabs>
        <w:spacing w:line="276" w:lineRule="auto"/>
        <w:ind w:left="142"/>
        <w:rPr>
          <w:sz w:val="24"/>
        </w:rPr>
      </w:pPr>
      <w:r w:rsidRPr="00865621">
        <w:rPr>
          <w:sz w:val="24"/>
        </w:rPr>
        <w:t>- диспетчеризацию водозаборных скважин №1 и №4 (расположенных вне Барановского водозабора, подающих воду в водопроводную сеть населенного пункта)</w:t>
      </w:r>
    </w:p>
    <w:p w:rsidR="009A4836" w:rsidRPr="009A4836" w:rsidRDefault="009A4836" w:rsidP="009A4836">
      <w:pPr>
        <w:pStyle w:val="23"/>
        <w:tabs>
          <w:tab w:val="left" w:pos="426"/>
        </w:tabs>
        <w:spacing w:after="0" w:line="276" w:lineRule="auto"/>
        <w:ind w:left="142" w:firstLine="567"/>
        <w:rPr>
          <w:szCs w:val="24"/>
        </w:rPr>
      </w:pPr>
      <w:r w:rsidRPr="009A4836">
        <w:rPr>
          <w:szCs w:val="24"/>
        </w:rPr>
        <w:t>Управление центробежными скважинными насосами скважин в режиме водоподъема осуществляется соответствующими станциями управления и защиты (СУиЗ).</w:t>
      </w:r>
    </w:p>
    <w:p w:rsidR="009A4836" w:rsidRPr="009A4836" w:rsidRDefault="009A4836" w:rsidP="009A4836">
      <w:pPr>
        <w:pStyle w:val="23"/>
        <w:tabs>
          <w:tab w:val="left" w:pos="426"/>
        </w:tabs>
        <w:spacing w:after="0" w:line="276" w:lineRule="auto"/>
        <w:ind w:left="142" w:firstLine="567"/>
        <w:rPr>
          <w:szCs w:val="24"/>
        </w:rPr>
      </w:pPr>
      <w:r w:rsidRPr="009A4836">
        <w:rPr>
          <w:szCs w:val="24"/>
        </w:rPr>
        <w:t>Функции станций управления и защиты скважинных насосов:</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плавный пуск, защита насоса по электрическим параметрам;</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Pr>
          <w:szCs w:val="24"/>
        </w:rPr>
        <w:t xml:space="preserve">          </w:t>
      </w:r>
      <w:r w:rsidRPr="009A4836">
        <w:rPr>
          <w:szCs w:val="24"/>
        </w:rPr>
        <w:t>обогрев и охрана шкафа СУиЗ;</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питание электронной части расходомера и снятие показаний;</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снятие показаний счетчика электроэнергии;</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пуск и остановка насоса в ручном режиме;</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контроль затопления камер насосных станций 1 подъема;</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передача информации о работе насоса, авариях, показаниях расходомера в диспетчерский пункт.</w:t>
      </w:r>
    </w:p>
    <w:p w:rsidR="009A4836" w:rsidRPr="009A4836" w:rsidRDefault="009A4836" w:rsidP="00F07EFC">
      <w:pPr>
        <w:pStyle w:val="23"/>
        <w:tabs>
          <w:tab w:val="left" w:pos="426"/>
        </w:tabs>
        <w:spacing w:before="0" w:after="0" w:line="276" w:lineRule="auto"/>
        <w:ind w:left="142" w:firstLine="567"/>
        <w:rPr>
          <w:szCs w:val="24"/>
        </w:rPr>
      </w:pPr>
      <w:r w:rsidRPr="009A4836">
        <w:rPr>
          <w:szCs w:val="24"/>
        </w:rPr>
        <w:t>Управление насосной установкой 2 подъема осуществляется станцией управления ШУН-5-18.5-РКЧ (комплектная поставка с установкой АНПУ).</w:t>
      </w:r>
    </w:p>
    <w:p w:rsidR="009A4836" w:rsidRPr="009A4836" w:rsidRDefault="009A4836" w:rsidP="00F07EFC">
      <w:pPr>
        <w:pStyle w:val="23"/>
        <w:tabs>
          <w:tab w:val="left" w:pos="426"/>
        </w:tabs>
        <w:spacing w:before="0" w:after="0" w:line="276" w:lineRule="auto"/>
        <w:ind w:left="142" w:firstLine="567"/>
        <w:rPr>
          <w:szCs w:val="24"/>
        </w:rPr>
      </w:pPr>
      <w:r w:rsidRPr="009A4836">
        <w:rPr>
          <w:szCs w:val="24"/>
        </w:rPr>
        <w:t>Система регулирования АНПУ: в состав системы входит программируемый логический контроллер (ПЛК) и преобразователь частоты, обеспечивающие управление насосами и плавное регулирование параметров эксплуатации. Плавным изменением частоты вращения одного насоса система управления обеспечивает постоянное давление/перепад давления. Производительность установки регулируется путем включения/выключения требуемого числа насосов в зависимости от водопотребления. Первым всегда включается насос, регулируемый частотным преобразователем. В зависимости от времени и технических неисправностей происходит автоматическая смена насосов. Все насосы попеременно управляются частотным преобразователем.</w:t>
      </w:r>
    </w:p>
    <w:p w:rsidR="009A4836" w:rsidRPr="009A4836" w:rsidRDefault="009A4836" w:rsidP="009A4836">
      <w:pPr>
        <w:pStyle w:val="23"/>
        <w:tabs>
          <w:tab w:val="left" w:pos="426"/>
        </w:tabs>
        <w:spacing w:after="0" w:line="276" w:lineRule="auto"/>
        <w:ind w:left="142" w:firstLine="567"/>
        <w:rPr>
          <w:szCs w:val="24"/>
        </w:rPr>
      </w:pPr>
      <w:r w:rsidRPr="009A4836">
        <w:rPr>
          <w:szCs w:val="24"/>
        </w:rPr>
        <w:t>Работа водозаборного сооружения (насосные станции 1 подъема, насосная станция 2 подъема) в автоматическом режиме осуществляется шкафом управления и диспетчеризации.</w:t>
      </w:r>
    </w:p>
    <w:p w:rsidR="009A4836" w:rsidRPr="009A4836" w:rsidRDefault="009A4836" w:rsidP="009A4836">
      <w:pPr>
        <w:pStyle w:val="23"/>
        <w:tabs>
          <w:tab w:val="left" w:pos="426"/>
        </w:tabs>
        <w:spacing w:after="0" w:line="276" w:lineRule="auto"/>
        <w:ind w:left="142" w:firstLine="567"/>
        <w:rPr>
          <w:szCs w:val="24"/>
        </w:rPr>
      </w:pPr>
      <w:r w:rsidRPr="009A4836">
        <w:rPr>
          <w:szCs w:val="24"/>
        </w:rPr>
        <w:t>Функции шкафа управления и диспетчеризации:</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управление скважинными насосами по датчикам уровня в водомерной трубе в зависимости от уровня воды в резервуарах чистой воды;</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чередование работы скважин по заданному алгоритму;</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индикация рабочего и аварийного состояния скважин;</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контроль состояния насосной установки 2 подъема;</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прием сигналов расходомеров воды ПРЭМ (RS485);</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передача всей контролируемой информации в систему высшего уровня (диспетчеризация).</w:t>
      </w:r>
    </w:p>
    <w:p w:rsidR="009A4836" w:rsidRPr="009A4836" w:rsidRDefault="009A4836" w:rsidP="009A4836">
      <w:pPr>
        <w:pStyle w:val="23"/>
        <w:tabs>
          <w:tab w:val="left" w:pos="426"/>
        </w:tabs>
        <w:spacing w:after="0" w:line="276" w:lineRule="auto"/>
        <w:ind w:left="142" w:firstLine="567"/>
        <w:rPr>
          <w:szCs w:val="24"/>
        </w:rPr>
      </w:pPr>
      <w:r w:rsidRPr="009A4836">
        <w:rPr>
          <w:szCs w:val="24"/>
        </w:rPr>
        <w:t>Комплексная автоматическая система управления технологическими процессами предназначена для автоматизации процессов управления, защиты и контроля функционирования водозабора.</w:t>
      </w:r>
    </w:p>
    <w:p w:rsidR="009A4836" w:rsidRPr="009A4836" w:rsidRDefault="009A4836" w:rsidP="009A4836">
      <w:pPr>
        <w:pStyle w:val="23"/>
        <w:tabs>
          <w:tab w:val="left" w:pos="426"/>
        </w:tabs>
        <w:spacing w:after="0" w:line="276" w:lineRule="auto"/>
        <w:ind w:left="142" w:firstLine="567"/>
        <w:rPr>
          <w:szCs w:val="24"/>
        </w:rPr>
      </w:pPr>
      <w:r w:rsidRPr="009A4836">
        <w:rPr>
          <w:szCs w:val="24"/>
        </w:rPr>
        <w:t>Система управления контролирует:</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подачу воды из водозаборных скважин в резервуары чистой воды насосными агрегатами насосных станций 1 подъема;</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давление и уровень воды в резервуарах чистой воды для соответствующего подключения или отключения насосных станций 1 подъема на расход или пополнение водой.</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ведет учет количества воды, поступающей от насосных станций 1 подъема и насосной установки 2 подъема, с возможностью передачи данных для учета на верхний информационный уровень.</w:t>
      </w:r>
    </w:p>
    <w:p w:rsidR="009A4836" w:rsidRPr="009A4836" w:rsidRDefault="009A4836" w:rsidP="009A4836">
      <w:pPr>
        <w:pStyle w:val="23"/>
        <w:tabs>
          <w:tab w:val="left" w:pos="426"/>
        </w:tabs>
        <w:spacing w:after="0" w:line="276" w:lineRule="auto"/>
        <w:ind w:left="142" w:firstLine="567"/>
        <w:rPr>
          <w:szCs w:val="24"/>
        </w:rPr>
      </w:pPr>
      <w:r w:rsidRPr="009A4836">
        <w:rPr>
          <w:szCs w:val="24"/>
        </w:rPr>
        <w:t>Принципы построения системы</w:t>
      </w:r>
    </w:p>
    <w:p w:rsidR="009A4836" w:rsidRPr="009A4836" w:rsidRDefault="009A4836" w:rsidP="009A4836">
      <w:pPr>
        <w:pStyle w:val="23"/>
        <w:tabs>
          <w:tab w:val="left" w:pos="426"/>
        </w:tabs>
        <w:spacing w:after="0" w:line="276" w:lineRule="auto"/>
        <w:ind w:left="142" w:firstLine="567"/>
        <w:rPr>
          <w:szCs w:val="24"/>
        </w:rPr>
      </w:pPr>
      <w:r w:rsidRPr="009A4836">
        <w:rPr>
          <w:szCs w:val="24"/>
        </w:rPr>
        <w:t>Комплексная автоматическая система управления является распределенной системой управления на базе программируемых логических контроллеров, построенной по модульному принципу с распределенной системой ввода-вывода, со щитами контроллеров, содержащими следующие компоненты:</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монтажные стойки контроллера (базовая и расширения),</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процессорные, функциональные, сигнальные, коммутационные модули и модули ввода-вывода, устанавливаемые в стойки контроллера,</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преобразователи сигналов от датчиков,</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клеммные сборки, для подключения кабелей от датчиков и измерительных преобразователей, установленных на периферии,</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оборудование для обеспечения работы микроконтроллера (блоки питания, автоматические выключатели и другое).</w:t>
      </w:r>
    </w:p>
    <w:p w:rsidR="009A4836" w:rsidRPr="009A4836" w:rsidRDefault="009A4836" w:rsidP="009A4836">
      <w:pPr>
        <w:pStyle w:val="23"/>
        <w:tabs>
          <w:tab w:val="left" w:pos="426"/>
        </w:tabs>
        <w:spacing w:after="0" w:line="276" w:lineRule="auto"/>
        <w:ind w:left="142" w:firstLine="567"/>
        <w:rPr>
          <w:szCs w:val="24"/>
        </w:rPr>
      </w:pPr>
      <w:r w:rsidRPr="009A4836">
        <w:rPr>
          <w:szCs w:val="24"/>
        </w:rPr>
        <w:t>Датчики и преобразователи, установленные на периферии, обеспечивают измерения необходимых технологических параметров, путем преобразования физических величин в сигналы стандартного универсального токового интерфейса и передачи их в контроллеры.</w:t>
      </w:r>
    </w:p>
    <w:p w:rsidR="009A4836" w:rsidRPr="009A4836" w:rsidRDefault="009A4836" w:rsidP="009A4836">
      <w:pPr>
        <w:pStyle w:val="23"/>
        <w:tabs>
          <w:tab w:val="left" w:pos="426"/>
        </w:tabs>
        <w:spacing w:after="0" w:line="276" w:lineRule="auto"/>
        <w:ind w:left="142" w:firstLine="567"/>
        <w:rPr>
          <w:szCs w:val="24"/>
        </w:rPr>
      </w:pPr>
      <w:r w:rsidRPr="009A4836">
        <w:rPr>
          <w:szCs w:val="24"/>
        </w:rPr>
        <w:t>Технические характеристики системы Комплексная автоматическая система управления позволяет:</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осуществлять сбор данных о состоянии и положении исполнительных органов оборудования, участвующего в технологических процессах;</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осуществлять сбор данных о параметрах технологических процессов;</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сохранять данные в базе данных;</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осуществлять управление технологическими процессами по заложенным функциональным алгоритмам в местном, автоматическом и дистанционном режимах с АРМ и местных пультов управления технологическим оборудованием;</w:t>
      </w:r>
    </w:p>
    <w:p w:rsidR="009A4836" w:rsidRPr="009A4836"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предоставлять необходимые формы отчетности;</w:t>
      </w:r>
    </w:p>
    <w:p w:rsidR="00D44342" w:rsidRDefault="009A4836" w:rsidP="009A4836">
      <w:pPr>
        <w:pStyle w:val="23"/>
        <w:tabs>
          <w:tab w:val="left" w:pos="426"/>
        </w:tabs>
        <w:spacing w:after="0" w:line="276" w:lineRule="auto"/>
        <w:ind w:left="142" w:firstLine="567"/>
        <w:rPr>
          <w:szCs w:val="24"/>
        </w:rPr>
      </w:pPr>
      <w:r w:rsidRPr="009A4836">
        <w:rPr>
          <w:szCs w:val="24"/>
        </w:rPr>
        <w:t>-</w:t>
      </w:r>
      <w:r w:rsidRPr="009A4836">
        <w:rPr>
          <w:szCs w:val="24"/>
        </w:rPr>
        <w:tab/>
        <w:t>передавать необходимый объем данных о работе станции в центральную диспетчерскую.</w:t>
      </w:r>
    </w:p>
    <w:p w:rsidR="00A90EE6" w:rsidRPr="00F528F1" w:rsidRDefault="00A90EE6" w:rsidP="005C58B1">
      <w:pPr>
        <w:pStyle w:val="3"/>
      </w:pPr>
      <w:bookmarkStart w:id="58" w:name="_Toc224645835"/>
      <w:r w:rsidRPr="00F528F1">
        <w:t>4.5. сведения об оснащенности зданий, строений, сооружений приборами учета воды и их применении при осуществлении расчетов за потребленную воду;</w:t>
      </w:r>
      <w:bookmarkEnd w:id="58"/>
    </w:p>
    <w:p w:rsidR="009951D3" w:rsidRPr="00F528F1" w:rsidRDefault="00BD194D" w:rsidP="0008782E">
      <w:pPr>
        <w:pStyle w:val="23"/>
        <w:tabs>
          <w:tab w:val="left" w:pos="426"/>
        </w:tabs>
        <w:spacing w:before="0" w:after="0" w:line="276" w:lineRule="auto"/>
        <w:ind w:left="142"/>
        <w:rPr>
          <w:color w:val="000000" w:themeColor="text1"/>
          <w:szCs w:val="24"/>
        </w:rPr>
      </w:pPr>
      <w:r w:rsidRPr="00BD194D">
        <w:rPr>
          <w:color w:val="000000" w:themeColor="text1"/>
          <w:szCs w:val="24"/>
        </w:rPr>
        <w:t>В ходе пр</w:t>
      </w:r>
      <w:r w:rsidR="00F77A1A">
        <w:rPr>
          <w:color w:val="000000" w:themeColor="text1"/>
          <w:szCs w:val="24"/>
        </w:rPr>
        <w:t xml:space="preserve">оведенного анализа установлено: </w:t>
      </w:r>
      <w:r w:rsidR="00F77A1A" w:rsidRPr="00F77A1A">
        <w:rPr>
          <w:color w:val="000000" w:themeColor="text1"/>
          <w:szCs w:val="24"/>
        </w:rPr>
        <w:t xml:space="preserve">уровень оснащённости приборами коммерческого учёта воды составил в среднем </w:t>
      </w:r>
      <w:r w:rsidR="00C70027">
        <w:rPr>
          <w:color w:val="000000" w:themeColor="text1"/>
          <w:szCs w:val="24"/>
        </w:rPr>
        <w:t xml:space="preserve">45,56%. </w:t>
      </w:r>
      <w:r w:rsidR="00F77A1A">
        <w:rPr>
          <w:color w:val="000000" w:themeColor="text1"/>
          <w:szCs w:val="24"/>
        </w:rPr>
        <w:t>К</w:t>
      </w:r>
      <w:r w:rsidR="009951D3" w:rsidRPr="00F528F1">
        <w:rPr>
          <w:color w:val="000000" w:themeColor="text1"/>
          <w:szCs w:val="24"/>
        </w:rPr>
        <w:t xml:space="preserve"> </w:t>
      </w:r>
      <w:r w:rsidR="00F82645">
        <w:rPr>
          <w:color w:val="000000" w:themeColor="text1"/>
          <w:szCs w:val="24"/>
        </w:rPr>
        <w:t>2036</w:t>
      </w:r>
      <w:r w:rsidR="009951D3" w:rsidRPr="00F528F1">
        <w:rPr>
          <w:color w:val="000000" w:themeColor="text1"/>
          <w:szCs w:val="24"/>
        </w:rPr>
        <w:t xml:space="preserve"> году планируется установка приборов учета у </w:t>
      </w:r>
      <w:r>
        <w:rPr>
          <w:color w:val="000000" w:themeColor="text1"/>
          <w:szCs w:val="24"/>
        </w:rPr>
        <w:t>100</w:t>
      </w:r>
      <w:r w:rsidR="009951D3" w:rsidRPr="00F528F1">
        <w:rPr>
          <w:color w:val="000000" w:themeColor="text1"/>
          <w:szCs w:val="24"/>
        </w:rPr>
        <w:t xml:space="preserve"> % потребителей.</w:t>
      </w:r>
    </w:p>
    <w:p w:rsidR="009951D3" w:rsidRPr="00F528F1" w:rsidRDefault="009B0426" w:rsidP="0008782E">
      <w:pPr>
        <w:pStyle w:val="23"/>
        <w:tabs>
          <w:tab w:val="left" w:pos="426"/>
        </w:tabs>
        <w:spacing w:before="0" w:after="0" w:line="276" w:lineRule="auto"/>
        <w:ind w:left="142"/>
        <w:rPr>
          <w:color w:val="000000" w:themeColor="text1"/>
          <w:szCs w:val="24"/>
        </w:rPr>
      </w:pPr>
      <w:r w:rsidRPr="00F528F1">
        <w:rPr>
          <w:color w:val="000000" w:themeColor="text1"/>
          <w:szCs w:val="24"/>
        </w:rPr>
        <w:t>Информация по описанию существующей системы коммерческого учета питьевой воды и планов по установке приборов учета</w:t>
      </w:r>
      <w:r w:rsidR="00402758" w:rsidRPr="00F528F1">
        <w:rPr>
          <w:color w:val="000000" w:themeColor="text1"/>
          <w:szCs w:val="24"/>
        </w:rPr>
        <w:t xml:space="preserve"> </w:t>
      </w:r>
      <w:r w:rsidR="00B55306" w:rsidRPr="00F528F1">
        <w:rPr>
          <w:color w:val="000000" w:themeColor="text1"/>
          <w:szCs w:val="24"/>
        </w:rPr>
        <w:t xml:space="preserve">представлена </w:t>
      </w:r>
      <w:r w:rsidRPr="00F528F1">
        <w:rPr>
          <w:color w:val="000000" w:themeColor="text1"/>
          <w:szCs w:val="24"/>
        </w:rPr>
        <w:t>в п.</w:t>
      </w:r>
      <w:r w:rsidR="00402758" w:rsidRPr="00F528F1">
        <w:rPr>
          <w:color w:val="000000" w:themeColor="text1"/>
          <w:szCs w:val="24"/>
        </w:rPr>
        <w:t>3.5. данного Документа.</w:t>
      </w:r>
    </w:p>
    <w:p w:rsidR="009951D3" w:rsidRDefault="00AE2A38" w:rsidP="0008782E">
      <w:pPr>
        <w:pStyle w:val="23"/>
        <w:tabs>
          <w:tab w:val="left" w:pos="426"/>
        </w:tabs>
        <w:spacing w:before="0" w:after="0" w:line="276" w:lineRule="auto"/>
        <w:ind w:left="142"/>
        <w:rPr>
          <w:color w:val="000000" w:themeColor="text1"/>
          <w:szCs w:val="24"/>
        </w:rPr>
      </w:pPr>
      <w:r w:rsidRPr="00F528F1">
        <w:rPr>
          <w:color w:val="000000" w:themeColor="text1"/>
          <w:szCs w:val="24"/>
        </w:rPr>
        <w:t>При расчете за потребленный ресурс показания да</w:t>
      </w:r>
      <w:r w:rsidR="00B3115B" w:rsidRPr="00F528F1">
        <w:rPr>
          <w:color w:val="000000" w:themeColor="text1"/>
          <w:szCs w:val="24"/>
        </w:rPr>
        <w:t>нных приборов учета учитываются ресурсоснабжающей организацией.</w:t>
      </w:r>
      <w:r w:rsidRPr="00F528F1">
        <w:rPr>
          <w:color w:val="000000" w:themeColor="text1"/>
          <w:szCs w:val="24"/>
        </w:rPr>
        <w:t xml:space="preserve">  </w:t>
      </w:r>
      <w:r w:rsidR="00B3115B" w:rsidRPr="00F528F1">
        <w:rPr>
          <w:color w:val="000000" w:themeColor="text1"/>
          <w:szCs w:val="24"/>
        </w:rPr>
        <w:t>В случае отсутствия</w:t>
      </w:r>
      <w:r w:rsidRPr="00F528F1">
        <w:rPr>
          <w:color w:val="000000" w:themeColor="text1"/>
          <w:szCs w:val="24"/>
        </w:rPr>
        <w:t xml:space="preserve"> прибор</w:t>
      </w:r>
      <w:r w:rsidR="00B3115B" w:rsidRPr="00F528F1">
        <w:rPr>
          <w:color w:val="000000" w:themeColor="text1"/>
          <w:szCs w:val="24"/>
        </w:rPr>
        <w:t>ов</w:t>
      </w:r>
      <w:r w:rsidRPr="00F528F1">
        <w:rPr>
          <w:color w:val="000000" w:themeColor="text1"/>
          <w:szCs w:val="24"/>
        </w:rPr>
        <w:t xml:space="preserve"> учета </w:t>
      </w:r>
      <w:r w:rsidR="00B3115B" w:rsidRPr="00F528F1">
        <w:rPr>
          <w:color w:val="000000" w:themeColor="text1"/>
          <w:szCs w:val="24"/>
        </w:rPr>
        <w:t xml:space="preserve">у потребителей, в </w:t>
      </w:r>
      <w:r w:rsidRPr="00F528F1">
        <w:rPr>
          <w:color w:val="000000" w:themeColor="text1"/>
          <w:szCs w:val="24"/>
        </w:rPr>
        <w:t>расчет</w:t>
      </w:r>
      <w:r w:rsidR="00B3115B" w:rsidRPr="00F528F1">
        <w:rPr>
          <w:color w:val="000000" w:themeColor="text1"/>
          <w:szCs w:val="24"/>
        </w:rPr>
        <w:t>е</w:t>
      </w:r>
      <w:r w:rsidRPr="00F528F1">
        <w:rPr>
          <w:color w:val="000000" w:themeColor="text1"/>
          <w:szCs w:val="24"/>
        </w:rPr>
        <w:t xml:space="preserve"> за </w:t>
      </w:r>
      <w:r w:rsidR="00B3115B" w:rsidRPr="00F528F1">
        <w:rPr>
          <w:color w:val="000000" w:themeColor="text1"/>
          <w:szCs w:val="24"/>
        </w:rPr>
        <w:t>потребляемый ресурс</w:t>
      </w:r>
      <w:r w:rsidRPr="00F528F1">
        <w:rPr>
          <w:color w:val="000000" w:themeColor="text1"/>
          <w:szCs w:val="24"/>
        </w:rPr>
        <w:t xml:space="preserve"> применяют нормативы потребления холодного водоснабжения</w:t>
      </w:r>
      <w:r w:rsidR="000311DA">
        <w:rPr>
          <w:color w:val="000000" w:themeColor="text1"/>
          <w:szCs w:val="24"/>
        </w:rPr>
        <w:t>.</w:t>
      </w:r>
    </w:p>
    <w:p w:rsidR="000D6750" w:rsidRPr="00F528F1" w:rsidRDefault="000D6750" w:rsidP="0008782E">
      <w:pPr>
        <w:pStyle w:val="23"/>
        <w:tabs>
          <w:tab w:val="left" w:pos="426"/>
        </w:tabs>
        <w:spacing w:before="0" w:after="0" w:line="276" w:lineRule="auto"/>
        <w:ind w:left="142"/>
        <w:rPr>
          <w:color w:val="000000" w:themeColor="text1"/>
          <w:szCs w:val="24"/>
        </w:rPr>
      </w:pPr>
    </w:p>
    <w:p w:rsidR="00A90EE6" w:rsidRPr="00F528F1" w:rsidRDefault="00B40187" w:rsidP="00B40187">
      <w:pPr>
        <w:pStyle w:val="3"/>
        <w:numPr>
          <w:ilvl w:val="1"/>
          <w:numId w:val="17"/>
        </w:numPr>
      </w:pPr>
      <w:bookmarkStart w:id="59" w:name="_Toc224645836"/>
      <w:r w:rsidRPr="00B40187">
        <w:t>описание вариантов маршрутов прохождения трубопроводов (трасс) по территории Муниципального образования «Карачевского городского поселения Карачевского муниципального района Брянской области». и их обоснование</w:t>
      </w:r>
      <w:r w:rsidR="00A90EE6" w:rsidRPr="00F528F1">
        <w:t>;</w:t>
      </w:r>
      <w:bookmarkEnd w:id="59"/>
    </w:p>
    <w:p w:rsidR="000D6750" w:rsidRDefault="000D6750" w:rsidP="0008782E">
      <w:pPr>
        <w:pStyle w:val="23"/>
        <w:tabs>
          <w:tab w:val="left" w:pos="426"/>
        </w:tabs>
        <w:spacing w:before="0" w:after="0" w:line="276" w:lineRule="auto"/>
        <w:ind w:left="142"/>
        <w:rPr>
          <w:szCs w:val="24"/>
        </w:rPr>
      </w:pPr>
    </w:p>
    <w:p w:rsidR="00FE0A9A" w:rsidRPr="00F528F1" w:rsidRDefault="00FE0A9A" w:rsidP="0008782E">
      <w:pPr>
        <w:pStyle w:val="23"/>
        <w:tabs>
          <w:tab w:val="left" w:pos="426"/>
        </w:tabs>
        <w:spacing w:before="0" w:after="0" w:line="276" w:lineRule="auto"/>
        <w:ind w:left="142"/>
        <w:rPr>
          <w:szCs w:val="24"/>
        </w:rPr>
      </w:pPr>
      <w:r w:rsidRPr="00F528F1">
        <w:rPr>
          <w:szCs w:val="24"/>
        </w:rPr>
        <w:t>На водоводах и линиях водопроводной сети в необходимых случаях надлежит предусматривать установку:</w:t>
      </w:r>
    </w:p>
    <w:p w:rsidR="00FE0A9A" w:rsidRPr="00F528F1" w:rsidRDefault="00FE0A9A" w:rsidP="000D6750">
      <w:pPr>
        <w:pStyle w:val="23"/>
        <w:numPr>
          <w:ilvl w:val="0"/>
          <w:numId w:val="6"/>
        </w:numPr>
        <w:tabs>
          <w:tab w:val="left" w:pos="426"/>
        </w:tabs>
        <w:spacing w:before="0" w:after="0" w:line="276" w:lineRule="auto"/>
        <w:ind w:left="142" w:firstLine="425"/>
        <w:rPr>
          <w:szCs w:val="24"/>
        </w:rPr>
      </w:pPr>
      <w:r w:rsidRPr="00F528F1">
        <w:rPr>
          <w:szCs w:val="24"/>
        </w:rPr>
        <w:t>Поворотных затворов (задвижек) для выделения ремонтных участков;</w:t>
      </w:r>
    </w:p>
    <w:p w:rsidR="00FE0A9A" w:rsidRPr="00F528F1" w:rsidRDefault="00FE0A9A" w:rsidP="000D6750">
      <w:pPr>
        <w:pStyle w:val="23"/>
        <w:numPr>
          <w:ilvl w:val="0"/>
          <w:numId w:val="6"/>
        </w:numPr>
        <w:tabs>
          <w:tab w:val="left" w:pos="426"/>
        </w:tabs>
        <w:spacing w:before="0" w:after="0" w:line="276" w:lineRule="auto"/>
        <w:ind w:left="142" w:firstLine="425"/>
        <w:rPr>
          <w:szCs w:val="24"/>
        </w:rPr>
      </w:pPr>
      <w:r w:rsidRPr="00F528F1">
        <w:rPr>
          <w:szCs w:val="24"/>
        </w:rPr>
        <w:t xml:space="preserve">Клапанов для впуска и выпуска воздуха при опорожнении и заполнении трубопроводов; </w:t>
      </w:r>
    </w:p>
    <w:p w:rsidR="00FE0A9A" w:rsidRPr="00F528F1" w:rsidRDefault="00FE0A9A" w:rsidP="000D6750">
      <w:pPr>
        <w:pStyle w:val="23"/>
        <w:numPr>
          <w:ilvl w:val="0"/>
          <w:numId w:val="6"/>
        </w:numPr>
        <w:tabs>
          <w:tab w:val="left" w:pos="426"/>
        </w:tabs>
        <w:spacing w:before="0" w:after="0" w:line="276" w:lineRule="auto"/>
        <w:ind w:left="142" w:firstLine="425"/>
        <w:rPr>
          <w:szCs w:val="24"/>
        </w:rPr>
      </w:pPr>
      <w:r w:rsidRPr="00F528F1">
        <w:rPr>
          <w:szCs w:val="24"/>
        </w:rPr>
        <w:t xml:space="preserve">Клапанов для впуска и защемления воздуха; </w:t>
      </w:r>
    </w:p>
    <w:p w:rsidR="00FE0A9A" w:rsidRPr="00F528F1" w:rsidRDefault="00FE0A9A" w:rsidP="000D6750">
      <w:pPr>
        <w:pStyle w:val="23"/>
        <w:numPr>
          <w:ilvl w:val="0"/>
          <w:numId w:val="6"/>
        </w:numPr>
        <w:tabs>
          <w:tab w:val="left" w:pos="426"/>
        </w:tabs>
        <w:spacing w:before="0" w:after="0" w:line="276" w:lineRule="auto"/>
        <w:ind w:left="142" w:firstLine="425"/>
        <w:rPr>
          <w:szCs w:val="24"/>
        </w:rPr>
      </w:pPr>
      <w:r w:rsidRPr="00F528F1">
        <w:rPr>
          <w:szCs w:val="24"/>
        </w:rPr>
        <w:t>Вантузов для выпуска воздуха в процессе работы трубопроводов;</w:t>
      </w:r>
    </w:p>
    <w:p w:rsidR="00FE0A9A" w:rsidRPr="00F528F1" w:rsidRDefault="00FE0A9A" w:rsidP="000D6750">
      <w:pPr>
        <w:pStyle w:val="23"/>
        <w:numPr>
          <w:ilvl w:val="0"/>
          <w:numId w:val="6"/>
        </w:numPr>
        <w:tabs>
          <w:tab w:val="left" w:pos="426"/>
        </w:tabs>
        <w:spacing w:before="0" w:after="0" w:line="276" w:lineRule="auto"/>
        <w:ind w:left="142" w:firstLine="425"/>
        <w:rPr>
          <w:szCs w:val="24"/>
        </w:rPr>
      </w:pPr>
      <w:r w:rsidRPr="00F528F1">
        <w:rPr>
          <w:szCs w:val="24"/>
        </w:rPr>
        <w:t xml:space="preserve">Выпусков для сброса воды при опорожнении трубопроводов; </w:t>
      </w:r>
    </w:p>
    <w:p w:rsidR="00FE0A9A" w:rsidRPr="00F528F1" w:rsidRDefault="00FE0A9A" w:rsidP="000D6750">
      <w:pPr>
        <w:pStyle w:val="23"/>
        <w:numPr>
          <w:ilvl w:val="0"/>
          <w:numId w:val="6"/>
        </w:numPr>
        <w:tabs>
          <w:tab w:val="left" w:pos="426"/>
        </w:tabs>
        <w:spacing w:before="0" w:after="0" w:line="276" w:lineRule="auto"/>
        <w:ind w:left="142" w:firstLine="425"/>
        <w:rPr>
          <w:szCs w:val="24"/>
        </w:rPr>
      </w:pPr>
      <w:r w:rsidRPr="00F528F1">
        <w:rPr>
          <w:szCs w:val="24"/>
        </w:rPr>
        <w:t xml:space="preserve">Компенсаторов; </w:t>
      </w:r>
    </w:p>
    <w:p w:rsidR="00FE0A9A" w:rsidRPr="00F528F1" w:rsidRDefault="00FE0A9A" w:rsidP="000D6750">
      <w:pPr>
        <w:pStyle w:val="23"/>
        <w:numPr>
          <w:ilvl w:val="0"/>
          <w:numId w:val="6"/>
        </w:numPr>
        <w:tabs>
          <w:tab w:val="left" w:pos="426"/>
        </w:tabs>
        <w:spacing w:before="0" w:after="0" w:line="276" w:lineRule="auto"/>
        <w:ind w:left="142" w:firstLine="425"/>
        <w:rPr>
          <w:szCs w:val="24"/>
        </w:rPr>
      </w:pPr>
      <w:r w:rsidRPr="00F528F1">
        <w:rPr>
          <w:szCs w:val="24"/>
        </w:rPr>
        <w:t>Монтажных вставок;</w:t>
      </w:r>
    </w:p>
    <w:p w:rsidR="00FE0A9A" w:rsidRPr="00F528F1" w:rsidRDefault="00FE0A9A" w:rsidP="000D6750">
      <w:pPr>
        <w:pStyle w:val="23"/>
        <w:numPr>
          <w:ilvl w:val="0"/>
          <w:numId w:val="6"/>
        </w:numPr>
        <w:tabs>
          <w:tab w:val="left" w:pos="426"/>
        </w:tabs>
        <w:spacing w:before="0" w:after="0" w:line="276" w:lineRule="auto"/>
        <w:ind w:left="142" w:firstLine="425"/>
        <w:rPr>
          <w:szCs w:val="24"/>
        </w:rPr>
      </w:pPr>
      <w:r w:rsidRPr="00F528F1">
        <w:rPr>
          <w:szCs w:val="24"/>
        </w:rPr>
        <w:t>Обратных клапанов или других типов клапанов автоматического действия для выключения ремонтных участков;</w:t>
      </w:r>
    </w:p>
    <w:p w:rsidR="00FE0A9A" w:rsidRPr="00F528F1" w:rsidRDefault="00FE0A9A" w:rsidP="000D6750">
      <w:pPr>
        <w:pStyle w:val="23"/>
        <w:numPr>
          <w:ilvl w:val="0"/>
          <w:numId w:val="6"/>
        </w:numPr>
        <w:tabs>
          <w:tab w:val="left" w:pos="426"/>
        </w:tabs>
        <w:spacing w:before="0" w:after="0" w:line="276" w:lineRule="auto"/>
        <w:ind w:left="142" w:firstLine="425"/>
        <w:rPr>
          <w:szCs w:val="24"/>
        </w:rPr>
      </w:pPr>
      <w:r w:rsidRPr="00F528F1">
        <w:rPr>
          <w:szCs w:val="24"/>
        </w:rPr>
        <w:t xml:space="preserve">Регуляторов давления; </w:t>
      </w:r>
    </w:p>
    <w:p w:rsidR="00FE0A9A" w:rsidRPr="00F528F1" w:rsidRDefault="00FE0A9A" w:rsidP="000D6750">
      <w:pPr>
        <w:pStyle w:val="23"/>
        <w:numPr>
          <w:ilvl w:val="0"/>
          <w:numId w:val="6"/>
        </w:numPr>
        <w:tabs>
          <w:tab w:val="left" w:pos="426"/>
        </w:tabs>
        <w:spacing w:before="0" w:after="0" w:line="276" w:lineRule="auto"/>
        <w:ind w:left="142" w:firstLine="425"/>
        <w:rPr>
          <w:szCs w:val="24"/>
        </w:rPr>
      </w:pPr>
      <w:r w:rsidRPr="00F528F1">
        <w:rPr>
          <w:szCs w:val="24"/>
        </w:rPr>
        <w:t>Аппаратов для предупреждения повышения давления при гидравлических ударах или при неисправности регуляторов давления.</w:t>
      </w:r>
    </w:p>
    <w:p w:rsidR="00FE0A9A" w:rsidRPr="00F528F1" w:rsidRDefault="00FE0A9A" w:rsidP="0008782E">
      <w:pPr>
        <w:pStyle w:val="23"/>
        <w:tabs>
          <w:tab w:val="left" w:pos="426"/>
        </w:tabs>
        <w:spacing w:before="0" w:after="0" w:line="276" w:lineRule="auto"/>
        <w:ind w:left="142"/>
        <w:rPr>
          <w:szCs w:val="24"/>
        </w:rPr>
      </w:pPr>
      <w:r w:rsidRPr="00F528F1">
        <w:rPr>
          <w:szCs w:val="24"/>
        </w:rPr>
        <w:t>На самотечно-напорных водоводах следует предусматривать устройство разгрузочных камер или установку аппаратуры, предохраняющих водоводы при всех возможных режимах работы от повышения давления выше предела, допустимого для принятого типа труб.</w:t>
      </w:r>
    </w:p>
    <w:p w:rsidR="00FE0A9A" w:rsidRPr="00F528F1" w:rsidRDefault="00FE0A9A" w:rsidP="0008782E">
      <w:pPr>
        <w:pStyle w:val="23"/>
        <w:tabs>
          <w:tab w:val="left" w:pos="426"/>
        </w:tabs>
        <w:spacing w:before="0" w:after="0" w:line="276" w:lineRule="auto"/>
        <w:ind w:left="142"/>
        <w:rPr>
          <w:szCs w:val="24"/>
        </w:rPr>
      </w:pPr>
      <w:r w:rsidRPr="00F528F1">
        <w:rPr>
          <w:szCs w:val="24"/>
        </w:rPr>
        <w:t>Водоводы и водопроводные сети надлежит прокладывать с уклоном не менее 0,001 по направлению к выпуску; при плоском рельефе местности уклон допускается уменьшать до 0,0005.</w:t>
      </w:r>
    </w:p>
    <w:p w:rsidR="001541DC" w:rsidRDefault="001541DC" w:rsidP="0008782E">
      <w:pPr>
        <w:pStyle w:val="23"/>
        <w:tabs>
          <w:tab w:val="left" w:pos="426"/>
        </w:tabs>
        <w:spacing w:before="0" w:after="0" w:line="276" w:lineRule="auto"/>
        <w:ind w:left="142"/>
        <w:rPr>
          <w:szCs w:val="24"/>
        </w:rPr>
      </w:pPr>
      <w:r w:rsidRPr="00F528F1">
        <w:rPr>
          <w:szCs w:val="24"/>
        </w:rPr>
        <w:t>Водопроводные сети находятся в пределах существующих границ населенн</w:t>
      </w:r>
      <w:r w:rsidR="006F681D" w:rsidRPr="00F528F1">
        <w:rPr>
          <w:szCs w:val="24"/>
        </w:rPr>
        <w:t>ого</w:t>
      </w:r>
      <w:r w:rsidRPr="00F528F1">
        <w:rPr>
          <w:szCs w:val="24"/>
        </w:rPr>
        <w:t xml:space="preserve"> пункт</w:t>
      </w:r>
      <w:r w:rsidR="006F681D" w:rsidRPr="00F528F1">
        <w:rPr>
          <w:szCs w:val="24"/>
        </w:rPr>
        <w:t>а</w:t>
      </w:r>
      <w:r w:rsidRPr="00F528F1">
        <w:rPr>
          <w:szCs w:val="24"/>
        </w:rPr>
        <w:t xml:space="preserve"> </w:t>
      </w:r>
      <w:r w:rsidR="00C06653">
        <w:rPr>
          <w:szCs w:val="24"/>
        </w:rPr>
        <w:t>Карачевского городского поселения</w:t>
      </w:r>
      <w:r w:rsidRPr="00F528F1">
        <w:rPr>
          <w:szCs w:val="24"/>
        </w:rPr>
        <w:t>.</w:t>
      </w:r>
    </w:p>
    <w:p w:rsidR="000D6750" w:rsidRPr="00F528F1" w:rsidRDefault="000D6750" w:rsidP="0008782E">
      <w:pPr>
        <w:pStyle w:val="23"/>
        <w:tabs>
          <w:tab w:val="left" w:pos="426"/>
        </w:tabs>
        <w:spacing w:before="0" w:after="0" w:line="276" w:lineRule="auto"/>
        <w:ind w:left="142"/>
        <w:rPr>
          <w:szCs w:val="24"/>
        </w:rPr>
      </w:pPr>
    </w:p>
    <w:p w:rsidR="00FE0A9A" w:rsidRPr="00F528F1" w:rsidRDefault="00A90EE6" w:rsidP="005C58B1">
      <w:pPr>
        <w:pStyle w:val="3"/>
        <w:numPr>
          <w:ilvl w:val="1"/>
          <w:numId w:val="17"/>
        </w:numPr>
      </w:pPr>
      <w:r w:rsidRPr="00F528F1">
        <w:t xml:space="preserve"> </w:t>
      </w:r>
      <w:bookmarkStart w:id="60" w:name="_Toc224645837"/>
      <w:r w:rsidRPr="00F528F1">
        <w:t>рекомендации о месте размещения насосных станций, резервуаров, водонапорных башен;</w:t>
      </w:r>
      <w:bookmarkEnd w:id="60"/>
    </w:p>
    <w:p w:rsidR="000D6750" w:rsidRDefault="000D6750" w:rsidP="0008782E">
      <w:pPr>
        <w:pStyle w:val="23"/>
        <w:tabs>
          <w:tab w:val="left" w:pos="426"/>
        </w:tabs>
        <w:spacing w:before="0" w:after="0" w:line="276" w:lineRule="auto"/>
        <w:ind w:left="142"/>
        <w:rPr>
          <w:szCs w:val="24"/>
        </w:rPr>
      </w:pPr>
    </w:p>
    <w:p w:rsidR="0071175E" w:rsidRPr="00F528F1" w:rsidRDefault="00FE0A9A" w:rsidP="0008782E">
      <w:pPr>
        <w:pStyle w:val="23"/>
        <w:tabs>
          <w:tab w:val="left" w:pos="426"/>
        </w:tabs>
        <w:spacing w:before="0" w:after="0" w:line="276" w:lineRule="auto"/>
        <w:ind w:left="142"/>
        <w:rPr>
          <w:szCs w:val="24"/>
        </w:rPr>
      </w:pPr>
      <w:r w:rsidRPr="00F528F1">
        <w:rPr>
          <w:szCs w:val="24"/>
        </w:rPr>
        <w:t xml:space="preserve">В перспективе до </w:t>
      </w:r>
      <w:r w:rsidR="00F82645">
        <w:rPr>
          <w:szCs w:val="24"/>
        </w:rPr>
        <w:t>2036</w:t>
      </w:r>
      <w:r w:rsidRPr="00F528F1">
        <w:rPr>
          <w:szCs w:val="24"/>
        </w:rPr>
        <w:t xml:space="preserve"> года </w:t>
      </w:r>
      <w:r w:rsidR="00882B69" w:rsidRPr="00F528F1">
        <w:rPr>
          <w:szCs w:val="24"/>
        </w:rPr>
        <w:t xml:space="preserve">не </w:t>
      </w:r>
      <w:r w:rsidRPr="00F528F1">
        <w:rPr>
          <w:szCs w:val="24"/>
        </w:rPr>
        <w:t>планируется р</w:t>
      </w:r>
      <w:r w:rsidR="0071175E" w:rsidRPr="00F528F1">
        <w:rPr>
          <w:szCs w:val="24"/>
        </w:rPr>
        <w:t>азмещать новые насосные станции</w:t>
      </w:r>
      <w:r w:rsidR="00845F6C" w:rsidRPr="00F528F1">
        <w:rPr>
          <w:szCs w:val="24"/>
        </w:rPr>
        <w:t xml:space="preserve">.  </w:t>
      </w:r>
    </w:p>
    <w:p w:rsidR="00A53048" w:rsidRPr="00F528F1" w:rsidRDefault="00A53048" w:rsidP="0008782E">
      <w:pPr>
        <w:pStyle w:val="23"/>
        <w:tabs>
          <w:tab w:val="left" w:pos="426"/>
        </w:tabs>
        <w:spacing w:before="0" w:after="0" w:line="276" w:lineRule="auto"/>
        <w:ind w:left="142"/>
        <w:rPr>
          <w:szCs w:val="24"/>
        </w:rPr>
      </w:pPr>
      <w:r w:rsidRPr="00F528F1">
        <w:rPr>
          <w:szCs w:val="24"/>
        </w:rPr>
        <w:t>В период с 202</w:t>
      </w:r>
      <w:r w:rsidR="007D0FD8" w:rsidRPr="007D0FD8">
        <w:rPr>
          <w:szCs w:val="24"/>
        </w:rPr>
        <w:t>6</w:t>
      </w:r>
      <w:r w:rsidRPr="00F528F1">
        <w:rPr>
          <w:szCs w:val="24"/>
        </w:rPr>
        <w:t xml:space="preserve"> г. по </w:t>
      </w:r>
      <w:r w:rsidR="00F82645">
        <w:rPr>
          <w:szCs w:val="24"/>
        </w:rPr>
        <w:t>2036</w:t>
      </w:r>
      <w:r w:rsidRPr="00F528F1">
        <w:rPr>
          <w:szCs w:val="24"/>
        </w:rPr>
        <w:t xml:space="preserve"> г</w:t>
      </w:r>
      <w:r w:rsidR="00260395" w:rsidRPr="00F528F1">
        <w:rPr>
          <w:szCs w:val="24"/>
        </w:rPr>
        <w:t>.</w:t>
      </w:r>
      <w:r w:rsidR="001541DC" w:rsidRPr="00F528F1">
        <w:rPr>
          <w:szCs w:val="24"/>
        </w:rPr>
        <w:t xml:space="preserve"> </w:t>
      </w:r>
      <w:r w:rsidR="007B643C">
        <w:rPr>
          <w:szCs w:val="24"/>
        </w:rPr>
        <w:t xml:space="preserve">не </w:t>
      </w:r>
      <w:r w:rsidRPr="00F528F1">
        <w:rPr>
          <w:szCs w:val="24"/>
        </w:rPr>
        <w:t xml:space="preserve">запланировано проектирование и строительство новых водопроводных сетей с целью обеспечения централизованным водоснабжением новых потребителей (объекты жилой застройки, социальной инфраструктуры и т.д.). </w:t>
      </w:r>
      <w:bookmarkStart w:id="61" w:name="_Toc391571159"/>
      <w:r w:rsidRPr="00F528F1">
        <w:rPr>
          <w:szCs w:val="24"/>
        </w:rPr>
        <w:t>Границы планируемых зон размещения объектов централизованных систем холодного водоснабжения</w:t>
      </w:r>
      <w:bookmarkEnd w:id="61"/>
      <w:r w:rsidR="0071175E" w:rsidRPr="00F528F1">
        <w:rPr>
          <w:szCs w:val="24"/>
        </w:rPr>
        <w:t xml:space="preserve"> остаются в границах муниципального </w:t>
      </w:r>
      <w:r w:rsidR="001541DC" w:rsidRPr="00F528F1">
        <w:rPr>
          <w:szCs w:val="24"/>
        </w:rPr>
        <w:t>образования</w:t>
      </w:r>
      <w:r w:rsidR="0071175E" w:rsidRPr="00F528F1">
        <w:rPr>
          <w:szCs w:val="24"/>
        </w:rPr>
        <w:t>.</w:t>
      </w:r>
    </w:p>
    <w:p w:rsidR="00A53048" w:rsidRDefault="001541DC" w:rsidP="0008782E">
      <w:pPr>
        <w:pStyle w:val="23"/>
        <w:tabs>
          <w:tab w:val="left" w:pos="426"/>
        </w:tabs>
        <w:spacing w:before="0" w:after="0" w:line="276" w:lineRule="auto"/>
        <w:ind w:left="142"/>
        <w:rPr>
          <w:szCs w:val="24"/>
        </w:rPr>
      </w:pPr>
      <w:r w:rsidRPr="00F528F1">
        <w:rPr>
          <w:szCs w:val="24"/>
        </w:rPr>
        <w:t>В</w:t>
      </w:r>
      <w:r w:rsidR="00A53048" w:rsidRPr="00F528F1">
        <w:rPr>
          <w:szCs w:val="24"/>
        </w:rPr>
        <w:t>се объекты систем холодного водоснабжения</w:t>
      </w:r>
      <w:r w:rsidRPr="00F528F1">
        <w:rPr>
          <w:szCs w:val="24"/>
        </w:rPr>
        <w:t xml:space="preserve"> </w:t>
      </w:r>
      <w:r w:rsidR="00A53048" w:rsidRPr="00F528F1">
        <w:rPr>
          <w:szCs w:val="24"/>
        </w:rPr>
        <w:t xml:space="preserve">находятся в пределах существующих </w:t>
      </w:r>
      <w:r w:rsidRPr="00F528F1">
        <w:rPr>
          <w:szCs w:val="24"/>
        </w:rPr>
        <w:t>границ</w:t>
      </w:r>
      <w:r w:rsidR="00A53048" w:rsidRPr="00F528F1">
        <w:rPr>
          <w:szCs w:val="24"/>
        </w:rPr>
        <w:t xml:space="preserve"> населенных пунктов </w:t>
      </w:r>
      <w:r w:rsidR="00C06653">
        <w:rPr>
          <w:szCs w:val="24"/>
        </w:rPr>
        <w:t>Карачевского городского поселения</w:t>
      </w:r>
      <w:r w:rsidR="00A53048" w:rsidRPr="00F528F1">
        <w:rPr>
          <w:szCs w:val="24"/>
        </w:rPr>
        <w:t>.</w:t>
      </w:r>
    </w:p>
    <w:p w:rsidR="000D6750" w:rsidRPr="00F528F1" w:rsidRDefault="000D6750" w:rsidP="0008782E">
      <w:pPr>
        <w:pStyle w:val="23"/>
        <w:tabs>
          <w:tab w:val="left" w:pos="426"/>
        </w:tabs>
        <w:spacing w:before="0" w:after="0" w:line="276" w:lineRule="auto"/>
        <w:ind w:left="142"/>
        <w:rPr>
          <w:szCs w:val="24"/>
        </w:rPr>
      </w:pPr>
    </w:p>
    <w:p w:rsidR="00301713" w:rsidRPr="00F528F1" w:rsidRDefault="00A90EE6" w:rsidP="005C58B1">
      <w:pPr>
        <w:pStyle w:val="3"/>
        <w:numPr>
          <w:ilvl w:val="1"/>
          <w:numId w:val="17"/>
        </w:numPr>
      </w:pPr>
      <w:bookmarkStart w:id="62" w:name="_Toc42255730"/>
      <w:r w:rsidRPr="00F528F1">
        <w:t xml:space="preserve"> </w:t>
      </w:r>
      <w:bookmarkStart w:id="63" w:name="_Toc224645838"/>
      <w:r w:rsidRPr="00F528F1">
        <w:t>границы планируемых зон размещения объектов централизованных систем горячего водоснабжения, холодного водоснабжения;</w:t>
      </w:r>
      <w:bookmarkEnd w:id="62"/>
      <w:bookmarkEnd w:id="63"/>
    </w:p>
    <w:p w:rsidR="000D6750" w:rsidRDefault="000D6750" w:rsidP="0008782E">
      <w:pPr>
        <w:tabs>
          <w:tab w:val="left" w:pos="426"/>
        </w:tabs>
        <w:spacing w:after="0"/>
        <w:ind w:left="142" w:firstLine="709"/>
        <w:jc w:val="both"/>
        <w:rPr>
          <w:sz w:val="24"/>
          <w:szCs w:val="24"/>
        </w:rPr>
      </w:pPr>
    </w:p>
    <w:p w:rsidR="00DD7330" w:rsidRPr="00F528F1" w:rsidRDefault="00002B91" w:rsidP="007B643C">
      <w:pPr>
        <w:tabs>
          <w:tab w:val="left" w:pos="426"/>
        </w:tabs>
        <w:spacing w:after="0" w:line="276" w:lineRule="auto"/>
        <w:ind w:left="142" w:firstLine="709"/>
        <w:jc w:val="both"/>
        <w:rPr>
          <w:sz w:val="24"/>
          <w:szCs w:val="24"/>
        </w:rPr>
      </w:pPr>
      <w:r w:rsidRPr="00F528F1">
        <w:rPr>
          <w:sz w:val="24"/>
          <w:szCs w:val="24"/>
        </w:rPr>
        <w:t xml:space="preserve">Все объекты систем холодного водоснабжения находятся в пределах населённых пунктов, охваченных централизованными системами водоснабжения. Увеличение зон размещения систем за пределами данных населённых пунктов </w:t>
      </w:r>
      <w:r w:rsidR="001541DC" w:rsidRPr="00F528F1">
        <w:rPr>
          <w:sz w:val="24"/>
          <w:szCs w:val="24"/>
        </w:rPr>
        <w:t xml:space="preserve">не </w:t>
      </w:r>
      <w:r w:rsidR="00BD194D">
        <w:rPr>
          <w:sz w:val="24"/>
          <w:szCs w:val="24"/>
        </w:rPr>
        <w:t>планируется.</w:t>
      </w:r>
    </w:p>
    <w:p w:rsidR="00002B91" w:rsidRDefault="00002B91" w:rsidP="007B643C">
      <w:pPr>
        <w:tabs>
          <w:tab w:val="left" w:pos="426"/>
        </w:tabs>
        <w:spacing w:after="0" w:line="276" w:lineRule="auto"/>
        <w:ind w:left="142" w:firstLine="709"/>
        <w:jc w:val="both"/>
        <w:rPr>
          <w:sz w:val="24"/>
          <w:szCs w:val="24"/>
        </w:rPr>
      </w:pPr>
      <w:r w:rsidRPr="00F528F1">
        <w:rPr>
          <w:sz w:val="24"/>
          <w:szCs w:val="24"/>
        </w:rPr>
        <w:t>В границах населённых пунктов в пределах существующих технологических зон могут произойти изменения, связанные с развитием систем водоснабжения и подключением новых потребителей.</w:t>
      </w:r>
    </w:p>
    <w:p w:rsidR="000D6750" w:rsidRPr="00F528F1" w:rsidRDefault="000D6750" w:rsidP="0008782E">
      <w:pPr>
        <w:tabs>
          <w:tab w:val="left" w:pos="426"/>
        </w:tabs>
        <w:spacing w:after="0"/>
        <w:ind w:left="142" w:firstLine="709"/>
        <w:jc w:val="both"/>
        <w:rPr>
          <w:sz w:val="24"/>
          <w:szCs w:val="24"/>
        </w:rPr>
      </w:pPr>
    </w:p>
    <w:p w:rsidR="00FE0A9A" w:rsidRPr="00F528F1" w:rsidRDefault="00A90EE6" w:rsidP="005C58B1">
      <w:pPr>
        <w:pStyle w:val="3"/>
        <w:numPr>
          <w:ilvl w:val="1"/>
          <w:numId w:val="17"/>
        </w:numPr>
      </w:pPr>
      <w:r w:rsidRPr="00F528F1">
        <w:t xml:space="preserve"> </w:t>
      </w:r>
      <w:bookmarkStart w:id="64" w:name="_Toc224645839"/>
      <w:r w:rsidRPr="00F528F1">
        <w:t>карты (схемы) существующего и планируемого размещения объектов централизованных систем горячего водоснабжения, холодного водоснабжения</w:t>
      </w:r>
      <w:bookmarkEnd w:id="64"/>
      <w:r w:rsidRPr="00F528F1">
        <w:t xml:space="preserve"> </w:t>
      </w:r>
    </w:p>
    <w:p w:rsidR="000D6750" w:rsidRDefault="000D6750" w:rsidP="0008782E">
      <w:pPr>
        <w:tabs>
          <w:tab w:val="left" w:pos="426"/>
        </w:tabs>
        <w:spacing w:after="0"/>
        <w:ind w:left="142" w:firstLine="1134"/>
        <w:jc w:val="both"/>
        <w:rPr>
          <w:color w:val="000000" w:themeColor="text1"/>
          <w:spacing w:val="-2"/>
          <w:sz w:val="24"/>
          <w:szCs w:val="24"/>
        </w:rPr>
      </w:pPr>
    </w:p>
    <w:p w:rsidR="007A6792" w:rsidRPr="007A6792" w:rsidRDefault="007A6792" w:rsidP="007B643C">
      <w:pPr>
        <w:tabs>
          <w:tab w:val="left" w:pos="426"/>
        </w:tabs>
        <w:spacing w:after="0" w:line="276" w:lineRule="auto"/>
        <w:ind w:firstLine="567"/>
        <w:jc w:val="both"/>
        <w:rPr>
          <w:color w:val="000000" w:themeColor="text1"/>
          <w:spacing w:val="-2"/>
          <w:sz w:val="24"/>
          <w:szCs w:val="24"/>
        </w:rPr>
      </w:pPr>
      <w:r w:rsidRPr="007A6792">
        <w:rPr>
          <w:color w:val="000000" w:themeColor="text1"/>
          <w:spacing w:val="-2"/>
          <w:sz w:val="24"/>
          <w:szCs w:val="24"/>
        </w:rPr>
        <w:t>Согласно п. 11 Правил разработки и утверждения схем водоснабжения и водоотведения (утв. Постановлением Правительства Российской Федерации от 05.09.2013 № 782 «О схемах водоснабжения и водоотведения»):</w:t>
      </w:r>
    </w:p>
    <w:p w:rsidR="007A6792" w:rsidRPr="007A6792" w:rsidRDefault="007A6792" w:rsidP="007B643C">
      <w:pPr>
        <w:tabs>
          <w:tab w:val="left" w:pos="426"/>
        </w:tabs>
        <w:spacing w:after="0" w:line="276" w:lineRule="auto"/>
        <w:ind w:firstLine="567"/>
        <w:jc w:val="both"/>
        <w:rPr>
          <w:color w:val="000000" w:themeColor="text1"/>
          <w:spacing w:val="-2"/>
          <w:sz w:val="24"/>
          <w:szCs w:val="24"/>
        </w:rPr>
      </w:pPr>
      <w:r w:rsidRPr="007A6792">
        <w:rPr>
          <w:color w:val="000000" w:themeColor="text1"/>
          <w:spacing w:val="-2"/>
          <w:sz w:val="24"/>
          <w:szCs w:val="24"/>
        </w:rPr>
        <w:t xml:space="preserve"> - для систем водоснабжения и водоотведения для поселений, городских округов с численностью населения 150 тыс. человек и менее не обязательна разработка электронных моделей. </w:t>
      </w:r>
    </w:p>
    <w:p w:rsidR="001D3402" w:rsidRPr="006310F4" w:rsidRDefault="007A6792" w:rsidP="007B643C">
      <w:pPr>
        <w:tabs>
          <w:tab w:val="left" w:pos="426"/>
        </w:tabs>
        <w:spacing w:after="0" w:line="276" w:lineRule="auto"/>
        <w:ind w:firstLine="567"/>
        <w:jc w:val="both"/>
        <w:rPr>
          <w:rFonts w:eastAsia="Calibri"/>
          <w:sz w:val="24"/>
          <w:szCs w:val="24"/>
        </w:rPr>
      </w:pPr>
      <w:r w:rsidRPr="007A6792">
        <w:rPr>
          <w:color w:val="000000" w:themeColor="text1"/>
          <w:spacing w:val="-2"/>
          <w:sz w:val="24"/>
          <w:szCs w:val="24"/>
        </w:rPr>
        <w:t xml:space="preserve">Численность населения </w:t>
      </w:r>
      <w:r w:rsidR="00C06653">
        <w:rPr>
          <w:color w:val="000000" w:themeColor="text1"/>
          <w:spacing w:val="-2"/>
          <w:sz w:val="24"/>
          <w:szCs w:val="24"/>
        </w:rPr>
        <w:t>Карачевского городского поселения</w:t>
      </w:r>
      <w:r w:rsidR="003E5E50">
        <w:rPr>
          <w:color w:val="000000" w:themeColor="text1"/>
          <w:spacing w:val="-2"/>
          <w:sz w:val="24"/>
          <w:szCs w:val="24"/>
        </w:rPr>
        <w:t xml:space="preserve"> </w:t>
      </w:r>
      <w:r w:rsidRPr="007A6792">
        <w:rPr>
          <w:color w:val="000000" w:themeColor="text1"/>
          <w:spacing w:val="-2"/>
          <w:sz w:val="24"/>
          <w:szCs w:val="24"/>
        </w:rPr>
        <w:t xml:space="preserve">по </w:t>
      </w:r>
      <w:r w:rsidRPr="006310F4">
        <w:rPr>
          <w:color w:val="000000" w:themeColor="text1"/>
          <w:spacing w:val="-2"/>
          <w:sz w:val="24"/>
          <w:szCs w:val="24"/>
        </w:rPr>
        <w:t>состоянию на 01.01.202</w:t>
      </w:r>
      <w:r w:rsidR="00C70027">
        <w:rPr>
          <w:color w:val="000000" w:themeColor="text1"/>
          <w:spacing w:val="-2"/>
          <w:sz w:val="24"/>
          <w:szCs w:val="24"/>
        </w:rPr>
        <w:t>5</w:t>
      </w:r>
      <w:r w:rsidRPr="006310F4">
        <w:rPr>
          <w:color w:val="000000" w:themeColor="text1"/>
          <w:spacing w:val="-2"/>
          <w:sz w:val="24"/>
          <w:szCs w:val="24"/>
        </w:rPr>
        <w:t xml:space="preserve"> года составляет </w:t>
      </w:r>
      <w:r w:rsidR="00C70027">
        <w:rPr>
          <w:color w:val="000000" w:themeColor="text1"/>
          <w:spacing w:val="-2"/>
          <w:sz w:val="24"/>
          <w:szCs w:val="24"/>
        </w:rPr>
        <w:t>22925</w:t>
      </w:r>
      <w:r w:rsidR="00FC4F20" w:rsidRPr="006310F4">
        <w:rPr>
          <w:color w:val="000000" w:themeColor="text1"/>
          <w:spacing w:val="-2"/>
          <w:sz w:val="24"/>
          <w:szCs w:val="24"/>
        </w:rPr>
        <w:t xml:space="preserve"> </w:t>
      </w:r>
      <w:r w:rsidRPr="006310F4">
        <w:rPr>
          <w:color w:val="000000" w:themeColor="text1"/>
          <w:spacing w:val="-2"/>
          <w:sz w:val="24"/>
          <w:szCs w:val="24"/>
        </w:rPr>
        <w:t>чел.</w:t>
      </w:r>
    </w:p>
    <w:p w:rsidR="006310F4" w:rsidRPr="007D0FD8" w:rsidRDefault="006310F4" w:rsidP="006310F4">
      <w:pPr>
        <w:tabs>
          <w:tab w:val="left" w:pos="426"/>
        </w:tabs>
        <w:spacing w:after="0" w:line="276" w:lineRule="auto"/>
        <w:ind w:firstLine="567"/>
        <w:jc w:val="both"/>
        <w:rPr>
          <w:color w:val="000000" w:themeColor="text1"/>
          <w:spacing w:val="-2"/>
          <w:sz w:val="24"/>
          <w:szCs w:val="24"/>
        </w:rPr>
      </w:pPr>
      <w:r w:rsidRPr="006310F4">
        <w:rPr>
          <w:color w:val="000000" w:themeColor="text1"/>
          <w:spacing w:val="-2"/>
          <w:sz w:val="24"/>
          <w:szCs w:val="24"/>
        </w:rPr>
        <w:t xml:space="preserve">Карты (схемы) существующего и планируемого размещения объектов централизованных систем водоснабжения </w:t>
      </w:r>
      <w:r w:rsidR="00C70027">
        <w:rPr>
          <w:color w:val="000000" w:themeColor="text1"/>
          <w:spacing w:val="-2"/>
          <w:sz w:val="24"/>
          <w:szCs w:val="24"/>
        </w:rPr>
        <w:t>Барановского водозабора.</w:t>
      </w:r>
    </w:p>
    <w:p w:rsidR="00DF0BE3" w:rsidRDefault="00DF0BE3" w:rsidP="00DF0BE3">
      <w:pPr>
        <w:tabs>
          <w:tab w:val="left" w:pos="426"/>
          <w:tab w:val="left" w:pos="1928"/>
        </w:tabs>
        <w:spacing w:after="0" w:line="276" w:lineRule="auto"/>
        <w:ind w:left="142" w:firstLine="567"/>
        <w:jc w:val="center"/>
        <w:rPr>
          <w:sz w:val="24"/>
          <w:szCs w:val="24"/>
          <w:u w:val="single"/>
          <w:lang w:eastAsia="ru-RU"/>
        </w:rPr>
      </w:pPr>
    </w:p>
    <w:p w:rsidR="00DF0BE3" w:rsidRDefault="00DF0BE3" w:rsidP="00DF0BE3">
      <w:pPr>
        <w:tabs>
          <w:tab w:val="left" w:pos="426"/>
          <w:tab w:val="left" w:pos="1928"/>
        </w:tabs>
        <w:spacing w:after="0" w:line="276" w:lineRule="auto"/>
        <w:ind w:left="142" w:firstLine="567"/>
        <w:jc w:val="center"/>
        <w:rPr>
          <w:sz w:val="24"/>
          <w:szCs w:val="24"/>
          <w:u w:val="single"/>
          <w:lang w:eastAsia="ru-RU"/>
        </w:rPr>
      </w:pPr>
    </w:p>
    <w:p w:rsidR="00DF0BE3" w:rsidRDefault="00DF0BE3" w:rsidP="00DF0BE3">
      <w:pPr>
        <w:tabs>
          <w:tab w:val="left" w:pos="426"/>
          <w:tab w:val="left" w:pos="1928"/>
        </w:tabs>
        <w:spacing w:after="0" w:line="276" w:lineRule="auto"/>
        <w:ind w:left="142" w:firstLine="567"/>
        <w:jc w:val="center"/>
        <w:rPr>
          <w:sz w:val="24"/>
          <w:szCs w:val="24"/>
          <w:u w:val="single"/>
          <w:lang w:eastAsia="ru-RU"/>
        </w:rPr>
      </w:pPr>
      <w:r w:rsidRPr="00AC7378">
        <w:rPr>
          <w:noProof/>
          <w:sz w:val="24"/>
          <w:szCs w:val="24"/>
          <w:u w:val="single"/>
          <w:lang w:eastAsia="ru-RU"/>
        </w:rPr>
        <w:drawing>
          <wp:inline distT="0" distB="0" distL="0" distR="0" wp14:anchorId="041D42F8" wp14:editId="719EDF96">
            <wp:extent cx="5663390" cy="2813050"/>
            <wp:effectExtent l="0" t="0" r="0"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665049" cy="2813874"/>
                    </a:xfrm>
                    <a:prstGeom prst="rect">
                      <a:avLst/>
                    </a:prstGeom>
                  </pic:spPr>
                </pic:pic>
              </a:graphicData>
            </a:graphic>
          </wp:inline>
        </w:drawing>
      </w:r>
      <w:r w:rsidRPr="00AC7378">
        <w:rPr>
          <w:sz w:val="24"/>
          <w:szCs w:val="24"/>
          <w:u w:val="single"/>
          <w:lang w:eastAsia="ru-RU"/>
        </w:rPr>
        <w:t xml:space="preserve"> </w:t>
      </w:r>
    </w:p>
    <w:p w:rsidR="00DF0BE3" w:rsidRDefault="00DF0BE3" w:rsidP="00DF0BE3">
      <w:pPr>
        <w:tabs>
          <w:tab w:val="left" w:pos="426"/>
          <w:tab w:val="left" w:pos="1928"/>
        </w:tabs>
        <w:spacing w:after="0" w:line="276" w:lineRule="auto"/>
        <w:ind w:left="142" w:firstLine="567"/>
        <w:jc w:val="center"/>
        <w:rPr>
          <w:sz w:val="24"/>
          <w:szCs w:val="24"/>
          <w:u w:val="single"/>
          <w:lang w:eastAsia="ru-RU"/>
        </w:rPr>
      </w:pPr>
    </w:p>
    <w:p w:rsidR="00DF0BE3" w:rsidRDefault="00DF0BE3" w:rsidP="00C70027">
      <w:pPr>
        <w:tabs>
          <w:tab w:val="left" w:pos="426"/>
          <w:tab w:val="left" w:pos="1928"/>
        </w:tabs>
        <w:spacing w:after="0" w:line="276" w:lineRule="auto"/>
        <w:jc w:val="center"/>
        <w:rPr>
          <w:sz w:val="24"/>
          <w:szCs w:val="24"/>
          <w:u w:val="single"/>
          <w:lang w:eastAsia="ru-RU"/>
        </w:rPr>
      </w:pPr>
      <w:r w:rsidRPr="00430671">
        <w:rPr>
          <w:noProof/>
          <w:sz w:val="24"/>
          <w:szCs w:val="24"/>
          <w:u w:val="single"/>
          <w:lang w:eastAsia="ru-RU"/>
        </w:rPr>
        <w:drawing>
          <wp:inline distT="0" distB="0" distL="0" distR="0" wp14:anchorId="76F45FDF" wp14:editId="180EDAE3">
            <wp:extent cx="6172200" cy="425513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72200" cy="4255135"/>
                    </a:xfrm>
                    <a:prstGeom prst="rect">
                      <a:avLst/>
                    </a:prstGeom>
                  </pic:spPr>
                </pic:pic>
              </a:graphicData>
            </a:graphic>
          </wp:inline>
        </w:drawing>
      </w:r>
    </w:p>
    <w:p w:rsidR="00033844" w:rsidRDefault="00033844" w:rsidP="00033844">
      <w:pPr>
        <w:tabs>
          <w:tab w:val="left" w:pos="426"/>
          <w:tab w:val="center" w:pos="7284"/>
        </w:tabs>
        <w:ind w:left="142" w:firstLine="709"/>
        <w:rPr>
          <w:sz w:val="24"/>
          <w:szCs w:val="24"/>
        </w:rPr>
      </w:pPr>
    </w:p>
    <w:p w:rsidR="006310F4" w:rsidRDefault="006310F4" w:rsidP="00033844">
      <w:pPr>
        <w:tabs>
          <w:tab w:val="left" w:pos="426"/>
          <w:tab w:val="center" w:pos="7284"/>
        </w:tabs>
        <w:ind w:left="142" w:firstLine="709"/>
        <w:rPr>
          <w:sz w:val="24"/>
          <w:szCs w:val="24"/>
        </w:rPr>
      </w:pPr>
      <w:r w:rsidRPr="006310F4">
        <w:rPr>
          <w:noProof/>
          <w:sz w:val="24"/>
          <w:szCs w:val="24"/>
          <w:lang w:eastAsia="ru-RU"/>
        </w:rPr>
        <w:drawing>
          <wp:inline distT="0" distB="0" distL="0" distR="0" wp14:anchorId="0CEFE719" wp14:editId="6A815922">
            <wp:extent cx="3638550" cy="25812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638550" cy="2581275"/>
                    </a:xfrm>
                    <a:prstGeom prst="rect">
                      <a:avLst/>
                    </a:prstGeom>
                  </pic:spPr>
                </pic:pic>
              </a:graphicData>
            </a:graphic>
          </wp:inline>
        </w:drawing>
      </w:r>
    </w:p>
    <w:p w:rsidR="006310F4" w:rsidRDefault="006310F4" w:rsidP="006310F4">
      <w:pPr>
        <w:tabs>
          <w:tab w:val="left" w:pos="1673"/>
        </w:tabs>
        <w:rPr>
          <w:sz w:val="24"/>
          <w:szCs w:val="24"/>
        </w:rPr>
      </w:pPr>
      <w:r>
        <w:rPr>
          <w:sz w:val="24"/>
          <w:szCs w:val="24"/>
        </w:rPr>
        <w:tab/>
      </w:r>
    </w:p>
    <w:p w:rsidR="00E47789" w:rsidRDefault="00E47789" w:rsidP="006310F4">
      <w:pPr>
        <w:tabs>
          <w:tab w:val="left" w:pos="1673"/>
        </w:tabs>
        <w:rPr>
          <w:sz w:val="24"/>
          <w:szCs w:val="24"/>
        </w:rPr>
        <w:sectPr w:rsidR="00E47789" w:rsidSect="009101A1">
          <w:pgSz w:w="11906" w:h="16838"/>
          <w:pgMar w:top="1276" w:right="1133" w:bottom="1701" w:left="1134" w:header="708" w:footer="708" w:gutter="0"/>
          <w:cols w:space="708"/>
          <w:titlePg/>
          <w:docGrid w:linePitch="360"/>
        </w:sectPr>
      </w:pPr>
    </w:p>
    <w:p w:rsidR="00F05E0F" w:rsidRDefault="00E47789" w:rsidP="006310F4">
      <w:pPr>
        <w:tabs>
          <w:tab w:val="left" w:pos="1673"/>
        </w:tabs>
        <w:rPr>
          <w:sz w:val="24"/>
          <w:szCs w:val="24"/>
        </w:rPr>
      </w:pPr>
      <w:r w:rsidRPr="00E47789">
        <w:rPr>
          <w:noProof/>
          <w:sz w:val="24"/>
          <w:szCs w:val="24"/>
          <w:lang w:eastAsia="ru-RU"/>
        </w:rPr>
        <w:drawing>
          <wp:inline distT="0" distB="0" distL="0" distR="0" wp14:anchorId="7F45703F" wp14:editId="25F02D9B">
            <wp:extent cx="8188835" cy="5168348"/>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8210524" cy="5182037"/>
                    </a:xfrm>
                    <a:prstGeom prst="rect">
                      <a:avLst/>
                    </a:prstGeom>
                  </pic:spPr>
                </pic:pic>
              </a:graphicData>
            </a:graphic>
          </wp:inline>
        </w:drawing>
      </w:r>
    </w:p>
    <w:p w:rsidR="006310F4" w:rsidRPr="00E47789" w:rsidRDefault="00F05E0F" w:rsidP="00E47789">
      <w:pPr>
        <w:spacing w:after="0"/>
        <w:jc w:val="center"/>
        <w:rPr>
          <w:i/>
          <w:iCs/>
          <w:color w:val="44546A" w:themeColor="text2"/>
          <w:sz w:val="22"/>
        </w:rPr>
      </w:pPr>
      <w:r w:rsidRPr="00F05E0F">
        <w:rPr>
          <w:i/>
          <w:iCs/>
          <w:color w:val="44546A" w:themeColor="text2"/>
          <w:sz w:val="22"/>
        </w:rPr>
        <w:t xml:space="preserve">Схема </w:t>
      </w:r>
      <w:r w:rsidRPr="00F05E0F">
        <w:rPr>
          <w:i/>
          <w:iCs/>
          <w:color w:val="44546A" w:themeColor="text2"/>
          <w:sz w:val="22"/>
        </w:rPr>
        <w:fldChar w:fldCharType="begin"/>
      </w:r>
      <w:r w:rsidRPr="00F05E0F">
        <w:rPr>
          <w:i/>
          <w:iCs/>
          <w:color w:val="44546A" w:themeColor="text2"/>
          <w:sz w:val="22"/>
        </w:rPr>
        <w:instrText xml:space="preserve"> SEQ Схема \* ARABIC </w:instrText>
      </w:r>
      <w:r w:rsidRPr="00F05E0F">
        <w:rPr>
          <w:i/>
          <w:iCs/>
          <w:color w:val="44546A" w:themeColor="text2"/>
          <w:sz w:val="22"/>
        </w:rPr>
        <w:fldChar w:fldCharType="separate"/>
      </w:r>
      <w:r w:rsidR="00E957D5">
        <w:rPr>
          <w:i/>
          <w:iCs/>
          <w:noProof/>
          <w:color w:val="44546A" w:themeColor="text2"/>
          <w:sz w:val="22"/>
        </w:rPr>
        <w:t>1</w:t>
      </w:r>
      <w:r w:rsidRPr="00F05E0F">
        <w:rPr>
          <w:i/>
          <w:iCs/>
          <w:color w:val="44546A" w:themeColor="text2"/>
          <w:sz w:val="22"/>
        </w:rPr>
        <w:fldChar w:fldCharType="end"/>
      </w:r>
      <w:r>
        <w:rPr>
          <w:i/>
          <w:iCs/>
          <w:color w:val="44546A" w:themeColor="text2"/>
          <w:sz w:val="22"/>
        </w:rPr>
        <w:t xml:space="preserve"> </w:t>
      </w:r>
      <w:r w:rsidRPr="00F05E0F">
        <w:rPr>
          <w:i/>
          <w:iCs/>
          <w:color w:val="44546A" w:themeColor="text2"/>
          <w:sz w:val="22"/>
        </w:rPr>
        <w:t xml:space="preserve"> Границы зоны деятельности </w:t>
      </w:r>
      <w:r w:rsidR="0027018D">
        <w:rPr>
          <w:i/>
          <w:iCs/>
          <w:color w:val="44546A" w:themeColor="text2"/>
          <w:sz w:val="22"/>
        </w:rPr>
        <w:t>МУП «Карачевский городской водоканал»</w:t>
      </w:r>
    </w:p>
    <w:p w:rsidR="00E47789" w:rsidRDefault="00E47789" w:rsidP="00E47789">
      <w:pPr>
        <w:sectPr w:rsidR="00E47789" w:rsidSect="00E47789">
          <w:pgSz w:w="16838" w:h="11906" w:orient="landscape"/>
          <w:pgMar w:top="1134" w:right="1276" w:bottom="1133" w:left="1701" w:header="708" w:footer="708" w:gutter="0"/>
          <w:cols w:space="708"/>
          <w:titlePg/>
          <w:docGrid w:linePitch="360"/>
        </w:sectPr>
      </w:pPr>
    </w:p>
    <w:p w:rsidR="00E47789" w:rsidRDefault="00E47789" w:rsidP="00E47789"/>
    <w:p w:rsidR="00F81BB1" w:rsidRPr="00F528F1" w:rsidRDefault="00E027D6" w:rsidP="00B40187">
      <w:pPr>
        <w:pStyle w:val="2"/>
        <w:rPr>
          <w:shd w:val="clear" w:color="auto" w:fill="FFFFFF"/>
        </w:rPr>
      </w:pPr>
      <w:r w:rsidRPr="00F528F1">
        <w:tab/>
      </w:r>
      <w:bookmarkStart w:id="65" w:name="_Toc224645840"/>
      <w:r w:rsidR="0008144D" w:rsidRPr="00F528F1">
        <w:rPr>
          <w:shd w:val="clear" w:color="auto" w:fill="FFFFFF"/>
        </w:rPr>
        <w:t>Экологические аспекты мероприятий по строительству, реконструкции и модернизации объектов централизованных систем водоснабжения</w:t>
      </w:r>
      <w:bookmarkEnd w:id="65"/>
      <w:r w:rsidR="0008144D" w:rsidRPr="00F528F1">
        <w:rPr>
          <w:shd w:val="clear" w:color="auto" w:fill="FFFFFF"/>
        </w:rPr>
        <w:t xml:space="preserve"> </w:t>
      </w:r>
    </w:p>
    <w:p w:rsidR="00A90EE6" w:rsidRPr="00F528F1" w:rsidRDefault="0008144D" w:rsidP="005C58B1">
      <w:pPr>
        <w:pStyle w:val="3"/>
      </w:pPr>
      <w:bookmarkStart w:id="66" w:name="_Toc46484830"/>
      <w:bookmarkStart w:id="67" w:name="_Toc224645841"/>
      <w:bookmarkEnd w:id="66"/>
      <w:r w:rsidRPr="00F528F1">
        <w:t>5.1. с</w:t>
      </w:r>
      <w:r w:rsidR="00F81BB1" w:rsidRPr="00F528F1">
        <w:t xml:space="preserve">ведения о мерах по предотвращению вредного воздействия </w:t>
      </w:r>
      <w:bookmarkStart w:id="68" w:name="_Toc370150389"/>
      <w:bookmarkStart w:id="69" w:name="_Toc362607550"/>
      <w:r w:rsidRPr="00F528F1">
        <w:t>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67"/>
    </w:p>
    <w:p w:rsidR="00F81BB1" w:rsidRPr="00F528F1" w:rsidRDefault="00F81BB1" w:rsidP="0008782E">
      <w:pPr>
        <w:pStyle w:val="23"/>
        <w:tabs>
          <w:tab w:val="left" w:pos="426"/>
        </w:tabs>
        <w:spacing w:before="0" w:after="0" w:line="276" w:lineRule="auto"/>
        <w:ind w:left="142" w:right="-142"/>
        <w:rPr>
          <w:szCs w:val="24"/>
        </w:rPr>
      </w:pPr>
      <w:r w:rsidRPr="00F528F1">
        <w:rPr>
          <w:szCs w:val="24"/>
        </w:rPr>
        <w:t>Эксплуатация водопроводной сети не предусматривают каких-либо сбросов вредных веществ в водоемы и на рельеф.</w:t>
      </w:r>
      <w:bookmarkStart w:id="70" w:name="_Toc360699432"/>
      <w:bookmarkStart w:id="71" w:name="_Toc360699818"/>
      <w:bookmarkStart w:id="72" w:name="_Toc360700204"/>
      <w:bookmarkStart w:id="73" w:name="_Toc368574030"/>
      <w:bookmarkStart w:id="74" w:name="_Toc370150390"/>
      <w:bookmarkEnd w:id="70"/>
      <w:bookmarkEnd w:id="71"/>
      <w:bookmarkEnd w:id="72"/>
      <w:bookmarkEnd w:id="73"/>
      <w:r w:rsidRPr="00F528F1">
        <w:rPr>
          <w:szCs w:val="24"/>
        </w:rPr>
        <w:t xml:space="preserve"> При испытании водопроводной сети на герметичность используется сетевая вода. Слив воды из трубопроводов после испытания и промывки производится на рельеф местности. Негативного воздействия сетевая вода на состояние почвы и подземных вод не окажет.</w:t>
      </w:r>
      <w:bookmarkStart w:id="75" w:name="_Toc360699433"/>
      <w:bookmarkStart w:id="76" w:name="_Toc360699819"/>
      <w:bookmarkStart w:id="77" w:name="_Toc360700205"/>
      <w:bookmarkStart w:id="78" w:name="_Toc368574031"/>
      <w:bookmarkStart w:id="79" w:name="_Toc370150391"/>
      <w:bookmarkEnd w:id="74"/>
      <w:bookmarkEnd w:id="75"/>
      <w:bookmarkEnd w:id="76"/>
      <w:bookmarkEnd w:id="77"/>
      <w:bookmarkEnd w:id="78"/>
      <w:r w:rsidR="00D27493" w:rsidRPr="00F528F1">
        <w:rPr>
          <w:szCs w:val="24"/>
        </w:rPr>
        <w:t xml:space="preserve"> </w:t>
      </w:r>
      <w:r w:rsidRPr="00F528F1">
        <w:rPr>
          <w:szCs w:val="24"/>
        </w:rPr>
        <w:t xml:space="preserve">При производстве строительных работ вода для целей производства не требуется. Для хозяйственно-бытовых нужд используется вода питьевого качества. </w:t>
      </w:r>
    </w:p>
    <w:bookmarkEnd w:id="68"/>
    <w:bookmarkEnd w:id="69"/>
    <w:bookmarkEnd w:id="79"/>
    <w:p w:rsidR="00DA697E" w:rsidRPr="00DA697E" w:rsidRDefault="00DA697E" w:rsidP="0008782E">
      <w:pPr>
        <w:pStyle w:val="23"/>
        <w:tabs>
          <w:tab w:val="left" w:pos="426"/>
        </w:tabs>
        <w:spacing w:before="0" w:after="0" w:line="276" w:lineRule="auto"/>
        <w:ind w:left="142" w:right="-142"/>
        <w:rPr>
          <w:szCs w:val="24"/>
        </w:rPr>
      </w:pPr>
      <w:r w:rsidRPr="00DA697E">
        <w:rPr>
          <w:szCs w:val="24"/>
        </w:rPr>
        <w:t xml:space="preserve">Мероприятия по защите поверхностных и подземных водных объектов в </w:t>
      </w:r>
      <w:r w:rsidR="00C06653">
        <w:rPr>
          <w:szCs w:val="24"/>
        </w:rPr>
        <w:t>Карачевского городского поселения</w:t>
      </w:r>
      <w:r w:rsidR="003E5E50">
        <w:rPr>
          <w:szCs w:val="24"/>
        </w:rPr>
        <w:t xml:space="preserve"> </w:t>
      </w:r>
      <w:r w:rsidRPr="00DA697E">
        <w:rPr>
          <w:szCs w:val="24"/>
        </w:rPr>
        <w:t>от загрязнения должны включать в себя следующие мероприятия:</w:t>
      </w:r>
    </w:p>
    <w:p w:rsidR="00DA697E" w:rsidRPr="00DA697E" w:rsidRDefault="00DA697E" w:rsidP="0008782E">
      <w:pPr>
        <w:pStyle w:val="23"/>
        <w:tabs>
          <w:tab w:val="left" w:pos="426"/>
        </w:tabs>
        <w:spacing w:before="0" w:after="0" w:line="276" w:lineRule="auto"/>
        <w:ind w:left="142" w:right="-142"/>
        <w:rPr>
          <w:szCs w:val="24"/>
        </w:rPr>
      </w:pPr>
      <w:r w:rsidRPr="00DA697E">
        <w:rPr>
          <w:szCs w:val="24"/>
        </w:rPr>
        <w:t>•</w:t>
      </w:r>
      <w:r w:rsidRPr="00DA697E">
        <w:rPr>
          <w:szCs w:val="24"/>
        </w:rPr>
        <w:tab/>
        <w:t>Соблюдения режима водоохранных</w:t>
      </w:r>
      <w:r>
        <w:rPr>
          <w:szCs w:val="24"/>
        </w:rPr>
        <w:t xml:space="preserve"> зон, прибрежных защитных и бе</w:t>
      </w:r>
      <w:r w:rsidRPr="00DA697E">
        <w:rPr>
          <w:szCs w:val="24"/>
        </w:rPr>
        <w:t>реговых полос.</w:t>
      </w:r>
    </w:p>
    <w:p w:rsidR="00DA697E" w:rsidRPr="00DA697E" w:rsidRDefault="00DA697E" w:rsidP="0008782E">
      <w:pPr>
        <w:pStyle w:val="23"/>
        <w:tabs>
          <w:tab w:val="left" w:pos="426"/>
        </w:tabs>
        <w:spacing w:before="0" w:after="0" w:line="276" w:lineRule="auto"/>
        <w:ind w:left="142" w:right="-142"/>
        <w:rPr>
          <w:szCs w:val="24"/>
        </w:rPr>
      </w:pPr>
      <w:r w:rsidRPr="00DA697E">
        <w:rPr>
          <w:szCs w:val="24"/>
        </w:rPr>
        <w:t>•</w:t>
      </w:r>
      <w:r w:rsidRPr="00DA697E">
        <w:rPr>
          <w:szCs w:val="24"/>
        </w:rPr>
        <w:tab/>
        <w:t>Проведение комплекса мероприят</w:t>
      </w:r>
      <w:r>
        <w:rPr>
          <w:szCs w:val="24"/>
        </w:rPr>
        <w:t>ий по улучшению санитарного со</w:t>
      </w:r>
      <w:r w:rsidRPr="00DA697E">
        <w:rPr>
          <w:szCs w:val="24"/>
        </w:rPr>
        <w:t>стояния водоохранных зон и прибре</w:t>
      </w:r>
      <w:r>
        <w:rPr>
          <w:szCs w:val="24"/>
        </w:rPr>
        <w:t>жных защитных полос, экологиче</w:t>
      </w:r>
      <w:r w:rsidRPr="00DA697E">
        <w:rPr>
          <w:szCs w:val="24"/>
        </w:rPr>
        <w:t>ская реабилитация нарушенных у</w:t>
      </w:r>
      <w:r>
        <w:rPr>
          <w:szCs w:val="24"/>
        </w:rPr>
        <w:t>частков (ликвидация несанкциони</w:t>
      </w:r>
      <w:r w:rsidRPr="00DA697E">
        <w:rPr>
          <w:szCs w:val="24"/>
        </w:rPr>
        <w:t>рованных свалок, выпусков неочищенных сточных вод).</w:t>
      </w:r>
    </w:p>
    <w:p w:rsidR="00DA697E" w:rsidRPr="00DA697E" w:rsidRDefault="00DA697E" w:rsidP="0008782E">
      <w:pPr>
        <w:pStyle w:val="23"/>
        <w:tabs>
          <w:tab w:val="left" w:pos="426"/>
        </w:tabs>
        <w:spacing w:before="0" w:after="0" w:line="276" w:lineRule="auto"/>
        <w:ind w:left="142" w:right="-142"/>
        <w:rPr>
          <w:szCs w:val="24"/>
        </w:rPr>
      </w:pPr>
      <w:r w:rsidRPr="00DA697E">
        <w:rPr>
          <w:szCs w:val="24"/>
        </w:rPr>
        <w:t>•</w:t>
      </w:r>
      <w:r w:rsidRPr="00DA697E">
        <w:rPr>
          <w:szCs w:val="24"/>
        </w:rPr>
        <w:tab/>
        <w:t>Проведение компенсационного лесовосстановления. Рекреационно- природоохранный приоритет использования водоохранных зон.</w:t>
      </w:r>
    </w:p>
    <w:p w:rsidR="00DA697E" w:rsidRPr="00DA697E" w:rsidRDefault="00DA697E" w:rsidP="004F6178">
      <w:pPr>
        <w:pStyle w:val="23"/>
        <w:tabs>
          <w:tab w:val="left" w:pos="426"/>
        </w:tabs>
        <w:spacing w:before="0" w:after="0" w:line="276" w:lineRule="auto"/>
        <w:ind w:left="142" w:right="-142"/>
        <w:rPr>
          <w:szCs w:val="24"/>
        </w:rPr>
      </w:pPr>
      <w:r w:rsidRPr="00DA697E">
        <w:rPr>
          <w:szCs w:val="24"/>
        </w:rPr>
        <w:t>Технологический процесс забора воды из поверхностного источника и транспортирования её в водопроводную сеть не сопровождается вредными выбросами.</w:t>
      </w:r>
    </w:p>
    <w:p w:rsidR="00DA697E" w:rsidRPr="00DA697E" w:rsidRDefault="00DA697E" w:rsidP="0008782E">
      <w:pPr>
        <w:pStyle w:val="23"/>
        <w:tabs>
          <w:tab w:val="left" w:pos="426"/>
        </w:tabs>
        <w:spacing w:before="0" w:after="0" w:line="276" w:lineRule="auto"/>
        <w:ind w:left="142" w:right="-142"/>
        <w:rPr>
          <w:szCs w:val="24"/>
        </w:rPr>
      </w:pPr>
      <w:r w:rsidRPr="00DA697E">
        <w:rPr>
          <w:szCs w:val="24"/>
        </w:rPr>
        <w:t>Эксплуатация водопроводной сети, а т</w:t>
      </w:r>
      <w:r>
        <w:rPr>
          <w:szCs w:val="24"/>
        </w:rPr>
        <w:t>акже её строительство, не преду</w:t>
      </w:r>
      <w:r w:rsidRPr="00DA697E">
        <w:rPr>
          <w:szCs w:val="24"/>
        </w:rPr>
        <w:t>сматривают каких-либо сбросов вредных веществ в водоёмы и на рельеф.</w:t>
      </w:r>
    </w:p>
    <w:p w:rsidR="00DA697E" w:rsidRPr="00DA697E" w:rsidRDefault="00DA697E" w:rsidP="0008782E">
      <w:pPr>
        <w:pStyle w:val="23"/>
        <w:tabs>
          <w:tab w:val="left" w:pos="426"/>
        </w:tabs>
        <w:spacing w:before="0" w:after="0" w:line="276" w:lineRule="auto"/>
        <w:ind w:left="142" w:right="-142"/>
        <w:rPr>
          <w:szCs w:val="24"/>
        </w:rPr>
      </w:pPr>
      <w:r w:rsidRPr="00DA697E">
        <w:rPr>
          <w:szCs w:val="24"/>
        </w:rPr>
        <w:t>При испытании водопроводной сети на</w:t>
      </w:r>
      <w:r>
        <w:rPr>
          <w:szCs w:val="24"/>
        </w:rPr>
        <w:t xml:space="preserve"> герметичность используется се</w:t>
      </w:r>
      <w:r w:rsidRPr="00DA697E">
        <w:rPr>
          <w:szCs w:val="24"/>
        </w:rPr>
        <w:t>тевая вода. Слив воды из трубопроводов после испытания и</w:t>
      </w:r>
      <w:r>
        <w:rPr>
          <w:szCs w:val="24"/>
        </w:rPr>
        <w:t xml:space="preserve"> промывки про</w:t>
      </w:r>
      <w:r w:rsidRPr="00DA697E">
        <w:rPr>
          <w:szCs w:val="24"/>
        </w:rPr>
        <w:t>изводится на рельеф местности. Негативн</w:t>
      </w:r>
      <w:r>
        <w:rPr>
          <w:szCs w:val="24"/>
        </w:rPr>
        <w:t>ое воздействие на состояние по</w:t>
      </w:r>
      <w:r w:rsidRPr="00DA697E">
        <w:rPr>
          <w:szCs w:val="24"/>
        </w:rPr>
        <w:t>верхностных и подземных вод может наб</w:t>
      </w:r>
      <w:r>
        <w:rPr>
          <w:szCs w:val="24"/>
        </w:rPr>
        <w:t>людаться только в период строи</w:t>
      </w:r>
      <w:r w:rsidRPr="00DA697E">
        <w:rPr>
          <w:szCs w:val="24"/>
        </w:rPr>
        <w:t>тельства, носить временный характер и не окажет существенного влияния на состояние окружающей среды.</w:t>
      </w:r>
    </w:p>
    <w:p w:rsidR="00DA697E" w:rsidRPr="00DD5121" w:rsidRDefault="007B643C" w:rsidP="00DD5121">
      <w:pPr>
        <w:pStyle w:val="23"/>
        <w:tabs>
          <w:tab w:val="left" w:pos="426"/>
        </w:tabs>
        <w:spacing w:before="0" w:after="0" w:line="276" w:lineRule="auto"/>
        <w:ind w:left="142" w:right="-142"/>
        <w:rPr>
          <w:szCs w:val="24"/>
        </w:rPr>
      </w:pPr>
      <w:r>
        <w:rPr>
          <w:szCs w:val="24"/>
        </w:rPr>
        <w:t>Утверждены и соблюдены</w:t>
      </w:r>
      <w:r w:rsidR="00DA697E" w:rsidRPr="00DA697E">
        <w:rPr>
          <w:szCs w:val="24"/>
        </w:rPr>
        <w:t xml:space="preserve"> </w:t>
      </w:r>
      <w:r w:rsidR="00DA697E">
        <w:rPr>
          <w:szCs w:val="24"/>
        </w:rPr>
        <w:t>санитарно-защитные зоны на объ</w:t>
      </w:r>
      <w:r w:rsidR="00DA697E" w:rsidRPr="00DA697E">
        <w:rPr>
          <w:szCs w:val="24"/>
        </w:rPr>
        <w:t xml:space="preserve">ектах </w:t>
      </w:r>
      <w:r>
        <w:rPr>
          <w:szCs w:val="24"/>
        </w:rPr>
        <w:t xml:space="preserve">ВЗС </w:t>
      </w:r>
      <w:r w:rsidR="0027018D">
        <w:rPr>
          <w:szCs w:val="24"/>
        </w:rPr>
        <w:t>Карачевского городского поселения</w:t>
      </w:r>
      <w:r>
        <w:rPr>
          <w:szCs w:val="24"/>
        </w:rPr>
        <w:t xml:space="preserve">, в зоне деятельности </w:t>
      </w:r>
      <w:r w:rsidR="0027018D">
        <w:rPr>
          <w:szCs w:val="24"/>
        </w:rPr>
        <w:t>МУП «Карачевский городской водоканал»</w:t>
      </w:r>
      <w:r w:rsidR="00DD5121">
        <w:rPr>
          <w:szCs w:val="24"/>
        </w:rPr>
        <w:t xml:space="preserve"> и в з</w:t>
      </w:r>
      <w:r w:rsidR="00DD5121" w:rsidRPr="00DD5121">
        <w:rPr>
          <w:szCs w:val="24"/>
        </w:rPr>
        <w:t>он</w:t>
      </w:r>
      <w:r w:rsidR="00DD5121">
        <w:rPr>
          <w:szCs w:val="24"/>
        </w:rPr>
        <w:t>е</w:t>
      </w:r>
      <w:r w:rsidR="00DD5121" w:rsidRPr="00DD5121">
        <w:rPr>
          <w:szCs w:val="24"/>
        </w:rPr>
        <w:t xml:space="preserve"> деятельности ОАО «Карачевский завод «Электродеталь»</w:t>
      </w:r>
      <w:r w:rsidR="00DD5121">
        <w:rPr>
          <w:szCs w:val="24"/>
        </w:rPr>
        <w:t>.</w:t>
      </w:r>
    </w:p>
    <w:p w:rsidR="007B12BA" w:rsidRPr="000D6750" w:rsidRDefault="007B12BA" w:rsidP="0008782E">
      <w:pPr>
        <w:pStyle w:val="23"/>
        <w:tabs>
          <w:tab w:val="left" w:pos="426"/>
        </w:tabs>
        <w:spacing w:before="0" w:after="0" w:line="276" w:lineRule="auto"/>
        <w:ind w:left="142" w:right="-142"/>
        <w:rPr>
          <w:szCs w:val="24"/>
        </w:rPr>
      </w:pPr>
    </w:p>
    <w:p w:rsidR="00F81BB1" w:rsidRPr="00F528F1" w:rsidRDefault="0008144D" w:rsidP="005C58B1">
      <w:pPr>
        <w:pStyle w:val="3"/>
        <w:numPr>
          <w:ilvl w:val="1"/>
          <w:numId w:val="18"/>
        </w:numPr>
      </w:pPr>
      <w:bookmarkStart w:id="80" w:name="_Toc224645842"/>
      <w:r w:rsidRPr="00F528F1">
        <w:t>с</w:t>
      </w:r>
      <w:r w:rsidR="00F81BB1" w:rsidRPr="00F528F1">
        <w:t xml:space="preserve">ведения о мерах </w:t>
      </w:r>
      <w:r w:rsidRPr="00F528F1">
        <w:t>на окружающую среду при реализации мероприятий по снабжению и хранению химических реагентов, используемых в водоподготовке (хлор и др.)</w:t>
      </w:r>
      <w:bookmarkEnd w:id="80"/>
    </w:p>
    <w:p w:rsidR="0086051F" w:rsidRPr="00DA697E" w:rsidRDefault="00715380" w:rsidP="00715380">
      <w:pPr>
        <w:tabs>
          <w:tab w:val="left" w:pos="426"/>
        </w:tabs>
        <w:spacing w:after="0" w:line="276" w:lineRule="auto"/>
        <w:ind w:firstLine="567"/>
        <w:jc w:val="both"/>
        <w:rPr>
          <w:sz w:val="24"/>
          <w:szCs w:val="24"/>
        </w:rPr>
        <w:sectPr w:rsidR="0086051F" w:rsidRPr="00DA697E" w:rsidSect="009101A1">
          <w:pgSz w:w="11906" w:h="16838"/>
          <w:pgMar w:top="1276" w:right="1133" w:bottom="1701" w:left="1134" w:header="708" w:footer="708" w:gutter="0"/>
          <w:cols w:space="708"/>
          <w:titlePg/>
          <w:docGrid w:linePitch="360"/>
        </w:sectPr>
      </w:pPr>
      <w:r w:rsidRPr="00715380">
        <w:rPr>
          <w:sz w:val="24"/>
          <w:szCs w:val="24"/>
        </w:rPr>
        <w:t>В муниципальном образовании вода без водоподготовки подается в разводящую сеть. На объектах водоснабжения не используются химические реагенты</w:t>
      </w:r>
      <w:r>
        <w:rPr>
          <w:sz w:val="24"/>
          <w:szCs w:val="24"/>
        </w:rPr>
        <w:t>, так как о</w:t>
      </w:r>
      <w:r w:rsidRPr="00715380">
        <w:rPr>
          <w:sz w:val="24"/>
          <w:szCs w:val="24"/>
        </w:rPr>
        <w:t xml:space="preserve">тсутствуют сооружения водоочистки и водоподготовки.   </w:t>
      </w:r>
    </w:p>
    <w:p w:rsidR="0094091B" w:rsidRPr="00F528F1" w:rsidRDefault="0094091B" w:rsidP="00B40187">
      <w:pPr>
        <w:pStyle w:val="2"/>
        <w:rPr>
          <w:shd w:val="clear" w:color="auto" w:fill="FFFFFF"/>
        </w:rPr>
      </w:pPr>
      <w:bookmarkStart w:id="81" w:name="_Toc224645843"/>
      <w:r w:rsidRPr="00F528F1">
        <w:rPr>
          <w:shd w:val="clear" w:color="auto" w:fill="FFFFFF"/>
        </w:rPr>
        <w:t>Оценка объемов капитальных вложений в строительство, реконструкцию и модернизацию объектов централизованных систем водоснабжения</w:t>
      </w:r>
      <w:bookmarkEnd w:id="81"/>
    </w:p>
    <w:p w:rsidR="0094091B" w:rsidRPr="00F528F1" w:rsidRDefault="0094091B" w:rsidP="00715380">
      <w:pPr>
        <w:tabs>
          <w:tab w:val="left" w:pos="426"/>
        </w:tabs>
        <w:spacing w:after="0" w:line="276" w:lineRule="auto"/>
        <w:ind w:left="142" w:right="-314" w:firstLine="709"/>
        <w:rPr>
          <w:sz w:val="24"/>
          <w:szCs w:val="24"/>
        </w:rPr>
      </w:pPr>
      <w:r w:rsidRPr="00F528F1">
        <w:rPr>
          <w:sz w:val="24"/>
          <w:szCs w:val="24"/>
        </w:rPr>
        <w:t xml:space="preserve">В таблице ниже приведен перечень мероприятий, предполагаемых к реализации в сфере водоотведения на территории </w:t>
      </w:r>
      <w:r w:rsidR="00C06653">
        <w:rPr>
          <w:sz w:val="24"/>
          <w:szCs w:val="24"/>
        </w:rPr>
        <w:t>Карачевского городского поселения</w:t>
      </w:r>
      <w:r w:rsidR="003E5E50">
        <w:rPr>
          <w:sz w:val="24"/>
          <w:szCs w:val="24"/>
        </w:rPr>
        <w:t xml:space="preserve"> </w:t>
      </w:r>
      <w:r w:rsidRPr="00F528F1">
        <w:rPr>
          <w:sz w:val="24"/>
          <w:szCs w:val="24"/>
        </w:rPr>
        <w:t>на период 202</w:t>
      </w:r>
      <w:r w:rsidR="00DA697E">
        <w:rPr>
          <w:sz w:val="24"/>
          <w:szCs w:val="24"/>
        </w:rPr>
        <w:t>5</w:t>
      </w:r>
      <w:r w:rsidRPr="00F528F1">
        <w:rPr>
          <w:sz w:val="24"/>
          <w:szCs w:val="24"/>
        </w:rPr>
        <w:t>-</w:t>
      </w:r>
      <w:r w:rsidR="00F82645">
        <w:rPr>
          <w:sz w:val="24"/>
          <w:szCs w:val="24"/>
        </w:rPr>
        <w:t>2036</w:t>
      </w:r>
      <w:r w:rsidRPr="00F528F1">
        <w:rPr>
          <w:sz w:val="24"/>
          <w:szCs w:val="24"/>
        </w:rPr>
        <w:t xml:space="preserve"> г с указанием необходимых объемов финансирования. </w:t>
      </w:r>
    </w:p>
    <w:p w:rsidR="0094091B" w:rsidRDefault="007B12BA" w:rsidP="00CC6515">
      <w:pPr>
        <w:pStyle w:val="ac"/>
      </w:pPr>
      <w:r>
        <w:t xml:space="preserve">Таблица </w:t>
      </w:r>
      <w:fldSimple w:instr=" SEQ Таблица \* ARABIC ">
        <w:r w:rsidR="00B02E10">
          <w:rPr>
            <w:noProof/>
          </w:rPr>
          <w:t>33</w:t>
        </w:r>
      </w:fldSimple>
      <w:r w:rsidR="00DD55E9">
        <w:t xml:space="preserve"> </w:t>
      </w:r>
      <w:r w:rsidR="0094091B" w:rsidRPr="000B38F0">
        <w:t xml:space="preserve">Объем финансирования мероприятий в сфере водоснабжения на территории </w:t>
      </w:r>
      <w:r w:rsidR="00C06653">
        <w:t>Карачевского городского поселения</w:t>
      </w:r>
      <w:r w:rsidR="003E5E50">
        <w:t xml:space="preserve"> </w:t>
      </w:r>
      <w:r w:rsidR="0094091B" w:rsidRPr="000B38F0">
        <w:t xml:space="preserve"> на период 202</w:t>
      </w:r>
      <w:r w:rsidR="00715D14">
        <w:t>6</w:t>
      </w:r>
      <w:r w:rsidR="0094091B" w:rsidRPr="000B38F0">
        <w:t>-</w:t>
      </w:r>
      <w:r w:rsidR="00F82645">
        <w:t>2036</w:t>
      </w:r>
      <w:r w:rsidR="0094091B" w:rsidRPr="000B38F0">
        <w:t xml:space="preserve"> г.</w:t>
      </w:r>
    </w:p>
    <w:tbl>
      <w:tblPr>
        <w:tblW w:w="146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127"/>
        <w:gridCol w:w="1390"/>
        <w:gridCol w:w="1192"/>
        <w:gridCol w:w="851"/>
        <w:gridCol w:w="940"/>
        <w:gridCol w:w="940"/>
        <w:gridCol w:w="940"/>
        <w:gridCol w:w="1520"/>
        <w:gridCol w:w="940"/>
        <w:gridCol w:w="940"/>
      </w:tblGrid>
      <w:tr w:rsidR="00715D14" w:rsidRPr="00715D14" w:rsidTr="00715D14">
        <w:trPr>
          <w:trHeight w:val="291"/>
          <w:tblHeader/>
        </w:trPr>
        <w:tc>
          <w:tcPr>
            <w:tcW w:w="2835"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Наименование мероприятия</w:t>
            </w:r>
          </w:p>
        </w:tc>
        <w:tc>
          <w:tcPr>
            <w:tcW w:w="2127"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Перечень муниципальных программ в сфере водоснабжения</w:t>
            </w:r>
          </w:p>
        </w:tc>
        <w:tc>
          <w:tcPr>
            <w:tcW w:w="139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Срок реализации мероприятия, год</w:t>
            </w:r>
          </w:p>
        </w:tc>
        <w:tc>
          <w:tcPr>
            <w:tcW w:w="2043" w:type="dxa"/>
            <w:gridSpan w:val="2"/>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Финансовые потребности на реализацию мероприятий, тыс.руб.*</w:t>
            </w:r>
          </w:p>
        </w:tc>
        <w:tc>
          <w:tcPr>
            <w:tcW w:w="94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2026 г.</w:t>
            </w:r>
          </w:p>
        </w:tc>
        <w:tc>
          <w:tcPr>
            <w:tcW w:w="94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2027 г.</w:t>
            </w:r>
          </w:p>
        </w:tc>
        <w:tc>
          <w:tcPr>
            <w:tcW w:w="94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2028 г.</w:t>
            </w:r>
          </w:p>
        </w:tc>
        <w:tc>
          <w:tcPr>
            <w:tcW w:w="152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2029 г.</w:t>
            </w:r>
          </w:p>
        </w:tc>
        <w:tc>
          <w:tcPr>
            <w:tcW w:w="94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2030 г.</w:t>
            </w:r>
          </w:p>
        </w:tc>
        <w:tc>
          <w:tcPr>
            <w:tcW w:w="94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2031-2036 г.г.</w:t>
            </w:r>
          </w:p>
        </w:tc>
      </w:tr>
      <w:tr w:rsidR="00715D14" w:rsidRPr="00715D14" w:rsidTr="00715D14">
        <w:trPr>
          <w:trHeight w:val="750"/>
          <w:tblHeader/>
        </w:trPr>
        <w:tc>
          <w:tcPr>
            <w:tcW w:w="2835" w:type="dxa"/>
            <w:vMerge/>
            <w:shd w:val="clear" w:color="auto" w:fill="auto"/>
            <w:vAlign w:val="center"/>
            <w:hideMark/>
          </w:tcPr>
          <w:p w:rsidR="00715D14" w:rsidRPr="00715D14" w:rsidRDefault="00715D14" w:rsidP="00715D14">
            <w:pPr>
              <w:spacing w:after="0"/>
              <w:rPr>
                <w:color w:val="000000"/>
                <w:szCs w:val="20"/>
                <w:lang w:eastAsia="ru-RU"/>
              </w:rPr>
            </w:pPr>
          </w:p>
        </w:tc>
        <w:tc>
          <w:tcPr>
            <w:tcW w:w="2127" w:type="dxa"/>
            <w:vMerge/>
            <w:shd w:val="clear" w:color="auto" w:fill="auto"/>
            <w:vAlign w:val="center"/>
            <w:hideMark/>
          </w:tcPr>
          <w:p w:rsidR="00715D14" w:rsidRPr="00715D14" w:rsidRDefault="00715D14" w:rsidP="00715D14">
            <w:pPr>
              <w:spacing w:after="0"/>
              <w:rPr>
                <w:color w:val="000000"/>
                <w:szCs w:val="20"/>
                <w:lang w:eastAsia="ru-RU"/>
              </w:rPr>
            </w:pPr>
          </w:p>
        </w:tc>
        <w:tc>
          <w:tcPr>
            <w:tcW w:w="1390" w:type="dxa"/>
            <w:vMerge/>
            <w:shd w:val="clear" w:color="auto" w:fill="auto"/>
            <w:vAlign w:val="center"/>
            <w:hideMark/>
          </w:tcPr>
          <w:p w:rsidR="00715D14" w:rsidRPr="00715D14" w:rsidRDefault="00715D14" w:rsidP="00715D14">
            <w:pPr>
              <w:spacing w:after="0"/>
              <w:rPr>
                <w:color w:val="000000"/>
                <w:szCs w:val="20"/>
                <w:lang w:eastAsia="ru-RU"/>
              </w:rPr>
            </w:pPr>
          </w:p>
        </w:tc>
        <w:tc>
          <w:tcPr>
            <w:tcW w:w="2043" w:type="dxa"/>
            <w:gridSpan w:val="2"/>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c>
          <w:tcPr>
            <w:tcW w:w="1520"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r>
      <w:tr w:rsidR="00715D14" w:rsidRPr="00715D14" w:rsidTr="00715D14">
        <w:trPr>
          <w:trHeight w:val="348"/>
        </w:trPr>
        <w:tc>
          <w:tcPr>
            <w:tcW w:w="2835" w:type="dxa"/>
            <w:vMerge w:val="restart"/>
            <w:shd w:val="clear" w:color="auto" w:fill="auto"/>
            <w:vAlign w:val="center"/>
            <w:hideMark/>
          </w:tcPr>
          <w:p w:rsidR="00715D14" w:rsidRPr="00715D14" w:rsidRDefault="00715D14" w:rsidP="00715D14">
            <w:pPr>
              <w:spacing w:after="0"/>
              <w:rPr>
                <w:color w:val="000000"/>
                <w:szCs w:val="20"/>
                <w:lang w:eastAsia="ru-RU"/>
              </w:rPr>
            </w:pPr>
            <w:r w:rsidRPr="00715D14">
              <w:rPr>
                <w:color w:val="000000"/>
                <w:szCs w:val="20"/>
                <w:lang w:eastAsia="ru-RU"/>
              </w:rPr>
              <w:t>Строительство водонапорной башни и водопроводной сети в д. Мальтина Карачевского района Брянской области. Характеристика объекта: 200 м.п.</w:t>
            </w:r>
            <w:r w:rsidRPr="00715D14">
              <w:rPr>
                <w:color w:val="000000"/>
                <w:szCs w:val="20"/>
                <w:lang w:eastAsia="ru-RU"/>
              </w:rPr>
              <w:br/>
              <w:t>Башня объемом 50м3</w:t>
            </w:r>
          </w:p>
        </w:tc>
        <w:tc>
          <w:tcPr>
            <w:tcW w:w="2127"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лан мероприятий муниципальной программы «Повышение качества водоснабжения и водоотведения населения  в границах Карачевского городского поселения Карачевского муниципального района Брянской области» (2024-2026 годы)»</w:t>
            </w:r>
          </w:p>
        </w:tc>
        <w:tc>
          <w:tcPr>
            <w:tcW w:w="139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2026 г.</w:t>
            </w:r>
          </w:p>
        </w:tc>
        <w:tc>
          <w:tcPr>
            <w:tcW w:w="1192" w:type="dxa"/>
            <w:shd w:val="clear" w:color="auto" w:fill="auto"/>
            <w:noWrap/>
            <w:vAlign w:val="center"/>
            <w:hideMark/>
          </w:tcPr>
          <w:p w:rsidR="00715D14" w:rsidRPr="00715D14" w:rsidRDefault="00715D14" w:rsidP="00715D14">
            <w:pPr>
              <w:spacing w:after="0"/>
              <w:rPr>
                <w:color w:val="000000"/>
                <w:szCs w:val="20"/>
                <w:lang w:eastAsia="ru-RU"/>
              </w:rPr>
            </w:pPr>
            <w:r w:rsidRPr="00715D14">
              <w:rPr>
                <w:color w:val="000000"/>
                <w:szCs w:val="20"/>
                <w:lang w:eastAsia="ru-RU"/>
              </w:rPr>
              <w:t>Областной бюджет</w:t>
            </w:r>
          </w:p>
        </w:tc>
        <w:tc>
          <w:tcPr>
            <w:tcW w:w="851"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3300,0</w:t>
            </w:r>
          </w:p>
        </w:tc>
        <w:tc>
          <w:tcPr>
            <w:tcW w:w="940" w:type="dxa"/>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3135</w:t>
            </w:r>
          </w:p>
        </w:tc>
        <w:tc>
          <w:tcPr>
            <w:tcW w:w="94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 </w:t>
            </w:r>
          </w:p>
        </w:tc>
        <w:tc>
          <w:tcPr>
            <w:tcW w:w="94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 </w:t>
            </w:r>
          </w:p>
        </w:tc>
        <w:tc>
          <w:tcPr>
            <w:tcW w:w="152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 </w:t>
            </w:r>
          </w:p>
        </w:tc>
        <w:tc>
          <w:tcPr>
            <w:tcW w:w="94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 </w:t>
            </w:r>
          </w:p>
        </w:tc>
        <w:tc>
          <w:tcPr>
            <w:tcW w:w="94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 </w:t>
            </w:r>
          </w:p>
        </w:tc>
      </w:tr>
      <w:tr w:rsidR="00715D14" w:rsidRPr="00715D14" w:rsidTr="00715D14">
        <w:trPr>
          <w:trHeight w:val="264"/>
        </w:trPr>
        <w:tc>
          <w:tcPr>
            <w:tcW w:w="2835" w:type="dxa"/>
            <w:vMerge/>
            <w:shd w:val="clear" w:color="auto" w:fill="auto"/>
            <w:vAlign w:val="center"/>
            <w:hideMark/>
          </w:tcPr>
          <w:p w:rsidR="00715D14" w:rsidRPr="00715D14" w:rsidRDefault="00715D14" w:rsidP="00715D14">
            <w:pPr>
              <w:spacing w:after="0"/>
              <w:rPr>
                <w:color w:val="000000"/>
                <w:szCs w:val="20"/>
                <w:lang w:eastAsia="ru-RU"/>
              </w:rPr>
            </w:pPr>
          </w:p>
        </w:tc>
        <w:tc>
          <w:tcPr>
            <w:tcW w:w="2127" w:type="dxa"/>
            <w:vMerge/>
            <w:shd w:val="clear" w:color="auto" w:fill="auto"/>
            <w:vAlign w:val="center"/>
            <w:hideMark/>
          </w:tcPr>
          <w:p w:rsidR="00715D14" w:rsidRPr="00715D14" w:rsidRDefault="00715D14" w:rsidP="00715D14">
            <w:pPr>
              <w:spacing w:after="0"/>
              <w:rPr>
                <w:color w:val="000000"/>
                <w:szCs w:val="20"/>
                <w:lang w:eastAsia="ru-RU"/>
              </w:rPr>
            </w:pPr>
          </w:p>
        </w:tc>
        <w:tc>
          <w:tcPr>
            <w:tcW w:w="1390" w:type="dxa"/>
            <w:vMerge/>
            <w:shd w:val="clear" w:color="auto" w:fill="auto"/>
            <w:vAlign w:val="center"/>
            <w:hideMark/>
          </w:tcPr>
          <w:p w:rsidR="00715D14" w:rsidRPr="00715D14" w:rsidRDefault="00715D14" w:rsidP="00715D14">
            <w:pPr>
              <w:spacing w:after="0"/>
              <w:rPr>
                <w:color w:val="000000"/>
                <w:szCs w:val="20"/>
                <w:lang w:eastAsia="ru-RU"/>
              </w:rPr>
            </w:pPr>
          </w:p>
        </w:tc>
        <w:tc>
          <w:tcPr>
            <w:tcW w:w="1192" w:type="dxa"/>
            <w:shd w:val="clear" w:color="auto" w:fill="auto"/>
            <w:noWrap/>
            <w:vAlign w:val="center"/>
            <w:hideMark/>
          </w:tcPr>
          <w:p w:rsidR="00715D14" w:rsidRPr="00715D14" w:rsidRDefault="00715D14" w:rsidP="00715D14">
            <w:pPr>
              <w:spacing w:after="0"/>
              <w:rPr>
                <w:color w:val="000000"/>
                <w:szCs w:val="20"/>
                <w:lang w:eastAsia="ru-RU"/>
              </w:rPr>
            </w:pPr>
            <w:r w:rsidRPr="00715D14">
              <w:rPr>
                <w:color w:val="000000"/>
                <w:szCs w:val="20"/>
                <w:lang w:eastAsia="ru-RU"/>
              </w:rPr>
              <w:t>Местный бюджет</w:t>
            </w:r>
          </w:p>
        </w:tc>
        <w:tc>
          <w:tcPr>
            <w:tcW w:w="851"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165</w:t>
            </w: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c>
          <w:tcPr>
            <w:tcW w:w="1520"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r>
      <w:tr w:rsidR="00715D14" w:rsidRPr="00715D14" w:rsidTr="00715D14">
        <w:trPr>
          <w:trHeight w:val="381"/>
        </w:trPr>
        <w:tc>
          <w:tcPr>
            <w:tcW w:w="2835" w:type="dxa"/>
            <w:vMerge/>
            <w:shd w:val="clear" w:color="auto" w:fill="auto"/>
            <w:vAlign w:val="center"/>
            <w:hideMark/>
          </w:tcPr>
          <w:p w:rsidR="00715D14" w:rsidRPr="00715D14" w:rsidRDefault="00715D14" w:rsidP="00715D14">
            <w:pPr>
              <w:spacing w:after="0"/>
              <w:rPr>
                <w:color w:val="000000"/>
                <w:szCs w:val="20"/>
                <w:lang w:eastAsia="ru-RU"/>
              </w:rPr>
            </w:pPr>
          </w:p>
        </w:tc>
        <w:tc>
          <w:tcPr>
            <w:tcW w:w="2127" w:type="dxa"/>
            <w:vMerge/>
            <w:shd w:val="clear" w:color="auto" w:fill="auto"/>
            <w:vAlign w:val="center"/>
            <w:hideMark/>
          </w:tcPr>
          <w:p w:rsidR="00715D14" w:rsidRPr="00715D14" w:rsidRDefault="00715D14" w:rsidP="00715D14">
            <w:pPr>
              <w:spacing w:after="0"/>
              <w:rPr>
                <w:color w:val="000000"/>
                <w:szCs w:val="20"/>
                <w:lang w:eastAsia="ru-RU"/>
              </w:rPr>
            </w:pPr>
          </w:p>
        </w:tc>
        <w:tc>
          <w:tcPr>
            <w:tcW w:w="1390" w:type="dxa"/>
            <w:vMerge/>
            <w:shd w:val="clear" w:color="auto" w:fill="auto"/>
            <w:vAlign w:val="center"/>
            <w:hideMark/>
          </w:tcPr>
          <w:p w:rsidR="00715D14" w:rsidRPr="00715D14" w:rsidRDefault="00715D14" w:rsidP="00715D14">
            <w:pPr>
              <w:spacing w:after="0"/>
              <w:rPr>
                <w:color w:val="000000"/>
                <w:szCs w:val="20"/>
                <w:lang w:eastAsia="ru-RU"/>
              </w:rPr>
            </w:pPr>
          </w:p>
        </w:tc>
        <w:tc>
          <w:tcPr>
            <w:tcW w:w="1192" w:type="dxa"/>
            <w:shd w:val="clear" w:color="auto" w:fill="auto"/>
            <w:noWrap/>
            <w:vAlign w:val="center"/>
            <w:hideMark/>
          </w:tcPr>
          <w:p w:rsidR="00715D14" w:rsidRPr="00715D14" w:rsidRDefault="00715D14" w:rsidP="00715D14">
            <w:pPr>
              <w:spacing w:after="0"/>
              <w:rPr>
                <w:b/>
                <w:bCs/>
                <w:color w:val="000000"/>
                <w:szCs w:val="20"/>
                <w:lang w:eastAsia="ru-RU"/>
              </w:rPr>
            </w:pPr>
            <w:r w:rsidRPr="00715D14">
              <w:rPr>
                <w:b/>
                <w:bCs/>
                <w:color w:val="000000"/>
                <w:szCs w:val="20"/>
                <w:lang w:eastAsia="ru-RU"/>
              </w:rPr>
              <w:t>Итого:</w:t>
            </w:r>
          </w:p>
        </w:tc>
        <w:tc>
          <w:tcPr>
            <w:tcW w:w="851"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shd w:val="clear" w:color="auto" w:fill="auto"/>
            <w:vAlign w:val="center"/>
            <w:hideMark/>
          </w:tcPr>
          <w:p w:rsidR="00715D14" w:rsidRPr="00715D14" w:rsidRDefault="00715D14" w:rsidP="00715D14">
            <w:pPr>
              <w:spacing w:after="0"/>
              <w:jc w:val="center"/>
              <w:rPr>
                <w:b/>
                <w:bCs/>
                <w:color w:val="000000"/>
                <w:szCs w:val="20"/>
                <w:lang w:eastAsia="ru-RU"/>
              </w:rPr>
            </w:pPr>
            <w:r w:rsidRPr="00715D14">
              <w:rPr>
                <w:b/>
                <w:bCs/>
                <w:color w:val="000000"/>
                <w:szCs w:val="20"/>
                <w:lang w:eastAsia="ru-RU"/>
              </w:rPr>
              <w:t>3300</w:t>
            </w: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c>
          <w:tcPr>
            <w:tcW w:w="1520"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r>
      <w:tr w:rsidR="00715D14" w:rsidRPr="00715D14" w:rsidTr="00715D14">
        <w:trPr>
          <w:trHeight w:val="348"/>
        </w:trPr>
        <w:tc>
          <w:tcPr>
            <w:tcW w:w="2835" w:type="dxa"/>
            <w:vMerge w:val="restart"/>
            <w:shd w:val="clear" w:color="auto" w:fill="auto"/>
            <w:vAlign w:val="center"/>
            <w:hideMark/>
          </w:tcPr>
          <w:p w:rsidR="00715D14" w:rsidRPr="00715D14" w:rsidRDefault="00715D14" w:rsidP="00715D14">
            <w:pPr>
              <w:spacing w:after="0"/>
              <w:rPr>
                <w:color w:val="000000"/>
                <w:szCs w:val="20"/>
                <w:lang w:eastAsia="ru-RU"/>
              </w:rPr>
            </w:pPr>
            <w:r w:rsidRPr="00715D14">
              <w:rPr>
                <w:color w:val="000000"/>
                <w:szCs w:val="20"/>
                <w:lang w:eastAsia="ru-RU"/>
              </w:rPr>
              <w:t>Строительство водопроводной сети по ул. Магистральная, ул. Молодежная, ул. Новая в д. Грибовы Дворы Карачевского района Брянской области. Характеристика объекта: 2,5 км.</w:t>
            </w:r>
          </w:p>
        </w:tc>
        <w:tc>
          <w:tcPr>
            <w:tcW w:w="2127" w:type="dxa"/>
            <w:vMerge/>
            <w:shd w:val="clear" w:color="auto" w:fill="auto"/>
            <w:vAlign w:val="center"/>
            <w:hideMark/>
          </w:tcPr>
          <w:p w:rsidR="00715D14" w:rsidRPr="00715D14" w:rsidRDefault="00715D14" w:rsidP="00715D14">
            <w:pPr>
              <w:spacing w:after="0"/>
              <w:rPr>
                <w:color w:val="000000"/>
                <w:szCs w:val="20"/>
                <w:lang w:eastAsia="ru-RU"/>
              </w:rPr>
            </w:pPr>
          </w:p>
        </w:tc>
        <w:tc>
          <w:tcPr>
            <w:tcW w:w="139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2026 г.</w:t>
            </w:r>
          </w:p>
        </w:tc>
        <w:tc>
          <w:tcPr>
            <w:tcW w:w="1192" w:type="dxa"/>
            <w:shd w:val="clear" w:color="auto" w:fill="auto"/>
            <w:noWrap/>
            <w:vAlign w:val="center"/>
            <w:hideMark/>
          </w:tcPr>
          <w:p w:rsidR="00715D14" w:rsidRPr="00715D14" w:rsidRDefault="00715D14" w:rsidP="00715D14">
            <w:pPr>
              <w:spacing w:after="0"/>
              <w:rPr>
                <w:color w:val="000000"/>
                <w:szCs w:val="20"/>
                <w:lang w:eastAsia="ru-RU"/>
              </w:rPr>
            </w:pPr>
            <w:r w:rsidRPr="00715D14">
              <w:rPr>
                <w:color w:val="000000"/>
                <w:szCs w:val="20"/>
                <w:lang w:eastAsia="ru-RU"/>
              </w:rPr>
              <w:t>Областной бюджет</w:t>
            </w:r>
          </w:p>
        </w:tc>
        <w:tc>
          <w:tcPr>
            <w:tcW w:w="851"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2500,0</w:t>
            </w:r>
          </w:p>
        </w:tc>
        <w:tc>
          <w:tcPr>
            <w:tcW w:w="940" w:type="dxa"/>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2375</w:t>
            </w:r>
          </w:p>
        </w:tc>
        <w:tc>
          <w:tcPr>
            <w:tcW w:w="94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 </w:t>
            </w:r>
          </w:p>
        </w:tc>
        <w:tc>
          <w:tcPr>
            <w:tcW w:w="94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 </w:t>
            </w:r>
          </w:p>
        </w:tc>
        <w:tc>
          <w:tcPr>
            <w:tcW w:w="152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 </w:t>
            </w:r>
          </w:p>
        </w:tc>
        <w:tc>
          <w:tcPr>
            <w:tcW w:w="94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 </w:t>
            </w:r>
          </w:p>
        </w:tc>
        <w:tc>
          <w:tcPr>
            <w:tcW w:w="940" w:type="dxa"/>
            <w:vMerge w:val="restart"/>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 </w:t>
            </w:r>
          </w:p>
        </w:tc>
      </w:tr>
      <w:tr w:rsidR="00715D14" w:rsidRPr="00715D14" w:rsidTr="00715D14">
        <w:trPr>
          <w:trHeight w:val="264"/>
        </w:trPr>
        <w:tc>
          <w:tcPr>
            <w:tcW w:w="2835" w:type="dxa"/>
            <w:vMerge/>
            <w:shd w:val="clear" w:color="auto" w:fill="auto"/>
            <w:vAlign w:val="center"/>
            <w:hideMark/>
          </w:tcPr>
          <w:p w:rsidR="00715D14" w:rsidRPr="00715D14" w:rsidRDefault="00715D14" w:rsidP="00715D14">
            <w:pPr>
              <w:spacing w:after="0"/>
              <w:rPr>
                <w:color w:val="000000"/>
                <w:szCs w:val="20"/>
                <w:lang w:eastAsia="ru-RU"/>
              </w:rPr>
            </w:pPr>
          </w:p>
        </w:tc>
        <w:tc>
          <w:tcPr>
            <w:tcW w:w="2127" w:type="dxa"/>
            <w:vMerge/>
            <w:shd w:val="clear" w:color="auto" w:fill="auto"/>
            <w:vAlign w:val="center"/>
            <w:hideMark/>
          </w:tcPr>
          <w:p w:rsidR="00715D14" w:rsidRPr="00715D14" w:rsidRDefault="00715D14" w:rsidP="00715D14">
            <w:pPr>
              <w:spacing w:after="0"/>
              <w:rPr>
                <w:color w:val="000000"/>
                <w:szCs w:val="20"/>
                <w:lang w:eastAsia="ru-RU"/>
              </w:rPr>
            </w:pPr>
          </w:p>
        </w:tc>
        <w:tc>
          <w:tcPr>
            <w:tcW w:w="1390" w:type="dxa"/>
            <w:vMerge/>
            <w:shd w:val="clear" w:color="auto" w:fill="auto"/>
            <w:vAlign w:val="center"/>
            <w:hideMark/>
          </w:tcPr>
          <w:p w:rsidR="00715D14" w:rsidRPr="00715D14" w:rsidRDefault="00715D14" w:rsidP="00715D14">
            <w:pPr>
              <w:spacing w:after="0"/>
              <w:rPr>
                <w:color w:val="000000"/>
                <w:szCs w:val="20"/>
                <w:lang w:eastAsia="ru-RU"/>
              </w:rPr>
            </w:pPr>
          </w:p>
        </w:tc>
        <w:tc>
          <w:tcPr>
            <w:tcW w:w="1192" w:type="dxa"/>
            <w:shd w:val="clear" w:color="auto" w:fill="auto"/>
            <w:noWrap/>
            <w:vAlign w:val="center"/>
            <w:hideMark/>
          </w:tcPr>
          <w:p w:rsidR="00715D14" w:rsidRPr="00715D14" w:rsidRDefault="00715D14" w:rsidP="00715D14">
            <w:pPr>
              <w:spacing w:after="0"/>
              <w:rPr>
                <w:color w:val="000000"/>
                <w:szCs w:val="20"/>
                <w:lang w:eastAsia="ru-RU"/>
              </w:rPr>
            </w:pPr>
            <w:r w:rsidRPr="00715D14">
              <w:rPr>
                <w:color w:val="000000"/>
                <w:szCs w:val="20"/>
                <w:lang w:eastAsia="ru-RU"/>
              </w:rPr>
              <w:t>Местный бюджет</w:t>
            </w:r>
          </w:p>
        </w:tc>
        <w:tc>
          <w:tcPr>
            <w:tcW w:w="851"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125</w:t>
            </w: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c>
          <w:tcPr>
            <w:tcW w:w="1520"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r>
      <w:tr w:rsidR="00715D14" w:rsidRPr="00715D14" w:rsidTr="00715D14">
        <w:trPr>
          <w:trHeight w:val="381"/>
        </w:trPr>
        <w:tc>
          <w:tcPr>
            <w:tcW w:w="2835" w:type="dxa"/>
            <w:vMerge/>
            <w:shd w:val="clear" w:color="auto" w:fill="auto"/>
            <w:vAlign w:val="center"/>
            <w:hideMark/>
          </w:tcPr>
          <w:p w:rsidR="00715D14" w:rsidRPr="00715D14" w:rsidRDefault="00715D14" w:rsidP="00715D14">
            <w:pPr>
              <w:spacing w:after="0"/>
              <w:rPr>
                <w:color w:val="000000"/>
                <w:szCs w:val="20"/>
                <w:lang w:eastAsia="ru-RU"/>
              </w:rPr>
            </w:pPr>
          </w:p>
        </w:tc>
        <w:tc>
          <w:tcPr>
            <w:tcW w:w="2127" w:type="dxa"/>
            <w:vMerge/>
            <w:shd w:val="clear" w:color="auto" w:fill="auto"/>
            <w:vAlign w:val="center"/>
            <w:hideMark/>
          </w:tcPr>
          <w:p w:rsidR="00715D14" w:rsidRPr="00715D14" w:rsidRDefault="00715D14" w:rsidP="00715D14">
            <w:pPr>
              <w:spacing w:after="0"/>
              <w:rPr>
                <w:color w:val="000000"/>
                <w:szCs w:val="20"/>
                <w:lang w:eastAsia="ru-RU"/>
              </w:rPr>
            </w:pPr>
          </w:p>
        </w:tc>
        <w:tc>
          <w:tcPr>
            <w:tcW w:w="1390" w:type="dxa"/>
            <w:vMerge/>
            <w:shd w:val="clear" w:color="auto" w:fill="auto"/>
            <w:vAlign w:val="center"/>
            <w:hideMark/>
          </w:tcPr>
          <w:p w:rsidR="00715D14" w:rsidRPr="00715D14" w:rsidRDefault="00715D14" w:rsidP="00715D14">
            <w:pPr>
              <w:spacing w:after="0"/>
              <w:rPr>
                <w:color w:val="000000"/>
                <w:szCs w:val="20"/>
                <w:lang w:eastAsia="ru-RU"/>
              </w:rPr>
            </w:pPr>
          </w:p>
        </w:tc>
        <w:tc>
          <w:tcPr>
            <w:tcW w:w="1192" w:type="dxa"/>
            <w:shd w:val="clear" w:color="auto" w:fill="auto"/>
            <w:noWrap/>
            <w:vAlign w:val="center"/>
            <w:hideMark/>
          </w:tcPr>
          <w:p w:rsidR="00715D14" w:rsidRPr="00715D14" w:rsidRDefault="00715D14" w:rsidP="00715D14">
            <w:pPr>
              <w:spacing w:after="0"/>
              <w:rPr>
                <w:b/>
                <w:bCs/>
                <w:color w:val="000000"/>
                <w:szCs w:val="20"/>
                <w:lang w:eastAsia="ru-RU"/>
              </w:rPr>
            </w:pPr>
            <w:r w:rsidRPr="00715D14">
              <w:rPr>
                <w:b/>
                <w:bCs/>
                <w:color w:val="000000"/>
                <w:szCs w:val="20"/>
                <w:lang w:eastAsia="ru-RU"/>
              </w:rPr>
              <w:t>Итого:</w:t>
            </w:r>
          </w:p>
        </w:tc>
        <w:tc>
          <w:tcPr>
            <w:tcW w:w="851"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shd w:val="clear" w:color="auto" w:fill="auto"/>
            <w:vAlign w:val="center"/>
            <w:hideMark/>
          </w:tcPr>
          <w:p w:rsidR="00715D14" w:rsidRPr="00715D14" w:rsidRDefault="00715D14" w:rsidP="00715D14">
            <w:pPr>
              <w:spacing w:after="0"/>
              <w:jc w:val="center"/>
              <w:rPr>
                <w:b/>
                <w:bCs/>
                <w:color w:val="000000"/>
                <w:szCs w:val="20"/>
                <w:lang w:eastAsia="ru-RU"/>
              </w:rPr>
            </w:pPr>
            <w:r w:rsidRPr="00715D14">
              <w:rPr>
                <w:b/>
                <w:bCs/>
                <w:color w:val="000000"/>
                <w:szCs w:val="20"/>
                <w:lang w:eastAsia="ru-RU"/>
              </w:rPr>
              <w:t>2500</w:t>
            </w: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c>
          <w:tcPr>
            <w:tcW w:w="1520"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c>
          <w:tcPr>
            <w:tcW w:w="940" w:type="dxa"/>
            <w:vMerge/>
            <w:shd w:val="clear" w:color="auto" w:fill="auto"/>
            <w:vAlign w:val="center"/>
            <w:hideMark/>
          </w:tcPr>
          <w:p w:rsidR="00715D14" w:rsidRPr="00715D14" w:rsidRDefault="00715D14" w:rsidP="00715D14">
            <w:pPr>
              <w:spacing w:after="0"/>
              <w:rPr>
                <w:color w:val="000000"/>
                <w:szCs w:val="20"/>
                <w:lang w:eastAsia="ru-RU"/>
              </w:rPr>
            </w:pPr>
          </w:p>
        </w:tc>
      </w:tr>
      <w:tr w:rsidR="00715D14" w:rsidRPr="00715D14" w:rsidTr="00715D14">
        <w:trPr>
          <w:trHeight w:val="291"/>
        </w:trPr>
        <w:tc>
          <w:tcPr>
            <w:tcW w:w="2835" w:type="dxa"/>
            <w:shd w:val="clear" w:color="auto" w:fill="auto"/>
            <w:vAlign w:val="center"/>
            <w:hideMark/>
          </w:tcPr>
          <w:p w:rsidR="00715D14" w:rsidRPr="00715D14" w:rsidRDefault="00715D14" w:rsidP="00715D14">
            <w:pPr>
              <w:spacing w:after="0"/>
              <w:rPr>
                <w:color w:val="000000"/>
                <w:szCs w:val="20"/>
                <w:lang w:eastAsia="ru-RU"/>
              </w:rPr>
            </w:pPr>
            <w:r w:rsidRPr="00715D14">
              <w:rPr>
                <w:color w:val="000000"/>
                <w:szCs w:val="20"/>
                <w:lang w:eastAsia="ru-RU"/>
              </w:rPr>
              <w:t>Строительство водопроводной сети в с. Одрина (400 м.п.);</w:t>
            </w:r>
          </w:p>
        </w:tc>
        <w:tc>
          <w:tcPr>
            <w:tcW w:w="2127" w:type="dxa"/>
            <w:shd w:val="clear" w:color="auto" w:fill="auto"/>
            <w:noWrap/>
            <w:vAlign w:val="bottom"/>
            <w:hideMark/>
          </w:tcPr>
          <w:p w:rsidR="00715D14" w:rsidRPr="00715D14" w:rsidRDefault="00715D14" w:rsidP="00715D14">
            <w:pPr>
              <w:spacing w:after="0"/>
              <w:rPr>
                <w:color w:val="000000"/>
                <w:szCs w:val="20"/>
                <w:lang w:eastAsia="ru-RU"/>
              </w:rPr>
            </w:pPr>
            <w:r w:rsidRPr="00715D14">
              <w:rPr>
                <w:color w:val="000000"/>
                <w:szCs w:val="20"/>
                <w:lang w:eastAsia="ru-RU"/>
              </w:rPr>
              <w:t>Мероприятия Генерального плана Карачевского городского поселения</w:t>
            </w:r>
          </w:p>
        </w:tc>
        <w:tc>
          <w:tcPr>
            <w:tcW w:w="139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2028 г.</w:t>
            </w:r>
          </w:p>
        </w:tc>
        <w:tc>
          <w:tcPr>
            <w:tcW w:w="2043" w:type="dxa"/>
            <w:gridSpan w:val="2"/>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580,0</w:t>
            </w:r>
          </w:p>
        </w:tc>
        <w:tc>
          <w:tcPr>
            <w:tcW w:w="94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 </w:t>
            </w:r>
          </w:p>
        </w:tc>
        <w:tc>
          <w:tcPr>
            <w:tcW w:w="940" w:type="dxa"/>
            <w:shd w:val="clear" w:color="auto" w:fill="auto"/>
            <w:noWrap/>
            <w:vAlign w:val="bottom"/>
            <w:hideMark/>
          </w:tcPr>
          <w:p w:rsidR="00715D14" w:rsidRPr="00715D14" w:rsidRDefault="00715D14" w:rsidP="00715D14">
            <w:pPr>
              <w:spacing w:after="0"/>
              <w:rPr>
                <w:color w:val="000000"/>
                <w:szCs w:val="20"/>
                <w:lang w:eastAsia="ru-RU"/>
              </w:rPr>
            </w:pPr>
            <w:r w:rsidRPr="00715D14">
              <w:rPr>
                <w:color w:val="000000"/>
                <w:szCs w:val="20"/>
                <w:lang w:eastAsia="ru-RU"/>
              </w:rPr>
              <w:t> </w:t>
            </w:r>
          </w:p>
        </w:tc>
        <w:tc>
          <w:tcPr>
            <w:tcW w:w="940" w:type="dxa"/>
            <w:shd w:val="clear" w:color="auto" w:fill="auto"/>
            <w:noWrap/>
            <w:vAlign w:val="bottom"/>
            <w:hideMark/>
          </w:tcPr>
          <w:p w:rsidR="00715D14" w:rsidRPr="00715D14" w:rsidRDefault="00715D14" w:rsidP="00715D14">
            <w:pPr>
              <w:spacing w:after="0"/>
              <w:jc w:val="right"/>
              <w:rPr>
                <w:color w:val="000000"/>
                <w:szCs w:val="20"/>
                <w:lang w:eastAsia="ru-RU"/>
              </w:rPr>
            </w:pPr>
            <w:r w:rsidRPr="00715D14">
              <w:rPr>
                <w:color w:val="000000"/>
                <w:szCs w:val="20"/>
                <w:lang w:eastAsia="ru-RU"/>
              </w:rPr>
              <w:t>580</w:t>
            </w:r>
          </w:p>
        </w:tc>
        <w:tc>
          <w:tcPr>
            <w:tcW w:w="1520" w:type="dxa"/>
            <w:shd w:val="clear" w:color="auto" w:fill="auto"/>
            <w:noWrap/>
            <w:vAlign w:val="bottom"/>
            <w:hideMark/>
          </w:tcPr>
          <w:p w:rsidR="00715D14" w:rsidRPr="00715D14" w:rsidRDefault="00715D14" w:rsidP="00715D14">
            <w:pPr>
              <w:spacing w:after="0"/>
              <w:rPr>
                <w:color w:val="000000"/>
                <w:szCs w:val="20"/>
                <w:lang w:eastAsia="ru-RU"/>
              </w:rPr>
            </w:pPr>
            <w:r w:rsidRPr="00715D14">
              <w:rPr>
                <w:color w:val="000000"/>
                <w:szCs w:val="20"/>
                <w:lang w:eastAsia="ru-RU"/>
              </w:rPr>
              <w:t> </w:t>
            </w:r>
          </w:p>
        </w:tc>
        <w:tc>
          <w:tcPr>
            <w:tcW w:w="940" w:type="dxa"/>
            <w:shd w:val="clear" w:color="auto" w:fill="auto"/>
            <w:noWrap/>
            <w:vAlign w:val="bottom"/>
            <w:hideMark/>
          </w:tcPr>
          <w:p w:rsidR="00715D14" w:rsidRPr="00715D14" w:rsidRDefault="00715D14" w:rsidP="00715D14">
            <w:pPr>
              <w:spacing w:after="0"/>
              <w:rPr>
                <w:color w:val="000000"/>
                <w:szCs w:val="20"/>
                <w:lang w:eastAsia="ru-RU"/>
              </w:rPr>
            </w:pPr>
            <w:r w:rsidRPr="00715D14">
              <w:rPr>
                <w:color w:val="000000"/>
                <w:szCs w:val="20"/>
                <w:lang w:eastAsia="ru-RU"/>
              </w:rPr>
              <w:t> </w:t>
            </w:r>
          </w:p>
        </w:tc>
        <w:tc>
          <w:tcPr>
            <w:tcW w:w="940" w:type="dxa"/>
            <w:shd w:val="clear" w:color="auto" w:fill="auto"/>
            <w:noWrap/>
            <w:vAlign w:val="bottom"/>
            <w:hideMark/>
          </w:tcPr>
          <w:p w:rsidR="00715D14" w:rsidRPr="00715D14" w:rsidRDefault="00715D14" w:rsidP="00715D14">
            <w:pPr>
              <w:spacing w:after="0"/>
              <w:rPr>
                <w:color w:val="000000"/>
                <w:szCs w:val="20"/>
                <w:lang w:eastAsia="ru-RU"/>
              </w:rPr>
            </w:pPr>
            <w:r w:rsidRPr="00715D14">
              <w:rPr>
                <w:color w:val="000000"/>
                <w:szCs w:val="20"/>
                <w:lang w:eastAsia="ru-RU"/>
              </w:rPr>
              <w:t> </w:t>
            </w:r>
          </w:p>
        </w:tc>
      </w:tr>
      <w:tr w:rsidR="00715D14" w:rsidRPr="00715D14" w:rsidTr="00715D14">
        <w:trPr>
          <w:trHeight w:val="1584"/>
        </w:trPr>
        <w:tc>
          <w:tcPr>
            <w:tcW w:w="2835" w:type="dxa"/>
            <w:shd w:val="clear" w:color="auto" w:fill="auto"/>
            <w:vAlign w:val="center"/>
            <w:hideMark/>
          </w:tcPr>
          <w:p w:rsidR="00715D14" w:rsidRPr="00715D14" w:rsidRDefault="00715D14" w:rsidP="00715D14">
            <w:pPr>
              <w:spacing w:after="0"/>
              <w:rPr>
                <w:color w:val="000000"/>
                <w:szCs w:val="20"/>
                <w:lang w:eastAsia="ru-RU"/>
              </w:rPr>
            </w:pPr>
            <w:r w:rsidRPr="00715D14">
              <w:rPr>
                <w:color w:val="000000"/>
                <w:szCs w:val="20"/>
                <w:lang w:eastAsia="ru-RU"/>
              </w:rPr>
              <w:t>Капитальный ремонт сетей водоснабжения , имеющие технический износ более 80% г. Карачев и населенные пункты Карачевского городского поселения.</w:t>
            </w:r>
          </w:p>
        </w:tc>
        <w:tc>
          <w:tcPr>
            <w:tcW w:w="2127" w:type="dxa"/>
            <w:shd w:val="clear" w:color="auto" w:fill="auto"/>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Мероприятия Схемы водоснабжения и водоотведения</w:t>
            </w:r>
          </w:p>
        </w:tc>
        <w:tc>
          <w:tcPr>
            <w:tcW w:w="139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до 2036 г.</w:t>
            </w:r>
          </w:p>
        </w:tc>
        <w:tc>
          <w:tcPr>
            <w:tcW w:w="2043" w:type="dxa"/>
            <w:gridSpan w:val="2"/>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7975,0</w:t>
            </w:r>
          </w:p>
        </w:tc>
        <w:tc>
          <w:tcPr>
            <w:tcW w:w="94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 </w:t>
            </w:r>
          </w:p>
        </w:tc>
        <w:tc>
          <w:tcPr>
            <w:tcW w:w="94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725</w:t>
            </w:r>
          </w:p>
        </w:tc>
        <w:tc>
          <w:tcPr>
            <w:tcW w:w="94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725</w:t>
            </w:r>
          </w:p>
        </w:tc>
        <w:tc>
          <w:tcPr>
            <w:tcW w:w="152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725</w:t>
            </w:r>
          </w:p>
        </w:tc>
        <w:tc>
          <w:tcPr>
            <w:tcW w:w="94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725</w:t>
            </w:r>
          </w:p>
        </w:tc>
        <w:tc>
          <w:tcPr>
            <w:tcW w:w="94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5075</w:t>
            </w:r>
          </w:p>
        </w:tc>
      </w:tr>
      <w:tr w:rsidR="00715D14" w:rsidRPr="00715D14" w:rsidTr="00715D14">
        <w:trPr>
          <w:trHeight w:val="264"/>
        </w:trPr>
        <w:tc>
          <w:tcPr>
            <w:tcW w:w="2835" w:type="dxa"/>
            <w:shd w:val="clear" w:color="auto" w:fill="auto"/>
            <w:noWrap/>
            <w:vAlign w:val="bottom"/>
            <w:hideMark/>
          </w:tcPr>
          <w:p w:rsidR="00715D14" w:rsidRPr="00715D14" w:rsidRDefault="00715D14" w:rsidP="00715D14">
            <w:pPr>
              <w:spacing w:after="0"/>
              <w:rPr>
                <w:color w:val="000000"/>
                <w:szCs w:val="20"/>
                <w:lang w:eastAsia="ru-RU"/>
              </w:rPr>
            </w:pPr>
            <w:r w:rsidRPr="00715D14">
              <w:rPr>
                <w:color w:val="000000"/>
                <w:szCs w:val="20"/>
                <w:lang w:eastAsia="ru-RU"/>
              </w:rPr>
              <w:t>Провести мероприятия по развитию системы диспетчеризации и автоматизации системы управления режимами водоснабжения для замены морально устаревшей существующей системы контроля и управления Барановского водозабора и водовода в г.Карачеве: диспетчеризация водозаборных скважин №1 и №4 г. Карачева (подающих воду в водопроводную сеть населенного пункта)</w:t>
            </w:r>
          </w:p>
        </w:tc>
        <w:tc>
          <w:tcPr>
            <w:tcW w:w="2127" w:type="dxa"/>
            <w:shd w:val="clear" w:color="auto" w:fill="auto"/>
            <w:noWrap/>
            <w:vAlign w:val="bottom"/>
            <w:hideMark/>
          </w:tcPr>
          <w:p w:rsidR="00715D14" w:rsidRPr="00715D14" w:rsidRDefault="00715D14" w:rsidP="00715D14">
            <w:pPr>
              <w:spacing w:after="0"/>
              <w:rPr>
                <w:color w:val="000000"/>
                <w:szCs w:val="20"/>
                <w:lang w:eastAsia="ru-RU"/>
              </w:rPr>
            </w:pPr>
            <w:r w:rsidRPr="00715D14">
              <w:rPr>
                <w:color w:val="000000"/>
                <w:szCs w:val="20"/>
                <w:lang w:eastAsia="ru-RU"/>
              </w:rPr>
              <w:t>Техническое задание реконструкции Барановского водозабора. Выполнение мероприятия перенесено</w:t>
            </w:r>
          </w:p>
        </w:tc>
        <w:tc>
          <w:tcPr>
            <w:tcW w:w="139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до 2036 г.</w:t>
            </w:r>
          </w:p>
        </w:tc>
        <w:tc>
          <w:tcPr>
            <w:tcW w:w="2043" w:type="dxa"/>
            <w:gridSpan w:val="2"/>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3200,0</w:t>
            </w:r>
          </w:p>
        </w:tc>
        <w:tc>
          <w:tcPr>
            <w:tcW w:w="94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 </w:t>
            </w:r>
          </w:p>
        </w:tc>
        <w:tc>
          <w:tcPr>
            <w:tcW w:w="940" w:type="dxa"/>
            <w:shd w:val="clear" w:color="auto" w:fill="auto"/>
            <w:noWrap/>
            <w:vAlign w:val="bottom"/>
            <w:hideMark/>
          </w:tcPr>
          <w:p w:rsidR="00715D14" w:rsidRPr="00715D14" w:rsidRDefault="00715D14" w:rsidP="00715D14">
            <w:pPr>
              <w:spacing w:after="0"/>
              <w:rPr>
                <w:color w:val="000000"/>
                <w:szCs w:val="20"/>
                <w:lang w:eastAsia="ru-RU"/>
              </w:rPr>
            </w:pPr>
            <w:r w:rsidRPr="00715D14">
              <w:rPr>
                <w:color w:val="000000"/>
                <w:szCs w:val="20"/>
                <w:lang w:eastAsia="ru-RU"/>
              </w:rPr>
              <w:t> </w:t>
            </w:r>
          </w:p>
        </w:tc>
        <w:tc>
          <w:tcPr>
            <w:tcW w:w="940" w:type="dxa"/>
            <w:shd w:val="clear" w:color="auto" w:fill="auto"/>
            <w:noWrap/>
            <w:vAlign w:val="bottom"/>
            <w:hideMark/>
          </w:tcPr>
          <w:p w:rsidR="00715D14" w:rsidRPr="00715D14" w:rsidRDefault="00715D14" w:rsidP="00715D14">
            <w:pPr>
              <w:spacing w:after="0"/>
              <w:rPr>
                <w:color w:val="000000"/>
                <w:szCs w:val="20"/>
                <w:lang w:eastAsia="ru-RU"/>
              </w:rPr>
            </w:pPr>
            <w:r w:rsidRPr="00715D14">
              <w:rPr>
                <w:color w:val="000000"/>
                <w:szCs w:val="20"/>
                <w:lang w:eastAsia="ru-RU"/>
              </w:rPr>
              <w:t> </w:t>
            </w:r>
          </w:p>
        </w:tc>
        <w:tc>
          <w:tcPr>
            <w:tcW w:w="152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3200</w:t>
            </w:r>
          </w:p>
        </w:tc>
        <w:tc>
          <w:tcPr>
            <w:tcW w:w="940" w:type="dxa"/>
            <w:shd w:val="clear" w:color="auto" w:fill="auto"/>
            <w:noWrap/>
            <w:vAlign w:val="bottom"/>
            <w:hideMark/>
          </w:tcPr>
          <w:p w:rsidR="00715D14" w:rsidRPr="00715D14" w:rsidRDefault="00715D14" w:rsidP="00715D14">
            <w:pPr>
              <w:spacing w:after="0"/>
              <w:rPr>
                <w:color w:val="000000"/>
                <w:szCs w:val="20"/>
                <w:lang w:eastAsia="ru-RU"/>
              </w:rPr>
            </w:pPr>
            <w:r w:rsidRPr="00715D14">
              <w:rPr>
                <w:color w:val="000000"/>
                <w:szCs w:val="20"/>
                <w:lang w:eastAsia="ru-RU"/>
              </w:rPr>
              <w:t> </w:t>
            </w:r>
          </w:p>
        </w:tc>
        <w:tc>
          <w:tcPr>
            <w:tcW w:w="940" w:type="dxa"/>
            <w:shd w:val="clear" w:color="auto" w:fill="auto"/>
            <w:noWrap/>
            <w:vAlign w:val="bottom"/>
            <w:hideMark/>
          </w:tcPr>
          <w:p w:rsidR="00715D14" w:rsidRPr="00715D14" w:rsidRDefault="00715D14" w:rsidP="00715D14">
            <w:pPr>
              <w:spacing w:after="0"/>
              <w:rPr>
                <w:color w:val="000000"/>
                <w:szCs w:val="20"/>
                <w:lang w:eastAsia="ru-RU"/>
              </w:rPr>
            </w:pPr>
            <w:r w:rsidRPr="00715D14">
              <w:rPr>
                <w:color w:val="000000"/>
                <w:szCs w:val="20"/>
                <w:lang w:eastAsia="ru-RU"/>
              </w:rPr>
              <w:t> </w:t>
            </w:r>
          </w:p>
        </w:tc>
      </w:tr>
      <w:tr w:rsidR="00715D14" w:rsidRPr="00715D14" w:rsidTr="00715D14">
        <w:trPr>
          <w:trHeight w:val="792"/>
        </w:trPr>
        <w:tc>
          <w:tcPr>
            <w:tcW w:w="2835" w:type="dxa"/>
            <w:shd w:val="clear" w:color="auto" w:fill="auto"/>
            <w:vAlign w:val="center"/>
            <w:hideMark/>
          </w:tcPr>
          <w:p w:rsidR="00715D14" w:rsidRPr="00715D14" w:rsidRDefault="00715D14" w:rsidP="00715D14">
            <w:pPr>
              <w:spacing w:after="0"/>
              <w:rPr>
                <w:color w:val="000000"/>
                <w:szCs w:val="20"/>
                <w:lang w:eastAsia="ru-RU"/>
              </w:rPr>
            </w:pPr>
            <w:r w:rsidRPr="00715D14">
              <w:rPr>
                <w:color w:val="000000"/>
                <w:szCs w:val="20"/>
                <w:lang w:eastAsia="ru-RU"/>
              </w:rPr>
              <w:t>Мероприятия по установке абонентами приборами учета питьевой воды</w:t>
            </w:r>
          </w:p>
        </w:tc>
        <w:tc>
          <w:tcPr>
            <w:tcW w:w="2127"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Мероприятия Схемы водоснабжения и водоотведения</w:t>
            </w:r>
          </w:p>
        </w:tc>
        <w:tc>
          <w:tcPr>
            <w:tcW w:w="139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до 2036 г.</w:t>
            </w:r>
          </w:p>
        </w:tc>
        <w:tc>
          <w:tcPr>
            <w:tcW w:w="2043" w:type="dxa"/>
            <w:gridSpan w:val="2"/>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1655,5</w:t>
            </w:r>
          </w:p>
        </w:tc>
        <w:tc>
          <w:tcPr>
            <w:tcW w:w="94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 </w:t>
            </w:r>
          </w:p>
        </w:tc>
        <w:tc>
          <w:tcPr>
            <w:tcW w:w="940" w:type="dxa"/>
            <w:shd w:val="clear" w:color="auto" w:fill="auto"/>
            <w:noWrap/>
            <w:vAlign w:val="bottom"/>
            <w:hideMark/>
          </w:tcPr>
          <w:p w:rsidR="00715D14" w:rsidRPr="00715D14" w:rsidRDefault="00715D14" w:rsidP="00715D14">
            <w:pPr>
              <w:spacing w:after="0"/>
              <w:rPr>
                <w:color w:val="000000"/>
                <w:szCs w:val="20"/>
                <w:lang w:eastAsia="ru-RU"/>
              </w:rPr>
            </w:pPr>
            <w:r w:rsidRPr="00715D14">
              <w:rPr>
                <w:color w:val="000000"/>
                <w:szCs w:val="20"/>
                <w:lang w:eastAsia="ru-RU"/>
              </w:rPr>
              <w:t> </w:t>
            </w:r>
          </w:p>
        </w:tc>
        <w:tc>
          <w:tcPr>
            <w:tcW w:w="940" w:type="dxa"/>
            <w:shd w:val="clear" w:color="auto" w:fill="auto"/>
            <w:noWrap/>
            <w:vAlign w:val="bottom"/>
            <w:hideMark/>
          </w:tcPr>
          <w:p w:rsidR="00715D14" w:rsidRPr="00715D14" w:rsidRDefault="00715D14" w:rsidP="00715D14">
            <w:pPr>
              <w:spacing w:after="0"/>
              <w:rPr>
                <w:color w:val="000000"/>
                <w:szCs w:val="20"/>
                <w:lang w:eastAsia="ru-RU"/>
              </w:rPr>
            </w:pPr>
            <w:r w:rsidRPr="00715D14">
              <w:rPr>
                <w:color w:val="000000"/>
                <w:szCs w:val="20"/>
                <w:lang w:eastAsia="ru-RU"/>
              </w:rPr>
              <w:t> </w:t>
            </w:r>
          </w:p>
        </w:tc>
        <w:tc>
          <w:tcPr>
            <w:tcW w:w="152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520</w:t>
            </w:r>
          </w:p>
        </w:tc>
        <w:tc>
          <w:tcPr>
            <w:tcW w:w="94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551,2</w:t>
            </w:r>
          </w:p>
        </w:tc>
        <w:tc>
          <w:tcPr>
            <w:tcW w:w="940" w:type="dxa"/>
            <w:shd w:val="clear" w:color="auto" w:fill="auto"/>
            <w:noWrap/>
            <w:vAlign w:val="center"/>
            <w:hideMark/>
          </w:tcPr>
          <w:p w:rsidR="00715D14" w:rsidRPr="00715D14" w:rsidRDefault="00715D14" w:rsidP="00715D14">
            <w:pPr>
              <w:spacing w:after="0"/>
              <w:jc w:val="center"/>
              <w:rPr>
                <w:color w:val="000000"/>
                <w:szCs w:val="20"/>
                <w:lang w:eastAsia="ru-RU"/>
              </w:rPr>
            </w:pPr>
            <w:r w:rsidRPr="00715D14">
              <w:rPr>
                <w:color w:val="000000"/>
                <w:szCs w:val="20"/>
                <w:lang w:eastAsia="ru-RU"/>
              </w:rPr>
              <w:t>584,3</w:t>
            </w:r>
          </w:p>
        </w:tc>
      </w:tr>
      <w:tr w:rsidR="00715D14" w:rsidRPr="00715D14" w:rsidTr="00715D14">
        <w:trPr>
          <w:trHeight w:val="291"/>
        </w:trPr>
        <w:tc>
          <w:tcPr>
            <w:tcW w:w="2835" w:type="dxa"/>
            <w:shd w:val="clear" w:color="auto" w:fill="auto"/>
            <w:noWrap/>
            <w:vAlign w:val="center"/>
            <w:hideMark/>
          </w:tcPr>
          <w:p w:rsidR="00715D14" w:rsidRPr="00715D14" w:rsidRDefault="00715D14" w:rsidP="00715D14">
            <w:pPr>
              <w:spacing w:after="0"/>
              <w:jc w:val="center"/>
              <w:rPr>
                <w:b/>
                <w:bCs/>
                <w:color w:val="000000"/>
                <w:szCs w:val="20"/>
                <w:lang w:eastAsia="ru-RU"/>
              </w:rPr>
            </w:pPr>
            <w:r w:rsidRPr="00715D14">
              <w:rPr>
                <w:b/>
                <w:bCs/>
                <w:color w:val="000000"/>
                <w:szCs w:val="20"/>
                <w:lang w:eastAsia="ru-RU"/>
              </w:rPr>
              <w:t>Всего капитальных вложений</w:t>
            </w:r>
          </w:p>
        </w:tc>
        <w:tc>
          <w:tcPr>
            <w:tcW w:w="2127" w:type="dxa"/>
            <w:shd w:val="clear" w:color="auto" w:fill="auto"/>
            <w:noWrap/>
            <w:vAlign w:val="bottom"/>
            <w:hideMark/>
          </w:tcPr>
          <w:p w:rsidR="00715D14" w:rsidRPr="00715D14" w:rsidRDefault="00715D14" w:rsidP="00715D14">
            <w:pPr>
              <w:spacing w:after="0"/>
              <w:rPr>
                <w:b/>
                <w:bCs/>
                <w:color w:val="000000"/>
                <w:szCs w:val="20"/>
                <w:lang w:eastAsia="ru-RU"/>
              </w:rPr>
            </w:pPr>
            <w:r w:rsidRPr="00715D14">
              <w:rPr>
                <w:b/>
                <w:bCs/>
                <w:color w:val="000000"/>
                <w:szCs w:val="20"/>
                <w:lang w:eastAsia="ru-RU"/>
              </w:rPr>
              <w:t> </w:t>
            </w:r>
          </w:p>
        </w:tc>
        <w:tc>
          <w:tcPr>
            <w:tcW w:w="1390" w:type="dxa"/>
            <w:shd w:val="clear" w:color="auto" w:fill="auto"/>
            <w:noWrap/>
            <w:vAlign w:val="bottom"/>
            <w:hideMark/>
          </w:tcPr>
          <w:p w:rsidR="00715D14" w:rsidRPr="00715D14" w:rsidRDefault="00715D14" w:rsidP="00715D14">
            <w:pPr>
              <w:spacing w:after="0"/>
              <w:rPr>
                <w:b/>
                <w:bCs/>
                <w:color w:val="000000"/>
                <w:szCs w:val="20"/>
                <w:lang w:eastAsia="ru-RU"/>
              </w:rPr>
            </w:pPr>
            <w:r w:rsidRPr="00715D14">
              <w:rPr>
                <w:b/>
                <w:bCs/>
                <w:color w:val="000000"/>
                <w:szCs w:val="20"/>
                <w:lang w:eastAsia="ru-RU"/>
              </w:rPr>
              <w:t> </w:t>
            </w:r>
          </w:p>
        </w:tc>
        <w:tc>
          <w:tcPr>
            <w:tcW w:w="2043" w:type="dxa"/>
            <w:gridSpan w:val="2"/>
            <w:shd w:val="clear" w:color="auto" w:fill="auto"/>
            <w:noWrap/>
            <w:vAlign w:val="center"/>
            <w:hideMark/>
          </w:tcPr>
          <w:p w:rsidR="00715D14" w:rsidRPr="00715D14" w:rsidRDefault="00715D14" w:rsidP="00715D14">
            <w:pPr>
              <w:spacing w:after="0"/>
              <w:jc w:val="center"/>
              <w:rPr>
                <w:b/>
                <w:bCs/>
                <w:color w:val="000000"/>
                <w:szCs w:val="20"/>
                <w:lang w:eastAsia="ru-RU"/>
              </w:rPr>
            </w:pPr>
            <w:r w:rsidRPr="00715D14">
              <w:rPr>
                <w:b/>
                <w:bCs/>
                <w:color w:val="000000"/>
                <w:szCs w:val="20"/>
                <w:lang w:eastAsia="ru-RU"/>
              </w:rPr>
              <w:t>19210,5</w:t>
            </w:r>
          </w:p>
        </w:tc>
        <w:tc>
          <w:tcPr>
            <w:tcW w:w="940" w:type="dxa"/>
            <w:shd w:val="clear" w:color="auto" w:fill="auto"/>
            <w:noWrap/>
            <w:vAlign w:val="center"/>
            <w:hideMark/>
          </w:tcPr>
          <w:p w:rsidR="00715D14" w:rsidRPr="00715D14" w:rsidRDefault="00715D14" w:rsidP="00715D14">
            <w:pPr>
              <w:spacing w:after="0"/>
              <w:jc w:val="center"/>
              <w:rPr>
                <w:b/>
                <w:bCs/>
                <w:color w:val="000000"/>
                <w:szCs w:val="20"/>
                <w:lang w:eastAsia="ru-RU"/>
              </w:rPr>
            </w:pPr>
            <w:r w:rsidRPr="00715D14">
              <w:rPr>
                <w:b/>
                <w:bCs/>
                <w:color w:val="000000"/>
                <w:szCs w:val="20"/>
                <w:lang w:eastAsia="ru-RU"/>
              </w:rPr>
              <w:t>5800,0</w:t>
            </w:r>
          </w:p>
        </w:tc>
        <w:tc>
          <w:tcPr>
            <w:tcW w:w="940" w:type="dxa"/>
            <w:shd w:val="clear" w:color="auto" w:fill="auto"/>
            <w:noWrap/>
            <w:vAlign w:val="center"/>
            <w:hideMark/>
          </w:tcPr>
          <w:p w:rsidR="00715D14" w:rsidRPr="00715D14" w:rsidRDefault="00715D14" w:rsidP="00715D14">
            <w:pPr>
              <w:spacing w:after="0"/>
              <w:jc w:val="center"/>
              <w:rPr>
                <w:b/>
                <w:bCs/>
                <w:color w:val="000000"/>
                <w:szCs w:val="20"/>
                <w:lang w:eastAsia="ru-RU"/>
              </w:rPr>
            </w:pPr>
            <w:r w:rsidRPr="00715D14">
              <w:rPr>
                <w:b/>
                <w:bCs/>
                <w:color w:val="000000"/>
                <w:szCs w:val="20"/>
                <w:lang w:eastAsia="ru-RU"/>
              </w:rPr>
              <w:t>725,0</w:t>
            </w:r>
          </w:p>
        </w:tc>
        <w:tc>
          <w:tcPr>
            <w:tcW w:w="940" w:type="dxa"/>
            <w:shd w:val="clear" w:color="auto" w:fill="auto"/>
            <w:noWrap/>
            <w:vAlign w:val="center"/>
            <w:hideMark/>
          </w:tcPr>
          <w:p w:rsidR="00715D14" w:rsidRPr="00715D14" w:rsidRDefault="00715D14" w:rsidP="00715D14">
            <w:pPr>
              <w:spacing w:after="0"/>
              <w:jc w:val="center"/>
              <w:rPr>
                <w:b/>
                <w:bCs/>
                <w:color w:val="000000"/>
                <w:szCs w:val="20"/>
                <w:lang w:eastAsia="ru-RU"/>
              </w:rPr>
            </w:pPr>
            <w:r w:rsidRPr="00715D14">
              <w:rPr>
                <w:b/>
                <w:bCs/>
                <w:color w:val="000000"/>
                <w:szCs w:val="20"/>
                <w:lang w:eastAsia="ru-RU"/>
              </w:rPr>
              <w:t>1305,0</w:t>
            </w:r>
          </w:p>
        </w:tc>
        <w:tc>
          <w:tcPr>
            <w:tcW w:w="1520" w:type="dxa"/>
            <w:shd w:val="clear" w:color="auto" w:fill="auto"/>
            <w:noWrap/>
            <w:vAlign w:val="center"/>
            <w:hideMark/>
          </w:tcPr>
          <w:p w:rsidR="00715D14" w:rsidRPr="00715D14" w:rsidRDefault="00715D14" w:rsidP="00715D14">
            <w:pPr>
              <w:spacing w:after="0"/>
              <w:jc w:val="center"/>
              <w:rPr>
                <w:b/>
                <w:bCs/>
                <w:color w:val="000000"/>
                <w:szCs w:val="20"/>
                <w:lang w:eastAsia="ru-RU"/>
              </w:rPr>
            </w:pPr>
            <w:r w:rsidRPr="00715D14">
              <w:rPr>
                <w:b/>
                <w:bCs/>
                <w:color w:val="000000"/>
                <w:szCs w:val="20"/>
                <w:lang w:eastAsia="ru-RU"/>
              </w:rPr>
              <w:t>4445,0</w:t>
            </w:r>
          </w:p>
        </w:tc>
        <w:tc>
          <w:tcPr>
            <w:tcW w:w="940" w:type="dxa"/>
            <w:shd w:val="clear" w:color="auto" w:fill="auto"/>
            <w:noWrap/>
            <w:vAlign w:val="center"/>
            <w:hideMark/>
          </w:tcPr>
          <w:p w:rsidR="00715D14" w:rsidRPr="00715D14" w:rsidRDefault="00715D14" w:rsidP="00715D14">
            <w:pPr>
              <w:spacing w:after="0"/>
              <w:jc w:val="center"/>
              <w:rPr>
                <w:b/>
                <w:bCs/>
                <w:color w:val="000000"/>
                <w:szCs w:val="20"/>
                <w:lang w:eastAsia="ru-RU"/>
              </w:rPr>
            </w:pPr>
            <w:r w:rsidRPr="00715D14">
              <w:rPr>
                <w:b/>
                <w:bCs/>
                <w:color w:val="000000"/>
                <w:szCs w:val="20"/>
                <w:lang w:eastAsia="ru-RU"/>
              </w:rPr>
              <w:t>1276,2</w:t>
            </w:r>
          </w:p>
        </w:tc>
        <w:tc>
          <w:tcPr>
            <w:tcW w:w="940" w:type="dxa"/>
            <w:shd w:val="clear" w:color="auto" w:fill="auto"/>
            <w:noWrap/>
            <w:vAlign w:val="center"/>
            <w:hideMark/>
          </w:tcPr>
          <w:p w:rsidR="00715D14" w:rsidRPr="00715D14" w:rsidRDefault="00715D14" w:rsidP="00715D14">
            <w:pPr>
              <w:spacing w:after="0"/>
              <w:jc w:val="center"/>
              <w:rPr>
                <w:b/>
                <w:bCs/>
                <w:color w:val="000000"/>
                <w:szCs w:val="20"/>
                <w:lang w:eastAsia="ru-RU"/>
              </w:rPr>
            </w:pPr>
            <w:r w:rsidRPr="00715D14">
              <w:rPr>
                <w:b/>
                <w:bCs/>
                <w:color w:val="000000"/>
                <w:szCs w:val="20"/>
                <w:lang w:eastAsia="ru-RU"/>
              </w:rPr>
              <w:t>5659,3</w:t>
            </w:r>
          </w:p>
        </w:tc>
      </w:tr>
    </w:tbl>
    <w:p w:rsidR="007B12BA" w:rsidRPr="00DE5646" w:rsidRDefault="00DE5646" w:rsidP="000B38F0">
      <w:pPr>
        <w:ind w:firstLine="567"/>
        <w:jc w:val="both"/>
        <w:rPr>
          <w:szCs w:val="20"/>
        </w:rPr>
        <w:sectPr w:rsidR="007B12BA" w:rsidRPr="00DE5646" w:rsidSect="00412D59">
          <w:pgSz w:w="16838" w:h="11906" w:orient="landscape" w:code="9"/>
          <w:pgMar w:top="1134" w:right="1134" w:bottom="850" w:left="1134" w:header="708" w:footer="708" w:gutter="0"/>
          <w:cols w:space="708"/>
          <w:titlePg/>
          <w:docGrid w:linePitch="360"/>
        </w:sectPr>
      </w:pPr>
      <w:r w:rsidRPr="00DE5646">
        <w:rPr>
          <w:szCs w:val="20"/>
        </w:rPr>
        <w:t xml:space="preserve">*Примечание: точная сумма финансовых вложений определяется ПСД на стадии выполнения работ. </w:t>
      </w:r>
    </w:p>
    <w:p w:rsidR="000B38F0" w:rsidRPr="000B38F0" w:rsidRDefault="000B38F0" w:rsidP="00715380">
      <w:pPr>
        <w:spacing w:after="0" w:line="276" w:lineRule="auto"/>
        <w:ind w:firstLine="567"/>
        <w:jc w:val="both"/>
        <w:rPr>
          <w:sz w:val="24"/>
          <w:szCs w:val="24"/>
        </w:rPr>
      </w:pPr>
      <w:r w:rsidRPr="000B38F0">
        <w:rPr>
          <w:sz w:val="24"/>
          <w:szCs w:val="24"/>
        </w:rPr>
        <w:t>Необходимо отметить, что указанные объёмы инвестиций носят прогнозный характер и должны ежегодно уточняться в соответствии с финансовыми возможностями бюджетов, ресурсоснабжающих организаций, требованиями действующего законодательства, стадии реализации мероприятий.</w:t>
      </w:r>
    </w:p>
    <w:p w:rsidR="00715380" w:rsidRDefault="00DE5646" w:rsidP="00715380">
      <w:pPr>
        <w:tabs>
          <w:tab w:val="left" w:pos="426"/>
          <w:tab w:val="left" w:pos="989"/>
        </w:tabs>
        <w:spacing w:after="0" w:line="276" w:lineRule="auto"/>
        <w:ind w:left="142" w:firstLine="567"/>
        <w:jc w:val="both"/>
        <w:rPr>
          <w:sz w:val="24"/>
          <w:szCs w:val="24"/>
        </w:rPr>
      </w:pPr>
      <w:r>
        <w:rPr>
          <w:sz w:val="24"/>
          <w:szCs w:val="24"/>
        </w:rPr>
        <w:t>О</w:t>
      </w:r>
      <w:r w:rsidR="00B34AD1" w:rsidRPr="00F528F1">
        <w:rPr>
          <w:sz w:val="24"/>
          <w:szCs w:val="24"/>
        </w:rPr>
        <w:t>риентировочный общий объем требуемых инвестиций для проектов в сфере водоснабжения на период 202</w:t>
      </w:r>
      <w:r w:rsidR="00715D14">
        <w:rPr>
          <w:sz w:val="24"/>
          <w:szCs w:val="24"/>
        </w:rPr>
        <w:t>6</w:t>
      </w:r>
      <w:r w:rsidR="00B34AD1" w:rsidRPr="00F528F1">
        <w:rPr>
          <w:sz w:val="24"/>
          <w:szCs w:val="24"/>
        </w:rPr>
        <w:t>-</w:t>
      </w:r>
      <w:r w:rsidR="00F82645">
        <w:rPr>
          <w:sz w:val="24"/>
          <w:szCs w:val="24"/>
        </w:rPr>
        <w:t>2036</w:t>
      </w:r>
      <w:r w:rsidR="00B34AD1" w:rsidRPr="00F528F1">
        <w:rPr>
          <w:sz w:val="24"/>
          <w:szCs w:val="24"/>
        </w:rPr>
        <w:t xml:space="preserve"> годы ориентировочно составляет </w:t>
      </w:r>
      <w:r w:rsidR="00715D14" w:rsidRPr="00715D14">
        <w:rPr>
          <w:sz w:val="24"/>
          <w:szCs w:val="24"/>
        </w:rPr>
        <w:t>19210,5</w:t>
      </w:r>
      <w:r w:rsidR="00715D14">
        <w:rPr>
          <w:sz w:val="24"/>
          <w:szCs w:val="24"/>
        </w:rPr>
        <w:t xml:space="preserve"> </w:t>
      </w:r>
      <w:r w:rsidR="00B34AD1" w:rsidRPr="00F528F1">
        <w:rPr>
          <w:sz w:val="24"/>
          <w:szCs w:val="24"/>
        </w:rPr>
        <w:t>тыс. руб.</w:t>
      </w:r>
    </w:p>
    <w:p w:rsidR="00715380" w:rsidRDefault="00715380" w:rsidP="00715380">
      <w:pPr>
        <w:rPr>
          <w:sz w:val="24"/>
          <w:szCs w:val="24"/>
        </w:rPr>
      </w:pPr>
    </w:p>
    <w:p w:rsidR="00715380" w:rsidRDefault="00715380" w:rsidP="00715380">
      <w:pPr>
        <w:tabs>
          <w:tab w:val="left" w:pos="1415"/>
        </w:tabs>
        <w:rPr>
          <w:sz w:val="24"/>
          <w:szCs w:val="24"/>
        </w:rPr>
        <w:sectPr w:rsidR="00715380" w:rsidSect="00715380">
          <w:pgSz w:w="11906" w:h="16838" w:code="9"/>
          <w:pgMar w:top="1134" w:right="851" w:bottom="1134" w:left="1134" w:header="709" w:footer="709" w:gutter="0"/>
          <w:cols w:space="708"/>
          <w:titlePg/>
          <w:docGrid w:linePitch="360"/>
        </w:sectPr>
      </w:pPr>
    </w:p>
    <w:p w:rsidR="0086051F" w:rsidRPr="00F528F1" w:rsidRDefault="0088700D" w:rsidP="00B40187">
      <w:pPr>
        <w:pStyle w:val="2"/>
      </w:pPr>
      <w:bookmarkStart w:id="82" w:name="_Toc224645844"/>
      <w:r w:rsidRPr="00F528F1">
        <w:t>Плановые значения показателей развития централизованных систем водоснабжения</w:t>
      </w:r>
      <w:bookmarkEnd w:id="82"/>
    </w:p>
    <w:p w:rsidR="0088700D" w:rsidRPr="00F528F1" w:rsidRDefault="0088700D" w:rsidP="00CC6515">
      <w:pPr>
        <w:pStyle w:val="ac"/>
      </w:pPr>
    </w:p>
    <w:p w:rsidR="0086051F" w:rsidRPr="00F528F1" w:rsidRDefault="0086051F" w:rsidP="00D34263">
      <w:pPr>
        <w:pStyle w:val="aff4"/>
      </w:pPr>
      <w:r w:rsidRPr="00F528F1">
        <w:t xml:space="preserve">Реализация мероприятий, предлагаемых в данной схеме водоснабжения, позволит обеспечить: </w:t>
      </w:r>
    </w:p>
    <w:p w:rsidR="0086051F" w:rsidRPr="00F528F1" w:rsidRDefault="004D7EB9" w:rsidP="00D34263">
      <w:pPr>
        <w:pStyle w:val="aff4"/>
      </w:pPr>
      <w:r>
        <w:t xml:space="preserve">- </w:t>
      </w:r>
      <w:r w:rsidR="0086051F" w:rsidRPr="00F528F1">
        <w:t xml:space="preserve">повышение надежности работы систем водоснабжения и удовлетворение потребностей потребителей (по объему и качеству услуг); </w:t>
      </w:r>
    </w:p>
    <w:p w:rsidR="0086051F" w:rsidRPr="00F528F1" w:rsidRDefault="004D7EB9" w:rsidP="00D34263">
      <w:pPr>
        <w:pStyle w:val="aff4"/>
      </w:pPr>
      <w:r>
        <w:t xml:space="preserve">- </w:t>
      </w:r>
      <w:r w:rsidR="0086051F" w:rsidRPr="00F528F1">
        <w:t xml:space="preserve">модернизацию и инженерно-техническую оптимизацию системы водоснабжения с учетом современных требований; </w:t>
      </w:r>
    </w:p>
    <w:p w:rsidR="0086051F" w:rsidRPr="00F528F1" w:rsidRDefault="004D7EB9" w:rsidP="00D34263">
      <w:pPr>
        <w:pStyle w:val="aff4"/>
      </w:pPr>
      <w:r>
        <w:t xml:space="preserve">- </w:t>
      </w:r>
      <w:r w:rsidR="0086051F" w:rsidRPr="00F528F1">
        <w:t>уменьшение техногенного воздействия на окружающую среду.</w:t>
      </w:r>
    </w:p>
    <w:p w:rsidR="0086051F" w:rsidRPr="000D6750" w:rsidRDefault="0086051F" w:rsidP="00D34263">
      <w:pPr>
        <w:pStyle w:val="aff4"/>
      </w:pPr>
      <w:r w:rsidRPr="000D6750">
        <w:t xml:space="preserve">В таблице ниже представлены </w:t>
      </w:r>
      <w:r w:rsidR="0058788E" w:rsidRPr="000D6750">
        <w:t>плановые</w:t>
      </w:r>
      <w:r w:rsidRPr="000D6750">
        <w:t xml:space="preserve"> показатели развития централизованной системы водоснабжения</w:t>
      </w:r>
      <w:r w:rsidR="003355C8" w:rsidRPr="000D6750">
        <w:t xml:space="preserve"> </w:t>
      </w:r>
      <w:r w:rsidR="00C06653">
        <w:t>Карачевского городского поселения</w:t>
      </w:r>
      <w:r w:rsidR="003E5E50">
        <w:t xml:space="preserve"> </w:t>
      </w:r>
      <w:r w:rsidRPr="000D6750">
        <w:t xml:space="preserve">на период </w:t>
      </w:r>
      <w:r w:rsidR="00AF3241" w:rsidRPr="000D6750">
        <w:t xml:space="preserve">до </w:t>
      </w:r>
      <w:r w:rsidR="00F82645">
        <w:t>2036</w:t>
      </w:r>
      <w:r w:rsidRPr="000D6750">
        <w:t xml:space="preserve"> г.</w:t>
      </w:r>
    </w:p>
    <w:p w:rsidR="00763552" w:rsidRDefault="00763552" w:rsidP="0008782E">
      <w:pPr>
        <w:pStyle w:val="aa"/>
        <w:keepNext/>
        <w:tabs>
          <w:tab w:val="left" w:pos="426"/>
        </w:tabs>
        <w:spacing w:after="0" w:line="276" w:lineRule="auto"/>
        <w:ind w:left="142" w:firstLine="709"/>
        <w:jc w:val="both"/>
        <w:rPr>
          <w:i w:val="0"/>
          <w:color w:val="000000" w:themeColor="text1"/>
          <w:sz w:val="24"/>
          <w:szCs w:val="24"/>
        </w:rPr>
        <w:sectPr w:rsidR="00763552" w:rsidSect="0060561B">
          <w:pgSz w:w="11907" w:h="16839" w:code="9"/>
          <w:pgMar w:top="1134" w:right="851" w:bottom="1134" w:left="1134" w:header="709" w:footer="709" w:gutter="0"/>
          <w:cols w:space="708"/>
          <w:titlePg/>
          <w:docGrid w:linePitch="360"/>
        </w:sectPr>
      </w:pPr>
    </w:p>
    <w:p w:rsidR="00726047" w:rsidRPr="009A4836" w:rsidRDefault="009A4836" w:rsidP="00CC6515">
      <w:pPr>
        <w:pStyle w:val="ac"/>
        <w:rPr>
          <w:color w:val="44546A" w:themeColor="text2"/>
          <w:sz w:val="18"/>
          <w:szCs w:val="18"/>
        </w:rPr>
      </w:pPr>
      <w:r w:rsidRPr="009A4836">
        <w:rPr>
          <w:rStyle w:val="ad"/>
        </w:rPr>
        <w:t xml:space="preserve">Таблица </w:t>
      </w:r>
      <w:r w:rsidRPr="009A4836">
        <w:rPr>
          <w:rStyle w:val="ad"/>
        </w:rPr>
        <w:fldChar w:fldCharType="begin"/>
      </w:r>
      <w:r w:rsidRPr="009A4836">
        <w:rPr>
          <w:rStyle w:val="ad"/>
        </w:rPr>
        <w:instrText xml:space="preserve"> SEQ Таблица \* ARABIC </w:instrText>
      </w:r>
      <w:r w:rsidRPr="009A4836">
        <w:rPr>
          <w:rStyle w:val="ad"/>
        </w:rPr>
        <w:fldChar w:fldCharType="separate"/>
      </w:r>
      <w:r w:rsidR="00B02E10">
        <w:rPr>
          <w:rStyle w:val="ad"/>
          <w:noProof/>
        </w:rPr>
        <w:t>34</w:t>
      </w:r>
      <w:r w:rsidRPr="009A4836">
        <w:rPr>
          <w:rStyle w:val="ad"/>
        </w:rPr>
        <w:fldChar w:fldCharType="end"/>
      </w:r>
      <w:r w:rsidRPr="009A4836">
        <w:rPr>
          <w:rStyle w:val="ad"/>
        </w:rPr>
        <w:t xml:space="preserve"> </w:t>
      </w:r>
      <w:r w:rsidR="00726047" w:rsidRPr="009A4836">
        <w:rPr>
          <w:rStyle w:val="ad"/>
        </w:rPr>
        <w:t>Плановые показатели развития централизованн</w:t>
      </w:r>
      <w:r w:rsidR="00551CEE" w:rsidRPr="009A4836">
        <w:rPr>
          <w:rStyle w:val="ad"/>
        </w:rPr>
        <w:t>ой</w:t>
      </w:r>
      <w:r w:rsidR="00726047" w:rsidRPr="009A4836">
        <w:rPr>
          <w:rStyle w:val="ad"/>
        </w:rPr>
        <w:t xml:space="preserve"> систем</w:t>
      </w:r>
      <w:r w:rsidR="00551CEE" w:rsidRPr="009A4836">
        <w:rPr>
          <w:rStyle w:val="ad"/>
        </w:rPr>
        <w:t>ы</w:t>
      </w:r>
      <w:r w:rsidR="00726047" w:rsidRPr="009A4836">
        <w:rPr>
          <w:rStyle w:val="ad"/>
        </w:rPr>
        <w:t xml:space="preserve"> водоснабжения </w:t>
      </w:r>
      <w:r w:rsidR="00C06653">
        <w:rPr>
          <w:rStyle w:val="ad"/>
        </w:rPr>
        <w:t>Карачевского городского поселения</w:t>
      </w:r>
      <w:r w:rsidR="003E5E50" w:rsidRPr="009A4836">
        <w:rPr>
          <w:rStyle w:val="ad"/>
        </w:rPr>
        <w:t xml:space="preserve"> </w:t>
      </w:r>
      <w:r w:rsidR="00726047" w:rsidRPr="009A4836">
        <w:rPr>
          <w:rStyle w:val="ad"/>
        </w:rPr>
        <w:t xml:space="preserve"> 2025-</w:t>
      </w:r>
      <w:r w:rsidR="00F82645" w:rsidRPr="009A4836">
        <w:rPr>
          <w:rStyle w:val="ad"/>
        </w:rPr>
        <w:t>2036</w:t>
      </w:r>
      <w:r w:rsidR="00726047" w:rsidRPr="009A4836">
        <w:rPr>
          <w:rStyle w:val="ad"/>
        </w:rPr>
        <w:t xml:space="preserve"> г.г</w:t>
      </w:r>
      <w:r w:rsidR="00726047" w:rsidRPr="00EF03BB">
        <w:rPr>
          <w:color w:val="000000" w:themeColor="text1"/>
        </w:rPr>
        <w:t>.</w:t>
      </w:r>
    </w:p>
    <w:tbl>
      <w:tblPr>
        <w:tblW w:w="1456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6033"/>
        <w:gridCol w:w="63"/>
        <w:gridCol w:w="1842"/>
        <w:gridCol w:w="1097"/>
        <w:gridCol w:w="37"/>
        <w:gridCol w:w="1134"/>
        <w:gridCol w:w="889"/>
        <w:gridCol w:w="71"/>
        <w:gridCol w:w="885"/>
        <w:gridCol w:w="75"/>
        <w:gridCol w:w="881"/>
        <w:gridCol w:w="79"/>
        <w:gridCol w:w="1373"/>
        <w:gridCol w:w="82"/>
        <w:gridCol w:w="18"/>
      </w:tblGrid>
      <w:tr w:rsidR="00045662" w:rsidRPr="00045662" w:rsidTr="00715D14">
        <w:trPr>
          <w:gridAfter w:val="1"/>
          <w:wAfter w:w="18" w:type="dxa"/>
          <w:trHeight w:val="520"/>
          <w:tblHeader/>
        </w:trPr>
        <w:tc>
          <w:tcPr>
            <w:tcW w:w="6043" w:type="dxa"/>
            <w:gridSpan w:val="2"/>
            <w:vMerge w:val="restart"/>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Наименование показателя</w:t>
            </w:r>
          </w:p>
        </w:tc>
        <w:tc>
          <w:tcPr>
            <w:tcW w:w="1905" w:type="dxa"/>
            <w:gridSpan w:val="2"/>
            <w:vMerge w:val="restart"/>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Ед. изм.</w:t>
            </w:r>
          </w:p>
        </w:tc>
        <w:tc>
          <w:tcPr>
            <w:tcW w:w="2268" w:type="dxa"/>
            <w:gridSpan w:val="3"/>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Фактическое значение</w:t>
            </w:r>
          </w:p>
        </w:tc>
        <w:tc>
          <w:tcPr>
            <w:tcW w:w="4335" w:type="dxa"/>
            <w:gridSpan w:val="8"/>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Плановые значения</w:t>
            </w:r>
          </w:p>
        </w:tc>
      </w:tr>
      <w:tr w:rsidR="00045662" w:rsidRPr="00045662" w:rsidTr="00715D14">
        <w:trPr>
          <w:gridAfter w:val="1"/>
          <w:wAfter w:w="18" w:type="dxa"/>
          <w:trHeight w:val="300"/>
          <w:tblHeader/>
        </w:trPr>
        <w:tc>
          <w:tcPr>
            <w:tcW w:w="6043" w:type="dxa"/>
            <w:gridSpan w:val="2"/>
            <w:vMerge/>
            <w:vAlign w:val="center"/>
            <w:hideMark/>
          </w:tcPr>
          <w:p w:rsidR="00045662" w:rsidRPr="00045662" w:rsidRDefault="00045662" w:rsidP="00045662">
            <w:pPr>
              <w:spacing w:after="0"/>
              <w:rPr>
                <w:color w:val="000000"/>
                <w:szCs w:val="20"/>
                <w:lang w:eastAsia="ru-RU"/>
              </w:rPr>
            </w:pPr>
          </w:p>
        </w:tc>
        <w:tc>
          <w:tcPr>
            <w:tcW w:w="1905" w:type="dxa"/>
            <w:gridSpan w:val="2"/>
            <w:vMerge/>
            <w:vAlign w:val="center"/>
            <w:hideMark/>
          </w:tcPr>
          <w:p w:rsidR="00045662" w:rsidRPr="00045662" w:rsidRDefault="00045662" w:rsidP="00045662">
            <w:pPr>
              <w:spacing w:after="0"/>
              <w:rPr>
                <w:color w:val="000000"/>
                <w:szCs w:val="20"/>
                <w:lang w:eastAsia="ru-RU"/>
              </w:rPr>
            </w:pPr>
          </w:p>
        </w:tc>
        <w:tc>
          <w:tcPr>
            <w:tcW w:w="1097" w:type="dxa"/>
            <w:vMerge w:val="restart"/>
            <w:shd w:val="clear" w:color="auto" w:fill="auto"/>
            <w:vAlign w:val="center"/>
            <w:hideMark/>
          </w:tcPr>
          <w:p w:rsidR="00045662" w:rsidRPr="00045662" w:rsidRDefault="00045662" w:rsidP="00715D14">
            <w:pPr>
              <w:spacing w:after="0"/>
              <w:jc w:val="center"/>
              <w:rPr>
                <w:color w:val="000000"/>
                <w:szCs w:val="20"/>
                <w:lang w:eastAsia="ru-RU"/>
              </w:rPr>
            </w:pPr>
            <w:r w:rsidRPr="00045662">
              <w:rPr>
                <w:color w:val="000000"/>
                <w:szCs w:val="20"/>
                <w:lang w:eastAsia="ru-RU"/>
              </w:rPr>
              <w:t>202</w:t>
            </w:r>
            <w:r w:rsidR="00715D14">
              <w:rPr>
                <w:color w:val="000000"/>
                <w:szCs w:val="20"/>
                <w:lang w:eastAsia="ru-RU"/>
              </w:rPr>
              <w:t>4</w:t>
            </w:r>
            <w:r w:rsidRPr="00045662">
              <w:rPr>
                <w:color w:val="000000"/>
                <w:szCs w:val="20"/>
                <w:lang w:eastAsia="ru-RU"/>
              </w:rPr>
              <w:t xml:space="preserve"> год</w:t>
            </w:r>
          </w:p>
        </w:tc>
        <w:tc>
          <w:tcPr>
            <w:tcW w:w="1171" w:type="dxa"/>
            <w:gridSpan w:val="2"/>
            <w:vMerge w:val="restart"/>
            <w:shd w:val="clear" w:color="auto" w:fill="auto"/>
            <w:vAlign w:val="center"/>
            <w:hideMark/>
          </w:tcPr>
          <w:p w:rsidR="00045662" w:rsidRPr="00045662" w:rsidRDefault="00045662" w:rsidP="00715D14">
            <w:pPr>
              <w:spacing w:after="0"/>
              <w:jc w:val="center"/>
              <w:rPr>
                <w:color w:val="000000"/>
                <w:szCs w:val="20"/>
                <w:lang w:eastAsia="ru-RU"/>
              </w:rPr>
            </w:pPr>
            <w:r w:rsidRPr="00045662">
              <w:rPr>
                <w:color w:val="000000"/>
                <w:szCs w:val="20"/>
                <w:lang w:eastAsia="ru-RU"/>
              </w:rPr>
              <w:t>202</w:t>
            </w:r>
            <w:r w:rsidR="00715D14">
              <w:rPr>
                <w:color w:val="000000"/>
                <w:szCs w:val="20"/>
                <w:lang w:eastAsia="ru-RU"/>
              </w:rPr>
              <w:t>5</w:t>
            </w:r>
            <w:r w:rsidRPr="00045662">
              <w:rPr>
                <w:color w:val="000000"/>
                <w:szCs w:val="20"/>
                <w:lang w:eastAsia="ru-RU"/>
              </w:rPr>
              <w:t xml:space="preserve"> год</w:t>
            </w:r>
          </w:p>
        </w:tc>
        <w:tc>
          <w:tcPr>
            <w:tcW w:w="4335" w:type="dxa"/>
            <w:gridSpan w:val="8"/>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в т.ч. по годам реализации</w:t>
            </w:r>
          </w:p>
        </w:tc>
      </w:tr>
      <w:tr w:rsidR="00045662" w:rsidRPr="00045662" w:rsidTr="00715D14">
        <w:trPr>
          <w:gridAfter w:val="1"/>
          <w:wAfter w:w="18" w:type="dxa"/>
          <w:trHeight w:val="300"/>
          <w:tblHeader/>
        </w:trPr>
        <w:tc>
          <w:tcPr>
            <w:tcW w:w="6043" w:type="dxa"/>
            <w:gridSpan w:val="2"/>
            <w:vMerge/>
            <w:vAlign w:val="center"/>
            <w:hideMark/>
          </w:tcPr>
          <w:p w:rsidR="00045662" w:rsidRPr="00045662" w:rsidRDefault="00045662" w:rsidP="00045662">
            <w:pPr>
              <w:spacing w:after="0"/>
              <w:rPr>
                <w:color w:val="000000"/>
                <w:szCs w:val="20"/>
                <w:lang w:eastAsia="ru-RU"/>
              </w:rPr>
            </w:pPr>
          </w:p>
        </w:tc>
        <w:tc>
          <w:tcPr>
            <w:tcW w:w="1905" w:type="dxa"/>
            <w:gridSpan w:val="2"/>
            <w:vMerge/>
            <w:vAlign w:val="center"/>
            <w:hideMark/>
          </w:tcPr>
          <w:p w:rsidR="00045662" w:rsidRPr="00045662" w:rsidRDefault="00045662" w:rsidP="00045662">
            <w:pPr>
              <w:spacing w:after="0"/>
              <w:rPr>
                <w:color w:val="000000"/>
                <w:szCs w:val="20"/>
                <w:lang w:eastAsia="ru-RU"/>
              </w:rPr>
            </w:pPr>
          </w:p>
        </w:tc>
        <w:tc>
          <w:tcPr>
            <w:tcW w:w="1097" w:type="dxa"/>
            <w:vMerge/>
            <w:vAlign w:val="center"/>
            <w:hideMark/>
          </w:tcPr>
          <w:p w:rsidR="00045662" w:rsidRPr="00045662" w:rsidRDefault="00045662" w:rsidP="00045662">
            <w:pPr>
              <w:spacing w:after="0"/>
              <w:rPr>
                <w:color w:val="000000"/>
                <w:szCs w:val="20"/>
                <w:lang w:eastAsia="ru-RU"/>
              </w:rPr>
            </w:pPr>
          </w:p>
        </w:tc>
        <w:tc>
          <w:tcPr>
            <w:tcW w:w="1171" w:type="dxa"/>
            <w:gridSpan w:val="2"/>
            <w:vMerge/>
            <w:vAlign w:val="center"/>
            <w:hideMark/>
          </w:tcPr>
          <w:p w:rsidR="00045662" w:rsidRPr="00045662" w:rsidRDefault="00045662" w:rsidP="00045662">
            <w:pPr>
              <w:spacing w:after="0"/>
              <w:rPr>
                <w:color w:val="000000"/>
                <w:szCs w:val="20"/>
                <w:lang w:eastAsia="ru-RU"/>
              </w:rPr>
            </w:pPr>
          </w:p>
        </w:tc>
        <w:tc>
          <w:tcPr>
            <w:tcW w:w="889" w:type="dxa"/>
            <w:shd w:val="clear" w:color="auto" w:fill="auto"/>
            <w:vAlign w:val="center"/>
            <w:hideMark/>
          </w:tcPr>
          <w:p w:rsidR="00045662" w:rsidRPr="00045662" w:rsidRDefault="00045662" w:rsidP="00715D14">
            <w:pPr>
              <w:spacing w:after="0"/>
              <w:jc w:val="center"/>
              <w:rPr>
                <w:color w:val="000000"/>
                <w:szCs w:val="20"/>
                <w:lang w:eastAsia="ru-RU"/>
              </w:rPr>
            </w:pPr>
            <w:r w:rsidRPr="00045662">
              <w:rPr>
                <w:color w:val="000000"/>
                <w:szCs w:val="20"/>
                <w:lang w:eastAsia="ru-RU"/>
              </w:rPr>
              <w:t>202</w:t>
            </w:r>
            <w:r w:rsidR="00715D14">
              <w:rPr>
                <w:color w:val="000000"/>
                <w:szCs w:val="20"/>
                <w:lang w:eastAsia="ru-RU"/>
              </w:rPr>
              <w:t>6</w:t>
            </w:r>
          </w:p>
        </w:tc>
        <w:tc>
          <w:tcPr>
            <w:tcW w:w="956" w:type="dxa"/>
            <w:gridSpan w:val="2"/>
            <w:shd w:val="clear" w:color="auto" w:fill="auto"/>
            <w:vAlign w:val="center"/>
            <w:hideMark/>
          </w:tcPr>
          <w:p w:rsidR="00045662" w:rsidRPr="00045662" w:rsidRDefault="00045662" w:rsidP="00715D14">
            <w:pPr>
              <w:spacing w:after="0"/>
              <w:jc w:val="center"/>
              <w:rPr>
                <w:color w:val="000000"/>
                <w:szCs w:val="20"/>
                <w:lang w:eastAsia="ru-RU"/>
              </w:rPr>
            </w:pPr>
            <w:r w:rsidRPr="00045662">
              <w:rPr>
                <w:color w:val="000000"/>
                <w:szCs w:val="20"/>
                <w:lang w:eastAsia="ru-RU"/>
              </w:rPr>
              <w:t>202</w:t>
            </w:r>
            <w:r w:rsidR="00715D14">
              <w:rPr>
                <w:color w:val="000000"/>
                <w:szCs w:val="20"/>
                <w:lang w:eastAsia="ru-RU"/>
              </w:rPr>
              <w:t>7</w:t>
            </w:r>
          </w:p>
        </w:tc>
        <w:tc>
          <w:tcPr>
            <w:tcW w:w="956" w:type="dxa"/>
            <w:gridSpan w:val="2"/>
            <w:shd w:val="clear" w:color="auto" w:fill="auto"/>
            <w:vAlign w:val="center"/>
            <w:hideMark/>
          </w:tcPr>
          <w:p w:rsidR="00045662" w:rsidRPr="00045662" w:rsidRDefault="00045662" w:rsidP="00715D14">
            <w:pPr>
              <w:spacing w:after="0"/>
              <w:jc w:val="center"/>
              <w:rPr>
                <w:color w:val="000000"/>
                <w:szCs w:val="20"/>
                <w:lang w:eastAsia="ru-RU"/>
              </w:rPr>
            </w:pPr>
            <w:r w:rsidRPr="00045662">
              <w:rPr>
                <w:color w:val="000000"/>
                <w:szCs w:val="20"/>
                <w:lang w:eastAsia="ru-RU"/>
              </w:rPr>
              <w:t>202</w:t>
            </w:r>
            <w:r w:rsidR="00715D14">
              <w:rPr>
                <w:color w:val="000000"/>
                <w:szCs w:val="20"/>
                <w:lang w:eastAsia="ru-RU"/>
              </w:rPr>
              <w:t>8</w:t>
            </w:r>
          </w:p>
        </w:tc>
        <w:tc>
          <w:tcPr>
            <w:tcW w:w="1534" w:type="dxa"/>
            <w:gridSpan w:val="3"/>
            <w:shd w:val="clear" w:color="auto" w:fill="auto"/>
            <w:vAlign w:val="center"/>
            <w:hideMark/>
          </w:tcPr>
          <w:p w:rsidR="00045662" w:rsidRPr="00045662" w:rsidRDefault="00045662" w:rsidP="00715D14">
            <w:pPr>
              <w:spacing w:after="0"/>
              <w:jc w:val="center"/>
              <w:rPr>
                <w:color w:val="000000"/>
                <w:szCs w:val="20"/>
                <w:lang w:eastAsia="ru-RU"/>
              </w:rPr>
            </w:pPr>
            <w:r w:rsidRPr="00045662">
              <w:rPr>
                <w:color w:val="000000"/>
                <w:szCs w:val="20"/>
                <w:lang w:eastAsia="ru-RU"/>
              </w:rPr>
              <w:t>202</w:t>
            </w:r>
            <w:r w:rsidR="00715D14">
              <w:rPr>
                <w:color w:val="000000"/>
                <w:szCs w:val="20"/>
                <w:lang w:eastAsia="ru-RU"/>
              </w:rPr>
              <w:t>9</w:t>
            </w:r>
            <w:r w:rsidRPr="00045662">
              <w:rPr>
                <w:color w:val="000000"/>
                <w:szCs w:val="20"/>
                <w:lang w:eastAsia="ru-RU"/>
              </w:rPr>
              <w:t>-2036</w:t>
            </w:r>
          </w:p>
        </w:tc>
      </w:tr>
      <w:tr w:rsidR="00DD5121" w:rsidRPr="00045662" w:rsidTr="00DD5121">
        <w:trPr>
          <w:trHeight w:val="300"/>
        </w:trPr>
        <w:tc>
          <w:tcPr>
            <w:tcW w:w="14569" w:type="dxa"/>
            <w:gridSpan w:val="16"/>
            <w:shd w:val="clear" w:color="auto" w:fill="auto"/>
            <w:vAlign w:val="center"/>
          </w:tcPr>
          <w:p w:rsidR="00DD5121" w:rsidRPr="00045662" w:rsidRDefault="00DD5121" w:rsidP="00045662">
            <w:pPr>
              <w:spacing w:after="0"/>
              <w:jc w:val="center"/>
              <w:rPr>
                <w:b/>
                <w:bCs/>
                <w:color w:val="000000"/>
                <w:szCs w:val="20"/>
                <w:lang w:eastAsia="ru-RU"/>
              </w:rPr>
            </w:pPr>
            <w:r w:rsidRPr="00DD5121">
              <w:rPr>
                <w:b/>
                <w:bCs/>
                <w:color w:val="000000"/>
                <w:szCs w:val="20"/>
                <w:lang w:eastAsia="ru-RU"/>
              </w:rPr>
              <w:t>МУП «Карачевский городской водоканал»</w:t>
            </w:r>
          </w:p>
        </w:tc>
      </w:tr>
      <w:tr w:rsidR="00045662" w:rsidRPr="00045662" w:rsidTr="00DD5121">
        <w:trPr>
          <w:trHeight w:val="300"/>
        </w:trPr>
        <w:tc>
          <w:tcPr>
            <w:tcW w:w="14569" w:type="dxa"/>
            <w:gridSpan w:val="16"/>
            <w:shd w:val="clear" w:color="auto" w:fill="auto"/>
            <w:vAlign w:val="center"/>
            <w:hideMark/>
          </w:tcPr>
          <w:p w:rsidR="00045662" w:rsidRPr="00045662" w:rsidRDefault="00045662" w:rsidP="00045662">
            <w:pPr>
              <w:spacing w:after="0"/>
              <w:jc w:val="center"/>
              <w:rPr>
                <w:b/>
                <w:bCs/>
                <w:color w:val="000000"/>
                <w:szCs w:val="20"/>
                <w:lang w:eastAsia="ru-RU"/>
              </w:rPr>
            </w:pPr>
            <w:r w:rsidRPr="00045662">
              <w:rPr>
                <w:b/>
                <w:bCs/>
                <w:color w:val="000000"/>
                <w:szCs w:val="20"/>
                <w:lang w:eastAsia="ru-RU"/>
              </w:rPr>
              <w:t>Критерии доступности для населения коммунальных услуг</w:t>
            </w:r>
          </w:p>
        </w:tc>
      </w:tr>
      <w:tr w:rsidR="00045662" w:rsidRPr="00045662" w:rsidTr="00DD5121">
        <w:trPr>
          <w:gridAfter w:val="1"/>
          <w:wAfter w:w="18" w:type="dxa"/>
          <w:trHeight w:val="790"/>
        </w:trPr>
        <w:tc>
          <w:tcPr>
            <w:tcW w:w="6043" w:type="dxa"/>
            <w:gridSpan w:val="2"/>
            <w:shd w:val="clear" w:color="auto" w:fill="auto"/>
            <w:vAlign w:val="center"/>
            <w:hideMark/>
          </w:tcPr>
          <w:p w:rsidR="00045662" w:rsidRPr="00045662" w:rsidRDefault="00045662" w:rsidP="00045662">
            <w:pPr>
              <w:spacing w:after="0"/>
              <w:rPr>
                <w:color w:val="000000"/>
                <w:szCs w:val="20"/>
                <w:lang w:eastAsia="ru-RU"/>
              </w:rPr>
            </w:pPr>
            <w:r w:rsidRPr="00045662">
              <w:rPr>
                <w:color w:val="000000"/>
                <w:szCs w:val="20"/>
                <w:lang w:eastAsia="ru-RU"/>
              </w:rPr>
              <w:t>Доля потребителей в МКД и жилых домах, обеспеченных доступом к централизованному водоснабжению</w:t>
            </w:r>
          </w:p>
        </w:tc>
        <w:tc>
          <w:tcPr>
            <w:tcW w:w="1905"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w:t>
            </w:r>
          </w:p>
        </w:tc>
        <w:tc>
          <w:tcPr>
            <w:tcW w:w="1097"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100</w:t>
            </w:r>
          </w:p>
        </w:tc>
        <w:tc>
          <w:tcPr>
            <w:tcW w:w="1171"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100</w:t>
            </w:r>
          </w:p>
        </w:tc>
        <w:tc>
          <w:tcPr>
            <w:tcW w:w="889"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100</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100</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100</w:t>
            </w:r>
          </w:p>
        </w:tc>
        <w:tc>
          <w:tcPr>
            <w:tcW w:w="1534" w:type="dxa"/>
            <w:gridSpan w:val="3"/>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100</w:t>
            </w:r>
          </w:p>
        </w:tc>
      </w:tr>
      <w:tr w:rsidR="00045662" w:rsidRPr="00045662" w:rsidTr="00DD5121">
        <w:trPr>
          <w:trHeight w:val="300"/>
        </w:trPr>
        <w:tc>
          <w:tcPr>
            <w:tcW w:w="14569" w:type="dxa"/>
            <w:gridSpan w:val="16"/>
            <w:shd w:val="clear" w:color="auto" w:fill="auto"/>
            <w:vAlign w:val="center"/>
            <w:hideMark/>
          </w:tcPr>
          <w:p w:rsidR="00045662" w:rsidRPr="00045662" w:rsidRDefault="00045662" w:rsidP="00045662">
            <w:pPr>
              <w:spacing w:after="0"/>
              <w:jc w:val="center"/>
              <w:rPr>
                <w:b/>
                <w:bCs/>
                <w:color w:val="000000"/>
                <w:szCs w:val="20"/>
                <w:lang w:eastAsia="ru-RU"/>
              </w:rPr>
            </w:pPr>
            <w:r w:rsidRPr="00045662">
              <w:rPr>
                <w:b/>
                <w:bCs/>
                <w:color w:val="000000"/>
                <w:szCs w:val="20"/>
                <w:lang w:eastAsia="ru-RU"/>
              </w:rPr>
              <w:t>Показатели эффективности производства, передачи и потребления ресурса</w:t>
            </w:r>
          </w:p>
        </w:tc>
      </w:tr>
      <w:tr w:rsidR="00045662" w:rsidRPr="00045662" w:rsidTr="00DD5121">
        <w:trPr>
          <w:gridAfter w:val="1"/>
          <w:wAfter w:w="18" w:type="dxa"/>
          <w:trHeight w:val="1310"/>
        </w:trPr>
        <w:tc>
          <w:tcPr>
            <w:tcW w:w="6043" w:type="dxa"/>
            <w:gridSpan w:val="2"/>
            <w:shd w:val="clear" w:color="auto" w:fill="auto"/>
            <w:vAlign w:val="center"/>
            <w:hideMark/>
          </w:tcPr>
          <w:p w:rsidR="00045662" w:rsidRPr="00045662" w:rsidRDefault="00045662" w:rsidP="00045662">
            <w:pPr>
              <w:spacing w:after="0"/>
              <w:rPr>
                <w:color w:val="000000"/>
                <w:szCs w:val="20"/>
                <w:lang w:eastAsia="ru-RU"/>
              </w:rPr>
            </w:pPr>
            <w:r w:rsidRPr="00045662">
              <w:rPr>
                <w:color w:val="000000"/>
                <w:szCs w:val="20"/>
                <w:lang w:eastAsia="ru-RU"/>
              </w:rPr>
              <w:t>Доля потерь воды в централизован ной системе водоснабжения при транспортировке в общем объёме воды, поданной в водопроводную сеть в зоне деятельности МУП «Карачевский городской водоканал»</w:t>
            </w:r>
          </w:p>
        </w:tc>
        <w:tc>
          <w:tcPr>
            <w:tcW w:w="1905"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w:t>
            </w:r>
          </w:p>
        </w:tc>
        <w:tc>
          <w:tcPr>
            <w:tcW w:w="1097"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10,10%</w:t>
            </w:r>
          </w:p>
        </w:tc>
        <w:tc>
          <w:tcPr>
            <w:tcW w:w="1171"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10,22%</w:t>
            </w:r>
          </w:p>
        </w:tc>
        <w:tc>
          <w:tcPr>
            <w:tcW w:w="889"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10,22%</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10,22%</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10,22%</w:t>
            </w:r>
          </w:p>
        </w:tc>
        <w:tc>
          <w:tcPr>
            <w:tcW w:w="1534" w:type="dxa"/>
            <w:gridSpan w:val="3"/>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10,22%</w:t>
            </w:r>
          </w:p>
        </w:tc>
      </w:tr>
      <w:tr w:rsidR="00045662" w:rsidRPr="00045662" w:rsidTr="00DD5121">
        <w:trPr>
          <w:gridAfter w:val="1"/>
          <w:wAfter w:w="18" w:type="dxa"/>
          <w:trHeight w:val="1310"/>
        </w:trPr>
        <w:tc>
          <w:tcPr>
            <w:tcW w:w="6043" w:type="dxa"/>
            <w:gridSpan w:val="2"/>
            <w:shd w:val="clear" w:color="auto" w:fill="auto"/>
            <w:vAlign w:val="center"/>
            <w:hideMark/>
          </w:tcPr>
          <w:p w:rsidR="00045662" w:rsidRPr="00045662" w:rsidRDefault="00045662" w:rsidP="00045662">
            <w:pPr>
              <w:spacing w:after="0"/>
              <w:rPr>
                <w:color w:val="000000"/>
                <w:szCs w:val="20"/>
                <w:lang w:eastAsia="ru-RU"/>
              </w:rPr>
            </w:pPr>
            <w:r w:rsidRPr="00045662">
              <w:rPr>
                <w:color w:val="000000"/>
                <w:szCs w:val="20"/>
                <w:lang w:eastAsia="ru-RU"/>
              </w:rPr>
              <w:t>Удельный расход электрической энергии, потребляемой в технологическом процессе подготовки и транспортировке питьевой воды, на единицу объёма воды, отпускаемой в сеть в зоне деятельности МУП «Карачевский городской водоканал»</w:t>
            </w:r>
          </w:p>
        </w:tc>
        <w:tc>
          <w:tcPr>
            <w:tcW w:w="1905"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кВт*ч/м3</w:t>
            </w:r>
          </w:p>
        </w:tc>
        <w:tc>
          <w:tcPr>
            <w:tcW w:w="1097"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1,17</w:t>
            </w:r>
          </w:p>
        </w:tc>
        <w:tc>
          <w:tcPr>
            <w:tcW w:w="1171"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1,18</w:t>
            </w:r>
          </w:p>
        </w:tc>
        <w:tc>
          <w:tcPr>
            <w:tcW w:w="889"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1,17</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1,17</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1,17</w:t>
            </w:r>
          </w:p>
        </w:tc>
        <w:tc>
          <w:tcPr>
            <w:tcW w:w="1534" w:type="dxa"/>
            <w:gridSpan w:val="3"/>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1,17</w:t>
            </w:r>
          </w:p>
        </w:tc>
      </w:tr>
      <w:tr w:rsidR="00045662" w:rsidRPr="00045662" w:rsidTr="00DD5121">
        <w:trPr>
          <w:gridAfter w:val="1"/>
          <w:wAfter w:w="18" w:type="dxa"/>
          <w:trHeight w:val="790"/>
        </w:trPr>
        <w:tc>
          <w:tcPr>
            <w:tcW w:w="6043" w:type="dxa"/>
            <w:gridSpan w:val="2"/>
            <w:vMerge w:val="restart"/>
            <w:shd w:val="clear" w:color="auto" w:fill="auto"/>
            <w:vAlign w:val="center"/>
            <w:hideMark/>
          </w:tcPr>
          <w:p w:rsidR="00045662" w:rsidRPr="00045662" w:rsidRDefault="00045662" w:rsidP="00045662">
            <w:pPr>
              <w:spacing w:after="0"/>
              <w:rPr>
                <w:color w:val="000000"/>
                <w:szCs w:val="20"/>
                <w:lang w:eastAsia="ru-RU"/>
              </w:rPr>
            </w:pPr>
            <w:r w:rsidRPr="00045662">
              <w:rPr>
                <w:color w:val="000000"/>
                <w:szCs w:val="20"/>
                <w:lang w:eastAsia="ru-RU"/>
              </w:rPr>
              <w:t>Расход воды на собственные нужды</w:t>
            </w:r>
          </w:p>
        </w:tc>
        <w:tc>
          <w:tcPr>
            <w:tcW w:w="1905"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тыс. куб.м в год</w:t>
            </w:r>
          </w:p>
        </w:tc>
        <w:tc>
          <w:tcPr>
            <w:tcW w:w="1097"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1171"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889"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1534" w:type="dxa"/>
            <w:gridSpan w:val="3"/>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r>
      <w:tr w:rsidR="00045662" w:rsidRPr="00045662" w:rsidTr="00DD5121">
        <w:trPr>
          <w:gridAfter w:val="1"/>
          <w:wAfter w:w="18" w:type="dxa"/>
          <w:trHeight w:val="790"/>
        </w:trPr>
        <w:tc>
          <w:tcPr>
            <w:tcW w:w="6043" w:type="dxa"/>
            <w:gridSpan w:val="2"/>
            <w:vMerge/>
            <w:vAlign w:val="center"/>
            <w:hideMark/>
          </w:tcPr>
          <w:p w:rsidR="00045662" w:rsidRPr="00045662" w:rsidRDefault="00045662" w:rsidP="00045662">
            <w:pPr>
              <w:spacing w:after="0"/>
              <w:rPr>
                <w:color w:val="000000"/>
                <w:szCs w:val="20"/>
                <w:lang w:eastAsia="ru-RU"/>
              </w:rPr>
            </w:pPr>
          </w:p>
        </w:tc>
        <w:tc>
          <w:tcPr>
            <w:tcW w:w="1905"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 от производства воды</w:t>
            </w:r>
          </w:p>
        </w:tc>
        <w:tc>
          <w:tcPr>
            <w:tcW w:w="1097"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0,00%</w:t>
            </w:r>
          </w:p>
        </w:tc>
        <w:tc>
          <w:tcPr>
            <w:tcW w:w="1171"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0,00%</w:t>
            </w:r>
          </w:p>
        </w:tc>
        <w:tc>
          <w:tcPr>
            <w:tcW w:w="889"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0,00%</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0,00%</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0,00%</w:t>
            </w:r>
          </w:p>
        </w:tc>
        <w:tc>
          <w:tcPr>
            <w:tcW w:w="1534" w:type="dxa"/>
            <w:gridSpan w:val="3"/>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0,00%</w:t>
            </w:r>
          </w:p>
        </w:tc>
      </w:tr>
      <w:tr w:rsidR="00045662" w:rsidRPr="00045662" w:rsidTr="00DD5121">
        <w:trPr>
          <w:gridAfter w:val="1"/>
          <w:wAfter w:w="18" w:type="dxa"/>
          <w:trHeight w:val="790"/>
        </w:trPr>
        <w:tc>
          <w:tcPr>
            <w:tcW w:w="6043" w:type="dxa"/>
            <w:gridSpan w:val="2"/>
            <w:shd w:val="clear" w:color="auto" w:fill="auto"/>
            <w:vAlign w:val="center"/>
            <w:hideMark/>
          </w:tcPr>
          <w:p w:rsidR="00045662" w:rsidRPr="00045662" w:rsidRDefault="00045662" w:rsidP="00045662">
            <w:pPr>
              <w:spacing w:after="0"/>
              <w:rPr>
                <w:color w:val="000000"/>
                <w:szCs w:val="20"/>
                <w:lang w:eastAsia="ru-RU"/>
              </w:rPr>
            </w:pPr>
            <w:r w:rsidRPr="00045662">
              <w:rPr>
                <w:color w:val="000000"/>
                <w:szCs w:val="20"/>
                <w:lang w:eastAsia="ru-RU"/>
              </w:rPr>
              <w:t>Степень охвата потребителей в МКД, жилых домах и бюджетных организациях приборами учёта холодной воды</w:t>
            </w:r>
          </w:p>
        </w:tc>
        <w:tc>
          <w:tcPr>
            <w:tcW w:w="1905"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w:t>
            </w:r>
          </w:p>
        </w:tc>
        <w:tc>
          <w:tcPr>
            <w:tcW w:w="1097"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50%</w:t>
            </w:r>
          </w:p>
        </w:tc>
        <w:tc>
          <w:tcPr>
            <w:tcW w:w="1171"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51%</w:t>
            </w:r>
          </w:p>
        </w:tc>
        <w:tc>
          <w:tcPr>
            <w:tcW w:w="889"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61%</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73%</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88%</w:t>
            </w:r>
          </w:p>
        </w:tc>
        <w:tc>
          <w:tcPr>
            <w:tcW w:w="1534" w:type="dxa"/>
            <w:gridSpan w:val="3"/>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100%</w:t>
            </w:r>
          </w:p>
        </w:tc>
      </w:tr>
      <w:tr w:rsidR="00045662" w:rsidRPr="00045662" w:rsidTr="00DD5121">
        <w:trPr>
          <w:trHeight w:val="300"/>
        </w:trPr>
        <w:tc>
          <w:tcPr>
            <w:tcW w:w="14569" w:type="dxa"/>
            <w:gridSpan w:val="16"/>
            <w:shd w:val="clear" w:color="auto" w:fill="auto"/>
            <w:vAlign w:val="center"/>
            <w:hideMark/>
          </w:tcPr>
          <w:p w:rsidR="00045662" w:rsidRPr="00045662" w:rsidRDefault="00045662" w:rsidP="00045662">
            <w:pPr>
              <w:spacing w:after="0"/>
              <w:jc w:val="center"/>
              <w:rPr>
                <w:b/>
                <w:bCs/>
                <w:color w:val="000000"/>
                <w:szCs w:val="20"/>
                <w:lang w:eastAsia="ru-RU"/>
              </w:rPr>
            </w:pPr>
            <w:r w:rsidRPr="00045662">
              <w:rPr>
                <w:b/>
                <w:bCs/>
                <w:color w:val="000000"/>
                <w:szCs w:val="20"/>
                <w:lang w:eastAsia="ru-RU"/>
              </w:rPr>
              <w:t>Показатели надёжности (бесперебойность) снабжения потребителей товарами (услугами)</w:t>
            </w:r>
          </w:p>
        </w:tc>
      </w:tr>
      <w:tr w:rsidR="00045662" w:rsidRPr="00045662" w:rsidTr="00DD5121">
        <w:trPr>
          <w:gridAfter w:val="1"/>
          <w:wAfter w:w="18" w:type="dxa"/>
          <w:trHeight w:val="530"/>
        </w:trPr>
        <w:tc>
          <w:tcPr>
            <w:tcW w:w="6043" w:type="dxa"/>
            <w:gridSpan w:val="2"/>
            <w:shd w:val="clear" w:color="auto" w:fill="auto"/>
            <w:vAlign w:val="center"/>
            <w:hideMark/>
          </w:tcPr>
          <w:p w:rsidR="00045662" w:rsidRPr="00045662" w:rsidRDefault="00045662" w:rsidP="00045662">
            <w:pPr>
              <w:spacing w:after="0"/>
              <w:rPr>
                <w:color w:val="000000"/>
                <w:szCs w:val="20"/>
                <w:u w:val="single"/>
                <w:lang w:eastAsia="ru-RU"/>
              </w:rPr>
            </w:pPr>
            <w:r w:rsidRPr="00045662">
              <w:rPr>
                <w:color w:val="000000"/>
                <w:szCs w:val="20"/>
                <w:u w:val="single"/>
                <w:lang w:eastAsia="ru-RU"/>
              </w:rPr>
              <w:t>Показатели надёжности снабжения потребителей холодной водой</w:t>
            </w:r>
          </w:p>
        </w:tc>
        <w:tc>
          <w:tcPr>
            <w:tcW w:w="1905"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 </w:t>
            </w:r>
          </w:p>
        </w:tc>
        <w:tc>
          <w:tcPr>
            <w:tcW w:w="1097"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 </w:t>
            </w:r>
          </w:p>
        </w:tc>
        <w:tc>
          <w:tcPr>
            <w:tcW w:w="1171"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 </w:t>
            </w:r>
          </w:p>
        </w:tc>
        <w:tc>
          <w:tcPr>
            <w:tcW w:w="889"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 </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 </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 </w:t>
            </w:r>
          </w:p>
        </w:tc>
        <w:tc>
          <w:tcPr>
            <w:tcW w:w="1534" w:type="dxa"/>
            <w:gridSpan w:val="3"/>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 </w:t>
            </w:r>
          </w:p>
        </w:tc>
      </w:tr>
      <w:tr w:rsidR="00045662" w:rsidRPr="00045662" w:rsidTr="00DD5121">
        <w:trPr>
          <w:gridAfter w:val="1"/>
          <w:wAfter w:w="18" w:type="dxa"/>
          <w:trHeight w:val="1050"/>
        </w:trPr>
        <w:tc>
          <w:tcPr>
            <w:tcW w:w="6043" w:type="dxa"/>
            <w:gridSpan w:val="2"/>
            <w:shd w:val="clear" w:color="auto" w:fill="auto"/>
            <w:vAlign w:val="center"/>
            <w:hideMark/>
          </w:tcPr>
          <w:p w:rsidR="00045662" w:rsidRPr="00045662" w:rsidRDefault="00045662" w:rsidP="00045662">
            <w:pPr>
              <w:spacing w:after="0"/>
              <w:rPr>
                <w:color w:val="000000"/>
                <w:szCs w:val="20"/>
                <w:lang w:eastAsia="ru-RU"/>
              </w:rPr>
            </w:pPr>
            <w:r w:rsidRPr="00045662">
              <w:rPr>
                <w:color w:val="000000"/>
                <w:szCs w:val="20"/>
                <w:lang w:eastAsia="ru-RU"/>
              </w:rPr>
              <w:t>Количество случаев ограничения подачи холодной воды по графику для ограничений сроком менее 24 часов МУП «Карачевский городской водоканал» г. Карачев</w:t>
            </w:r>
          </w:p>
        </w:tc>
        <w:tc>
          <w:tcPr>
            <w:tcW w:w="1905"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ед.</w:t>
            </w:r>
          </w:p>
        </w:tc>
        <w:tc>
          <w:tcPr>
            <w:tcW w:w="1097" w:type="dxa"/>
            <w:shd w:val="clear" w:color="auto" w:fill="auto"/>
            <w:vAlign w:val="center"/>
            <w:hideMark/>
          </w:tcPr>
          <w:p w:rsidR="00045662" w:rsidRPr="00045662" w:rsidRDefault="00715D14" w:rsidP="00715D14">
            <w:pPr>
              <w:spacing w:after="0"/>
              <w:jc w:val="center"/>
              <w:rPr>
                <w:color w:val="000000"/>
                <w:szCs w:val="20"/>
                <w:lang w:eastAsia="ru-RU"/>
              </w:rPr>
            </w:pPr>
            <w:r>
              <w:rPr>
                <w:color w:val="000000"/>
                <w:szCs w:val="20"/>
                <w:lang w:eastAsia="ru-RU"/>
              </w:rPr>
              <w:t>34</w:t>
            </w:r>
          </w:p>
        </w:tc>
        <w:tc>
          <w:tcPr>
            <w:tcW w:w="1171" w:type="dxa"/>
            <w:gridSpan w:val="2"/>
            <w:shd w:val="clear" w:color="auto" w:fill="auto"/>
            <w:vAlign w:val="center"/>
            <w:hideMark/>
          </w:tcPr>
          <w:p w:rsidR="00045662" w:rsidRPr="00045662" w:rsidRDefault="00715D14" w:rsidP="00045662">
            <w:pPr>
              <w:spacing w:after="0"/>
              <w:jc w:val="center"/>
              <w:rPr>
                <w:color w:val="000000"/>
                <w:szCs w:val="20"/>
                <w:lang w:eastAsia="ru-RU"/>
              </w:rPr>
            </w:pPr>
            <w:r>
              <w:rPr>
                <w:color w:val="000000"/>
                <w:szCs w:val="20"/>
                <w:lang w:eastAsia="ru-RU"/>
              </w:rPr>
              <w:t>-</w:t>
            </w:r>
          </w:p>
        </w:tc>
        <w:tc>
          <w:tcPr>
            <w:tcW w:w="889"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1534" w:type="dxa"/>
            <w:gridSpan w:val="3"/>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r>
      <w:tr w:rsidR="00045662" w:rsidRPr="00045662" w:rsidTr="00DD5121">
        <w:trPr>
          <w:gridAfter w:val="1"/>
          <w:wAfter w:w="18" w:type="dxa"/>
          <w:trHeight w:val="1050"/>
        </w:trPr>
        <w:tc>
          <w:tcPr>
            <w:tcW w:w="6043" w:type="dxa"/>
            <w:gridSpan w:val="2"/>
            <w:shd w:val="clear" w:color="auto" w:fill="auto"/>
            <w:vAlign w:val="center"/>
            <w:hideMark/>
          </w:tcPr>
          <w:p w:rsidR="00045662" w:rsidRPr="00045662" w:rsidRDefault="00045662" w:rsidP="00045662">
            <w:pPr>
              <w:spacing w:after="0"/>
              <w:rPr>
                <w:color w:val="000000"/>
                <w:szCs w:val="20"/>
                <w:lang w:eastAsia="ru-RU"/>
              </w:rPr>
            </w:pPr>
            <w:r w:rsidRPr="00045662">
              <w:rPr>
                <w:color w:val="000000"/>
                <w:szCs w:val="20"/>
                <w:lang w:eastAsia="ru-RU"/>
              </w:rPr>
              <w:t xml:space="preserve">Количество случаев ограничения подачи холодной воды по графику для ограничений сроком менее 24 часов МУП «Карачевский городской водоканал» Сельские пункты </w:t>
            </w:r>
          </w:p>
        </w:tc>
        <w:tc>
          <w:tcPr>
            <w:tcW w:w="1905"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ед.</w:t>
            </w:r>
          </w:p>
        </w:tc>
        <w:tc>
          <w:tcPr>
            <w:tcW w:w="1097" w:type="dxa"/>
            <w:shd w:val="clear" w:color="auto" w:fill="auto"/>
            <w:vAlign w:val="center"/>
            <w:hideMark/>
          </w:tcPr>
          <w:p w:rsidR="00045662" w:rsidRPr="00045662" w:rsidRDefault="00715D14" w:rsidP="00045662">
            <w:pPr>
              <w:spacing w:after="0"/>
              <w:jc w:val="center"/>
              <w:rPr>
                <w:color w:val="000000"/>
                <w:szCs w:val="20"/>
                <w:lang w:eastAsia="ru-RU"/>
              </w:rPr>
            </w:pPr>
            <w:r>
              <w:rPr>
                <w:color w:val="000000"/>
                <w:szCs w:val="20"/>
                <w:lang w:eastAsia="ru-RU"/>
              </w:rPr>
              <w:t>27</w:t>
            </w:r>
          </w:p>
        </w:tc>
        <w:tc>
          <w:tcPr>
            <w:tcW w:w="1171" w:type="dxa"/>
            <w:gridSpan w:val="2"/>
            <w:shd w:val="clear" w:color="auto" w:fill="auto"/>
            <w:vAlign w:val="center"/>
            <w:hideMark/>
          </w:tcPr>
          <w:p w:rsidR="00045662" w:rsidRPr="00045662" w:rsidRDefault="00715D14" w:rsidP="00045662">
            <w:pPr>
              <w:spacing w:after="0"/>
              <w:jc w:val="center"/>
              <w:rPr>
                <w:color w:val="000000"/>
                <w:szCs w:val="20"/>
                <w:lang w:eastAsia="ru-RU"/>
              </w:rPr>
            </w:pPr>
            <w:r>
              <w:rPr>
                <w:color w:val="000000"/>
                <w:szCs w:val="20"/>
                <w:lang w:eastAsia="ru-RU"/>
              </w:rPr>
              <w:t>-</w:t>
            </w:r>
          </w:p>
        </w:tc>
        <w:tc>
          <w:tcPr>
            <w:tcW w:w="889"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1534" w:type="dxa"/>
            <w:gridSpan w:val="3"/>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r>
      <w:tr w:rsidR="00045662" w:rsidRPr="00045662" w:rsidTr="00DD5121">
        <w:trPr>
          <w:gridAfter w:val="1"/>
          <w:wAfter w:w="18" w:type="dxa"/>
          <w:trHeight w:val="790"/>
        </w:trPr>
        <w:tc>
          <w:tcPr>
            <w:tcW w:w="6043" w:type="dxa"/>
            <w:gridSpan w:val="2"/>
            <w:shd w:val="clear" w:color="auto" w:fill="auto"/>
            <w:vAlign w:val="center"/>
            <w:hideMark/>
          </w:tcPr>
          <w:p w:rsidR="00045662" w:rsidRPr="00045662" w:rsidRDefault="00045662" w:rsidP="00045662">
            <w:pPr>
              <w:spacing w:after="0"/>
              <w:rPr>
                <w:color w:val="000000"/>
                <w:szCs w:val="20"/>
                <w:lang w:eastAsia="ru-RU"/>
              </w:rPr>
            </w:pPr>
            <w:r w:rsidRPr="00045662">
              <w:rPr>
                <w:color w:val="000000"/>
                <w:szCs w:val="20"/>
                <w:lang w:eastAsia="ru-RU"/>
              </w:rPr>
              <w:t>срок действия ограничений подачи холодной воды по графику для ограничений сроком менее 24 часов МУП «Карачевский городской водоканал»</w:t>
            </w:r>
          </w:p>
        </w:tc>
        <w:tc>
          <w:tcPr>
            <w:tcW w:w="1905"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ч</w:t>
            </w:r>
          </w:p>
        </w:tc>
        <w:tc>
          <w:tcPr>
            <w:tcW w:w="1097"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В течение 2-4 часов</w:t>
            </w:r>
          </w:p>
        </w:tc>
        <w:tc>
          <w:tcPr>
            <w:tcW w:w="1171"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В течение 2-4 часов</w:t>
            </w:r>
          </w:p>
        </w:tc>
        <w:tc>
          <w:tcPr>
            <w:tcW w:w="889"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1534" w:type="dxa"/>
            <w:gridSpan w:val="3"/>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r>
      <w:tr w:rsidR="00045662" w:rsidRPr="00045662" w:rsidTr="00DD5121">
        <w:trPr>
          <w:gridAfter w:val="1"/>
          <w:wAfter w:w="18" w:type="dxa"/>
          <w:trHeight w:val="300"/>
        </w:trPr>
        <w:tc>
          <w:tcPr>
            <w:tcW w:w="6043" w:type="dxa"/>
            <w:gridSpan w:val="2"/>
            <w:shd w:val="clear" w:color="auto" w:fill="auto"/>
            <w:vAlign w:val="center"/>
            <w:hideMark/>
          </w:tcPr>
          <w:p w:rsidR="00045662" w:rsidRPr="00045662" w:rsidRDefault="00045662" w:rsidP="00045662">
            <w:pPr>
              <w:spacing w:after="0"/>
              <w:rPr>
                <w:color w:val="000000"/>
                <w:szCs w:val="20"/>
                <w:lang w:eastAsia="ru-RU"/>
              </w:rPr>
            </w:pPr>
            <w:r w:rsidRPr="00045662">
              <w:rPr>
                <w:color w:val="000000"/>
                <w:szCs w:val="20"/>
                <w:lang w:eastAsia="ru-RU"/>
              </w:rPr>
              <w:t>Износ объектов системы водоснабжения</w:t>
            </w:r>
          </w:p>
        </w:tc>
        <w:tc>
          <w:tcPr>
            <w:tcW w:w="1905"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w:t>
            </w:r>
          </w:p>
        </w:tc>
        <w:tc>
          <w:tcPr>
            <w:tcW w:w="1097"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72%</w:t>
            </w:r>
          </w:p>
        </w:tc>
        <w:tc>
          <w:tcPr>
            <w:tcW w:w="1171"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73%</w:t>
            </w:r>
          </w:p>
        </w:tc>
        <w:tc>
          <w:tcPr>
            <w:tcW w:w="889"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72%</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68%</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62%</w:t>
            </w:r>
          </w:p>
        </w:tc>
        <w:tc>
          <w:tcPr>
            <w:tcW w:w="1534" w:type="dxa"/>
            <w:gridSpan w:val="3"/>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40%</w:t>
            </w:r>
          </w:p>
        </w:tc>
      </w:tr>
      <w:tr w:rsidR="00045662" w:rsidRPr="00045662" w:rsidTr="00DD5121">
        <w:trPr>
          <w:trHeight w:val="300"/>
        </w:trPr>
        <w:tc>
          <w:tcPr>
            <w:tcW w:w="14569" w:type="dxa"/>
            <w:gridSpan w:val="16"/>
            <w:shd w:val="clear" w:color="auto" w:fill="auto"/>
            <w:vAlign w:val="center"/>
            <w:hideMark/>
          </w:tcPr>
          <w:p w:rsidR="00715D14" w:rsidRDefault="00715D14" w:rsidP="00045662">
            <w:pPr>
              <w:spacing w:after="0"/>
              <w:jc w:val="center"/>
              <w:rPr>
                <w:b/>
                <w:bCs/>
                <w:color w:val="000000"/>
                <w:szCs w:val="20"/>
                <w:lang w:eastAsia="ru-RU"/>
              </w:rPr>
            </w:pPr>
          </w:p>
          <w:p w:rsidR="00715D14" w:rsidRDefault="00715D14" w:rsidP="00045662">
            <w:pPr>
              <w:spacing w:after="0"/>
              <w:jc w:val="center"/>
              <w:rPr>
                <w:b/>
                <w:bCs/>
                <w:color w:val="000000"/>
                <w:szCs w:val="20"/>
                <w:lang w:eastAsia="ru-RU"/>
              </w:rPr>
            </w:pPr>
          </w:p>
          <w:p w:rsidR="00715D14" w:rsidRDefault="00715D14" w:rsidP="00045662">
            <w:pPr>
              <w:spacing w:after="0"/>
              <w:jc w:val="center"/>
              <w:rPr>
                <w:b/>
                <w:bCs/>
                <w:color w:val="000000"/>
                <w:szCs w:val="20"/>
                <w:lang w:eastAsia="ru-RU"/>
              </w:rPr>
            </w:pPr>
          </w:p>
          <w:p w:rsidR="00715D14" w:rsidRDefault="00715D14" w:rsidP="00045662">
            <w:pPr>
              <w:spacing w:after="0"/>
              <w:jc w:val="center"/>
              <w:rPr>
                <w:b/>
                <w:bCs/>
                <w:color w:val="000000"/>
                <w:szCs w:val="20"/>
                <w:lang w:eastAsia="ru-RU"/>
              </w:rPr>
            </w:pPr>
          </w:p>
          <w:p w:rsidR="00715D14" w:rsidRDefault="00715D14" w:rsidP="00045662">
            <w:pPr>
              <w:spacing w:after="0"/>
              <w:jc w:val="center"/>
              <w:rPr>
                <w:b/>
                <w:bCs/>
                <w:color w:val="000000"/>
                <w:szCs w:val="20"/>
                <w:lang w:eastAsia="ru-RU"/>
              </w:rPr>
            </w:pPr>
          </w:p>
          <w:p w:rsidR="00715D14" w:rsidRDefault="00715D14" w:rsidP="00045662">
            <w:pPr>
              <w:spacing w:after="0"/>
              <w:jc w:val="center"/>
              <w:rPr>
                <w:b/>
                <w:bCs/>
                <w:color w:val="000000"/>
                <w:szCs w:val="20"/>
                <w:lang w:eastAsia="ru-RU"/>
              </w:rPr>
            </w:pPr>
          </w:p>
          <w:p w:rsidR="00715D14" w:rsidRDefault="00715D14" w:rsidP="00045662">
            <w:pPr>
              <w:spacing w:after="0"/>
              <w:jc w:val="center"/>
              <w:rPr>
                <w:b/>
                <w:bCs/>
                <w:color w:val="000000"/>
                <w:szCs w:val="20"/>
                <w:lang w:eastAsia="ru-RU"/>
              </w:rPr>
            </w:pPr>
          </w:p>
          <w:p w:rsidR="00715D14" w:rsidRDefault="00715D14" w:rsidP="00045662">
            <w:pPr>
              <w:spacing w:after="0"/>
              <w:jc w:val="center"/>
              <w:rPr>
                <w:b/>
                <w:bCs/>
                <w:color w:val="000000"/>
                <w:szCs w:val="20"/>
                <w:lang w:eastAsia="ru-RU"/>
              </w:rPr>
            </w:pPr>
          </w:p>
          <w:p w:rsidR="00715D14" w:rsidRDefault="00715D14" w:rsidP="00045662">
            <w:pPr>
              <w:spacing w:after="0"/>
              <w:jc w:val="center"/>
              <w:rPr>
                <w:b/>
                <w:bCs/>
                <w:color w:val="000000"/>
                <w:szCs w:val="20"/>
                <w:lang w:eastAsia="ru-RU"/>
              </w:rPr>
            </w:pPr>
          </w:p>
          <w:p w:rsidR="00045662" w:rsidRPr="00045662" w:rsidRDefault="00045662" w:rsidP="00045662">
            <w:pPr>
              <w:spacing w:after="0"/>
              <w:jc w:val="center"/>
              <w:rPr>
                <w:b/>
                <w:bCs/>
                <w:color w:val="000000"/>
                <w:szCs w:val="20"/>
                <w:lang w:eastAsia="ru-RU"/>
              </w:rPr>
            </w:pPr>
            <w:r w:rsidRPr="00045662">
              <w:rPr>
                <w:b/>
                <w:bCs/>
                <w:color w:val="000000"/>
                <w:szCs w:val="20"/>
                <w:lang w:eastAsia="ru-RU"/>
              </w:rPr>
              <w:t>Показатели качества поставляемого ресурса</w:t>
            </w:r>
          </w:p>
        </w:tc>
      </w:tr>
      <w:tr w:rsidR="00045662" w:rsidRPr="00045662" w:rsidTr="00DD5121">
        <w:trPr>
          <w:gridAfter w:val="1"/>
          <w:wAfter w:w="18" w:type="dxa"/>
          <w:trHeight w:val="300"/>
        </w:trPr>
        <w:tc>
          <w:tcPr>
            <w:tcW w:w="6043" w:type="dxa"/>
            <w:gridSpan w:val="2"/>
            <w:shd w:val="clear" w:color="auto" w:fill="auto"/>
            <w:vAlign w:val="center"/>
            <w:hideMark/>
          </w:tcPr>
          <w:p w:rsidR="00045662" w:rsidRPr="00045662" w:rsidRDefault="00045662" w:rsidP="00045662">
            <w:pPr>
              <w:spacing w:after="0"/>
              <w:rPr>
                <w:color w:val="000000"/>
                <w:szCs w:val="20"/>
                <w:u w:val="single"/>
                <w:lang w:eastAsia="ru-RU"/>
              </w:rPr>
            </w:pPr>
            <w:r w:rsidRPr="00045662">
              <w:rPr>
                <w:color w:val="000000"/>
                <w:szCs w:val="20"/>
                <w:u w:val="single"/>
                <w:lang w:eastAsia="ru-RU"/>
              </w:rPr>
              <w:t>Показатели качества холодной воды</w:t>
            </w:r>
          </w:p>
        </w:tc>
        <w:tc>
          <w:tcPr>
            <w:tcW w:w="1905"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 </w:t>
            </w:r>
          </w:p>
        </w:tc>
        <w:tc>
          <w:tcPr>
            <w:tcW w:w="1097"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 </w:t>
            </w:r>
          </w:p>
        </w:tc>
        <w:tc>
          <w:tcPr>
            <w:tcW w:w="1171"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 </w:t>
            </w:r>
          </w:p>
        </w:tc>
        <w:tc>
          <w:tcPr>
            <w:tcW w:w="889"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 </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 </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 </w:t>
            </w:r>
          </w:p>
        </w:tc>
        <w:tc>
          <w:tcPr>
            <w:tcW w:w="1534" w:type="dxa"/>
            <w:gridSpan w:val="3"/>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 </w:t>
            </w:r>
          </w:p>
        </w:tc>
      </w:tr>
      <w:tr w:rsidR="00045662" w:rsidRPr="00045662" w:rsidTr="00DD5121">
        <w:trPr>
          <w:gridAfter w:val="1"/>
          <w:wAfter w:w="18" w:type="dxa"/>
          <w:trHeight w:val="1830"/>
        </w:trPr>
        <w:tc>
          <w:tcPr>
            <w:tcW w:w="6043" w:type="dxa"/>
            <w:gridSpan w:val="2"/>
            <w:shd w:val="clear" w:color="auto" w:fill="auto"/>
            <w:vAlign w:val="center"/>
            <w:hideMark/>
          </w:tcPr>
          <w:p w:rsidR="00045662" w:rsidRPr="00045662" w:rsidRDefault="00045662" w:rsidP="00045662">
            <w:pPr>
              <w:spacing w:after="0"/>
              <w:rPr>
                <w:color w:val="000000"/>
                <w:szCs w:val="20"/>
                <w:lang w:eastAsia="ru-RU"/>
              </w:rPr>
            </w:pPr>
            <w:r w:rsidRPr="00045662">
              <w:rPr>
                <w:color w:val="000000"/>
                <w:szCs w:val="20"/>
                <w:lang w:eastAsia="ru-RU"/>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1905"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w:t>
            </w:r>
          </w:p>
        </w:tc>
        <w:tc>
          <w:tcPr>
            <w:tcW w:w="1097"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1171"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889"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1534" w:type="dxa"/>
            <w:gridSpan w:val="3"/>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r>
      <w:tr w:rsidR="00045662" w:rsidRPr="00045662" w:rsidTr="00DD5121">
        <w:trPr>
          <w:gridAfter w:val="1"/>
          <w:wAfter w:w="18" w:type="dxa"/>
          <w:trHeight w:val="1310"/>
        </w:trPr>
        <w:tc>
          <w:tcPr>
            <w:tcW w:w="6043" w:type="dxa"/>
            <w:gridSpan w:val="2"/>
            <w:shd w:val="clear" w:color="auto" w:fill="auto"/>
            <w:vAlign w:val="center"/>
            <w:hideMark/>
          </w:tcPr>
          <w:p w:rsidR="00045662" w:rsidRPr="00045662" w:rsidRDefault="00045662" w:rsidP="00045662">
            <w:pPr>
              <w:spacing w:after="0"/>
              <w:rPr>
                <w:color w:val="000000"/>
                <w:szCs w:val="20"/>
                <w:lang w:eastAsia="ru-RU"/>
              </w:rPr>
            </w:pPr>
            <w:r w:rsidRPr="00045662">
              <w:rPr>
                <w:color w:val="000000"/>
                <w:szCs w:val="20"/>
                <w:lang w:eastAsia="ru-RU"/>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1905"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w:t>
            </w:r>
          </w:p>
        </w:tc>
        <w:tc>
          <w:tcPr>
            <w:tcW w:w="1097"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1171"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889" w:type="dxa"/>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956" w:type="dxa"/>
            <w:gridSpan w:val="2"/>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c>
          <w:tcPr>
            <w:tcW w:w="1534" w:type="dxa"/>
            <w:gridSpan w:val="3"/>
            <w:shd w:val="clear" w:color="auto" w:fill="auto"/>
            <w:vAlign w:val="center"/>
            <w:hideMark/>
          </w:tcPr>
          <w:p w:rsidR="00045662" w:rsidRPr="00045662" w:rsidRDefault="00045662" w:rsidP="00045662">
            <w:pPr>
              <w:spacing w:after="0"/>
              <w:jc w:val="center"/>
              <w:rPr>
                <w:color w:val="000000"/>
                <w:szCs w:val="20"/>
                <w:lang w:eastAsia="ru-RU"/>
              </w:rPr>
            </w:pPr>
            <w:r w:rsidRPr="00045662">
              <w:rPr>
                <w:color w:val="000000"/>
                <w:szCs w:val="20"/>
                <w:lang w:eastAsia="ru-RU"/>
              </w:rPr>
              <w:t>0</w:t>
            </w:r>
          </w:p>
        </w:tc>
      </w:tr>
      <w:tr w:rsidR="00DD5121" w:rsidRPr="00DD5121" w:rsidTr="00DD5121">
        <w:trPr>
          <w:gridBefore w:val="1"/>
          <w:gridAfter w:val="2"/>
          <w:wBefore w:w="10" w:type="dxa"/>
          <w:wAfter w:w="100" w:type="dxa"/>
          <w:trHeight w:val="300"/>
        </w:trPr>
        <w:tc>
          <w:tcPr>
            <w:tcW w:w="14459" w:type="dxa"/>
            <w:gridSpan w:val="13"/>
            <w:shd w:val="clear" w:color="auto" w:fill="auto"/>
            <w:noWrap/>
            <w:vAlign w:val="bottom"/>
            <w:hideMark/>
          </w:tcPr>
          <w:p w:rsidR="00DD5121" w:rsidRPr="00DD5121" w:rsidRDefault="00DD5121" w:rsidP="00DD5121">
            <w:pPr>
              <w:spacing w:after="0"/>
              <w:jc w:val="center"/>
              <w:rPr>
                <w:b/>
                <w:sz w:val="24"/>
                <w:szCs w:val="24"/>
                <w:lang w:eastAsia="ru-RU"/>
              </w:rPr>
            </w:pPr>
            <w:r w:rsidRPr="00DD5121">
              <w:rPr>
                <w:b/>
                <w:sz w:val="24"/>
                <w:szCs w:val="24"/>
                <w:lang w:eastAsia="ru-RU"/>
              </w:rPr>
              <w:t>в зоне деятельности ОАО «Карачевский завод «Электродеталь»</w:t>
            </w:r>
          </w:p>
        </w:tc>
      </w:tr>
      <w:tr w:rsidR="00DD5121" w:rsidRPr="00DD5121" w:rsidTr="00DD5121">
        <w:trPr>
          <w:gridBefore w:val="1"/>
          <w:gridAfter w:val="2"/>
          <w:wBefore w:w="10" w:type="dxa"/>
          <w:wAfter w:w="100" w:type="dxa"/>
          <w:trHeight w:val="300"/>
        </w:trPr>
        <w:tc>
          <w:tcPr>
            <w:tcW w:w="14459" w:type="dxa"/>
            <w:gridSpan w:val="13"/>
            <w:shd w:val="clear" w:color="auto" w:fill="auto"/>
            <w:vAlign w:val="center"/>
            <w:hideMark/>
          </w:tcPr>
          <w:p w:rsidR="00DD5121" w:rsidRPr="00DD5121" w:rsidRDefault="00DD5121" w:rsidP="00DD5121">
            <w:pPr>
              <w:spacing w:after="0"/>
              <w:jc w:val="center"/>
              <w:rPr>
                <w:b/>
                <w:bCs/>
                <w:color w:val="000000"/>
                <w:szCs w:val="20"/>
                <w:lang w:eastAsia="ru-RU"/>
              </w:rPr>
            </w:pPr>
            <w:r w:rsidRPr="00DD5121">
              <w:rPr>
                <w:b/>
                <w:bCs/>
                <w:color w:val="000000"/>
                <w:szCs w:val="20"/>
                <w:lang w:eastAsia="ru-RU"/>
              </w:rPr>
              <w:t>Показатели эффективности производства, передачи и потребления ресурса</w:t>
            </w:r>
          </w:p>
        </w:tc>
      </w:tr>
      <w:tr w:rsidR="00DD5121" w:rsidRPr="00DD5121" w:rsidTr="00466990">
        <w:trPr>
          <w:gridBefore w:val="1"/>
          <w:gridAfter w:val="2"/>
          <w:wBefore w:w="10" w:type="dxa"/>
          <w:wAfter w:w="100" w:type="dxa"/>
          <w:trHeight w:val="1310"/>
        </w:trPr>
        <w:tc>
          <w:tcPr>
            <w:tcW w:w="6096" w:type="dxa"/>
            <w:gridSpan w:val="2"/>
            <w:shd w:val="clear" w:color="auto" w:fill="auto"/>
            <w:vAlign w:val="center"/>
            <w:hideMark/>
          </w:tcPr>
          <w:p w:rsidR="00DD5121" w:rsidRPr="00DD5121" w:rsidRDefault="00DD5121" w:rsidP="00DD5121">
            <w:pPr>
              <w:spacing w:after="0"/>
              <w:rPr>
                <w:color w:val="000000"/>
                <w:szCs w:val="20"/>
                <w:lang w:eastAsia="ru-RU"/>
              </w:rPr>
            </w:pPr>
            <w:r w:rsidRPr="00DD5121">
              <w:rPr>
                <w:color w:val="000000"/>
                <w:szCs w:val="20"/>
                <w:lang w:eastAsia="ru-RU"/>
              </w:rPr>
              <w:t>Доля потерь воды в централизован ной системе водоснабжения при транспортировке в общем объёме воды, поданной в водопроводную сеть в зоне деятельности МУП «Карачевский городской водоканал»</w:t>
            </w:r>
          </w:p>
        </w:tc>
        <w:tc>
          <w:tcPr>
            <w:tcW w:w="1842"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w:t>
            </w:r>
          </w:p>
        </w:tc>
        <w:tc>
          <w:tcPr>
            <w:tcW w:w="1134"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0,00%</w:t>
            </w:r>
          </w:p>
        </w:tc>
        <w:tc>
          <w:tcPr>
            <w:tcW w:w="1134"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0,00%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0,00%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0,00%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0,00%</w:t>
            </w:r>
          </w:p>
        </w:tc>
        <w:tc>
          <w:tcPr>
            <w:tcW w:w="1373"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0,00%</w:t>
            </w:r>
          </w:p>
        </w:tc>
      </w:tr>
      <w:tr w:rsidR="00DD5121" w:rsidRPr="00DD5121" w:rsidTr="00466990">
        <w:trPr>
          <w:gridBefore w:val="1"/>
          <w:gridAfter w:val="2"/>
          <w:wBefore w:w="10" w:type="dxa"/>
          <w:wAfter w:w="100" w:type="dxa"/>
          <w:trHeight w:val="1310"/>
        </w:trPr>
        <w:tc>
          <w:tcPr>
            <w:tcW w:w="6096" w:type="dxa"/>
            <w:gridSpan w:val="2"/>
            <w:shd w:val="clear" w:color="auto" w:fill="auto"/>
            <w:vAlign w:val="center"/>
            <w:hideMark/>
          </w:tcPr>
          <w:p w:rsidR="00DD5121" w:rsidRPr="00DD5121" w:rsidRDefault="00DD5121" w:rsidP="00DD5121">
            <w:pPr>
              <w:spacing w:after="0"/>
              <w:rPr>
                <w:color w:val="000000"/>
                <w:szCs w:val="20"/>
                <w:lang w:eastAsia="ru-RU"/>
              </w:rPr>
            </w:pPr>
            <w:r w:rsidRPr="00DD5121">
              <w:rPr>
                <w:color w:val="000000"/>
                <w:szCs w:val="20"/>
                <w:lang w:eastAsia="ru-RU"/>
              </w:rPr>
              <w:t>Удельный расход электрической энергии, потребляемой в технологическом процессе подготовки и транспортировке питьевой воды, на единицу объёма воды, отпускаемой в сеть в зоне деятельности МУП «Карачевский городской водоканал»</w:t>
            </w:r>
          </w:p>
        </w:tc>
        <w:tc>
          <w:tcPr>
            <w:tcW w:w="1842"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кВт*ч/м3</w:t>
            </w:r>
          </w:p>
        </w:tc>
        <w:tc>
          <w:tcPr>
            <w:tcW w:w="1134"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0,92</w:t>
            </w:r>
          </w:p>
        </w:tc>
        <w:tc>
          <w:tcPr>
            <w:tcW w:w="1134" w:type="dxa"/>
            <w:shd w:val="clear" w:color="auto" w:fill="auto"/>
            <w:vAlign w:val="center"/>
            <w:hideMark/>
          </w:tcPr>
          <w:p w:rsidR="00DD5121" w:rsidRPr="00DD5121" w:rsidRDefault="00DD5121" w:rsidP="00466990">
            <w:pPr>
              <w:spacing w:after="0"/>
              <w:jc w:val="center"/>
              <w:rPr>
                <w:color w:val="000000"/>
                <w:szCs w:val="20"/>
                <w:lang w:eastAsia="ru-RU"/>
              </w:rPr>
            </w:pPr>
            <w:r w:rsidRPr="00DD5121">
              <w:rPr>
                <w:color w:val="000000"/>
                <w:szCs w:val="20"/>
                <w:lang w:eastAsia="ru-RU"/>
              </w:rPr>
              <w:t>0,9</w:t>
            </w:r>
            <w:r w:rsidR="00466990">
              <w:rPr>
                <w:color w:val="000000"/>
                <w:szCs w:val="20"/>
                <w:lang w:eastAsia="ru-RU"/>
              </w:rPr>
              <w:t>1</w:t>
            </w:r>
          </w:p>
        </w:tc>
        <w:tc>
          <w:tcPr>
            <w:tcW w:w="960" w:type="dxa"/>
            <w:gridSpan w:val="2"/>
            <w:shd w:val="clear" w:color="auto" w:fill="auto"/>
            <w:vAlign w:val="center"/>
            <w:hideMark/>
          </w:tcPr>
          <w:p w:rsidR="00DD5121" w:rsidRPr="00DD5121" w:rsidRDefault="00DD5121" w:rsidP="00466990">
            <w:pPr>
              <w:spacing w:after="0"/>
              <w:jc w:val="center"/>
              <w:rPr>
                <w:color w:val="000000"/>
                <w:szCs w:val="20"/>
                <w:lang w:eastAsia="ru-RU"/>
              </w:rPr>
            </w:pPr>
            <w:r w:rsidRPr="00DD5121">
              <w:rPr>
                <w:color w:val="000000"/>
                <w:szCs w:val="20"/>
                <w:lang w:eastAsia="ru-RU"/>
              </w:rPr>
              <w:t>0,9</w:t>
            </w:r>
            <w:r w:rsidR="00466990">
              <w:rPr>
                <w:color w:val="000000"/>
                <w:szCs w:val="20"/>
                <w:lang w:eastAsia="ru-RU"/>
              </w:rPr>
              <w:t>9</w:t>
            </w:r>
          </w:p>
        </w:tc>
        <w:tc>
          <w:tcPr>
            <w:tcW w:w="960" w:type="dxa"/>
            <w:gridSpan w:val="2"/>
            <w:shd w:val="clear" w:color="auto" w:fill="auto"/>
            <w:vAlign w:val="center"/>
            <w:hideMark/>
          </w:tcPr>
          <w:p w:rsidR="00DD5121" w:rsidRPr="00DD5121" w:rsidRDefault="00DD5121" w:rsidP="00466990">
            <w:pPr>
              <w:spacing w:after="0"/>
              <w:jc w:val="center"/>
              <w:rPr>
                <w:color w:val="000000"/>
                <w:szCs w:val="20"/>
                <w:lang w:eastAsia="ru-RU"/>
              </w:rPr>
            </w:pPr>
            <w:r w:rsidRPr="00DD5121">
              <w:rPr>
                <w:color w:val="000000"/>
                <w:szCs w:val="20"/>
                <w:lang w:eastAsia="ru-RU"/>
              </w:rPr>
              <w:t>0,9</w:t>
            </w:r>
            <w:r w:rsidR="00466990">
              <w:rPr>
                <w:color w:val="000000"/>
                <w:szCs w:val="20"/>
                <w:lang w:eastAsia="ru-RU"/>
              </w:rPr>
              <w:t>9</w:t>
            </w:r>
          </w:p>
        </w:tc>
        <w:tc>
          <w:tcPr>
            <w:tcW w:w="960" w:type="dxa"/>
            <w:gridSpan w:val="2"/>
            <w:shd w:val="clear" w:color="auto" w:fill="auto"/>
            <w:vAlign w:val="center"/>
            <w:hideMark/>
          </w:tcPr>
          <w:p w:rsidR="00DD5121" w:rsidRPr="00DD5121" w:rsidRDefault="00DD5121" w:rsidP="00466990">
            <w:pPr>
              <w:spacing w:after="0"/>
              <w:jc w:val="center"/>
              <w:rPr>
                <w:color w:val="000000"/>
                <w:szCs w:val="20"/>
                <w:lang w:eastAsia="ru-RU"/>
              </w:rPr>
            </w:pPr>
            <w:r w:rsidRPr="00DD5121">
              <w:rPr>
                <w:color w:val="000000"/>
                <w:szCs w:val="20"/>
                <w:lang w:eastAsia="ru-RU"/>
              </w:rPr>
              <w:t>0,9</w:t>
            </w:r>
            <w:r w:rsidR="00466990">
              <w:rPr>
                <w:color w:val="000000"/>
                <w:szCs w:val="20"/>
                <w:lang w:eastAsia="ru-RU"/>
              </w:rPr>
              <w:t>9</w:t>
            </w:r>
          </w:p>
        </w:tc>
        <w:tc>
          <w:tcPr>
            <w:tcW w:w="1373"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0,9</w:t>
            </w:r>
            <w:r w:rsidR="00466990">
              <w:rPr>
                <w:color w:val="000000"/>
                <w:szCs w:val="20"/>
                <w:lang w:eastAsia="ru-RU"/>
              </w:rPr>
              <w:t>9</w:t>
            </w:r>
          </w:p>
        </w:tc>
      </w:tr>
      <w:tr w:rsidR="00DD5121" w:rsidRPr="00DD5121" w:rsidTr="00466990">
        <w:trPr>
          <w:gridBefore w:val="1"/>
          <w:gridAfter w:val="2"/>
          <w:wBefore w:w="10" w:type="dxa"/>
          <w:wAfter w:w="100" w:type="dxa"/>
          <w:trHeight w:val="790"/>
        </w:trPr>
        <w:tc>
          <w:tcPr>
            <w:tcW w:w="6096" w:type="dxa"/>
            <w:gridSpan w:val="2"/>
            <w:vMerge w:val="restart"/>
            <w:shd w:val="clear" w:color="auto" w:fill="auto"/>
            <w:vAlign w:val="center"/>
            <w:hideMark/>
          </w:tcPr>
          <w:p w:rsidR="00DD5121" w:rsidRPr="00DD5121" w:rsidRDefault="00DD5121" w:rsidP="00DD5121">
            <w:pPr>
              <w:spacing w:after="0"/>
              <w:rPr>
                <w:color w:val="000000"/>
                <w:szCs w:val="20"/>
                <w:lang w:eastAsia="ru-RU"/>
              </w:rPr>
            </w:pPr>
            <w:r w:rsidRPr="00DD5121">
              <w:rPr>
                <w:color w:val="000000"/>
                <w:szCs w:val="20"/>
                <w:lang w:eastAsia="ru-RU"/>
              </w:rPr>
              <w:t>Расход воды на собственные нужды</w:t>
            </w:r>
          </w:p>
        </w:tc>
        <w:tc>
          <w:tcPr>
            <w:tcW w:w="1842"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тыс. куб.м в год</w:t>
            </w:r>
          </w:p>
        </w:tc>
        <w:tc>
          <w:tcPr>
            <w:tcW w:w="1134"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1134"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1373"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r>
      <w:tr w:rsidR="00DD5121" w:rsidRPr="00DD5121" w:rsidTr="00466990">
        <w:trPr>
          <w:gridBefore w:val="1"/>
          <w:gridAfter w:val="2"/>
          <w:wBefore w:w="10" w:type="dxa"/>
          <w:wAfter w:w="100" w:type="dxa"/>
          <w:trHeight w:val="790"/>
        </w:trPr>
        <w:tc>
          <w:tcPr>
            <w:tcW w:w="6096" w:type="dxa"/>
            <w:gridSpan w:val="2"/>
            <w:vMerge/>
            <w:vAlign w:val="center"/>
            <w:hideMark/>
          </w:tcPr>
          <w:p w:rsidR="00DD5121" w:rsidRPr="00DD5121" w:rsidRDefault="00DD5121" w:rsidP="00DD5121">
            <w:pPr>
              <w:spacing w:after="0"/>
              <w:rPr>
                <w:color w:val="000000"/>
                <w:szCs w:val="20"/>
                <w:lang w:eastAsia="ru-RU"/>
              </w:rPr>
            </w:pPr>
          </w:p>
        </w:tc>
        <w:tc>
          <w:tcPr>
            <w:tcW w:w="1842"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 от производства воды</w:t>
            </w:r>
          </w:p>
        </w:tc>
        <w:tc>
          <w:tcPr>
            <w:tcW w:w="1134"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0,00%</w:t>
            </w:r>
          </w:p>
        </w:tc>
        <w:tc>
          <w:tcPr>
            <w:tcW w:w="1134"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0,00%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0,00%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0,00%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0,00%</w:t>
            </w:r>
          </w:p>
        </w:tc>
        <w:tc>
          <w:tcPr>
            <w:tcW w:w="1373"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0,00%</w:t>
            </w:r>
          </w:p>
        </w:tc>
      </w:tr>
      <w:tr w:rsidR="00DD5121" w:rsidRPr="00DD5121" w:rsidTr="00DD5121">
        <w:trPr>
          <w:gridBefore w:val="1"/>
          <w:gridAfter w:val="2"/>
          <w:wBefore w:w="10" w:type="dxa"/>
          <w:wAfter w:w="100" w:type="dxa"/>
          <w:trHeight w:val="300"/>
        </w:trPr>
        <w:tc>
          <w:tcPr>
            <w:tcW w:w="14459" w:type="dxa"/>
            <w:gridSpan w:val="13"/>
            <w:shd w:val="clear" w:color="auto" w:fill="auto"/>
            <w:vAlign w:val="center"/>
            <w:hideMark/>
          </w:tcPr>
          <w:p w:rsidR="00DD5121" w:rsidRPr="00DD5121" w:rsidRDefault="00DD5121" w:rsidP="00DD5121">
            <w:pPr>
              <w:spacing w:after="0"/>
              <w:jc w:val="center"/>
              <w:rPr>
                <w:b/>
                <w:bCs/>
                <w:color w:val="000000"/>
                <w:szCs w:val="20"/>
                <w:lang w:eastAsia="ru-RU"/>
              </w:rPr>
            </w:pPr>
            <w:r w:rsidRPr="00DD5121">
              <w:rPr>
                <w:b/>
                <w:bCs/>
                <w:color w:val="000000"/>
                <w:szCs w:val="20"/>
                <w:lang w:eastAsia="ru-RU"/>
              </w:rPr>
              <w:t>Показатели надёжности (бесперебойность) снабжения потребителей товарами (услугами)</w:t>
            </w:r>
          </w:p>
        </w:tc>
      </w:tr>
      <w:tr w:rsidR="00DD5121" w:rsidRPr="00DD5121" w:rsidTr="00466990">
        <w:trPr>
          <w:gridBefore w:val="1"/>
          <w:gridAfter w:val="2"/>
          <w:wBefore w:w="10" w:type="dxa"/>
          <w:wAfter w:w="100" w:type="dxa"/>
          <w:trHeight w:val="530"/>
        </w:trPr>
        <w:tc>
          <w:tcPr>
            <w:tcW w:w="6096" w:type="dxa"/>
            <w:gridSpan w:val="2"/>
            <w:shd w:val="clear" w:color="auto" w:fill="auto"/>
            <w:vAlign w:val="center"/>
            <w:hideMark/>
          </w:tcPr>
          <w:p w:rsidR="00DD5121" w:rsidRPr="00DD5121" w:rsidRDefault="00DD5121" w:rsidP="00DD5121">
            <w:pPr>
              <w:spacing w:after="0"/>
              <w:rPr>
                <w:color w:val="000000"/>
                <w:szCs w:val="20"/>
                <w:u w:val="single"/>
                <w:lang w:eastAsia="ru-RU"/>
              </w:rPr>
            </w:pPr>
            <w:r w:rsidRPr="00DD5121">
              <w:rPr>
                <w:color w:val="000000"/>
                <w:szCs w:val="20"/>
                <w:u w:val="single"/>
                <w:lang w:eastAsia="ru-RU"/>
              </w:rPr>
              <w:t>Показатели надёжности снабжения потребителей холодной водой</w:t>
            </w:r>
          </w:p>
        </w:tc>
        <w:tc>
          <w:tcPr>
            <w:tcW w:w="1842"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 </w:t>
            </w:r>
          </w:p>
        </w:tc>
        <w:tc>
          <w:tcPr>
            <w:tcW w:w="1134"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 </w:t>
            </w:r>
          </w:p>
        </w:tc>
        <w:tc>
          <w:tcPr>
            <w:tcW w:w="1134"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 </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 </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 </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 </w:t>
            </w:r>
          </w:p>
        </w:tc>
        <w:tc>
          <w:tcPr>
            <w:tcW w:w="1373"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 </w:t>
            </w:r>
          </w:p>
        </w:tc>
      </w:tr>
      <w:tr w:rsidR="00DD5121" w:rsidRPr="00DD5121" w:rsidTr="00466990">
        <w:trPr>
          <w:gridBefore w:val="1"/>
          <w:gridAfter w:val="2"/>
          <w:wBefore w:w="10" w:type="dxa"/>
          <w:wAfter w:w="100" w:type="dxa"/>
          <w:trHeight w:val="1050"/>
        </w:trPr>
        <w:tc>
          <w:tcPr>
            <w:tcW w:w="6096" w:type="dxa"/>
            <w:gridSpan w:val="2"/>
            <w:shd w:val="clear" w:color="auto" w:fill="auto"/>
            <w:vAlign w:val="center"/>
            <w:hideMark/>
          </w:tcPr>
          <w:p w:rsidR="00DD5121" w:rsidRPr="00DD5121" w:rsidRDefault="00DD5121" w:rsidP="00DD5121">
            <w:pPr>
              <w:spacing w:after="0"/>
              <w:rPr>
                <w:color w:val="000000"/>
                <w:szCs w:val="20"/>
                <w:lang w:eastAsia="ru-RU"/>
              </w:rPr>
            </w:pPr>
            <w:r w:rsidRPr="00DD5121">
              <w:rPr>
                <w:color w:val="000000"/>
                <w:szCs w:val="20"/>
                <w:lang w:eastAsia="ru-RU"/>
              </w:rPr>
              <w:t>Количество случаев ограничения подачи холодной воды по графику для ограничений сроком менее 24 часов МУП «Карачевский городской водоканал» г. Карачев</w:t>
            </w:r>
          </w:p>
        </w:tc>
        <w:tc>
          <w:tcPr>
            <w:tcW w:w="1842"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ед.</w:t>
            </w:r>
          </w:p>
        </w:tc>
        <w:tc>
          <w:tcPr>
            <w:tcW w:w="1134"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1134"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1373"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r>
      <w:tr w:rsidR="00DD5121" w:rsidRPr="00DD5121" w:rsidTr="00466990">
        <w:trPr>
          <w:gridBefore w:val="1"/>
          <w:gridAfter w:val="2"/>
          <w:wBefore w:w="10" w:type="dxa"/>
          <w:wAfter w:w="100" w:type="dxa"/>
          <w:trHeight w:val="1050"/>
        </w:trPr>
        <w:tc>
          <w:tcPr>
            <w:tcW w:w="6096" w:type="dxa"/>
            <w:gridSpan w:val="2"/>
            <w:shd w:val="clear" w:color="auto" w:fill="auto"/>
            <w:vAlign w:val="center"/>
            <w:hideMark/>
          </w:tcPr>
          <w:p w:rsidR="00DD5121" w:rsidRPr="00DD5121" w:rsidRDefault="00DD5121" w:rsidP="00DD5121">
            <w:pPr>
              <w:spacing w:after="0"/>
              <w:rPr>
                <w:color w:val="000000"/>
                <w:szCs w:val="20"/>
                <w:lang w:eastAsia="ru-RU"/>
              </w:rPr>
            </w:pPr>
            <w:r w:rsidRPr="00DD5121">
              <w:rPr>
                <w:color w:val="000000"/>
                <w:szCs w:val="20"/>
                <w:lang w:eastAsia="ru-RU"/>
              </w:rPr>
              <w:t xml:space="preserve">Количество случаев ограничения подачи холодной воды по графику для ограничений сроком менее 24 часов МУП «Карачевский городской водоканал» Сельские пункты </w:t>
            </w:r>
          </w:p>
        </w:tc>
        <w:tc>
          <w:tcPr>
            <w:tcW w:w="1842"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ед.</w:t>
            </w:r>
          </w:p>
        </w:tc>
        <w:tc>
          <w:tcPr>
            <w:tcW w:w="1134"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1134"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1373"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r>
      <w:tr w:rsidR="00DD5121" w:rsidRPr="00DD5121" w:rsidTr="00466990">
        <w:trPr>
          <w:gridBefore w:val="1"/>
          <w:gridAfter w:val="2"/>
          <w:wBefore w:w="10" w:type="dxa"/>
          <w:wAfter w:w="100" w:type="dxa"/>
          <w:trHeight w:val="790"/>
        </w:trPr>
        <w:tc>
          <w:tcPr>
            <w:tcW w:w="6096" w:type="dxa"/>
            <w:gridSpan w:val="2"/>
            <w:shd w:val="clear" w:color="auto" w:fill="auto"/>
            <w:vAlign w:val="center"/>
            <w:hideMark/>
          </w:tcPr>
          <w:p w:rsidR="00DD5121" w:rsidRPr="00DD5121" w:rsidRDefault="00DD5121" w:rsidP="00DD5121">
            <w:pPr>
              <w:spacing w:after="0"/>
              <w:rPr>
                <w:color w:val="000000"/>
                <w:szCs w:val="20"/>
                <w:lang w:eastAsia="ru-RU"/>
              </w:rPr>
            </w:pPr>
            <w:r w:rsidRPr="00DD5121">
              <w:rPr>
                <w:color w:val="000000"/>
                <w:szCs w:val="20"/>
                <w:lang w:eastAsia="ru-RU"/>
              </w:rPr>
              <w:t>срок действия ограничений подачи холодной воды по графику для ограничений сроком менее 24 часов МУП «Карачевский городской водоканал»</w:t>
            </w:r>
          </w:p>
        </w:tc>
        <w:tc>
          <w:tcPr>
            <w:tcW w:w="1842"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ч</w:t>
            </w:r>
          </w:p>
        </w:tc>
        <w:tc>
          <w:tcPr>
            <w:tcW w:w="1134"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w:t>
            </w:r>
          </w:p>
        </w:tc>
        <w:tc>
          <w:tcPr>
            <w:tcW w:w="1134"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1373"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r>
      <w:tr w:rsidR="00DD5121" w:rsidRPr="00DD5121" w:rsidTr="00466990">
        <w:trPr>
          <w:gridBefore w:val="1"/>
          <w:gridAfter w:val="2"/>
          <w:wBefore w:w="10" w:type="dxa"/>
          <w:wAfter w:w="100" w:type="dxa"/>
          <w:trHeight w:val="300"/>
        </w:trPr>
        <w:tc>
          <w:tcPr>
            <w:tcW w:w="6096" w:type="dxa"/>
            <w:gridSpan w:val="2"/>
            <w:shd w:val="clear" w:color="auto" w:fill="auto"/>
            <w:vAlign w:val="center"/>
            <w:hideMark/>
          </w:tcPr>
          <w:p w:rsidR="00DD5121" w:rsidRPr="00DD5121" w:rsidRDefault="00DD5121" w:rsidP="00DD5121">
            <w:pPr>
              <w:spacing w:after="0"/>
              <w:rPr>
                <w:color w:val="000000"/>
                <w:szCs w:val="20"/>
                <w:lang w:eastAsia="ru-RU"/>
              </w:rPr>
            </w:pPr>
            <w:r w:rsidRPr="00DD5121">
              <w:rPr>
                <w:color w:val="000000"/>
                <w:szCs w:val="20"/>
                <w:lang w:eastAsia="ru-RU"/>
              </w:rPr>
              <w:t>Износ объектов системы водоснабжения</w:t>
            </w:r>
          </w:p>
        </w:tc>
        <w:tc>
          <w:tcPr>
            <w:tcW w:w="1842"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w:t>
            </w:r>
          </w:p>
        </w:tc>
        <w:tc>
          <w:tcPr>
            <w:tcW w:w="1134"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9%</w:t>
            </w:r>
          </w:p>
        </w:tc>
        <w:tc>
          <w:tcPr>
            <w:tcW w:w="1134"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11%</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12%</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13%</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12%</w:t>
            </w:r>
          </w:p>
        </w:tc>
        <w:tc>
          <w:tcPr>
            <w:tcW w:w="1373"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10%</w:t>
            </w:r>
          </w:p>
        </w:tc>
      </w:tr>
      <w:tr w:rsidR="00DD5121" w:rsidRPr="00DD5121" w:rsidTr="00DD5121">
        <w:trPr>
          <w:gridBefore w:val="1"/>
          <w:gridAfter w:val="2"/>
          <w:wBefore w:w="10" w:type="dxa"/>
          <w:wAfter w:w="100" w:type="dxa"/>
          <w:trHeight w:val="300"/>
        </w:trPr>
        <w:tc>
          <w:tcPr>
            <w:tcW w:w="14459" w:type="dxa"/>
            <w:gridSpan w:val="13"/>
            <w:shd w:val="clear" w:color="auto" w:fill="auto"/>
            <w:vAlign w:val="center"/>
            <w:hideMark/>
          </w:tcPr>
          <w:p w:rsidR="00DD5121" w:rsidRPr="00DD5121" w:rsidRDefault="00DD5121" w:rsidP="00DD5121">
            <w:pPr>
              <w:spacing w:after="0"/>
              <w:jc w:val="center"/>
              <w:rPr>
                <w:b/>
                <w:bCs/>
                <w:color w:val="000000"/>
                <w:szCs w:val="20"/>
                <w:lang w:eastAsia="ru-RU"/>
              </w:rPr>
            </w:pPr>
            <w:r w:rsidRPr="00DD5121">
              <w:rPr>
                <w:b/>
                <w:bCs/>
                <w:color w:val="000000"/>
                <w:szCs w:val="20"/>
                <w:lang w:eastAsia="ru-RU"/>
              </w:rPr>
              <w:t>Показатели качества поставляемого ресурса</w:t>
            </w:r>
          </w:p>
        </w:tc>
      </w:tr>
      <w:tr w:rsidR="00DD5121" w:rsidRPr="00DD5121" w:rsidTr="00466990">
        <w:trPr>
          <w:gridBefore w:val="1"/>
          <w:gridAfter w:val="2"/>
          <w:wBefore w:w="10" w:type="dxa"/>
          <w:wAfter w:w="100" w:type="dxa"/>
          <w:trHeight w:val="300"/>
        </w:trPr>
        <w:tc>
          <w:tcPr>
            <w:tcW w:w="6096" w:type="dxa"/>
            <w:gridSpan w:val="2"/>
            <w:shd w:val="clear" w:color="auto" w:fill="auto"/>
            <w:vAlign w:val="center"/>
            <w:hideMark/>
          </w:tcPr>
          <w:p w:rsidR="00DD5121" w:rsidRPr="00DD5121" w:rsidRDefault="00DD5121" w:rsidP="00DD5121">
            <w:pPr>
              <w:spacing w:after="0"/>
              <w:rPr>
                <w:color w:val="000000"/>
                <w:szCs w:val="20"/>
                <w:u w:val="single"/>
                <w:lang w:eastAsia="ru-RU"/>
              </w:rPr>
            </w:pPr>
            <w:r w:rsidRPr="00DD5121">
              <w:rPr>
                <w:color w:val="000000"/>
                <w:szCs w:val="20"/>
                <w:u w:val="single"/>
                <w:lang w:eastAsia="ru-RU"/>
              </w:rPr>
              <w:t>Показатели качества холодной воды</w:t>
            </w:r>
          </w:p>
        </w:tc>
        <w:tc>
          <w:tcPr>
            <w:tcW w:w="1842"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 </w:t>
            </w:r>
          </w:p>
        </w:tc>
        <w:tc>
          <w:tcPr>
            <w:tcW w:w="1134"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 </w:t>
            </w:r>
          </w:p>
        </w:tc>
        <w:tc>
          <w:tcPr>
            <w:tcW w:w="1134"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 </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 </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 </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 </w:t>
            </w:r>
          </w:p>
        </w:tc>
        <w:tc>
          <w:tcPr>
            <w:tcW w:w="1373"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 </w:t>
            </w:r>
          </w:p>
        </w:tc>
      </w:tr>
      <w:tr w:rsidR="00DD5121" w:rsidRPr="00DD5121" w:rsidTr="00466990">
        <w:trPr>
          <w:gridBefore w:val="1"/>
          <w:gridAfter w:val="2"/>
          <w:wBefore w:w="10" w:type="dxa"/>
          <w:wAfter w:w="100" w:type="dxa"/>
          <w:trHeight w:val="1830"/>
        </w:trPr>
        <w:tc>
          <w:tcPr>
            <w:tcW w:w="6096" w:type="dxa"/>
            <w:gridSpan w:val="2"/>
            <w:shd w:val="clear" w:color="auto" w:fill="auto"/>
            <w:vAlign w:val="center"/>
            <w:hideMark/>
          </w:tcPr>
          <w:p w:rsidR="00DD5121" w:rsidRPr="00DD5121" w:rsidRDefault="00DD5121" w:rsidP="00DD5121">
            <w:pPr>
              <w:spacing w:after="0"/>
              <w:rPr>
                <w:color w:val="000000"/>
                <w:szCs w:val="20"/>
                <w:lang w:eastAsia="ru-RU"/>
              </w:rPr>
            </w:pPr>
            <w:r w:rsidRPr="00DD5121">
              <w:rPr>
                <w:color w:val="000000"/>
                <w:szCs w:val="20"/>
                <w:lang w:eastAsia="ru-RU"/>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1842"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w:t>
            </w:r>
          </w:p>
        </w:tc>
        <w:tc>
          <w:tcPr>
            <w:tcW w:w="1134"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1134"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1373"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r>
      <w:tr w:rsidR="00DD5121" w:rsidRPr="00DD5121" w:rsidTr="00466990">
        <w:trPr>
          <w:gridBefore w:val="1"/>
          <w:gridAfter w:val="2"/>
          <w:wBefore w:w="10" w:type="dxa"/>
          <w:wAfter w:w="100" w:type="dxa"/>
          <w:trHeight w:val="1310"/>
        </w:trPr>
        <w:tc>
          <w:tcPr>
            <w:tcW w:w="6096" w:type="dxa"/>
            <w:gridSpan w:val="2"/>
            <w:shd w:val="clear" w:color="auto" w:fill="auto"/>
            <w:vAlign w:val="center"/>
            <w:hideMark/>
          </w:tcPr>
          <w:p w:rsidR="00DD5121" w:rsidRPr="00DD5121" w:rsidRDefault="00DD5121" w:rsidP="00DD5121">
            <w:pPr>
              <w:spacing w:after="0"/>
              <w:rPr>
                <w:color w:val="000000"/>
                <w:szCs w:val="20"/>
                <w:lang w:eastAsia="ru-RU"/>
              </w:rPr>
            </w:pPr>
            <w:r w:rsidRPr="00DD5121">
              <w:rPr>
                <w:color w:val="000000"/>
                <w:szCs w:val="20"/>
                <w:lang w:eastAsia="ru-RU"/>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1842"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w:t>
            </w:r>
          </w:p>
        </w:tc>
        <w:tc>
          <w:tcPr>
            <w:tcW w:w="1134"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1134"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960" w:type="dxa"/>
            <w:gridSpan w:val="2"/>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c>
          <w:tcPr>
            <w:tcW w:w="1373" w:type="dxa"/>
            <w:shd w:val="clear" w:color="auto" w:fill="auto"/>
            <w:vAlign w:val="center"/>
            <w:hideMark/>
          </w:tcPr>
          <w:p w:rsidR="00DD5121" w:rsidRPr="00DD5121" w:rsidRDefault="00DD5121" w:rsidP="00DD5121">
            <w:pPr>
              <w:spacing w:after="0"/>
              <w:jc w:val="center"/>
              <w:rPr>
                <w:color w:val="000000"/>
                <w:szCs w:val="20"/>
                <w:lang w:eastAsia="ru-RU"/>
              </w:rPr>
            </w:pPr>
            <w:r w:rsidRPr="00DD5121">
              <w:rPr>
                <w:color w:val="000000"/>
                <w:szCs w:val="20"/>
                <w:lang w:eastAsia="ru-RU"/>
              </w:rPr>
              <w:t>0</w:t>
            </w:r>
          </w:p>
        </w:tc>
      </w:tr>
    </w:tbl>
    <w:p w:rsidR="00DD5121" w:rsidRDefault="00DD5121" w:rsidP="00A3534C">
      <w:pPr>
        <w:sectPr w:rsidR="00DD5121" w:rsidSect="00614457">
          <w:pgSz w:w="16839" w:h="11907" w:orient="landscape" w:code="9"/>
          <w:pgMar w:top="1134" w:right="1134" w:bottom="851" w:left="1134" w:header="709" w:footer="709" w:gutter="0"/>
          <w:cols w:space="708"/>
          <w:titlePg/>
          <w:docGrid w:linePitch="360"/>
        </w:sectPr>
      </w:pPr>
    </w:p>
    <w:p w:rsidR="00A3534C" w:rsidRDefault="00A3534C" w:rsidP="00A3534C"/>
    <w:p w:rsidR="00ED6696" w:rsidRDefault="00DD5121" w:rsidP="00CC6515">
      <w:pPr>
        <w:pStyle w:val="ac"/>
      </w:pPr>
      <w:r>
        <w:t xml:space="preserve">Таблица </w:t>
      </w:r>
      <w:fldSimple w:instr=" SEQ Таблица \* ARABIC ">
        <w:r w:rsidR="00B02E10">
          <w:rPr>
            <w:noProof/>
          </w:rPr>
          <w:t>35</w:t>
        </w:r>
      </w:fldSimple>
      <w:r>
        <w:t xml:space="preserve"> </w:t>
      </w:r>
      <w:r w:rsidR="00ED6696" w:rsidRPr="00ED6696">
        <w:t>Повышение эффективности и надежности функционирования систем водоснабжения и водоотведения за счет реализации технических мероприятий.</w:t>
      </w: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9"/>
        <w:gridCol w:w="1134"/>
        <w:gridCol w:w="1134"/>
        <w:gridCol w:w="1276"/>
      </w:tblGrid>
      <w:tr w:rsidR="00E57816" w:rsidRPr="00E57816" w:rsidTr="00E57816">
        <w:trPr>
          <w:trHeight w:val="670"/>
        </w:trPr>
        <w:tc>
          <w:tcPr>
            <w:tcW w:w="5959" w:type="dxa"/>
            <w:shd w:val="clear" w:color="auto" w:fill="auto"/>
            <w:vAlign w:val="center"/>
            <w:hideMark/>
          </w:tcPr>
          <w:p w:rsidR="00E57816" w:rsidRPr="00E57816" w:rsidRDefault="00E57816" w:rsidP="00E57816">
            <w:pPr>
              <w:spacing w:after="0"/>
              <w:jc w:val="center"/>
              <w:rPr>
                <w:color w:val="000000"/>
                <w:szCs w:val="20"/>
                <w:lang w:eastAsia="ru-RU"/>
              </w:rPr>
            </w:pPr>
            <w:r w:rsidRPr="00E57816">
              <w:rPr>
                <w:color w:val="000000"/>
                <w:szCs w:val="20"/>
                <w:lang w:eastAsia="ru-RU"/>
              </w:rPr>
              <w:t>Наименование показателя</w:t>
            </w:r>
          </w:p>
        </w:tc>
        <w:tc>
          <w:tcPr>
            <w:tcW w:w="1134" w:type="dxa"/>
            <w:shd w:val="clear" w:color="auto" w:fill="auto"/>
            <w:vAlign w:val="center"/>
            <w:hideMark/>
          </w:tcPr>
          <w:p w:rsidR="00E57816" w:rsidRPr="00E57816" w:rsidRDefault="00E57816" w:rsidP="00466990">
            <w:pPr>
              <w:spacing w:after="0"/>
              <w:jc w:val="center"/>
              <w:rPr>
                <w:color w:val="000000"/>
                <w:szCs w:val="20"/>
                <w:lang w:eastAsia="ru-RU"/>
              </w:rPr>
            </w:pPr>
            <w:r w:rsidRPr="00E57816">
              <w:rPr>
                <w:color w:val="000000"/>
                <w:szCs w:val="20"/>
                <w:lang w:eastAsia="ru-RU"/>
              </w:rPr>
              <w:t>202</w:t>
            </w:r>
            <w:r w:rsidR="00466990">
              <w:rPr>
                <w:color w:val="000000"/>
                <w:szCs w:val="20"/>
                <w:lang w:eastAsia="ru-RU"/>
              </w:rPr>
              <w:t>6</w:t>
            </w:r>
            <w:r w:rsidRPr="00E57816">
              <w:rPr>
                <w:color w:val="000000"/>
                <w:szCs w:val="20"/>
                <w:lang w:eastAsia="ru-RU"/>
              </w:rPr>
              <w:t xml:space="preserve"> год</w:t>
            </w:r>
          </w:p>
        </w:tc>
        <w:tc>
          <w:tcPr>
            <w:tcW w:w="1134" w:type="dxa"/>
            <w:shd w:val="clear" w:color="auto" w:fill="auto"/>
            <w:vAlign w:val="center"/>
            <w:hideMark/>
          </w:tcPr>
          <w:p w:rsidR="00E57816" w:rsidRPr="00E57816" w:rsidRDefault="00E57816" w:rsidP="00466990">
            <w:pPr>
              <w:spacing w:after="0"/>
              <w:jc w:val="center"/>
              <w:rPr>
                <w:color w:val="000000"/>
                <w:szCs w:val="20"/>
                <w:lang w:eastAsia="ru-RU"/>
              </w:rPr>
            </w:pPr>
            <w:r w:rsidRPr="00E57816">
              <w:rPr>
                <w:color w:val="000000"/>
                <w:szCs w:val="20"/>
                <w:lang w:eastAsia="ru-RU"/>
              </w:rPr>
              <w:t>202</w:t>
            </w:r>
            <w:r w:rsidR="00466990">
              <w:rPr>
                <w:color w:val="000000"/>
                <w:szCs w:val="20"/>
                <w:lang w:eastAsia="ru-RU"/>
              </w:rPr>
              <w:t>7</w:t>
            </w:r>
            <w:r w:rsidRPr="00E57816">
              <w:rPr>
                <w:color w:val="000000"/>
                <w:szCs w:val="20"/>
                <w:lang w:eastAsia="ru-RU"/>
              </w:rPr>
              <w:t xml:space="preserve"> год</w:t>
            </w:r>
          </w:p>
        </w:tc>
        <w:tc>
          <w:tcPr>
            <w:tcW w:w="1276" w:type="dxa"/>
          </w:tcPr>
          <w:p w:rsidR="00E57816" w:rsidRDefault="00E57816" w:rsidP="00E57816">
            <w:pPr>
              <w:spacing w:after="0"/>
              <w:jc w:val="center"/>
              <w:rPr>
                <w:color w:val="000000"/>
                <w:szCs w:val="20"/>
                <w:lang w:eastAsia="ru-RU"/>
              </w:rPr>
            </w:pPr>
          </w:p>
          <w:p w:rsidR="00E57816" w:rsidRPr="00E57816" w:rsidRDefault="00E57816" w:rsidP="00E57816">
            <w:pPr>
              <w:spacing w:after="0"/>
              <w:jc w:val="center"/>
              <w:rPr>
                <w:color w:val="000000"/>
                <w:szCs w:val="20"/>
                <w:lang w:eastAsia="ru-RU"/>
              </w:rPr>
            </w:pPr>
            <w:r w:rsidRPr="00E57816">
              <w:rPr>
                <w:color w:val="000000"/>
                <w:szCs w:val="20"/>
                <w:lang w:eastAsia="ru-RU"/>
              </w:rPr>
              <w:t>2036 год</w:t>
            </w:r>
          </w:p>
        </w:tc>
      </w:tr>
      <w:tr w:rsidR="00ED6696" w:rsidRPr="00E57816" w:rsidTr="00B53FAE">
        <w:trPr>
          <w:trHeight w:val="1000"/>
        </w:trPr>
        <w:tc>
          <w:tcPr>
            <w:tcW w:w="9503" w:type="dxa"/>
            <w:gridSpan w:val="4"/>
            <w:shd w:val="clear" w:color="auto" w:fill="auto"/>
            <w:vAlign w:val="center"/>
            <w:hideMark/>
          </w:tcPr>
          <w:p w:rsidR="00ED6696" w:rsidRPr="00E57816" w:rsidRDefault="00ED6696" w:rsidP="00E57816">
            <w:pPr>
              <w:spacing w:after="0"/>
              <w:rPr>
                <w:color w:val="000000"/>
                <w:szCs w:val="20"/>
                <w:lang w:eastAsia="ru-RU"/>
              </w:rPr>
            </w:pPr>
            <w:r w:rsidRPr="00E57816">
              <w:rPr>
                <w:color w:val="000000"/>
                <w:szCs w:val="20"/>
                <w:lang w:eastAsia="ru-RU"/>
              </w:rPr>
              <w:t>Цель: Повышение эффективности и надежности функционирования систем водоснабжения и водоотведения за счет реализации технических мероприятий.</w:t>
            </w:r>
          </w:p>
          <w:p w:rsidR="00ED6696" w:rsidRPr="00E57816" w:rsidRDefault="00ED6696" w:rsidP="00ED6696">
            <w:pPr>
              <w:spacing w:after="0"/>
              <w:jc w:val="both"/>
              <w:rPr>
                <w:color w:val="000000"/>
                <w:szCs w:val="20"/>
                <w:lang w:eastAsia="ru-RU"/>
              </w:rPr>
            </w:pPr>
            <w:r w:rsidRPr="00E57816">
              <w:rPr>
                <w:color w:val="000000"/>
                <w:szCs w:val="20"/>
                <w:lang w:eastAsia="ru-RU"/>
              </w:rPr>
              <w:t> </w:t>
            </w:r>
          </w:p>
        </w:tc>
      </w:tr>
      <w:tr w:rsidR="00E57816" w:rsidRPr="00E57816" w:rsidTr="00ED6696">
        <w:trPr>
          <w:trHeight w:val="670"/>
        </w:trPr>
        <w:tc>
          <w:tcPr>
            <w:tcW w:w="5959" w:type="dxa"/>
            <w:shd w:val="clear" w:color="auto" w:fill="auto"/>
            <w:vAlign w:val="center"/>
            <w:hideMark/>
          </w:tcPr>
          <w:p w:rsidR="00E57816" w:rsidRPr="00E57816" w:rsidRDefault="00E57816" w:rsidP="00E57816">
            <w:pPr>
              <w:spacing w:after="0"/>
              <w:jc w:val="both"/>
              <w:rPr>
                <w:color w:val="000000"/>
                <w:szCs w:val="20"/>
                <w:lang w:eastAsia="ru-RU"/>
              </w:rPr>
            </w:pPr>
            <w:r w:rsidRPr="00E57816">
              <w:rPr>
                <w:color w:val="000000"/>
                <w:szCs w:val="20"/>
                <w:lang w:eastAsia="ru-RU"/>
              </w:rPr>
              <w:t>Показатель 1.Снижение уровня износа объектов водоснабжения и водоотведения</w:t>
            </w:r>
          </w:p>
        </w:tc>
        <w:tc>
          <w:tcPr>
            <w:tcW w:w="1134" w:type="dxa"/>
            <w:shd w:val="clear" w:color="auto" w:fill="auto"/>
            <w:vAlign w:val="center"/>
            <w:hideMark/>
          </w:tcPr>
          <w:p w:rsidR="00E57816" w:rsidRPr="00E57816" w:rsidRDefault="00E57816" w:rsidP="00ED6696">
            <w:pPr>
              <w:spacing w:after="0"/>
              <w:jc w:val="center"/>
              <w:rPr>
                <w:color w:val="000000"/>
                <w:szCs w:val="20"/>
                <w:lang w:eastAsia="ru-RU"/>
              </w:rPr>
            </w:pPr>
            <w:r w:rsidRPr="00E57816">
              <w:rPr>
                <w:color w:val="000000"/>
                <w:szCs w:val="20"/>
                <w:lang w:eastAsia="ru-RU"/>
              </w:rPr>
              <w:t>2%</w:t>
            </w:r>
          </w:p>
        </w:tc>
        <w:tc>
          <w:tcPr>
            <w:tcW w:w="1134" w:type="dxa"/>
            <w:shd w:val="clear" w:color="auto" w:fill="auto"/>
            <w:vAlign w:val="center"/>
            <w:hideMark/>
          </w:tcPr>
          <w:p w:rsidR="00E57816" w:rsidRPr="00E57816" w:rsidRDefault="00E57816" w:rsidP="00ED6696">
            <w:pPr>
              <w:spacing w:after="0"/>
              <w:jc w:val="center"/>
              <w:rPr>
                <w:color w:val="000000"/>
                <w:szCs w:val="20"/>
                <w:lang w:eastAsia="ru-RU"/>
              </w:rPr>
            </w:pPr>
            <w:r w:rsidRPr="00E57816">
              <w:rPr>
                <w:color w:val="000000"/>
                <w:szCs w:val="20"/>
                <w:lang w:eastAsia="ru-RU"/>
              </w:rPr>
              <w:t>4%</w:t>
            </w:r>
          </w:p>
        </w:tc>
        <w:tc>
          <w:tcPr>
            <w:tcW w:w="1276" w:type="dxa"/>
            <w:vAlign w:val="center"/>
          </w:tcPr>
          <w:p w:rsidR="00E57816" w:rsidRPr="00E57816" w:rsidRDefault="00ED6696" w:rsidP="00ED6696">
            <w:pPr>
              <w:spacing w:after="0"/>
              <w:jc w:val="center"/>
              <w:rPr>
                <w:color w:val="000000"/>
                <w:szCs w:val="20"/>
                <w:lang w:eastAsia="ru-RU"/>
              </w:rPr>
            </w:pPr>
            <w:r>
              <w:rPr>
                <w:color w:val="000000"/>
                <w:szCs w:val="20"/>
                <w:lang w:eastAsia="ru-RU"/>
              </w:rPr>
              <w:t>15%</w:t>
            </w:r>
          </w:p>
        </w:tc>
      </w:tr>
      <w:tr w:rsidR="00E57816" w:rsidRPr="00E57816" w:rsidTr="00ED6696">
        <w:trPr>
          <w:trHeight w:val="670"/>
        </w:trPr>
        <w:tc>
          <w:tcPr>
            <w:tcW w:w="5959" w:type="dxa"/>
            <w:shd w:val="clear" w:color="auto" w:fill="auto"/>
            <w:vAlign w:val="center"/>
            <w:hideMark/>
          </w:tcPr>
          <w:p w:rsidR="00E57816" w:rsidRPr="00E57816" w:rsidRDefault="00E57816" w:rsidP="00E57816">
            <w:pPr>
              <w:spacing w:after="0"/>
              <w:jc w:val="both"/>
              <w:rPr>
                <w:color w:val="000000"/>
                <w:szCs w:val="20"/>
                <w:lang w:eastAsia="ru-RU"/>
              </w:rPr>
            </w:pPr>
            <w:r w:rsidRPr="00E57816">
              <w:rPr>
                <w:color w:val="000000"/>
                <w:szCs w:val="20"/>
                <w:lang w:eastAsia="ru-RU"/>
              </w:rPr>
              <w:t>Показатель 2.Сокращение количества жалоб по качеству предоставления услуг водоснабжения</w:t>
            </w:r>
          </w:p>
        </w:tc>
        <w:tc>
          <w:tcPr>
            <w:tcW w:w="1134" w:type="dxa"/>
            <w:shd w:val="clear" w:color="auto" w:fill="auto"/>
            <w:vAlign w:val="center"/>
            <w:hideMark/>
          </w:tcPr>
          <w:p w:rsidR="00E57816" w:rsidRPr="00E57816" w:rsidRDefault="00E57816" w:rsidP="00ED6696">
            <w:pPr>
              <w:spacing w:after="0"/>
              <w:jc w:val="center"/>
              <w:rPr>
                <w:color w:val="000000"/>
                <w:szCs w:val="20"/>
                <w:lang w:eastAsia="ru-RU"/>
              </w:rPr>
            </w:pPr>
            <w:r w:rsidRPr="00E57816">
              <w:rPr>
                <w:color w:val="000000"/>
                <w:szCs w:val="20"/>
                <w:lang w:eastAsia="ru-RU"/>
              </w:rPr>
              <w:t>0</w:t>
            </w:r>
          </w:p>
        </w:tc>
        <w:tc>
          <w:tcPr>
            <w:tcW w:w="1134" w:type="dxa"/>
            <w:shd w:val="clear" w:color="auto" w:fill="auto"/>
            <w:vAlign w:val="center"/>
            <w:hideMark/>
          </w:tcPr>
          <w:p w:rsidR="00E57816" w:rsidRPr="00E57816" w:rsidRDefault="00E57816" w:rsidP="00ED6696">
            <w:pPr>
              <w:spacing w:after="0"/>
              <w:jc w:val="center"/>
              <w:rPr>
                <w:color w:val="000000"/>
                <w:szCs w:val="20"/>
                <w:lang w:eastAsia="ru-RU"/>
              </w:rPr>
            </w:pPr>
            <w:r w:rsidRPr="00E57816">
              <w:rPr>
                <w:color w:val="000000"/>
                <w:szCs w:val="20"/>
                <w:lang w:eastAsia="ru-RU"/>
              </w:rPr>
              <w:t>0</w:t>
            </w:r>
          </w:p>
        </w:tc>
        <w:tc>
          <w:tcPr>
            <w:tcW w:w="1276" w:type="dxa"/>
            <w:vAlign w:val="center"/>
          </w:tcPr>
          <w:p w:rsidR="00E57816" w:rsidRPr="00E57816" w:rsidRDefault="00ED6696" w:rsidP="00ED6696">
            <w:pPr>
              <w:spacing w:after="0"/>
              <w:jc w:val="center"/>
              <w:rPr>
                <w:color w:val="000000"/>
                <w:szCs w:val="20"/>
                <w:lang w:eastAsia="ru-RU"/>
              </w:rPr>
            </w:pPr>
            <w:r>
              <w:rPr>
                <w:color w:val="000000"/>
                <w:szCs w:val="20"/>
                <w:lang w:eastAsia="ru-RU"/>
              </w:rPr>
              <w:t>0</w:t>
            </w:r>
          </w:p>
        </w:tc>
      </w:tr>
      <w:tr w:rsidR="00E57816" w:rsidRPr="00E57816" w:rsidTr="00ED6696">
        <w:trPr>
          <w:trHeight w:val="670"/>
        </w:trPr>
        <w:tc>
          <w:tcPr>
            <w:tcW w:w="5959" w:type="dxa"/>
            <w:shd w:val="clear" w:color="auto" w:fill="auto"/>
            <w:vAlign w:val="center"/>
            <w:hideMark/>
          </w:tcPr>
          <w:p w:rsidR="00E57816" w:rsidRPr="00E57816" w:rsidRDefault="00E57816" w:rsidP="00E57816">
            <w:pPr>
              <w:spacing w:after="0"/>
              <w:jc w:val="both"/>
              <w:rPr>
                <w:color w:val="000000"/>
                <w:szCs w:val="20"/>
                <w:lang w:eastAsia="ru-RU"/>
              </w:rPr>
            </w:pPr>
            <w:r w:rsidRPr="00E57816">
              <w:rPr>
                <w:color w:val="000000"/>
                <w:szCs w:val="20"/>
                <w:lang w:eastAsia="ru-RU"/>
              </w:rPr>
              <w:t>Показатель 3.Снижения удельных затрат материальных ресурсов на производство услуг водоснабжения.</w:t>
            </w:r>
          </w:p>
        </w:tc>
        <w:tc>
          <w:tcPr>
            <w:tcW w:w="1134" w:type="dxa"/>
            <w:shd w:val="clear" w:color="auto" w:fill="auto"/>
            <w:vAlign w:val="center"/>
            <w:hideMark/>
          </w:tcPr>
          <w:p w:rsidR="00E57816" w:rsidRPr="00E57816" w:rsidRDefault="00E57816" w:rsidP="00ED6696">
            <w:pPr>
              <w:spacing w:after="0"/>
              <w:jc w:val="center"/>
              <w:rPr>
                <w:color w:val="000000"/>
                <w:szCs w:val="20"/>
                <w:lang w:eastAsia="ru-RU"/>
              </w:rPr>
            </w:pPr>
            <w:r w:rsidRPr="00E57816">
              <w:rPr>
                <w:color w:val="000000"/>
                <w:szCs w:val="20"/>
                <w:lang w:eastAsia="ru-RU"/>
              </w:rPr>
              <w:t>10%</w:t>
            </w:r>
          </w:p>
        </w:tc>
        <w:tc>
          <w:tcPr>
            <w:tcW w:w="1134" w:type="dxa"/>
            <w:shd w:val="clear" w:color="auto" w:fill="auto"/>
            <w:vAlign w:val="center"/>
            <w:hideMark/>
          </w:tcPr>
          <w:p w:rsidR="00E57816" w:rsidRPr="00E57816" w:rsidRDefault="00E57816" w:rsidP="00ED6696">
            <w:pPr>
              <w:spacing w:after="0"/>
              <w:jc w:val="center"/>
              <w:rPr>
                <w:color w:val="000000"/>
                <w:szCs w:val="20"/>
                <w:lang w:eastAsia="ru-RU"/>
              </w:rPr>
            </w:pPr>
            <w:r w:rsidRPr="00E57816">
              <w:rPr>
                <w:color w:val="000000"/>
                <w:szCs w:val="20"/>
                <w:lang w:eastAsia="ru-RU"/>
              </w:rPr>
              <w:t>10%</w:t>
            </w:r>
          </w:p>
        </w:tc>
        <w:tc>
          <w:tcPr>
            <w:tcW w:w="1276" w:type="dxa"/>
            <w:vAlign w:val="center"/>
          </w:tcPr>
          <w:p w:rsidR="00E57816" w:rsidRPr="00E57816" w:rsidRDefault="00ED6696" w:rsidP="00ED6696">
            <w:pPr>
              <w:spacing w:after="0"/>
              <w:jc w:val="center"/>
              <w:rPr>
                <w:color w:val="000000"/>
                <w:szCs w:val="20"/>
                <w:lang w:eastAsia="ru-RU"/>
              </w:rPr>
            </w:pPr>
            <w:r>
              <w:rPr>
                <w:color w:val="000000"/>
                <w:szCs w:val="20"/>
                <w:lang w:eastAsia="ru-RU"/>
              </w:rPr>
              <w:t>10%</w:t>
            </w:r>
          </w:p>
        </w:tc>
      </w:tr>
      <w:tr w:rsidR="00E57816" w:rsidRPr="00E57816" w:rsidTr="00ED6696">
        <w:trPr>
          <w:trHeight w:val="670"/>
        </w:trPr>
        <w:tc>
          <w:tcPr>
            <w:tcW w:w="5959" w:type="dxa"/>
            <w:shd w:val="clear" w:color="auto" w:fill="auto"/>
            <w:vAlign w:val="center"/>
            <w:hideMark/>
          </w:tcPr>
          <w:p w:rsidR="00E57816" w:rsidRPr="00E57816" w:rsidRDefault="00E57816" w:rsidP="00E57816">
            <w:pPr>
              <w:spacing w:after="0"/>
              <w:jc w:val="both"/>
              <w:rPr>
                <w:color w:val="000000"/>
                <w:szCs w:val="20"/>
                <w:lang w:eastAsia="ru-RU"/>
              </w:rPr>
            </w:pPr>
            <w:r w:rsidRPr="00E57816">
              <w:rPr>
                <w:color w:val="000000"/>
                <w:szCs w:val="20"/>
                <w:lang w:eastAsia="ru-RU"/>
              </w:rPr>
              <w:t xml:space="preserve">Показатель 4.Снижение уровня аварийности на сетях водоснабжения </w:t>
            </w:r>
          </w:p>
        </w:tc>
        <w:tc>
          <w:tcPr>
            <w:tcW w:w="1134" w:type="dxa"/>
            <w:shd w:val="clear" w:color="auto" w:fill="auto"/>
            <w:vAlign w:val="center"/>
            <w:hideMark/>
          </w:tcPr>
          <w:p w:rsidR="00E57816" w:rsidRPr="00E57816" w:rsidRDefault="00E57816" w:rsidP="00ED6696">
            <w:pPr>
              <w:spacing w:after="0"/>
              <w:jc w:val="center"/>
              <w:rPr>
                <w:color w:val="000000"/>
                <w:szCs w:val="20"/>
                <w:lang w:eastAsia="ru-RU"/>
              </w:rPr>
            </w:pPr>
            <w:r w:rsidRPr="00E57816">
              <w:rPr>
                <w:color w:val="000000"/>
                <w:szCs w:val="20"/>
                <w:lang w:eastAsia="ru-RU"/>
              </w:rPr>
              <w:t>10%</w:t>
            </w:r>
          </w:p>
        </w:tc>
        <w:tc>
          <w:tcPr>
            <w:tcW w:w="1134" w:type="dxa"/>
            <w:shd w:val="clear" w:color="auto" w:fill="auto"/>
            <w:vAlign w:val="center"/>
            <w:hideMark/>
          </w:tcPr>
          <w:p w:rsidR="00E57816" w:rsidRPr="00E57816" w:rsidRDefault="00E57816" w:rsidP="00ED6696">
            <w:pPr>
              <w:spacing w:after="0"/>
              <w:jc w:val="center"/>
              <w:rPr>
                <w:color w:val="000000"/>
                <w:szCs w:val="20"/>
                <w:lang w:eastAsia="ru-RU"/>
              </w:rPr>
            </w:pPr>
            <w:r w:rsidRPr="00E57816">
              <w:rPr>
                <w:color w:val="000000"/>
                <w:szCs w:val="20"/>
                <w:lang w:eastAsia="ru-RU"/>
              </w:rPr>
              <w:t>10%</w:t>
            </w:r>
          </w:p>
        </w:tc>
        <w:tc>
          <w:tcPr>
            <w:tcW w:w="1276" w:type="dxa"/>
            <w:vAlign w:val="center"/>
          </w:tcPr>
          <w:p w:rsidR="00E57816" w:rsidRPr="00E57816" w:rsidRDefault="00ED6696" w:rsidP="00ED6696">
            <w:pPr>
              <w:spacing w:after="0"/>
              <w:jc w:val="center"/>
              <w:rPr>
                <w:color w:val="000000"/>
                <w:szCs w:val="20"/>
                <w:lang w:eastAsia="ru-RU"/>
              </w:rPr>
            </w:pPr>
            <w:r>
              <w:rPr>
                <w:color w:val="000000"/>
                <w:szCs w:val="20"/>
                <w:lang w:eastAsia="ru-RU"/>
              </w:rPr>
              <w:t>25%</w:t>
            </w:r>
          </w:p>
        </w:tc>
      </w:tr>
    </w:tbl>
    <w:p w:rsidR="00E57816" w:rsidRDefault="00E57816" w:rsidP="00A3534C"/>
    <w:p w:rsidR="00E57816" w:rsidRDefault="00E57816" w:rsidP="00A3534C"/>
    <w:p w:rsidR="00DD5121" w:rsidRDefault="00DD5121" w:rsidP="00A3534C"/>
    <w:p w:rsidR="00DD5121" w:rsidRDefault="00DD5121" w:rsidP="00A3534C"/>
    <w:p w:rsidR="00DD5121" w:rsidRDefault="00DD5121" w:rsidP="00A3534C"/>
    <w:p w:rsidR="00DD5121" w:rsidRDefault="00DD5121" w:rsidP="00A3534C"/>
    <w:p w:rsidR="00DD5121" w:rsidRDefault="00DD5121" w:rsidP="00A3534C"/>
    <w:p w:rsidR="00DD5121" w:rsidRDefault="00DD5121" w:rsidP="00A3534C"/>
    <w:p w:rsidR="00DD5121" w:rsidRDefault="00DD5121" w:rsidP="00A3534C"/>
    <w:p w:rsidR="00DD5121" w:rsidRDefault="00DD5121" w:rsidP="00A3534C"/>
    <w:p w:rsidR="00DD5121" w:rsidRDefault="00DD5121" w:rsidP="00A3534C"/>
    <w:p w:rsidR="00DD5121" w:rsidRDefault="00DD5121" w:rsidP="00A3534C"/>
    <w:p w:rsidR="00DD5121" w:rsidRDefault="00DD5121" w:rsidP="00A3534C"/>
    <w:p w:rsidR="00DD5121" w:rsidRDefault="00DD5121" w:rsidP="00A3534C"/>
    <w:p w:rsidR="00DD5121" w:rsidRDefault="00DD5121" w:rsidP="00A3534C"/>
    <w:p w:rsidR="00DD5121" w:rsidRDefault="00DD5121" w:rsidP="00A3534C"/>
    <w:p w:rsidR="00DD5121" w:rsidRPr="00A3534C" w:rsidRDefault="00DD5121" w:rsidP="00A3534C"/>
    <w:p w:rsidR="0086051F" w:rsidRPr="00F528F1" w:rsidRDefault="0088700D" w:rsidP="00B40187">
      <w:pPr>
        <w:pStyle w:val="2"/>
      </w:pPr>
      <w:bookmarkStart w:id="83" w:name="_Toc224645845"/>
      <w:r w:rsidRPr="00F528F1">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83"/>
      <w:r w:rsidRPr="00F528F1">
        <w:t xml:space="preserve"> </w:t>
      </w:r>
    </w:p>
    <w:p w:rsidR="0088700D" w:rsidRPr="00F528F1" w:rsidRDefault="0088700D" w:rsidP="0008782E">
      <w:pPr>
        <w:pStyle w:val="aa"/>
        <w:keepNext/>
        <w:tabs>
          <w:tab w:val="left" w:pos="426"/>
        </w:tabs>
        <w:spacing w:after="0" w:line="276" w:lineRule="auto"/>
        <w:ind w:left="142" w:firstLine="709"/>
        <w:jc w:val="both"/>
        <w:rPr>
          <w:i w:val="0"/>
          <w:color w:val="000000" w:themeColor="text1"/>
          <w:sz w:val="24"/>
          <w:szCs w:val="24"/>
        </w:rPr>
      </w:pPr>
    </w:p>
    <w:p w:rsidR="007B60B7" w:rsidRPr="00F528F1" w:rsidRDefault="007B60B7" w:rsidP="0008782E">
      <w:pPr>
        <w:pStyle w:val="aa"/>
        <w:keepNext/>
        <w:tabs>
          <w:tab w:val="left" w:pos="426"/>
        </w:tabs>
        <w:spacing w:after="0" w:line="276" w:lineRule="auto"/>
        <w:ind w:left="142" w:firstLine="709"/>
        <w:jc w:val="both"/>
        <w:rPr>
          <w:i w:val="0"/>
          <w:color w:val="000000" w:themeColor="text1"/>
          <w:sz w:val="24"/>
          <w:szCs w:val="24"/>
        </w:rPr>
      </w:pPr>
      <w:r w:rsidRPr="00F528F1">
        <w:rPr>
          <w:i w:val="0"/>
          <w:color w:val="000000" w:themeColor="text1"/>
          <w:sz w:val="24"/>
          <w:szCs w:val="24"/>
        </w:rPr>
        <w:t xml:space="preserve">В соответствии с пунктами 5, 6 статьи 7 Федерального закона от 07.12.2011 №416 – ФЗ (ред. от 28.12.2013) «О водоснабжении и водоотведении»,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настоящего Федерального закона), со дня подписания с  органом местного самоуправления поселения, </w:t>
      </w:r>
      <w:r w:rsidR="00B47E3C" w:rsidRPr="00F528F1">
        <w:rPr>
          <w:i w:val="0"/>
          <w:color w:val="000000" w:themeColor="text1"/>
          <w:sz w:val="24"/>
          <w:szCs w:val="24"/>
        </w:rPr>
        <w:t>муниципального округа</w:t>
      </w:r>
      <w:r w:rsidRPr="00F528F1">
        <w:rPr>
          <w:i w:val="0"/>
          <w:color w:val="000000" w:themeColor="text1"/>
          <w:sz w:val="24"/>
          <w:szCs w:val="24"/>
        </w:rPr>
        <w:t xml:space="preserve">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7B60B7" w:rsidRPr="00F528F1" w:rsidRDefault="007B60B7" w:rsidP="00813C79">
      <w:pPr>
        <w:pStyle w:val="aa"/>
        <w:keepNext/>
        <w:tabs>
          <w:tab w:val="left" w:pos="426"/>
        </w:tabs>
        <w:spacing w:after="0" w:line="276" w:lineRule="auto"/>
        <w:ind w:left="142" w:firstLine="567"/>
        <w:jc w:val="both"/>
        <w:rPr>
          <w:i w:val="0"/>
          <w:color w:val="000000" w:themeColor="text1"/>
          <w:sz w:val="24"/>
          <w:szCs w:val="24"/>
        </w:rPr>
      </w:pPr>
      <w:r w:rsidRPr="00F528F1">
        <w:rPr>
          <w:i w:val="0"/>
          <w:color w:val="000000" w:themeColor="text1"/>
          <w:sz w:val="24"/>
          <w:szCs w:val="24"/>
        </w:rPr>
        <w:t xml:space="preserve">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w:t>
      </w:r>
      <w:r w:rsidR="006A3060" w:rsidRPr="00F528F1">
        <w:rPr>
          <w:i w:val="0"/>
          <w:color w:val="000000" w:themeColor="text1"/>
          <w:sz w:val="24"/>
          <w:szCs w:val="24"/>
        </w:rPr>
        <w:t xml:space="preserve">порядке, установленном основами </w:t>
      </w:r>
      <w:r w:rsidR="008356F9" w:rsidRPr="00F528F1">
        <w:rPr>
          <w:i w:val="0"/>
          <w:color w:val="000000" w:themeColor="text1"/>
          <w:sz w:val="24"/>
          <w:szCs w:val="24"/>
        </w:rPr>
        <w:t xml:space="preserve">ценообразования в </w:t>
      </w:r>
      <w:r w:rsidRPr="00F528F1">
        <w:rPr>
          <w:i w:val="0"/>
          <w:color w:val="000000" w:themeColor="text1"/>
          <w:sz w:val="24"/>
          <w:szCs w:val="24"/>
        </w:rPr>
        <w:t xml:space="preserve">сфере </w:t>
      </w:r>
      <w:r w:rsidR="008C06CD">
        <w:rPr>
          <w:i w:val="0"/>
          <w:color w:val="000000" w:themeColor="text1"/>
          <w:sz w:val="24"/>
          <w:szCs w:val="24"/>
        </w:rPr>
        <w:t xml:space="preserve">водоснабжения и </w:t>
      </w:r>
      <w:r w:rsidR="008356F9" w:rsidRPr="00F528F1">
        <w:rPr>
          <w:i w:val="0"/>
          <w:color w:val="000000" w:themeColor="text1"/>
          <w:sz w:val="24"/>
          <w:szCs w:val="24"/>
        </w:rPr>
        <w:t xml:space="preserve">водоотведения, утвержденными </w:t>
      </w:r>
      <w:r w:rsidRPr="00F528F1">
        <w:rPr>
          <w:i w:val="0"/>
          <w:color w:val="000000" w:themeColor="text1"/>
          <w:sz w:val="24"/>
          <w:szCs w:val="24"/>
        </w:rPr>
        <w:t>Правительством Российской Федерации.</w:t>
      </w:r>
    </w:p>
    <w:p w:rsidR="00B52DFF" w:rsidRPr="00F528F1" w:rsidRDefault="00B52DFF" w:rsidP="00813C79">
      <w:pPr>
        <w:tabs>
          <w:tab w:val="left" w:pos="426"/>
        </w:tabs>
        <w:spacing w:after="0" w:line="276" w:lineRule="auto"/>
        <w:ind w:left="142" w:firstLine="567"/>
        <w:jc w:val="both"/>
        <w:rPr>
          <w:sz w:val="24"/>
          <w:szCs w:val="24"/>
        </w:rPr>
      </w:pPr>
      <w:r w:rsidRPr="00F528F1">
        <w:rPr>
          <w:sz w:val="24"/>
          <w:szCs w:val="24"/>
        </w:rPr>
        <w:t xml:space="preserve">Бесхозяйные сети и объекты водоснабжения в </w:t>
      </w:r>
      <w:r w:rsidR="00395C12">
        <w:rPr>
          <w:sz w:val="24"/>
          <w:szCs w:val="24"/>
        </w:rPr>
        <w:t>Карачевском городском поселении</w:t>
      </w:r>
      <w:r w:rsidR="003E7812">
        <w:rPr>
          <w:sz w:val="24"/>
          <w:szCs w:val="24"/>
        </w:rPr>
        <w:t xml:space="preserve"> </w:t>
      </w:r>
      <w:r w:rsidRPr="00F528F1">
        <w:rPr>
          <w:sz w:val="24"/>
          <w:szCs w:val="24"/>
        </w:rPr>
        <w:t>отсутствуют.</w:t>
      </w:r>
    </w:p>
    <w:p w:rsidR="00354444" w:rsidRPr="00F528F1" w:rsidRDefault="00354444" w:rsidP="00813C79">
      <w:pPr>
        <w:tabs>
          <w:tab w:val="left" w:pos="426"/>
        </w:tabs>
        <w:spacing w:after="0" w:line="360" w:lineRule="auto"/>
        <w:ind w:left="142"/>
        <w:rPr>
          <w:sz w:val="24"/>
          <w:szCs w:val="24"/>
        </w:rPr>
      </w:pPr>
    </w:p>
    <w:p w:rsidR="00D343E7" w:rsidRPr="00F528F1" w:rsidRDefault="00D343E7" w:rsidP="0008782E">
      <w:pPr>
        <w:tabs>
          <w:tab w:val="left" w:pos="426"/>
        </w:tabs>
        <w:spacing w:after="0"/>
        <w:ind w:left="142"/>
        <w:rPr>
          <w:sz w:val="24"/>
          <w:szCs w:val="24"/>
        </w:rPr>
      </w:pPr>
    </w:p>
    <w:p w:rsidR="00354444" w:rsidRPr="00F528F1" w:rsidRDefault="00354444" w:rsidP="0008782E">
      <w:pPr>
        <w:tabs>
          <w:tab w:val="left" w:pos="426"/>
        </w:tabs>
        <w:spacing w:after="0"/>
        <w:ind w:left="142"/>
        <w:rPr>
          <w:sz w:val="24"/>
          <w:szCs w:val="24"/>
        </w:rPr>
      </w:pPr>
    </w:p>
    <w:p w:rsidR="00D343E7" w:rsidRPr="00F528F1" w:rsidRDefault="00D343E7" w:rsidP="0008782E">
      <w:pPr>
        <w:tabs>
          <w:tab w:val="left" w:pos="426"/>
        </w:tabs>
        <w:spacing w:after="0"/>
        <w:ind w:left="142"/>
        <w:jc w:val="center"/>
        <w:rPr>
          <w:sz w:val="24"/>
          <w:szCs w:val="24"/>
          <w:lang w:eastAsia="ru-RU"/>
        </w:rPr>
        <w:sectPr w:rsidR="00D343E7" w:rsidRPr="00F528F1" w:rsidSect="0060561B">
          <w:pgSz w:w="11907" w:h="16839" w:code="9"/>
          <w:pgMar w:top="1134" w:right="851" w:bottom="1134" w:left="1134" w:header="709" w:footer="709" w:gutter="0"/>
          <w:cols w:space="708"/>
          <w:titlePg/>
          <w:docGrid w:linePitch="360"/>
        </w:sectPr>
      </w:pPr>
    </w:p>
    <w:p w:rsidR="00412900" w:rsidRPr="00B40187" w:rsidRDefault="00E17EF8" w:rsidP="00B40187">
      <w:pPr>
        <w:pStyle w:val="10"/>
      </w:pPr>
      <w:r w:rsidRPr="00F528F1">
        <w:rPr>
          <w:szCs w:val="24"/>
        </w:rPr>
        <w:tab/>
      </w:r>
      <w:r w:rsidRPr="00157A5D">
        <w:rPr>
          <w:szCs w:val="24"/>
        </w:rPr>
        <w:tab/>
      </w:r>
      <w:bookmarkStart w:id="84" w:name="_Toc224645846"/>
      <w:r w:rsidR="00412900" w:rsidRPr="00B40187">
        <w:t xml:space="preserve">ГЛАВА II. </w:t>
      </w:r>
      <w:r w:rsidR="00722BBE" w:rsidRPr="00B40187">
        <w:t xml:space="preserve">Актуализация </w:t>
      </w:r>
      <w:r w:rsidR="001B3B43" w:rsidRPr="00B40187">
        <w:t>схемы</w:t>
      </w:r>
      <w:r w:rsidR="00165BA1" w:rsidRPr="00B40187">
        <w:t xml:space="preserve"> </w:t>
      </w:r>
      <w:r w:rsidR="00412900" w:rsidRPr="00B40187">
        <w:t>водоотведения</w:t>
      </w:r>
      <w:bookmarkEnd w:id="84"/>
    </w:p>
    <w:p w:rsidR="001F6E87" w:rsidRPr="00157A5D" w:rsidRDefault="00B40187" w:rsidP="00701887">
      <w:pPr>
        <w:pStyle w:val="2"/>
        <w:ind w:right="117"/>
      </w:pPr>
      <w:bookmarkStart w:id="85" w:name="_Toc224645847"/>
      <w:r>
        <w:rPr>
          <w:lang w:eastAsia="ru-RU"/>
        </w:rPr>
        <w:t>С</w:t>
      </w:r>
      <w:r w:rsidRPr="00B40187">
        <w:rPr>
          <w:lang w:eastAsia="ru-RU"/>
        </w:rPr>
        <w:t>уществующее положение в сфере водоотведения Муниципального образования «Карачевского городского поселения Карачевского муниципального района Брянской области»</w:t>
      </w:r>
      <w:bookmarkEnd w:id="85"/>
      <w:r w:rsidR="001F6E87" w:rsidRPr="00157A5D">
        <w:t xml:space="preserve"> </w:t>
      </w:r>
    </w:p>
    <w:p w:rsidR="00230F38" w:rsidRPr="00230F38" w:rsidRDefault="00230F38" w:rsidP="00701887">
      <w:pPr>
        <w:pStyle w:val="S"/>
        <w:tabs>
          <w:tab w:val="left" w:pos="426"/>
        </w:tabs>
        <w:ind w:left="-284" w:right="117"/>
      </w:pPr>
    </w:p>
    <w:p w:rsidR="001F6E87" w:rsidRPr="00F528F1" w:rsidRDefault="001F6E87" w:rsidP="00701887">
      <w:pPr>
        <w:keepNext/>
        <w:keepLines/>
        <w:tabs>
          <w:tab w:val="left" w:pos="426"/>
        </w:tabs>
        <w:spacing w:after="0"/>
        <w:ind w:left="-284" w:right="117" w:firstLine="567"/>
        <w:jc w:val="both"/>
        <w:outlineLvl w:val="2"/>
        <w:rPr>
          <w:b/>
          <w:bCs/>
          <w:sz w:val="24"/>
          <w:szCs w:val="24"/>
        </w:rPr>
      </w:pPr>
      <w:bookmarkStart w:id="86" w:name="_Toc46484838"/>
      <w:bookmarkStart w:id="87" w:name="_Toc46484841"/>
      <w:bookmarkStart w:id="88" w:name="_Toc224645848"/>
      <w:bookmarkEnd w:id="86"/>
      <w:bookmarkEnd w:id="87"/>
      <w:r w:rsidRPr="00F528F1">
        <w:rPr>
          <w:b/>
          <w:bCs/>
          <w:sz w:val="24"/>
          <w:szCs w:val="24"/>
        </w:rPr>
        <w:t xml:space="preserve">9.1. </w:t>
      </w:r>
      <w:r w:rsidR="00B40187" w:rsidRPr="00B40187">
        <w:rPr>
          <w:b/>
          <w:bCs/>
          <w:sz w:val="24"/>
          <w:szCs w:val="24"/>
        </w:rPr>
        <w:t>описание структуры системы сбора, очистки и отведения сточных вод на территории Муниципального образования «Карачевского городского поселения Карачевского муниципального района Брянской области» и деление территории Муниципального образования «Карачевского городского поселения Карачевского муниципального района Брянской области» на эксплуатационные зоны</w:t>
      </w:r>
      <w:r w:rsidRPr="00F528F1">
        <w:rPr>
          <w:b/>
          <w:bCs/>
          <w:sz w:val="24"/>
          <w:szCs w:val="24"/>
        </w:rPr>
        <w:t>;</w:t>
      </w:r>
      <w:bookmarkEnd w:id="88"/>
    </w:p>
    <w:p w:rsidR="00157A5D" w:rsidRDefault="00157A5D" w:rsidP="00701887">
      <w:pPr>
        <w:tabs>
          <w:tab w:val="left" w:pos="0"/>
          <w:tab w:val="left" w:pos="426"/>
        </w:tabs>
        <w:spacing w:after="0"/>
        <w:ind w:left="-284" w:right="117" w:firstLine="567"/>
        <w:jc w:val="both"/>
        <w:rPr>
          <w:spacing w:val="-2"/>
          <w:sz w:val="24"/>
          <w:szCs w:val="24"/>
        </w:rPr>
      </w:pPr>
    </w:p>
    <w:p w:rsidR="00503AF3" w:rsidRPr="00052C36" w:rsidRDefault="00503AF3" w:rsidP="00701887">
      <w:pPr>
        <w:tabs>
          <w:tab w:val="left" w:pos="0"/>
          <w:tab w:val="left" w:pos="426"/>
        </w:tabs>
        <w:spacing w:after="0" w:line="276" w:lineRule="auto"/>
        <w:ind w:left="-284" w:right="117" w:firstLine="567"/>
        <w:jc w:val="both"/>
        <w:rPr>
          <w:spacing w:val="-2"/>
          <w:sz w:val="24"/>
          <w:szCs w:val="24"/>
        </w:rPr>
      </w:pPr>
      <w:r w:rsidRPr="00052C36">
        <w:rPr>
          <w:spacing w:val="-2"/>
          <w:sz w:val="24"/>
          <w:szCs w:val="24"/>
        </w:rPr>
        <w:t xml:space="preserve">Федеральный закон от 7 декабря 2011 г. № 416-ФЗ «О водоснабжении и водоотведении» и постановление правительства РФ от 05.09.2014 года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w:t>
      </w:r>
      <w:r>
        <w:rPr>
          <w:spacing w:val="-2"/>
          <w:sz w:val="24"/>
          <w:szCs w:val="24"/>
        </w:rPr>
        <w:t>определяет</w:t>
      </w:r>
      <w:r w:rsidRPr="00052C36">
        <w:rPr>
          <w:spacing w:val="-2"/>
          <w:sz w:val="24"/>
          <w:szCs w:val="24"/>
        </w:rPr>
        <w:t xml:space="preserve"> </w:t>
      </w:r>
      <w:r>
        <w:rPr>
          <w:spacing w:val="-2"/>
          <w:sz w:val="24"/>
          <w:szCs w:val="24"/>
        </w:rPr>
        <w:t xml:space="preserve">следующие </w:t>
      </w:r>
      <w:r w:rsidRPr="00052C36">
        <w:rPr>
          <w:spacing w:val="-2"/>
          <w:sz w:val="24"/>
          <w:szCs w:val="24"/>
        </w:rPr>
        <w:t>поняти</w:t>
      </w:r>
      <w:r>
        <w:rPr>
          <w:spacing w:val="-2"/>
          <w:sz w:val="24"/>
          <w:szCs w:val="24"/>
        </w:rPr>
        <w:t xml:space="preserve">я в сфере </w:t>
      </w:r>
      <w:r w:rsidRPr="00052C36">
        <w:rPr>
          <w:spacing w:val="-2"/>
          <w:sz w:val="24"/>
          <w:szCs w:val="24"/>
        </w:rPr>
        <w:t>водоотведения:</w:t>
      </w:r>
    </w:p>
    <w:p w:rsidR="00503AF3" w:rsidRDefault="00503AF3" w:rsidP="00701887">
      <w:pPr>
        <w:tabs>
          <w:tab w:val="left" w:pos="0"/>
          <w:tab w:val="left" w:pos="426"/>
        </w:tabs>
        <w:spacing w:after="0" w:line="276" w:lineRule="auto"/>
        <w:ind w:left="-284" w:right="117" w:firstLine="567"/>
        <w:jc w:val="both"/>
        <w:rPr>
          <w:spacing w:val="-2"/>
          <w:sz w:val="24"/>
          <w:szCs w:val="24"/>
        </w:rPr>
      </w:pPr>
      <w:r w:rsidRPr="00052C36">
        <w:rPr>
          <w:spacing w:val="-2"/>
          <w:sz w:val="24"/>
          <w:szCs w:val="24"/>
        </w:rPr>
        <w:t>- «технологическая зона водоотведения» - 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или прямой (без очистки) выпуск сточных вод в водный объект.</w:t>
      </w:r>
    </w:p>
    <w:p w:rsidR="00503AF3" w:rsidRPr="00052C36" w:rsidRDefault="00503AF3" w:rsidP="00701887">
      <w:pPr>
        <w:tabs>
          <w:tab w:val="left" w:pos="0"/>
          <w:tab w:val="left" w:pos="426"/>
        </w:tabs>
        <w:spacing w:after="0" w:line="276" w:lineRule="auto"/>
        <w:ind w:left="-284" w:right="117" w:firstLine="567"/>
        <w:jc w:val="both"/>
        <w:rPr>
          <w:spacing w:val="-2"/>
          <w:sz w:val="24"/>
          <w:szCs w:val="24"/>
        </w:rPr>
      </w:pPr>
      <w:r>
        <w:rPr>
          <w:spacing w:val="-2"/>
          <w:sz w:val="24"/>
          <w:szCs w:val="24"/>
        </w:rPr>
        <w:t>- «</w:t>
      </w:r>
      <w:r w:rsidRPr="00052C36">
        <w:rPr>
          <w:spacing w:val="-2"/>
          <w:sz w:val="24"/>
          <w:szCs w:val="24"/>
        </w:rPr>
        <w:t>централизованная система водоотведения (канализации)</w:t>
      </w:r>
      <w:r>
        <w:rPr>
          <w:spacing w:val="-2"/>
          <w:sz w:val="24"/>
          <w:szCs w:val="24"/>
        </w:rPr>
        <w:t>»</w:t>
      </w:r>
      <w:r w:rsidRPr="00052C36">
        <w:rPr>
          <w:spacing w:val="-2"/>
          <w:sz w:val="24"/>
          <w:szCs w:val="24"/>
        </w:rPr>
        <w:t xml:space="preserve"> - комплекс технологически связанных между собой инженерных сооружений, предназначенных для водоотведения.</w:t>
      </w:r>
    </w:p>
    <w:p w:rsidR="00293021" w:rsidRPr="00293021" w:rsidRDefault="00293021" w:rsidP="003D710A">
      <w:pPr>
        <w:tabs>
          <w:tab w:val="left" w:pos="0"/>
          <w:tab w:val="left" w:pos="426"/>
        </w:tabs>
        <w:spacing w:after="0" w:line="276" w:lineRule="auto"/>
        <w:ind w:left="-284" w:firstLine="567"/>
        <w:jc w:val="both"/>
        <w:rPr>
          <w:spacing w:val="-2"/>
          <w:sz w:val="24"/>
          <w:szCs w:val="24"/>
        </w:rPr>
      </w:pPr>
      <w:r w:rsidRPr="00293021">
        <w:rPr>
          <w:spacing w:val="-2"/>
          <w:sz w:val="24"/>
          <w:szCs w:val="24"/>
        </w:rPr>
        <w:t xml:space="preserve">Система централизованного водоотведения </w:t>
      </w:r>
      <w:r w:rsidR="0027018D">
        <w:rPr>
          <w:spacing w:val="-2"/>
          <w:sz w:val="24"/>
          <w:szCs w:val="24"/>
        </w:rPr>
        <w:t>Карачевского городского поселения</w:t>
      </w:r>
      <w:r w:rsidRPr="00293021">
        <w:rPr>
          <w:spacing w:val="-2"/>
          <w:sz w:val="24"/>
          <w:szCs w:val="24"/>
        </w:rPr>
        <w:t xml:space="preserve"> представляет собой комплекс взаимосвязанных инженерных сооружений, обеспечивающих отвод и очистку сточных вод.</w:t>
      </w:r>
    </w:p>
    <w:p w:rsidR="00293021" w:rsidRDefault="00293021" w:rsidP="006957D7">
      <w:pPr>
        <w:tabs>
          <w:tab w:val="left" w:pos="0"/>
          <w:tab w:val="left" w:pos="426"/>
        </w:tabs>
        <w:spacing w:after="0" w:line="276" w:lineRule="auto"/>
        <w:ind w:left="-284" w:firstLine="567"/>
        <w:jc w:val="both"/>
        <w:rPr>
          <w:spacing w:val="-2"/>
          <w:sz w:val="24"/>
          <w:szCs w:val="24"/>
        </w:rPr>
      </w:pPr>
      <w:r w:rsidRPr="00293021">
        <w:rPr>
          <w:spacing w:val="-2"/>
          <w:sz w:val="24"/>
          <w:szCs w:val="24"/>
        </w:rPr>
        <w:t xml:space="preserve">В составе </w:t>
      </w:r>
      <w:r w:rsidR="0027018D">
        <w:rPr>
          <w:spacing w:val="-2"/>
          <w:sz w:val="24"/>
          <w:szCs w:val="24"/>
        </w:rPr>
        <w:t>Карачевского городского поселения</w:t>
      </w:r>
      <w:r w:rsidR="00C165C3">
        <w:rPr>
          <w:spacing w:val="-2"/>
          <w:sz w:val="24"/>
          <w:szCs w:val="24"/>
        </w:rPr>
        <w:t xml:space="preserve"> в </w:t>
      </w:r>
      <w:r w:rsidR="006957D7">
        <w:rPr>
          <w:spacing w:val="-2"/>
          <w:sz w:val="24"/>
          <w:szCs w:val="24"/>
        </w:rPr>
        <w:t>5</w:t>
      </w:r>
      <w:r w:rsidR="00C165C3">
        <w:rPr>
          <w:spacing w:val="-2"/>
          <w:sz w:val="24"/>
          <w:szCs w:val="24"/>
        </w:rPr>
        <w:t>-х</w:t>
      </w:r>
      <w:r w:rsidR="006957D7">
        <w:rPr>
          <w:spacing w:val="-2"/>
          <w:sz w:val="24"/>
          <w:szCs w:val="24"/>
        </w:rPr>
        <w:t xml:space="preserve"> населенных пунктах: г. Карачев, д. Масловка, п.Теплое, п Дунаевский и </w:t>
      </w:r>
      <w:r w:rsidR="006957D7" w:rsidRPr="006957D7">
        <w:rPr>
          <w:spacing w:val="-2"/>
          <w:sz w:val="24"/>
          <w:szCs w:val="24"/>
        </w:rPr>
        <w:t xml:space="preserve">с Вельяминова </w:t>
      </w:r>
      <w:r w:rsidRPr="00293021">
        <w:rPr>
          <w:spacing w:val="-2"/>
          <w:sz w:val="24"/>
          <w:szCs w:val="24"/>
        </w:rPr>
        <w:t xml:space="preserve">осуществляется централизованное водоотведение. </w:t>
      </w:r>
    </w:p>
    <w:p w:rsidR="00293021" w:rsidRPr="00293021" w:rsidRDefault="00293021" w:rsidP="003D710A">
      <w:pPr>
        <w:tabs>
          <w:tab w:val="left" w:pos="0"/>
          <w:tab w:val="left" w:pos="426"/>
        </w:tabs>
        <w:spacing w:after="0" w:line="276" w:lineRule="auto"/>
        <w:ind w:left="-284" w:firstLine="567"/>
        <w:jc w:val="both"/>
        <w:rPr>
          <w:spacing w:val="-2"/>
          <w:sz w:val="24"/>
          <w:szCs w:val="24"/>
        </w:rPr>
      </w:pPr>
      <w:r w:rsidRPr="00293021">
        <w:rPr>
          <w:spacing w:val="-2"/>
          <w:sz w:val="24"/>
          <w:szCs w:val="24"/>
        </w:rPr>
        <w:t>Централизованной системой водоотведения обеспечена мало-, средне этажная жилая застройка, частично индивидуальная жилая застройка, часть производственной территории.</w:t>
      </w:r>
    </w:p>
    <w:p w:rsidR="00A745B4" w:rsidRDefault="00293021" w:rsidP="003D710A">
      <w:pPr>
        <w:tabs>
          <w:tab w:val="left" w:pos="0"/>
          <w:tab w:val="left" w:pos="426"/>
        </w:tabs>
        <w:spacing w:after="0" w:line="276" w:lineRule="auto"/>
        <w:ind w:left="-284" w:firstLine="567"/>
        <w:jc w:val="both"/>
        <w:rPr>
          <w:spacing w:val="-2"/>
          <w:sz w:val="24"/>
          <w:szCs w:val="24"/>
        </w:rPr>
      </w:pPr>
      <w:r w:rsidRPr="00293021">
        <w:rPr>
          <w:spacing w:val="-2"/>
          <w:sz w:val="24"/>
          <w:szCs w:val="24"/>
        </w:rPr>
        <w:t xml:space="preserve">В </w:t>
      </w:r>
      <w:r w:rsidR="0027018D">
        <w:rPr>
          <w:spacing w:val="-2"/>
          <w:sz w:val="24"/>
          <w:szCs w:val="24"/>
        </w:rPr>
        <w:t>Карачевском городском поселении</w:t>
      </w:r>
      <w:r w:rsidRPr="00293021">
        <w:rPr>
          <w:spacing w:val="-2"/>
          <w:sz w:val="24"/>
          <w:szCs w:val="24"/>
        </w:rPr>
        <w:t xml:space="preserve"> существует </w:t>
      </w:r>
      <w:r w:rsidR="00CC55BA">
        <w:rPr>
          <w:spacing w:val="-2"/>
          <w:sz w:val="24"/>
          <w:szCs w:val="24"/>
        </w:rPr>
        <w:t>2</w:t>
      </w:r>
      <w:r w:rsidRPr="00293021">
        <w:rPr>
          <w:spacing w:val="-2"/>
          <w:sz w:val="24"/>
          <w:szCs w:val="24"/>
        </w:rPr>
        <w:t xml:space="preserve"> эксплуатационн</w:t>
      </w:r>
      <w:r w:rsidR="00CC55BA">
        <w:rPr>
          <w:spacing w:val="-2"/>
          <w:sz w:val="24"/>
          <w:szCs w:val="24"/>
        </w:rPr>
        <w:t>ые</w:t>
      </w:r>
      <w:r w:rsidRPr="00293021">
        <w:rPr>
          <w:spacing w:val="-2"/>
          <w:sz w:val="24"/>
          <w:szCs w:val="24"/>
        </w:rPr>
        <w:t xml:space="preserve"> зон</w:t>
      </w:r>
      <w:r w:rsidR="00CC55BA">
        <w:rPr>
          <w:spacing w:val="-2"/>
          <w:sz w:val="24"/>
          <w:szCs w:val="24"/>
        </w:rPr>
        <w:t>ы</w:t>
      </w:r>
      <w:r w:rsidRPr="00293021">
        <w:rPr>
          <w:spacing w:val="-2"/>
          <w:sz w:val="24"/>
          <w:szCs w:val="24"/>
        </w:rPr>
        <w:t xml:space="preserve">. Организацией, осуществляющей водоотведение от абонентов, является </w:t>
      </w:r>
      <w:r w:rsidR="0027018D">
        <w:rPr>
          <w:spacing w:val="-2"/>
          <w:sz w:val="24"/>
          <w:szCs w:val="24"/>
        </w:rPr>
        <w:t>МУП «Карачевский городской водоканал»</w:t>
      </w:r>
      <w:r w:rsidR="00A745B4">
        <w:rPr>
          <w:spacing w:val="-2"/>
          <w:sz w:val="24"/>
          <w:szCs w:val="24"/>
        </w:rPr>
        <w:t xml:space="preserve"> и </w:t>
      </w:r>
      <w:r w:rsidR="00A745B4" w:rsidRPr="00A745B4">
        <w:rPr>
          <w:spacing w:val="-2"/>
          <w:sz w:val="24"/>
          <w:szCs w:val="24"/>
        </w:rPr>
        <w:t>ОАО «Карачевский завод «Электродеталь»</w:t>
      </w:r>
      <w:r w:rsidR="00A745B4">
        <w:rPr>
          <w:spacing w:val="-2"/>
          <w:sz w:val="24"/>
          <w:szCs w:val="24"/>
        </w:rPr>
        <w:t xml:space="preserve"> в г. Карачев – территория завода.</w:t>
      </w:r>
      <w:r w:rsidRPr="00293021">
        <w:rPr>
          <w:spacing w:val="-2"/>
          <w:sz w:val="24"/>
          <w:szCs w:val="24"/>
        </w:rPr>
        <w:t xml:space="preserve"> </w:t>
      </w:r>
    </w:p>
    <w:p w:rsidR="00293021" w:rsidRPr="00293021" w:rsidRDefault="00A745B4" w:rsidP="003D710A">
      <w:pPr>
        <w:tabs>
          <w:tab w:val="left" w:pos="0"/>
          <w:tab w:val="left" w:pos="426"/>
        </w:tabs>
        <w:spacing w:after="0" w:line="276" w:lineRule="auto"/>
        <w:ind w:left="-284" w:firstLine="567"/>
        <w:jc w:val="both"/>
        <w:rPr>
          <w:spacing w:val="-2"/>
          <w:sz w:val="24"/>
          <w:szCs w:val="24"/>
        </w:rPr>
      </w:pPr>
      <w:r w:rsidRPr="00A745B4">
        <w:rPr>
          <w:spacing w:val="-2"/>
          <w:sz w:val="24"/>
          <w:szCs w:val="24"/>
        </w:rPr>
        <w:t xml:space="preserve">МУП «Карачевский городской водоканал» </w:t>
      </w:r>
      <w:r w:rsidR="00293021" w:rsidRPr="00293021">
        <w:rPr>
          <w:spacing w:val="-2"/>
          <w:sz w:val="24"/>
          <w:szCs w:val="24"/>
        </w:rPr>
        <w:t xml:space="preserve">предоставляет услуги по водоотведению абонентам </w:t>
      </w:r>
      <w:r w:rsidR="00CC55BA">
        <w:rPr>
          <w:spacing w:val="-2"/>
          <w:sz w:val="24"/>
          <w:szCs w:val="24"/>
        </w:rPr>
        <w:t>муниципального образования</w:t>
      </w:r>
      <w:r w:rsidR="00293021" w:rsidRPr="00293021">
        <w:rPr>
          <w:spacing w:val="-2"/>
          <w:sz w:val="24"/>
          <w:szCs w:val="24"/>
        </w:rPr>
        <w:t>, которыми пользуются жители, организации и учреждения.</w:t>
      </w:r>
    </w:p>
    <w:p w:rsidR="0059318E" w:rsidRDefault="00293021" w:rsidP="003D710A">
      <w:pPr>
        <w:tabs>
          <w:tab w:val="left" w:pos="0"/>
          <w:tab w:val="left" w:pos="426"/>
        </w:tabs>
        <w:spacing w:after="0" w:line="276" w:lineRule="auto"/>
        <w:ind w:left="-284" w:firstLine="567"/>
        <w:jc w:val="both"/>
        <w:rPr>
          <w:spacing w:val="-2"/>
          <w:sz w:val="24"/>
          <w:szCs w:val="24"/>
        </w:rPr>
      </w:pPr>
      <w:r w:rsidRPr="00293021">
        <w:rPr>
          <w:spacing w:val="-2"/>
          <w:sz w:val="24"/>
          <w:szCs w:val="24"/>
        </w:rPr>
        <w:t>Жилая застройка, общественные здания и здания коммунального назначения остальных населённых пунктов оборудованы надворными уборными или накопительными ёмкостями с по</w:t>
      </w:r>
      <w:r w:rsidR="00503AF3">
        <w:rPr>
          <w:spacing w:val="-2"/>
          <w:sz w:val="24"/>
          <w:szCs w:val="24"/>
        </w:rPr>
        <w:t xml:space="preserve">следующим вывозом сточных вод в </w:t>
      </w:r>
      <w:r w:rsidRPr="00293021">
        <w:rPr>
          <w:spacing w:val="-2"/>
          <w:sz w:val="24"/>
          <w:szCs w:val="24"/>
        </w:rPr>
        <w:t>мест</w:t>
      </w:r>
      <w:r w:rsidR="00503AF3">
        <w:rPr>
          <w:spacing w:val="-2"/>
          <w:sz w:val="24"/>
          <w:szCs w:val="24"/>
        </w:rPr>
        <w:t>а,</w:t>
      </w:r>
      <w:r w:rsidRPr="00293021">
        <w:rPr>
          <w:spacing w:val="-2"/>
          <w:sz w:val="24"/>
          <w:szCs w:val="24"/>
        </w:rPr>
        <w:t xml:space="preserve"> указанные органами санитарно-эпидемиологического надзора.</w:t>
      </w:r>
    </w:p>
    <w:p w:rsidR="0059318E" w:rsidRDefault="0059318E" w:rsidP="003D710A">
      <w:pPr>
        <w:tabs>
          <w:tab w:val="left" w:pos="0"/>
          <w:tab w:val="left" w:pos="426"/>
        </w:tabs>
        <w:spacing w:after="0"/>
        <w:ind w:left="-284" w:firstLine="567"/>
        <w:jc w:val="both"/>
        <w:rPr>
          <w:spacing w:val="-2"/>
          <w:sz w:val="24"/>
          <w:szCs w:val="24"/>
        </w:rPr>
      </w:pPr>
    </w:p>
    <w:p w:rsidR="00503AF3" w:rsidRDefault="00D50B2E" w:rsidP="00A038FF">
      <w:pPr>
        <w:tabs>
          <w:tab w:val="left" w:pos="0"/>
          <w:tab w:val="left" w:pos="426"/>
        </w:tabs>
        <w:spacing w:after="0" w:line="276" w:lineRule="auto"/>
        <w:ind w:firstLine="567"/>
        <w:jc w:val="both"/>
        <w:rPr>
          <w:spacing w:val="-2"/>
          <w:sz w:val="24"/>
          <w:szCs w:val="24"/>
        </w:rPr>
      </w:pPr>
      <w:r>
        <w:rPr>
          <w:spacing w:val="-2"/>
          <w:sz w:val="24"/>
          <w:szCs w:val="24"/>
        </w:rPr>
        <w:t xml:space="preserve">Собственником объектов водоотведения </w:t>
      </w:r>
      <w:r w:rsidRPr="00D50B2E">
        <w:rPr>
          <w:spacing w:val="-2"/>
          <w:sz w:val="24"/>
          <w:szCs w:val="24"/>
        </w:rPr>
        <w:t xml:space="preserve">населенных пунктов </w:t>
      </w:r>
      <w:r w:rsidR="00C06653">
        <w:rPr>
          <w:spacing w:val="-2"/>
          <w:sz w:val="24"/>
          <w:szCs w:val="24"/>
        </w:rPr>
        <w:t>Карачевского городского поселения</w:t>
      </w:r>
      <w:r w:rsidRPr="00D50B2E">
        <w:rPr>
          <w:spacing w:val="-2"/>
          <w:sz w:val="24"/>
          <w:szCs w:val="24"/>
        </w:rPr>
        <w:t>, является субъект Российской Фе</w:t>
      </w:r>
      <w:r>
        <w:rPr>
          <w:spacing w:val="-2"/>
          <w:sz w:val="24"/>
          <w:szCs w:val="24"/>
        </w:rPr>
        <w:t xml:space="preserve">дерации – </w:t>
      </w:r>
      <w:r w:rsidR="00722BBE">
        <w:rPr>
          <w:spacing w:val="-2"/>
          <w:sz w:val="24"/>
          <w:szCs w:val="24"/>
        </w:rPr>
        <w:t>Карачевское городское поселение</w:t>
      </w:r>
      <w:r>
        <w:rPr>
          <w:spacing w:val="-2"/>
          <w:sz w:val="24"/>
          <w:szCs w:val="24"/>
        </w:rPr>
        <w:t>.</w:t>
      </w:r>
    </w:p>
    <w:p w:rsidR="0019329D" w:rsidRPr="0019329D" w:rsidRDefault="0019329D" w:rsidP="00A038FF">
      <w:pPr>
        <w:tabs>
          <w:tab w:val="left" w:pos="0"/>
        </w:tabs>
        <w:spacing w:after="0" w:line="276" w:lineRule="auto"/>
        <w:ind w:firstLine="567"/>
        <w:jc w:val="both"/>
        <w:rPr>
          <w:sz w:val="24"/>
          <w:szCs w:val="24"/>
        </w:rPr>
      </w:pPr>
      <w:r w:rsidRPr="0019329D">
        <w:rPr>
          <w:sz w:val="24"/>
          <w:szCs w:val="24"/>
        </w:rPr>
        <w:t>В 2025 году на обслуживание приняты следующие объекты в сфере централизованного водоотведения муниципального образования:</w:t>
      </w:r>
    </w:p>
    <w:p w:rsidR="0007091A" w:rsidRPr="0019329D" w:rsidRDefault="0007091A" w:rsidP="00A038FF">
      <w:pPr>
        <w:tabs>
          <w:tab w:val="left" w:pos="0"/>
        </w:tabs>
        <w:spacing w:after="0" w:line="276" w:lineRule="auto"/>
        <w:ind w:firstLine="567"/>
        <w:jc w:val="both"/>
        <w:rPr>
          <w:sz w:val="24"/>
          <w:szCs w:val="24"/>
        </w:rPr>
      </w:pPr>
      <w:r w:rsidRPr="0019329D">
        <w:rPr>
          <w:sz w:val="24"/>
          <w:szCs w:val="24"/>
        </w:rPr>
        <w:t xml:space="preserve">Согласно Постановлению Администрации Карачевского района № </w:t>
      </w:r>
      <w:r w:rsidR="00D76972" w:rsidRPr="0019329D">
        <w:rPr>
          <w:sz w:val="24"/>
          <w:szCs w:val="24"/>
        </w:rPr>
        <w:t>1933</w:t>
      </w:r>
      <w:r w:rsidRPr="0019329D">
        <w:rPr>
          <w:sz w:val="24"/>
          <w:szCs w:val="24"/>
        </w:rPr>
        <w:t xml:space="preserve"> </w:t>
      </w:r>
      <w:r w:rsidR="00D76972" w:rsidRPr="0019329D">
        <w:rPr>
          <w:sz w:val="24"/>
          <w:szCs w:val="24"/>
        </w:rPr>
        <w:t>от 23.10</w:t>
      </w:r>
      <w:r w:rsidRPr="0019329D">
        <w:rPr>
          <w:sz w:val="24"/>
          <w:szCs w:val="24"/>
        </w:rPr>
        <w:t>.2025 г. МУП «Карачевский городской водоканал» определен в качестве организации для содержания и обслуживания следующих бесхозяйный объектов водоотведения:</w:t>
      </w:r>
    </w:p>
    <w:p w:rsidR="0007091A" w:rsidRPr="0019329D" w:rsidRDefault="0007091A" w:rsidP="0007091A">
      <w:pPr>
        <w:tabs>
          <w:tab w:val="left" w:pos="0"/>
        </w:tabs>
        <w:spacing w:after="0" w:line="276" w:lineRule="auto"/>
        <w:ind w:firstLine="567"/>
        <w:jc w:val="both"/>
        <w:rPr>
          <w:sz w:val="24"/>
          <w:szCs w:val="24"/>
        </w:rPr>
      </w:pPr>
      <w:r w:rsidRPr="0019329D">
        <w:rPr>
          <w:sz w:val="24"/>
          <w:szCs w:val="24"/>
        </w:rPr>
        <w:t>- канализационная сеть, расположенная по адресу: Брянская область, г. Карачев, ул. Халтурина, (от ул. Тургенева до ул. Перво</w:t>
      </w:r>
      <w:r w:rsidR="00D76972" w:rsidRPr="0019329D">
        <w:rPr>
          <w:sz w:val="24"/>
          <w:szCs w:val="24"/>
        </w:rPr>
        <w:t>майской), протяженностью 185 м.</w:t>
      </w:r>
    </w:p>
    <w:p w:rsidR="0007091A" w:rsidRPr="0019329D" w:rsidRDefault="0007091A" w:rsidP="0007091A">
      <w:pPr>
        <w:tabs>
          <w:tab w:val="left" w:pos="0"/>
        </w:tabs>
        <w:spacing w:after="0" w:line="276" w:lineRule="auto"/>
        <w:ind w:firstLine="567"/>
        <w:jc w:val="both"/>
        <w:rPr>
          <w:sz w:val="24"/>
          <w:szCs w:val="24"/>
        </w:rPr>
      </w:pPr>
      <w:r w:rsidRPr="0019329D">
        <w:rPr>
          <w:sz w:val="24"/>
          <w:szCs w:val="24"/>
        </w:rPr>
        <w:t>- канализационная сеть, расположенная по адресу: Брянская область, г. Карачев, ул. Халтурина, (от ул. Федюнинского до ул. 50 лет Октября), протяженностью 498 м.</w:t>
      </w:r>
    </w:p>
    <w:p w:rsidR="00D76972" w:rsidRPr="0019329D" w:rsidRDefault="00D76972" w:rsidP="00223362">
      <w:pPr>
        <w:tabs>
          <w:tab w:val="left" w:pos="0"/>
          <w:tab w:val="left" w:pos="567"/>
        </w:tabs>
        <w:spacing w:after="0" w:line="276" w:lineRule="auto"/>
        <w:ind w:left="142" w:firstLine="567"/>
        <w:jc w:val="both"/>
        <w:rPr>
          <w:spacing w:val="-2"/>
          <w:sz w:val="24"/>
          <w:szCs w:val="24"/>
        </w:rPr>
      </w:pPr>
      <w:r w:rsidRPr="0019329D">
        <w:rPr>
          <w:spacing w:val="-2"/>
          <w:sz w:val="24"/>
          <w:szCs w:val="24"/>
        </w:rPr>
        <w:t>Постановлением Администрации Карачевского района № 999 от 17.06.2025 г</w:t>
      </w:r>
      <w:r w:rsidR="00E26EEB" w:rsidRPr="0019329D">
        <w:rPr>
          <w:spacing w:val="-2"/>
          <w:sz w:val="24"/>
          <w:szCs w:val="24"/>
        </w:rPr>
        <w:t xml:space="preserve">. передан </w:t>
      </w:r>
      <w:r w:rsidRPr="0019329D">
        <w:rPr>
          <w:spacing w:val="-2"/>
          <w:sz w:val="24"/>
          <w:szCs w:val="24"/>
        </w:rPr>
        <w:t>в хозяйственное ведение муниципальному унитарному предприятию «Карачевский городской водоканал» следующий объект недвижимого имущества, находящийся в муниципальной собственности МО «Карачевское городское поселение Карачевского муниципального района Брянской области»:</w:t>
      </w:r>
    </w:p>
    <w:p w:rsidR="00D76972" w:rsidRPr="0019329D" w:rsidRDefault="00D76972" w:rsidP="00223362">
      <w:pPr>
        <w:tabs>
          <w:tab w:val="left" w:pos="0"/>
          <w:tab w:val="left" w:pos="426"/>
        </w:tabs>
        <w:spacing w:after="0" w:line="276" w:lineRule="auto"/>
        <w:ind w:left="142" w:firstLine="567"/>
        <w:jc w:val="both"/>
        <w:rPr>
          <w:spacing w:val="-2"/>
          <w:sz w:val="24"/>
          <w:szCs w:val="24"/>
        </w:rPr>
      </w:pPr>
      <w:r w:rsidRPr="0019329D">
        <w:rPr>
          <w:spacing w:val="-2"/>
          <w:sz w:val="24"/>
          <w:szCs w:val="24"/>
        </w:rPr>
        <w:t>- Канализационная сеть. Адрес: Карачевский район, Карачевское городское поселение, г. Карачев, ул. Халтурина (от ул. 50 лет Октября до ул. Тургенева). Кадастровый номер: 32:10:0000000:1668. Протяженность: 218 м. Балансовая стоимость: 1,00 руб.</w:t>
      </w:r>
    </w:p>
    <w:p w:rsidR="00E26EEB" w:rsidRPr="0019329D" w:rsidRDefault="00223362" w:rsidP="00223362">
      <w:pPr>
        <w:tabs>
          <w:tab w:val="left" w:pos="0"/>
          <w:tab w:val="left" w:pos="426"/>
        </w:tabs>
        <w:spacing w:after="0" w:line="276" w:lineRule="auto"/>
        <w:ind w:left="142" w:firstLine="567"/>
        <w:jc w:val="both"/>
        <w:rPr>
          <w:spacing w:val="-2"/>
          <w:sz w:val="24"/>
          <w:szCs w:val="24"/>
        </w:rPr>
      </w:pPr>
      <w:r w:rsidRPr="0019329D">
        <w:rPr>
          <w:spacing w:val="-2"/>
          <w:sz w:val="24"/>
          <w:szCs w:val="24"/>
        </w:rPr>
        <w:t>Приказом Управления Государственного регулирования тарифов Брянской области от 30 октября 2025 года № 37/2(ип)-вк утверждена Инвестиционная программа муниципального унитарного предприятия «Карачевский городской водоканал» по реконструкции системы водоотведения на территории Карачевского городского поселения Карачевского муниципального района Брянской области на 2026 -2028 годы.</w:t>
      </w:r>
    </w:p>
    <w:p w:rsidR="006957D7" w:rsidRPr="006553CC" w:rsidRDefault="006957D7" w:rsidP="00CC6515">
      <w:pPr>
        <w:pStyle w:val="ac"/>
      </w:pPr>
      <w:r w:rsidRPr="0019329D">
        <w:t xml:space="preserve">Таблица </w:t>
      </w:r>
      <w:fldSimple w:instr=" SEQ Таблица \* ARABIC ">
        <w:r w:rsidR="00B02E10">
          <w:rPr>
            <w:noProof/>
          </w:rPr>
          <w:t>36</w:t>
        </w:r>
      </w:fldSimple>
      <w:r w:rsidRPr="0019329D">
        <w:rPr>
          <w:iCs/>
        </w:rPr>
        <w:t xml:space="preserve"> </w:t>
      </w:r>
      <w:r w:rsidRPr="0019329D">
        <w:t>Характеристика эксплуатационных зон водоотведения муниципального образования.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863"/>
        <w:gridCol w:w="2976"/>
        <w:gridCol w:w="3119"/>
      </w:tblGrid>
      <w:tr w:rsidR="00701887" w:rsidRPr="00701887" w:rsidTr="008E4EFF">
        <w:trPr>
          <w:trHeight w:val="1008"/>
          <w:tblHeader/>
        </w:trPr>
        <w:tc>
          <w:tcPr>
            <w:tcW w:w="3823" w:type="dxa"/>
            <w:gridSpan w:val="2"/>
            <w:shd w:val="clear" w:color="auto" w:fill="auto"/>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 Наименование предприятия зоны эксплуатационной ответственности</w:t>
            </w:r>
          </w:p>
        </w:tc>
        <w:tc>
          <w:tcPr>
            <w:tcW w:w="2976" w:type="dxa"/>
            <w:shd w:val="clear" w:color="auto" w:fill="auto"/>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Наименование населенного пункта в зоне действия эксплуатационной ответственности РСО</w:t>
            </w:r>
          </w:p>
        </w:tc>
        <w:tc>
          <w:tcPr>
            <w:tcW w:w="3119" w:type="dxa"/>
            <w:shd w:val="clear" w:color="auto" w:fill="auto"/>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Право собственности или другое законное основание владение и эксплуатации объектов централизованной системы водоотведения</w:t>
            </w:r>
          </w:p>
        </w:tc>
      </w:tr>
      <w:tr w:rsidR="00701887" w:rsidRPr="00701887" w:rsidTr="00701887">
        <w:trPr>
          <w:trHeight w:val="804"/>
        </w:trPr>
        <w:tc>
          <w:tcPr>
            <w:tcW w:w="960" w:type="dxa"/>
            <w:vMerge w:val="restart"/>
            <w:shd w:val="clear" w:color="auto" w:fill="auto"/>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1</w:t>
            </w:r>
          </w:p>
        </w:tc>
        <w:tc>
          <w:tcPr>
            <w:tcW w:w="2863" w:type="dxa"/>
            <w:vMerge w:val="restart"/>
            <w:shd w:val="clear" w:color="auto" w:fill="auto"/>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МУП «Карачевский городской водоканал»</w:t>
            </w:r>
          </w:p>
        </w:tc>
        <w:tc>
          <w:tcPr>
            <w:tcW w:w="2976" w:type="dxa"/>
            <w:shd w:val="clear" w:color="auto" w:fill="auto"/>
            <w:noWrap/>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г. Карачев</w:t>
            </w:r>
          </w:p>
        </w:tc>
        <w:tc>
          <w:tcPr>
            <w:tcW w:w="3119" w:type="dxa"/>
            <w:vMerge w:val="restart"/>
            <w:shd w:val="clear" w:color="auto" w:fill="auto"/>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право хозяйственного ведения</w:t>
            </w:r>
          </w:p>
        </w:tc>
      </w:tr>
      <w:tr w:rsidR="00701887" w:rsidRPr="00701887" w:rsidTr="00701887">
        <w:trPr>
          <w:trHeight w:val="288"/>
        </w:trPr>
        <w:tc>
          <w:tcPr>
            <w:tcW w:w="960" w:type="dxa"/>
            <w:vMerge/>
            <w:vAlign w:val="center"/>
            <w:hideMark/>
          </w:tcPr>
          <w:p w:rsidR="00701887" w:rsidRPr="00701887" w:rsidRDefault="00701887" w:rsidP="00701887">
            <w:pPr>
              <w:spacing w:after="0"/>
              <w:rPr>
                <w:color w:val="000000"/>
                <w:szCs w:val="20"/>
                <w:lang w:eastAsia="ru-RU"/>
              </w:rPr>
            </w:pPr>
          </w:p>
        </w:tc>
        <w:tc>
          <w:tcPr>
            <w:tcW w:w="2863" w:type="dxa"/>
            <w:vMerge/>
            <w:vAlign w:val="center"/>
            <w:hideMark/>
          </w:tcPr>
          <w:p w:rsidR="00701887" w:rsidRPr="00701887" w:rsidRDefault="00701887" w:rsidP="00701887">
            <w:pPr>
              <w:spacing w:after="0"/>
              <w:rPr>
                <w:color w:val="000000"/>
                <w:szCs w:val="20"/>
                <w:lang w:eastAsia="ru-RU"/>
              </w:rPr>
            </w:pPr>
          </w:p>
        </w:tc>
        <w:tc>
          <w:tcPr>
            <w:tcW w:w="2976" w:type="dxa"/>
            <w:shd w:val="clear" w:color="auto" w:fill="auto"/>
            <w:noWrap/>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д. Масловка</w:t>
            </w:r>
          </w:p>
        </w:tc>
        <w:tc>
          <w:tcPr>
            <w:tcW w:w="3119" w:type="dxa"/>
            <w:vMerge/>
            <w:vAlign w:val="center"/>
            <w:hideMark/>
          </w:tcPr>
          <w:p w:rsidR="00701887" w:rsidRPr="00701887" w:rsidRDefault="00701887" w:rsidP="00701887">
            <w:pPr>
              <w:spacing w:after="0"/>
              <w:rPr>
                <w:color w:val="000000"/>
                <w:szCs w:val="20"/>
                <w:lang w:eastAsia="ru-RU"/>
              </w:rPr>
            </w:pPr>
          </w:p>
        </w:tc>
      </w:tr>
      <w:tr w:rsidR="00701887" w:rsidRPr="00701887" w:rsidTr="00701887">
        <w:trPr>
          <w:trHeight w:val="288"/>
        </w:trPr>
        <w:tc>
          <w:tcPr>
            <w:tcW w:w="960" w:type="dxa"/>
            <w:vMerge/>
            <w:vAlign w:val="center"/>
            <w:hideMark/>
          </w:tcPr>
          <w:p w:rsidR="00701887" w:rsidRPr="00701887" w:rsidRDefault="00701887" w:rsidP="00701887">
            <w:pPr>
              <w:spacing w:after="0"/>
              <w:rPr>
                <w:color w:val="000000"/>
                <w:szCs w:val="20"/>
                <w:lang w:eastAsia="ru-RU"/>
              </w:rPr>
            </w:pPr>
          </w:p>
        </w:tc>
        <w:tc>
          <w:tcPr>
            <w:tcW w:w="2863" w:type="dxa"/>
            <w:vMerge/>
            <w:vAlign w:val="center"/>
            <w:hideMark/>
          </w:tcPr>
          <w:p w:rsidR="00701887" w:rsidRPr="00701887" w:rsidRDefault="00701887" w:rsidP="00701887">
            <w:pPr>
              <w:spacing w:after="0"/>
              <w:rPr>
                <w:color w:val="000000"/>
                <w:szCs w:val="20"/>
                <w:lang w:eastAsia="ru-RU"/>
              </w:rPr>
            </w:pPr>
          </w:p>
        </w:tc>
        <w:tc>
          <w:tcPr>
            <w:tcW w:w="2976" w:type="dxa"/>
            <w:shd w:val="clear" w:color="auto" w:fill="auto"/>
            <w:noWrap/>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п.Теплое</w:t>
            </w:r>
          </w:p>
        </w:tc>
        <w:tc>
          <w:tcPr>
            <w:tcW w:w="3119" w:type="dxa"/>
            <w:vMerge/>
            <w:vAlign w:val="center"/>
            <w:hideMark/>
          </w:tcPr>
          <w:p w:rsidR="00701887" w:rsidRPr="00701887" w:rsidRDefault="00701887" w:rsidP="00701887">
            <w:pPr>
              <w:spacing w:after="0"/>
              <w:rPr>
                <w:color w:val="000000"/>
                <w:szCs w:val="20"/>
                <w:lang w:eastAsia="ru-RU"/>
              </w:rPr>
            </w:pPr>
          </w:p>
        </w:tc>
      </w:tr>
      <w:tr w:rsidR="00701887" w:rsidRPr="00701887" w:rsidTr="00701887">
        <w:trPr>
          <w:trHeight w:val="288"/>
        </w:trPr>
        <w:tc>
          <w:tcPr>
            <w:tcW w:w="960" w:type="dxa"/>
            <w:vMerge/>
            <w:vAlign w:val="center"/>
            <w:hideMark/>
          </w:tcPr>
          <w:p w:rsidR="00701887" w:rsidRPr="00701887" w:rsidRDefault="00701887" w:rsidP="00701887">
            <w:pPr>
              <w:spacing w:after="0"/>
              <w:rPr>
                <w:color w:val="000000"/>
                <w:szCs w:val="20"/>
                <w:lang w:eastAsia="ru-RU"/>
              </w:rPr>
            </w:pPr>
          </w:p>
        </w:tc>
        <w:tc>
          <w:tcPr>
            <w:tcW w:w="2863" w:type="dxa"/>
            <w:vMerge/>
            <w:vAlign w:val="center"/>
            <w:hideMark/>
          </w:tcPr>
          <w:p w:rsidR="00701887" w:rsidRPr="00701887" w:rsidRDefault="00701887" w:rsidP="00701887">
            <w:pPr>
              <w:spacing w:after="0"/>
              <w:rPr>
                <w:color w:val="000000"/>
                <w:szCs w:val="20"/>
                <w:lang w:eastAsia="ru-RU"/>
              </w:rPr>
            </w:pPr>
          </w:p>
        </w:tc>
        <w:tc>
          <w:tcPr>
            <w:tcW w:w="2976" w:type="dxa"/>
            <w:shd w:val="clear" w:color="auto" w:fill="auto"/>
            <w:noWrap/>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п Дунаевский</w:t>
            </w:r>
          </w:p>
        </w:tc>
        <w:tc>
          <w:tcPr>
            <w:tcW w:w="3119" w:type="dxa"/>
            <w:vMerge/>
            <w:vAlign w:val="center"/>
            <w:hideMark/>
          </w:tcPr>
          <w:p w:rsidR="00701887" w:rsidRPr="00701887" w:rsidRDefault="00701887" w:rsidP="00701887">
            <w:pPr>
              <w:spacing w:after="0"/>
              <w:rPr>
                <w:color w:val="000000"/>
                <w:szCs w:val="20"/>
                <w:lang w:eastAsia="ru-RU"/>
              </w:rPr>
            </w:pPr>
          </w:p>
        </w:tc>
      </w:tr>
      <w:tr w:rsidR="00701887" w:rsidRPr="00701887" w:rsidTr="00701887">
        <w:trPr>
          <w:trHeight w:val="288"/>
        </w:trPr>
        <w:tc>
          <w:tcPr>
            <w:tcW w:w="960" w:type="dxa"/>
            <w:vMerge/>
            <w:vAlign w:val="center"/>
            <w:hideMark/>
          </w:tcPr>
          <w:p w:rsidR="00701887" w:rsidRPr="00701887" w:rsidRDefault="00701887" w:rsidP="00701887">
            <w:pPr>
              <w:spacing w:after="0"/>
              <w:rPr>
                <w:color w:val="000000"/>
                <w:szCs w:val="20"/>
                <w:lang w:eastAsia="ru-RU"/>
              </w:rPr>
            </w:pPr>
          </w:p>
        </w:tc>
        <w:tc>
          <w:tcPr>
            <w:tcW w:w="2863" w:type="dxa"/>
            <w:vMerge/>
            <w:vAlign w:val="center"/>
            <w:hideMark/>
          </w:tcPr>
          <w:p w:rsidR="00701887" w:rsidRPr="00701887" w:rsidRDefault="00701887" w:rsidP="00701887">
            <w:pPr>
              <w:spacing w:after="0"/>
              <w:rPr>
                <w:color w:val="000000"/>
                <w:szCs w:val="20"/>
                <w:lang w:eastAsia="ru-RU"/>
              </w:rPr>
            </w:pPr>
          </w:p>
        </w:tc>
        <w:tc>
          <w:tcPr>
            <w:tcW w:w="2976" w:type="dxa"/>
            <w:shd w:val="clear" w:color="auto" w:fill="auto"/>
            <w:noWrap/>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с Вельяминова</w:t>
            </w:r>
          </w:p>
        </w:tc>
        <w:tc>
          <w:tcPr>
            <w:tcW w:w="3119" w:type="dxa"/>
            <w:vMerge/>
            <w:vAlign w:val="center"/>
            <w:hideMark/>
          </w:tcPr>
          <w:p w:rsidR="00701887" w:rsidRPr="00701887" w:rsidRDefault="00701887" w:rsidP="00701887">
            <w:pPr>
              <w:spacing w:after="0"/>
              <w:rPr>
                <w:color w:val="000000"/>
                <w:szCs w:val="20"/>
                <w:lang w:eastAsia="ru-RU"/>
              </w:rPr>
            </w:pPr>
          </w:p>
        </w:tc>
      </w:tr>
      <w:tr w:rsidR="00701887" w:rsidRPr="00701887" w:rsidTr="00701887">
        <w:trPr>
          <w:trHeight w:val="1104"/>
        </w:trPr>
        <w:tc>
          <w:tcPr>
            <w:tcW w:w="960" w:type="dxa"/>
            <w:shd w:val="clear" w:color="auto" w:fill="auto"/>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2</w:t>
            </w:r>
          </w:p>
        </w:tc>
        <w:tc>
          <w:tcPr>
            <w:tcW w:w="2863" w:type="dxa"/>
            <w:shd w:val="clear" w:color="auto" w:fill="auto"/>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ОАО «Карачевский завод «Электродеталь»</w:t>
            </w:r>
          </w:p>
        </w:tc>
        <w:tc>
          <w:tcPr>
            <w:tcW w:w="2976" w:type="dxa"/>
            <w:shd w:val="clear" w:color="auto" w:fill="auto"/>
            <w:noWrap/>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г. Карачев территория завода</w:t>
            </w:r>
          </w:p>
        </w:tc>
        <w:tc>
          <w:tcPr>
            <w:tcW w:w="3119" w:type="dxa"/>
            <w:shd w:val="clear" w:color="auto" w:fill="auto"/>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собственность</w:t>
            </w:r>
          </w:p>
        </w:tc>
      </w:tr>
    </w:tbl>
    <w:p w:rsidR="006957D7" w:rsidRDefault="006957D7" w:rsidP="00223362">
      <w:pPr>
        <w:tabs>
          <w:tab w:val="left" w:pos="0"/>
          <w:tab w:val="left" w:pos="426"/>
        </w:tabs>
        <w:spacing w:after="0" w:line="276" w:lineRule="auto"/>
        <w:ind w:left="142" w:firstLine="567"/>
        <w:jc w:val="both"/>
        <w:rPr>
          <w:spacing w:val="-2"/>
          <w:sz w:val="24"/>
          <w:szCs w:val="24"/>
        </w:rPr>
      </w:pPr>
    </w:p>
    <w:p w:rsidR="00D76972" w:rsidRPr="00D76972" w:rsidRDefault="00D76972" w:rsidP="00D76972">
      <w:pPr>
        <w:tabs>
          <w:tab w:val="left" w:pos="0"/>
          <w:tab w:val="left" w:pos="426"/>
        </w:tabs>
        <w:spacing w:after="0"/>
        <w:ind w:left="142" w:firstLine="567"/>
        <w:jc w:val="both"/>
        <w:rPr>
          <w:spacing w:val="-2"/>
          <w:sz w:val="24"/>
          <w:szCs w:val="24"/>
        </w:rPr>
      </w:pPr>
    </w:p>
    <w:p w:rsidR="005C0C60" w:rsidRPr="005C0C60" w:rsidRDefault="005C0C60" w:rsidP="0007091A">
      <w:pPr>
        <w:keepNext/>
        <w:keepLines/>
        <w:tabs>
          <w:tab w:val="left" w:pos="426"/>
        </w:tabs>
        <w:spacing w:after="0"/>
        <w:ind w:left="142" w:right="-25" w:firstLine="567"/>
        <w:jc w:val="both"/>
        <w:outlineLvl w:val="2"/>
        <w:rPr>
          <w:b/>
          <w:bCs/>
          <w:sz w:val="24"/>
          <w:szCs w:val="24"/>
        </w:rPr>
      </w:pPr>
      <w:bookmarkStart w:id="89" w:name="_Toc224645849"/>
      <w:r w:rsidRPr="005C0C60">
        <w:rPr>
          <w:b/>
          <w:bCs/>
          <w:sz w:val="24"/>
          <w:szCs w:val="24"/>
        </w:rPr>
        <w:t>9.2.</w:t>
      </w:r>
      <w:bookmarkStart w:id="90" w:name="_Toc169266164"/>
      <w:r w:rsidRPr="005C0C60">
        <w:rPr>
          <w:b/>
          <w:bCs/>
          <w:sz w:val="24"/>
          <w:szCs w:val="24"/>
        </w:rPr>
        <w:t xml:space="preserve">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89"/>
      <w:bookmarkEnd w:id="90"/>
    </w:p>
    <w:p w:rsidR="00493410" w:rsidRDefault="00493410" w:rsidP="000A3332">
      <w:pPr>
        <w:widowControl w:val="0"/>
        <w:tabs>
          <w:tab w:val="left" w:pos="426"/>
        </w:tabs>
        <w:spacing w:after="0"/>
        <w:ind w:left="142" w:right="811" w:firstLine="760"/>
        <w:jc w:val="both"/>
        <w:rPr>
          <w:rFonts w:eastAsia="Arial"/>
          <w:color w:val="000000"/>
          <w:sz w:val="24"/>
          <w:szCs w:val="24"/>
          <w:lang w:eastAsia="ru-RU" w:bidi="ru-RU"/>
        </w:rPr>
      </w:pPr>
    </w:p>
    <w:p w:rsidR="001F6E87" w:rsidRPr="00F528F1" w:rsidRDefault="001F6E87" w:rsidP="00701887">
      <w:pPr>
        <w:widowControl w:val="0"/>
        <w:tabs>
          <w:tab w:val="left" w:pos="426"/>
        </w:tabs>
        <w:spacing w:after="0" w:line="276" w:lineRule="auto"/>
        <w:ind w:left="142" w:right="-24" w:firstLine="760"/>
        <w:jc w:val="both"/>
        <w:rPr>
          <w:rFonts w:eastAsia="Arial"/>
          <w:color w:val="000000"/>
          <w:sz w:val="24"/>
          <w:szCs w:val="24"/>
          <w:lang w:eastAsia="ru-RU" w:bidi="ru-RU"/>
        </w:rPr>
      </w:pPr>
      <w:r w:rsidRPr="00F528F1">
        <w:rPr>
          <w:rFonts w:eastAsia="Arial"/>
          <w:color w:val="000000"/>
          <w:sz w:val="24"/>
          <w:szCs w:val="24"/>
          <w:lang w:eastAsia="ru-RU" w:bidi="ru-RU"/>
        </w:rPr>
        <w:t>Водоотведение представляет собой сложный комплекс инженерных сооружений и процессов. Задачи, выполняемые системой водоотведения муниципального образования, можно разделить на следующие составляющие:</w:t>
      </w:r>
    </w:p>
    <w:p w:rsidR="001F6E87" w:rsidRPr="00F528F1" w:rsidRDefault="001F6E87" w:rsidP="00701887">
      <w:pPr>
        <w:widowControl w:val="0"/>
        <w:tabs>
          <w:tab w:val="left" w:pos="426"/>
          <w:tab w:val="left" w:pos="1106"/>
        </w:tabs>
        <w:spacing w:after="0" w:line="276" w:lineRule="auto"/>
        <w:ind w:left="142" w:right="-24" w:firstLine="760"/>
        <w:jc w:val="both"/>
        <w:rPr>
          <w:rFonts w:eastAsia="Arial"/>
          <w:color w:val="000000"/>
          <w:sz w:val="24"/>
          <w:szCs w:val="24"/>
          <w:lang w:eastAsia="ru-RU" w:bidi="ru-RU"/>
        </w:rPr>
      </w:pPr>
      <w:r w:rsidRPr="00F528F1">
        <w:rPr>
          <w:rFonts w:eastAsia="Arial"/>
          <w:color w:val="000000"/>
          <w:sz w:val="24"/>
          <w:szCs w:val="24"/>
          <w:lang w:eastAsia="ru-RU" w:bidi="ru-RU"/>
        </w:rPr>
        <w:t>а)</w:t>
      </w:r>
      <w:r w:rsidR="00CC55BA">
        <w:rPr>
          <w:rFonts w:eastAsia="Arial"/>
          <w:color w:val="000000"/>
          <w:sz w:val="24"/>
          <w:szCs w:val="24"/>
          <w:lang w:eastAsia="ru-RU" w:bidi="ru-RU"/>
        </w:rPr>
        <w:t xml:space="preserve"> </w:t>
      </w:r>
      <w:r w:rsidRPr="00F528F1">
        <w:rPr>
          <w:rFonts w:eastAsia="Arial"/>
          <w:color w:val="000000"/>
          <w:sz w:val="24"/>
          <w:szCs w:val="24"/>
          <w:lang w:eastAsia="ru-RU" w:bidi="ru-RU"/>
        </w:rPr>
        <w:t>сбор сточных вод;</w:t>
      </w:r>
    </w:p>
    <w:p w:rsidR="001F6E87" w:rsidRPr="00F528F1" w:rsidRDefault="001F6E87" w:rsidP="00701887">
      <w:pPr>
        <w:widowControl w:val="0"/>
        <w:tabs>
          <w:tab w:val="left" w:pos="426"/>
          <w:tab w:val="left" w:pos="1111"/>
        </w:tabs>
        <w:spacing w:after="0" w:line="276" w:lineRule="auto"/>
        <w:ind w:left="142" w:right="-24" w:firstLine="760"/>
        <w:jc w:val="both"/>
        <w:rPr>
          <w:rFonts w:eastAsia="Arial"/>
          <w:color w:val="000000"/>
          <w:sz w:val="24"/>
          <w:szCs w:val="24"/>
          <w:lang w:eastAsia="ru-RU" w:bidi="ru-RU"/>
        </w:rPr>
      </w:pPr>
      <w:r w:rsidRPr="00F528F1">
        <w:rPr>
          <w:rFonts w:eastAsia="Arial"/>
          <w:color w:val="000000"/>
          <w:sz w:val="24"/>
          <w:szCs w:val="24"/>
          <w:lang w:eastAsia="ru-RU" w:bidi="ru-RU"/>
        </w:rPr>
        <w:t>б)</w:t>
      </w:r>
      <w:r w:rsidRPr="00F528F1">
        <w:rPr>
          <w:rFonts w:eastAsia="Arial"/>
          <w:color w:val="000000"/>
          <w:sz w:val="24"/>
          <w:szCs w:val="24"/>
          <w:lang w:eastAsia="ru-RU" w:bidi="ru-RU"/>
        </w:rPr>
        <w:tab/>
      </w:r>
      <w:r w:rsidR="00CC55BA">
        <w:rPr>
          <w:rFonts w:eastAsia="Arial"/>
          <w:color w:val="000000"/>
          <w:sz w:val="24"/>
          <w:szCs w:val="24"/>
          <w:lang w:eastAsia="ru-RU" w:bidi="ru-RU"/>
        </w:rPr>
        <w:t xml:space="preserve"> </w:t>
      </w:r>
      <w:r w:rsidR="009F095E">
        <w:rPr>
          <w:rFonts w:eastAsia="Arial"/>
          <w:color w:val="000000"/>
          <w:sz w:val="24"/>
          <w:szCs w:val="24"/>
          <w:lang w:eastAsia="ru-RU" w:bidi="ru-RU"/>
        </w:rPr>
        <w:t xml:space="preserve">биологическая </w:t>
      </w:r>
      <w:r w:rsidRPr="00F528F1">
        <w:rPr>
          <w:rFonts w:eastAsia="Arial"/>
          <w:color w:val="000000"/>
          <w:sz w:val="24"/>
          <w:szCs w:val="24"/>
          <w:lang w:eastAsia="ru-RU" w:bidi="ru-RU"/>
        </w:rPr>
        <w:t>очистка;</w:t>
      </w:r>
    </w:p>
    <w:p w:rsidR="001F6E87" w:rsidRPr="00F528F1" w:rsidRDefault="001F6E87" w:rsidP="00701887">
      <w:pPr>
        <w:widowControl w:val="0"/>
        <w:tabs>
          <w:tab w:val="left" w:pos="426"/>
          <w:tab w:val="left" w:pos="1111"/>
        </w:tabs>
        <w:spacing w:after="0" w:line="276" w:lineRule="auto"/>
        <w:ind w:left="142" w:right="-24" w:firstLine="760"/>
        <w:jc w:val="both"/>
        <w:rPr>
          <w:rFonts w:eastAsia="Arial"/>
          <w:color w:val="000000"/>
          <w:sz w:val="24"/>
          <w:szCs w:val="24"/>
          <w:lang w:eastAsia="ru-RU" w:bidi="ru-RU"/>
        </w:rPr>
      </w:pPr>
      <w:r w:rsidRPr="00F528F1">
        <w:rPr>
          <w:rFonts w:eastAsia="Arial"/>
          <w:color w:val="000000"/>
          <w:sz w:val="24"/>
          <w:szCs w:val="24"/>
          <w:lang w:eastAsia="ru-RU" w:bidi="ru-RU"/>
        </w:rPr>
        <w:t>в)</w:t>
      </w:r>
      <w:r w:rsidRPr="00F528F1">
        <w:rPr>
          <w:rFonts w:eastAsia="Arial"/>
          <w:color w:val="000000"/>
          <w:sz w:val="24"/>
          <w:szCs w:val="24"/>
          <w:lang w:eastAsia="ru-RU" w:bidi="ru-RU"/>
        </w:rPr>
        <w:tab/>
      </w:r>
      <w:r w:rsidR="00CC55BA">
        <w:rPr>
          <w:rFonts w:eastAsia="Arial"/>
          <w:color w:val="000000"/>
          <w:sz w:val="24"/>
          <w:szCs w:val="24"/>
          <w:lang w:eastAsia="ru-RU" w:bidi="ru-RU"/>
        </w:rPr>
        <w:t xml:space="preserve"> </w:t>
      </w:r>
      <w:r w:rsidRPr="00F528F1">
        <w:rPr>
          <w:rFonts w:eastAsia="Arial"/>
          <w:color w:val="000000"/>
          <w:sz w:val="24"/>
          <w:szCs w:val="24"/>
          <w:lang w:eastAsia="ru-RU" w:bidi="ru-RU"/>
        </w:rPr>
        <w:t>транспортировка сточных вод на очистные сооружения.</w:t>
      </w:r>
    </w:p>
    <w:p w:rsidR="001F6E87" w:rsidRPr="00F528F1" w:rsidRDefault="001F6E87" w:rsidP="00701887">
      <w:pPr>
        <w:widowControl w:val="0"/>
        <w:tabs>
          <w:tab w:val="left" w:pos="426"/>
        </w:tabs>
        <w:spacing w:after="0" w:line="276" w:lineRule="auto"/>
        <w:ind w:left="142" w:right="-24" w:firstLine="760"/>
        <w:jc w:val="both"/>
        <w:rPr>
          <w:rFonts w:eastAsia="Arial"/>
          <w:color w:val="000000"/>
          <w:sz w:val="24"/>
          <w:szCs w:val="24"/>
          <w:lang w:eastAsia="ru-RU" w:bidi="ru-RU"/>
        </w:rPr>
      </w:pPr>
      <w:r w:rsidRPr="00F528F1">
        <w:rPr>
          <w:rFonts w:eastAsia="Arial"/>
          <w:color w:val="000000"/>
          <w:sz w:val="24"/>
          <w:szCs w:val="24"/>
          <w:lang w:eastAsia="ru-RU" w:bidi="ru-RU"/>
        </w:rPr>
        <w:t>В муниципальном образовании определен</w:t>
      </w:r>
      <w:r w:rsidR="00CC55BA">
        <w:rPr>
          <w:rFonts w:eastAsia="Arial"/>
          <w:color w:val="000000"/>
          <w:sz w:val="24"/>
          <w:szCs w:val="24"/>
          <w:lang w:eastAsia="ru-RU" w:bidi="ru-RU"/>
        </w:rPr>
        <w:t>ы</w:t>
      </w:r>
      <w:r w:rsidRPr="00F528F1">
        <w:rPr>
          <w:rFonts w:eastAsia="Arial"/>
          <w:color w:val="000000"/>
          <w:sz w:val="24"/>
          <w:szCs w:val="24"/>
          <w:lang w:eastAsia="ru-RU" w:bidi="ru-RU"/>
        </w:rPr>
        <w:t xml:space="preserve"> </w:t>
      </w:r>
      <w:r w:rsidR="00CC55BA">
        <w:rPr>
          <w:rFonts w:eastAsia="Arial"/>
          <w:color w:val="000000"/>
          <w:sz w:val="24"/>
          <w:szCs w:val="24"/>
          <w:lang w:eastAsia="ru-RU" w:bidi="ru-RU"/>
        </w:rPr>
        <w:t>2</w:t>
      </w:r>
      <w:r w:rsidRPr="00F528F1">
        <w:rPr>
          <w:rFonts w:eastAsia="Arial"/>
          <w:color w:val="000000"/>
          <w:sz w:val="24"/>
          <w:szCs w:val="24"/>
          <w:lang w:eastAsia="ru-RU" w:bidi="ru-RU"/>
        </w:rPr>
        <w:t xml:space="preserve"> эксплуатационн</w:t>
      </w:r>
      <w:r w:rsidR="00CC55BA">
        <w:rPr>
          <w:rFonts w:eastAsia="Arial"/>
          <w:color w:val="000000"/>
          <w:sz w:val="24"/>
          <w:szCs w:val="24"/>
          <w:lang w:eastAsia="ru-RU" w:bidi="ru-RU"/>
        </w:rPr>
        <w:t>ые зоны</w:t>
      </w:r>
      <w:r w:rsidRPr="00F528F1">
        <w:rPr>
          <w:rFonts w:eastAsia="Arial"/>
          <w:color w:val="000000"/>
          <w:sz w:val="24"/>
          <w:szCs w:val="24"/>
          <w:lang w:eastAsia="ru-RU" w:bidi="ru-RU"/>
        </w:rPr>
        <w:t xml:space="preserve"> централизованного водоотведения, которые представлены в таблице</w:t>
      </w:r>
      <w:r w:rsidR="00DD361D">
        <w:rPr>
          <w:rFonts w:eastAsia="Arial"/>
          <w:color w:val="000000"/>
          <w:sz w:val="24"/>
          <w:szCs w:val="24"/>
          <w:lang w:eastAsia="ru-RU" w:bidi="ru-RU"/>
        </w:rPr>
        <w:t xml:space="preserve"> пункта</w:t>
      </w:r>
      <w:r w:rsidRPr="00F528F1">
        <w:rPr>
          <w:rFonts w:eastAsia="Arial"/>
          <w:color w:val="000000"/>
          <w:sz w:val="24"/>
          <w:szCs w:val="24"/>
          <w:lang w:eastAsia="ru-RU" w:bidi="ru-RU"/>
        </w:rPr>
        <w:t xml:space="preserve"> 9.</w:t>
      </w:r>
      <w:r w:rsidR="00745AAC" w:rsidRPr="00745AAC">
        <w:rPr>
          <w:rFonts w:eastAsia="Arial"/>
          <w:color w:val="000000"/>
          <w:sz w:val="24"/>
          <w:szCs w:val="24"/>
          <w:lang w:eastAsia="ru-RU" w:bidi="ru-RU"/>
        </w:rPr>
        <w:t>1</w:t>
      </w:r>
      <w:r w:rsidRPr="00F528F1">
        <w:rPr>
          <w:rFonts w:eastAsia="Arial"/>
          <w:color w:val="000000"/>
          <w:sz w:val="24"/>
          <w:szCs w:val="24"/>
          <w:lang w:eastAsia="ru-RU" w:bidi="ru-RU"/>
        </w:rPr>
        <w:t>.</w:t>
      </w:r>
    </w:p>
    <w:p w:rsidR="0008782E" w:rsidRDefault="0008782E" w:rsidP="00701887">
      <w:pPr>
        <w:widowControl w:val="0"/>
        <w:tabs>
          <w:tab w:val="left" w:pos="426"/>
        </w:tabs>
        <w:spacing w:after="0"/>
        <w:ind w:left="142" w:right="-24" w:firstLine="760"/>
        <w:jc w:val="center"/>
        <w:rPr>
          <w:rFonts w:eastAsia="Arial"/>
          <w:i/>
          <w:color w:val="000000"/>
          <w:sz w:val="24"/>
          <w:szCs w:val="24"/>
          <w:lang w:eastAsia="ru-RU" w:bidi="ru-RU"/>
        </w:rPr>
      </w:pPr>
    </w:p>
    <w:p w:rsidR="003210EF" w:rsidRPr="006553CC" w:rsidRDefault="003210EF" w:rsidP="00701887">
      <w:pPr>
        <w:widowControl w:val="0"/>
        <w:tabs>
          <w:tab w:val="left" w:pos="426"/>
        </w:tabs>
        <w:spacing w:after="0"/>
        <w:ind w:left="142" w:right="-24" w:firstLine="567"/>
        <w:jc w:val="center"/>
        <w:rPr>
          <w:rFonts w:eastAsia="Arial"/>
          <w:i/>
          <w:color w:val="000000"/>
          <w:sz w:val="24"/>
          <w:szCs w:val="24"/>
          <w:lang w:eastAsia="ru-RU" w:bidi="ru-RU"/>
        </w:rPr>
      </w:pPr>
      <w:r w:rsidRPr="0008782E">
        <w:rPr>
          <w:rFonts w:eastAsia="Arial"/>
          <w:i/>
          <w:color w:val="000000"/>
          <w:sz w:val="24"/>
          <w:szCs w:val="24"/>
          <w:lang w:eastAsia="ru-RU" w:bidi="ru-RU"/>
        </w:rPr>
        <w:t xml:space="preserve">Описание </w:t>
      </w:r>
      <w:r w:rsidR="00745AAC" w:rsidRPr="00745AAC">
        <w:rPr>
          <w:rFonts w:eastAsia="Arial"/>
          <w:i/>
          <w:color w:val="000000"/>
          <w:sz w:val="24"/>
          <w:szCs w:val="24"/>
          <w:lang w:eastAsia="ru-RU" w:bidi="ru-RU"/>
        </w:rPr>
        <w:t>результатов технического обследования централизованной системы водоотведения</w:t>
      </w:r>
      <w:r w:rsidRPr="0008782E">
        <w:rPr>
          <w:rFonts w:eastAsia="Arial"/>
          <w:i/>
          <w:color w:val="000000"/>
          <w:sz w:val="24"/>
          <w:szCs w:val="24"/>
          <w:lang w:eastAsia="ru-RU" w:bidi="ru-RU"/>
        </w:rPr>
        <w:t xml:space="preserve"> в зоне деятельности </w:t>
      </w:r>
      <w:r w:rsidR="0027018D">
        <w:rPr>
          <w:rFonts w:eastAsia="Arial"/>
          <w:i/>
          <w:color w:val="000000"/>
          <w:sz w:val="24"/>
          <w:szCs w:val="24"/>
          <w:lang w:eastAsia="ru-RU" w:bidi="ru-RU"/>
        </w:rPr>
        <w:t>МУП «Карачевский городской водоканал»</w:t>
      </w:r>
    </w:p>
    <w:p w:rsidR="003210EF" w:rsidRDefault="003210EF" w:rsidP="00701887">
      <w:pPr>
        <w:widowControl w:val="0"/>
        <w:tabs>
          <w:tab w:val="left" w:pos="426"/>
        </w:tabs>
        <w:spacing w:after="0"/>
        <w:ind w:left="142" w:right="-24" w:firstLine="567"/>
        <w:jc w:val="both"/>
        <w:rPr>
          <w:rFonts w:eastAsia="Arial"/>
          <w:color w:val="000000"/>
          <w:sz w:val="24"/>
          <w:szCs w:val="24"/>
          <w:lang w:eastAsia="ru-RU" w:bidi="ru-RU"/>
        </w:rPr>
      </w:pPr>
    </w:p>
    <w:p w:rsidR="00503AF3" w:rsidRDefault="00503AF3" w:rsidP="00701887">
      <w:pPr>
        <w:spacing w:after="0" w:line="276" w:lineRule="auto"/>
        <w:ind w:right="-24" w:firstLine="567"/>
        <w:jc w:val="both"/>
        <w:rPr>
          <w:rFonts w:eastAsia="Calibri"/>
          <w:sz w:val="24"/>
          <w:szCs w:val="24"/>
        </w:rPr>
      </w:pPr>
      <w:r w:rsidRPr="00293021">
        <w:rPr>
          <w:rFonts w:eastAsia="Calibri"/>
          <w:sz w:val="24"/>
          <w:szCs w:val="24"/>
        </w:rPr>
        <w:t xml:space="preserve">В настоящее время централизованные сети канализации имеют </w:t>
      </w:r>
      <w:r w:rsidR="00701887">
        <w:rPr>
          <w:rFonts w:eastAsia="Calibri"/>
          <w:sz w:val="24"/>
          <w:szCs w:val="24"/>
        </w:rPr>
        <w:t>г. Карачев, д. Масловка, п.Теплое, п Дунаевский и с Вельяминова</w:t>
      </w:r>
      <w:r w:rsidRPr="00293021">
        <w:rPr>
          <w:rFonts w:eastAsia="Calibri"/>
          <w:sz w:val="24"/>
          <w:szCs w:val="24"/>
        </w:rPr>
        <w:t>. Жилая застройка, общественные здания и здания коммунального назначения остальных населённых пунктов оборудованы надворными уборными или накопительными ёмкостями с последующим вывозом сточных вод в места, указанные органами санитарно-эпидемиологического надзора.</w:t>
      </w:r>
    </w:p>
    <w:p w:rsidR="00F52EF1" w:rsidRPr="00F52EF1" w:rsidRDefault="00F52EF1" w:rsidP="00701887">
      <w:pPr>
        <w:spacing w:after="0" w:line="276" w:lineRule="auto"/>
        <w:ind w:right="-24" w:firstLine="567"/>
        <w:jc w:val="both"/>
        <w:rPr>
          <w:rFonts w:eastAsia="Calibri"/>
          <w:bCs/>
          <w:sz w:val="24"/>
          <w:szCs w:val="24"/>
        </w:rPr>
      </w:pPr>
      <w:r w:rsidRPr="00F52EF1">
        <w:rPr>
          <w:rFonts w:eastAsia="Calibri"/>
          <w:bCs/>
          <w:sz w:val="24"/>
          <w:szCs w:val="24"/>
        </w:rPr>
        <w:t xml:space="preserve">Структура сбора и очистки сточных вод поселения. </w:t>
      </w:r>
    </w:p>
    <w:p w:rsidR="00F52EF1" w:rsidRPr="00F52EF1" w:rsidRDefault="00701887" w:rsidP="00CC6515">
      <w:pPr>
        <w:pStyle w:val="ac"/>
        <w:rPr>
          <w:rFonts w:eastAsia="Calibri"/>
          <w:bCs/>
          <w:szCs w:val="24"/>
        </w:rPr>
      </w:pPr>
      <w:r>
        <w:t xml:space="preserve">Таблица </w:t>
      </w:r>
      <w:fldSimple w:instr=" SEQ Таблица \* ARABIC ">
        <w:r w:rsidR="00B02E10">
          <w:rPr>
            <w:noProof/>
          </w:rPr>
          <w:t>37</w:t>
        </w:r>
      </w:fldSimple>
      <w:r>
        <w:t xml:space="preserve"> Характеристика системы водоотведения в зоне деятельности </w:t>
      </w:r>
      <w:r w:rsidRPr="00701887">
        <w:t>МУП «Карачевский городской водоканал»</w:t>
      </w:r>
      <w:r>
        <w:t xml:space="preserve"> по состоянию на 2026 год.</w:t>
      </w:r>
    </w:p>
    <w:tbl>
      <w:tblPr>
        <w:tblW w:w="9906" w:type="dxa"/>
        <w:tblLook w:val="04A0" w:firstRow="1" w:lastRow="0" w:firstColumn="1" w:lastColumn="0" w:noHBand="0" w:noVBand="1"/>
      </w:tblPr>
      <w:tblGrid>
        <w:gridCol w:w="3114"/>
        <w:gridCol w:w="1547"/>
        <w:gridCol w:w="2410"/>
        <w:gridCol w:w="2835"/>
      </w:tblGrid>
      <w:tr w:rsidR="00701887" w:rsidRPr="00701887" w:rsidTr="008E4EFF">
        <w:trPr>
          <w:trHeight w:val="200"/>
          <w:tblHeader/>
        </w:trPr>
        <w:tc>
          <w:tcPr>
            <w:tcW w:w="31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Pr>
                <w:color w:val="000000"/>
                <w:szCs w:val="20"/>
                <w:lang w:eastAsia="ru-RU"/>
              </w:rPr>
              <w:t>П</w:t>
            </w:r>
            <w:r w:rsidRPr="00701887">
              <w:rPr>
                <w:color w:val="000000"/>
                <w:szCs w:val="20"/>
                <w:lang w:eastAsia="ru-RU"/>
              </w:rPr>
              <w:t>оказатель</w:t>
            </w:r>
          </w:p>
        </w:tc>
        <w:tc>
          <w:tcPr>
            <w:tcW w:w="6792" w:type="dxa"/>
            <w:gridSpan w:val="3"/>
            <w:tcBorders>
              <w:top w:val="single" w:sz="4" w:space="0" w:color="auto"/>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Система водоотведения г.Карачев</w:t>
            </w:r>
          </w:p>
        </w:tc>
      </w:tr>
      <w:tr w:rsidR="00701887" w:rsidRPr="00701887" w:rsidTr="008E4EFF">
        <w:trPr>
          <w:trHeight w:val="388"/>
          <w:tblHeader/>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701887" w:rsidRPr="00701887" w:rsidRDefault="00701887" w:rsidP="00701887">
            <w:pPr>
              <w:spacing w:after="0"/>
              <w:rPr>
                <w:color w:val="000000"/>
                <w:szCs w:val="20"/>
                <w:lang w:eastAsia="ru-RU"/>
              </w:rPr>
            </w:pPr>
          </w:p>
        </w:tc>
        <w:tc>
          <w:tcPr>
            <w:tcW w:w="6792" w:type="dxa"/>
            <w:gridSpan w:val="3"/>
            <w:tcBorders>
              <w:top w:val="single" w:sz="4" w:space="0" w:color="auto"/>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Канализационные сооружения</w:t>
            </w:r>
          </w:p>
        </w:tc>
      </w:tr>
      <w:tr w:rsidR="00701887" w:rsidRPr="00701887" w:rsidTr="008E4EFF">
        <w:trPr>
          <w:trHeight w:val="576"/>
          <w:tblHeader/>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701887" w:rsidRPr="00701887" w:rsidRDefault="00701887" w:rsidP="00701887">
            <w:pPr>
              <w:spacing w:after="0"/>
              <w:rPr>
                <w:color w:val="000000"/>
                <w:szCs w:val="20"/>
                <w:lang w:eastAsia="ru-RU"/>
              </w:rPr>
            </w:pPr>
          </w:p>
        </w:tc>
        <w:tc>
          <w:tcPr>
            <w:tcW w:w="1547"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КНС</w:t>
            </w:r>
          </w:p>
        </w:tc>
        <w:tc>
          <w:tcPr>
            <w:tcW w:w="2410"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КОС</w:t>
            </w:r>
          </w:p>
        </w:tc>
        <w:tc>
          <w:tcPr>
            <w:tcW w:w="2835"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Канализационная сеть</w:t>
            </w:r>
          </w:p>
        </w:tc>
      </w:tr>
      <w:tr w:rsidR="00701887" w:rsidRPr="00701887" w:rsidTr="00701887">
        <w:trPr>
          <w:trHeight w:val="576"/>
        </w:trPr>
        <w:tc>
          <w:tcPr>
            <w:tcW w:w="3114" w:type="dxa"/>
            <w:tcBorders>
              <w:top w:val="nil"/>
              <w:left w:val="single" w:sz="4" w:space="0" w:color="auto"/>
              <w:bottom w:val="single" w:sz="4" w:space="0" w:color="auto"/>
              <w:right w:val="single" w:sz="4" w:space="0" w:color="auto"/>
            </w:tcBorders>
            <w:shd w:val="clear" w:color="000000" w:fill="FFFFFF"/>
            <w:vAlign w:val="center"/>
            <w:hideMark/>
          </w:tcPr>
          <w:p w:rsidR="00701887" w:rsidRPr="00701887" w:rsidRDefault="00701887" w:rsidP="00701887">
            <w:pPr>
              <w:spacing w:after="0"/>
              <w:ind w:firstLineChars="200" w:firstLine="400"/>
              <w:rPr>
                <w:color w:val="000000"/>
                <w:szCs w:val="20"/>
                <w:lang w:eastAsia="ru-RU"/>
              </w:rPr>
            </w:pPr>
            <w:r w:rsidRPr="00701887">
              <w:rPr>
                <w:color w:val="000000"/>
                <w:szCs w:val="20"/>
                <w:lang w:eastAsia="ru-RU"/>
              </w:rPr>
              <w:t>Год постройки</w:t>
            </w:r>
          </w:p>
        </w:tc>
        <w:tc>
          <w:tcPr>
            <w:tcW w:w="1547"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1967</w:t>
            </w:r>
          </w:p>
        </w:tc>
        <w:tc>
          <w:tcPr>
            <w:tcW w:w="2410"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1967</w:t>
            </w:r>
          </w:p>
        </w:tc>
        <w:tc>
          <w:tcPr>
            <w:tcW w:w="2835"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1968-2001</w:t>
            </w:r>
          </w:p>
        </w:tc>
      </w:tr>
      <w:tr w:rsidR="00701887" w:rsidRPr="00701887" w:rsidTr="00701887">
        <w:trPr>
          <w:trHeight w:val="576"/>
        </w:trPr>
        <w:tc>
          <w:tcPr>
            <w:tcW w:w="3114" w:type="dxa"/>
            <w:tcBorders>
              <w:top w:val="nil"/>
              <w:left w:val="single" w:sz="4" w:space="0" w:color="auto"/>
              <w:bottom w:val="single" w:sz="4" w:space="0" w:color="auto"/>
              <w:right w:val="single" w:sz="4" w:space="0" w:color="auto"/>
            </w:tcBorders>
            <w:shd w:val="clear" w:color="000000" w:fill="FFFFFF"/>
            <w:vAlign w:val="center"/>
            <w:hideMark/>
          </w:tcPr>
          <w:p w:rsidR="00701887" w:rsidRPr="00701887" w:rsidRDefault="00701887" w:rsidP="00701887">
            <w:pPr>
              <w:spacing w:after="0"/>
              <w:rPr>
                <w:color w:val="000000"/>
                <w:szCs w:val="20"/>
                <w:lang w:eastAsia="ru-RU"/>
              </w:rPr>
            </w:pPr>
            <w:r w:rsidRPr="00701887">
              <w:rPr>
                <w:color w:val="000000"/>
                <w:szCs w:val="20"/>
                <w:lang w:eastAsia="ru-RU"/>
              </w:rPr>
              <w:t>Дата ввода в эксплуатацию</w:t>
            </w:r>
          </w:p>
        </w:tc>
        <w:tc>
          <w:tcPr>
            <w:tcW w:w="1547"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1967</w:t>
            </w:r>
          </w:p>
        </w:tc>
        <w:tc>
          <w:tcPr>
            <w:tcW w:w="2410"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1967</w:t>
            </w:r>
          </w:p>
        </w:tc>
        <w:tc>
          <w:tcPr>
            <w:tcW w:w="2835"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1968-2001</w:t>
            </w:r>
          </w:p>
        </w:tc>
      </w:tr>
      <w:tr w:rsidR="00701887" w:rsidRPr="00701887" w:rsidTr="00701887">
        <w:trPr>
          <w:trHeight w:val="468"/>
        </w:trPr>
        <w:tc>
          <w:tcPr>
            <w:tcW w:w="3114" w:type="dxa"/>
            <w:vMerge w:val="restart"/>
            <w:tcBorders>
              <w:top w:val="nil"/>
              <w:left w:val="single" w:sz="4" w:space="0" w:color="auto"/>
              <w:bottom w:val="single" w:sz="4" w:space="0" w:color="auto"/>
              <w:right w:val="single" w:sz="4" w:space="0" w:color="auto"/>
            </w:tcBorders>
            <w:shd w:val="clear" w:color="000000" w:fill="FFFFFF"/>
            <w:vAlign w:val="center"/>
            <w:hideMark/>
          </w:tcPr>
          <w:p w:rsidR="00701887" w:rsidRPr="00701887" w:rsidRDefault="00701887" w:rsidP="00701887">
            <w:pPr>
              <w:spacing w:after="0"/>
              <w:rPr>
                <w:color w:val="000000"/>
                <w:szCs w:val="20"/>
                <w:lang w:eastAsia="ru-RU"/>
              </w:rPr>
            </w:pPr>
            <w:r w:rsidRPr="00701887">
              <w:rPr>
                <w:color w:val="000000"/>
                <w:szCs w:val="20"/>
                <w:lang w:eastAsia="ru-RU"/>
              </w:rPr>
              <w:t>Марка оборудования</w:t>
            </w:r>
          </w:p>
        </w:tc>
        <w:tc>
          <w:tcPr>
            <w:tcW w:w="1547" w:type="dxa"/>
            <w:vMerge w:val="restart"/>
            <w:tcBorders>
              <w:top w:val="nil"/>
              <w:left w:val="single" w:sz="4" w:space="0" w:color="auto"/>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насос СД 450-1ед насос СД 250 - 2ед.</w:t>
            </w:r>
          </w:p>
        </w:tc>
        <w:tc>
          <w:tcPr>
            <w:tcW w:w="2410"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1 .Горизонтальный трёх секционный — отстойник- 80,2кв.м.</w:t>
            </w:r>
          </w:p>
        </w:tc>
        <w:tc>
          <w:tcPr>
            <w:tcW w:w="2835" w:type="dxa"/>
            <w:tcBorders>
              <w:top w:val="nil"/>
              <w:left w:val="nil"/>
              <w:bottom w:val="single" w:sz="4" w:space="0" w:color="auto"/>
              <w:right w:val="single" w:sz="4" w:space="0" w:color="auto"/>
            </w:tcBorders>
            <w:shd w:val="clear" w:color="000000" w:fill="FFFFFF"/>
            <w:vAlign w:val="center"/>
            <w:hideMark/>
          </w:tcPr>
          <w:p w:rsidR="00701887" w:rsidRDefault="00701887" w:rsidP="00701887">
            <w:pPr>
              <w:spacing w:after="0"/>
              <w:jc w:val="center"/>
              <w:rPr>
                <w:color w:val="000000"/>
                <w:szCs w:val="20"/>
                <w:lang w:eastAsia="ru-RU"/>
              </w:rPr>
            </w:pPr>
            <w:r w:rsidRPr="00701887">
              <w:rPr>
                <w:color w:val="000000"/>
                <w:szCs w:val="20"/>
                <w:lang w:eastAsia="ru-RU"/>
              </w:rPr>
              <w:t>Канализационная сеть : асбоцемент Ду. 200 - 0,921 км, Ду. З00 а/ц - 2,726 км, керамика Ду 150— 1,985км.,керам.Ду 400-0,509 км.,ж/б. Ду 500- 4,536 км.,чугун Ду.150- 3,431км.,чугун Ду.400-3,842 км, сталь Ду.300-1,17км.,сталь Ду. 100-0,286км,ПНД Ду250-0,4км</w:t>
            </w:r>
          </w:p>
          <w:p w:rsidR="00BD20F7" w:rsidRPr="00BD20F7" w:rsidRDefault="00BD20F7" w:rsidP="00BD20F7">
            <w:pPr>
              <w:spacing w:after="0"/>
              <w:jc w:val="center"/>
              <w:rPr>
                <w:color w:val="000000"/>
                <w:szCs w:val="20"/>
                <w:lang w:eastAsia="ru-RU"/>
              </w:rPr>
            </w:pPr>
            <w:r w:rsidRPr="00BD20F7">
              <w:rPr>
                <w:color w:val="000000"/>
                <w:szCs w:val="20"/>
                <w:lang w:eastAsia="ru-RU"/>
              </w:rPr>
              <w:t>ул. Халтурина, (от ул. Тургенева до ул. Первомайской)</w:t>
            </w:r>
            <w:r>
              <w:rPr>
                <w:color w:val="000000"/>
                <w:szCs w:val="20"/>
                <w:lang w:eastAsia="ru-RU"/>
              </w:rPr>
              <w:t>-0,185 км.</w:t>
            </w:r>
          </w:p>
          <w:p w:rsidR="00BD20F7" w:rsidRPr="00BD20F7" w:rsidRDefault="00BD20F7" w:rsidP="00BD20F7">
            <w:pPr>
              <w:spacing w:after="0"/>
              <w:jc w:val="center"/>
              <w:rPr>
                <w:color w:val="000000"/>
                <w:szCs w:val="20"/>
                <w:lang w:eastAsia="ru-RU"/>
              </w:rPr>
            </w:pPr>
            <w:r w:rsidRPr="00BD20F7">
              <w:rPr>
                <w:color w:val="000000"/>
                <w:szCs w:val="20"/>
                <w:lang w:eastAsia="ru-RU"/>
              </w:rPr>
              <w:t>ул. Халтурина, (от ул. Федюнинского до ул. 50 лет Октября)</w:t>
            </w:r>
            <w:r>
              <w:rPr>
                <w:color w:val="000000"/>
                <w:szCs w:val="20"/>
                <w:lang w:eastAsia="ru-RU"/>
              </w:rPr>
              <w:t>- 0,498 км.</w:t>
            </w:r>
          </w:p>
          <w:p w:rsidR="00BD20F7" w:rsidRPr="00701887" w:rsidRDefault="00BD20F7" w:rsidP="00BD20F7">
            <w:pPr>
              <w:spacing w:after="0"/>
              <w:jc w:val="center"/>
              <w:rPr>
                <w:color w:val="000000"/>
                <w:szCs w:val="20"/>
                <w:lang w:eastAsia="ru-RU"/>
              </w:rPr>
            </w:pPr>
            <w:r w:rsidRPr="00BD20F7">
              <w:rPr>
                <w:color w:val="000000"/>
                <w:szCs w:val="20"/>
                <w:lang w:eastAsia="ru-RU"/>
              </w:rPr>
              <w:t>ул. Халтурина (от ул. 50 лет Октября до ул. Тургенева)</w:t>
            </w:r>
            <w:r>
              <w:rPr>
                <w:color w:val="000000"/>
                <w:szCs w:val="20"/>
                <w:lang w:eastAsia="ru-RU"/>
              </w:rPr>
              <w:t>-0,218 км.</w:t>
            </w:r>
          </w:p>
        </w:tc>
      </w:tr>
      <w:tr w:rsidR="00701887" w:rsidRPr="00701887" w:rsidTr="00701887">
        <w:trPr>
          <w:trHeight w:val="468"/>
        </w:trPr>
        <w:tc>
          <w:tcPr>
            <w:tcW w:w="3114" w:type="dxa"/>
            <w:vMerge/>
            <w:tcBorders>
              <w:top w:val="nil"/>
              <w:left w:val="single" w:sz="4" w:space="0" w:color="auto"/>
              <w:bottom w:val="single" w:sz="4" w:space="0" w:color="auto"/>
              <w:right w:val="single" w:sz="4" w:space="0" w:color="auto"/>
            </w:tcBorders>
            <w:vAlign w:val="center"/>
            <w:hideMark/>
          </w:tcPr>
          <w:p w:rsidR="00701887" w:rsidRPr="00701887" w:rsidRDefault="00701887" w:rsidP="00701887">
            <w:pPr>
              <w:spacing w:after="0"/>
              <w:rPr>
                <w:color w:val="000000"/>
                <w:szCs w:val="20"/>
                <w:lang w:eastAsia="ru-RU"/>
              </w:rPr>
            </w:pPr>
          </w:p>
        </w:tc>
        <w:tc>
          <w:tcPr>
            <w:tcW w:w="1547" w:type="dxa"/>
            <w:vMerge/>
            <w:tcBorders>
              <w:top w:val="nil"/>
              <w:left w:val="single" w:sz="4" w:space="0" w:color="auto"/>
              <w:bottom w:val="single" w:sz="4" w:space="0" w:color="auto"/>
              <w:right w:val="single" w:sz="4" w:space="0" w:color="auto"/>
            </w:tcBorders>
            <w:vAlign w:val="center"/>
            <w:hideMark/>
          </w:tcPr>
          <w:p w:rsidR="00701887" w:rsidRPr="00701887" w:rsidRDefault="00701887" w:rsidP="00701887">
            <w:pPr>
              <w:spacing w:after="0"/>
              <w:rPr>
                <w:color w:val="000000"/>
                <w:szCs w:val="20"/>
                <w:lang w:eastAsia="ru-RU"/>
              </w:rPr>
            </w:pPr>
          </w:p>
        </w:tc>
        <w:tc>
          <w:tcPr>
            <w:tcW w:w="2410"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2.Поля подземной фильтрации - 225360кв.м.</w:t>
            </w:r>
          </w:p>
        </w:tc>
        <w:tc>
          <w:tcPr>
            <w:tcW w:w="2835"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Канализационные колодцы: д.1 м - 148 шт., д. 1,5м.-18шт.</w:t>
            </w:r>
          </w:p>
        </w:tc>
      </w:tr>
      <w:tr w:rsidR="00701887" w:rsidRPr="00701887" w:rsidTr="00701887">
        <w:trPr>
          <w:trHeight w:val="468"/>
        </w:trPr>
        <w:tc>
          <w:tcPr>
            <w:tcW w:w="3114" w:type="dxa"/>
            <w:vMerge/>
            <w:tcBorders>
              <w:top w:val="nil"/>
              <w:left w:val="single" w:sz="4" w:space="0" w:color="auto"/>
              <w:bottom w:val="single" w:sz="4" w:space="0" w:color="auto"/>
              <w:right w:val="single" w:sz="4" w:space="0" w:color="auto"/>
            </w:tcBorders>
            <w:vAlign w:val="center"/>
            <w:hideMark/>
          </w:tcPr>
          <w:p w:rsidR="00701887" w:rsidRPr="00701887" w:rsidRDefault="00701887" w:rsidP="00701887">
            <w:pPr>
              <w:spacing w:after="0"/>
              <w:rPr>
                <w:color w:val="000000"/>
                <w:szCs w:val="20"/>
                <w:lang w:eastAsia="ru-RU"/>
              </w:rPr>
            </w:pPr>
          </w:p>
        </w:tc>
        <w:tc>
          <w:tcPr>
            <w:tcW w:w="1547" w:type="dxa"/>
            <w:vMerge/>
            <w:tcBorders>
              <w:top w:val="nil"/>
              <w:left w:val="single" w:sz="4" w:space="0" w:color="auto"/>
              <w:bottom w:val="single" w:sz="4" w:space="0" w:color="auto"/>
              <w:right w:val="single" w:sz="4" w:space="0" w:color="auto"/>
            </w:tcBorders>
            <w:vAlign w:val="center"/>
            <w:hideMark/>
          </w:tcPr>
          <w:p w:rsidR="00701887" w:rsidRPr="00701887" w:rsidRDefault="00701887" w:rsidP="00701887">
            <w:pPr>
              <w:spacing w:after="0"/>
              <w:rPr>
                <w:color w:val="000000"/>
                <w:szCs w:val="20"/>
                <w:lang w:eastAsia="ru-RU"/>
              </w:rPr>
            </w:pPr>
          </w:p>
        </w:tc>
        <w:tc>
          <w:tcPr>
            <w:tcW w:w="2410"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3 .Канализационный коллектор -чугун 1271 м.п.</w:t>
            </w:r>
          </w:p>
        </w:tc>
        <w:tc>
          <w:tcPr>
            <w:tcW w:w="2835"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 </w:t>
            </w:r>
          </w:p>
        </w:tc>
      </w:tr>
      <w:tr w:rsidR="00701887" w:rsidRPr="00701887" w:rsidTr="00701887">
        <w:trPr>
          <w:trHeight w:val="468"/>
        </w:trPr>
        <w:tc>
          <w:tcPr>
            <w:tcW w:w="3114" w:type="dxa"/>
            <w:vMerge/>
            <w:tcBorders>
              <w:top w:val="nil"/>
              <w:left w:val="single" w:sz="4" w:space="0" w:color="auto"/>
              <w:bottom w:val="single" w:sz="4" w:space="0" w:color="auto"/>
              <w:right w:val="single" w:sz="4" w:space="0" w:color="auto"/>
            </w:tcBorders>
            <w:vAlign w:val="center"/>
            <w:hideMark/>
          </w:tcPr>
          <w:p w:rsidR="00701887" w:rsidRPr="00701887" w:rsidRDefault="00701887" w:rsidP="00701887">
            <w:pPr>
              <w:spacing w:after="0"/>
              <w:rPr>
                <w:color w:val="000000"/>
                <w:szCs w:val="20"/>
                <w:lang w:eastAsia="ru-RU"/>
              </w:rPr>
            </w:pPr>
          </w:p>
        </w:tc>
        <w:tc>
          <w:tcPr>
            <w:tcW w:w="1547" w:type="dxa"/>
            <w:vMerge/>
            <w:tcBorders>
              <w:top w:val="nil"/>
              <w:left w:val="single" w:sz="4" w:space="0" w:color="auto"/>
              <w:bottom w:val="single" w:sz="4" w:space="0" w:color="auto"/>
              <w:right w:val="single" w:sz="4" w:space="0" w:color="auto"/>
            </w:tcBorders>
            <w:vAlign w:val="center"/>
            <w:hideMark/>
          </w:tcPr>
          <w:p w:rsidR="00701887" w:rsidRPr="00701887" w:rsidRDefault="00701887" w:rsidP="00701887">
            <w:pPr>
              <w:spacing w:after="0"/>
              <w:rPr>
                <w:color w:val="000000"/>
                <w:szCs w:val="20"/>
                <w:lang w:eastAsia="ru-RU"/>
              </w:rPr>
            </w:pPr>
          </w:p>
        </w:tc>
        <w:tc>
          <w:tcPr>
            <w:tcW w:w="2410"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4.Иловые площадки - 4000 кв.м.</w:t>
            </w:r>
          </w:p>
        </w:tc>
        <w:tc>
          <w:tcPr>
            <w:tcW w:w="2835"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 </w:t>
            </w:r>
          </w:p>
        </w:tc>
      </w:tr>
      <w:tr w:rsidR="00701887" w:rsidRPr="00701887" w:rsidTr="00701887">
        <w:trPr>
          <w:trHeight w:val="576"/>
        </w:trPr>
        <w:tc>
          <w:tcPr>
            <w:tcW w:w="3114" w:type="dxa"/>
            <w:tcBorders>
              <w:top w:val="nil"/>
              <w:left w:val="single" w:sz="4" w:space="0" w:color="auto"/>
              <w:bottom w:val="single" w:sz="4" w:space="0" w:color="auto"/>
              <w:right w:val="single" w:sz="4" w:space="0" w:color="auto"/>
            </w:tcBorders>
            <w:shd w:val="clear" w:color="000000" w:fill="FFFFFF"/>
            <w:vAlign w:val="center"/>
            <w:hideMark/>
          </w:tcPr>
          <w:p w:rsidR="00701887" w:rsidRPr="00701887" w:rsidRDefault="00701887" w:rsidP="00701887">
            <w:pPr>
              <w:spacing w:after="0"/>
              <w:rPr>
                <w:color w:val="000000"/>
                <w:szCs w:val="20"/>
                <w:lang w:eastAsia="ru-RU"/>
              </w:rPr>
            </w:pPr>
            <w:r w:rsidRPr="00701887">
              <w:rPr>
                <w:color w:val="000000"/>
                <w:szCs w:val="20"/>
                <w:lang w:eastAsia="ru-RU"/>
              </w:rPr>
              <w:t>Установленная мощность насосов</w:t>
            </w:r>
          </w:p>
        </w:tc>
        <w:tc>
          <w:tcPr>
            <w:tcW w:w="1547"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СД -75 кВт/ч СД - 37 кВТ /ч -2ед.</w:t>
            </w:r>
          </w:p>
        </w:tc>
        <w:tc>
          <w:tcPr>
            <w:tcW w:w="2410"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4030 м куб./сутки</w:t>
            </w:r>
          </w:p>
        </w:tc>
        <w:tc>
          <w:tcPr>
            <w:tcW w:w="2835"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 </w:t>
            </w:r>
          </w:p>
        </w:tc>
      </w:tr>
      <w:tr w:rsidR="00701887" w:rsidRPr="00701887" w:rsidTr="00701887">
        <w:trPr>
          <w:trHeight w:val="576"/>
        </w:trPr>
        <w:tc>
          <w:tcPr>
            <w:tcW w:w="3114" w:type="dxa"/>
            <w:tcBorders>
              <w:top w:val="nil"/>
              <w:left w:val="single" w:sz="4" w:space="0" w:color="auto"/>
              <w:bottom w:val="single" w:sz="4" w:space="0" w:color="auto"/>
              <w:right w:val="single" w:sz="4" w:space="0" w:color="auto"/>
            </w:tcBorders>
            <w:shd w:val="clear" w:color="000000" w:fill="FFFFFF"/>
            <w:vAlign w:val="center"/>
            <w:hideMark/>
          </w:tcPr>
          <w:p w:rsidR="00701887" w:rsidRPr="00701887" w:rsidRDefault="00701887" w:rsidP="00701887">
            <w:pPr>
              <w:spacing w:after="0"/>
              <w:rPr>
                <w:color w:val="000000"/>
                <w:szCs w:val="20"/>
                <w:lang w:eastAsia="ru-RU"/>
              </w:rPr>
            </w:pPr>
            <w:r w:rsidRPr="00701887">
              <w:rPr>
                <w:color w:val="000000"/>
                <w:szCs w:val="20"/>
                <w:lang w:eastAsia="ru-RU"/>
              </w:rPr>
              <w:t>Производительность</w:t>
            </w:r>
          </w:p>
        </w:tc>
        <w:tc>
          <w:tcPr>
            <w:tcW w:w="1547"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 xml:space="preserve">СД - 450 мЗ/час СД </w:t>
            </w:r>
            <w:r w:rsidR="008E4EFF">
              <w:rPr>
                <w:color w:val="000000"/>
                <w:szCs w:val="20"/>
                <w:lang w:eastAsia="ru-RU"/>
              </w:rPr>
              <w:t>–</w:t>
            </w:r>
            <w:r w:rsidRPr="00701887">
              <w:rPr>
                <w:color w:val="000000"/>
                <w:szCs w:val="20"/>
                <w:lang w:eastAsia="ru-RU"/>
              </w:rPr>
              <w:t xml:space="preserve"> 250</w:t>
            </w:r>
            <w:r w:rsidR="008E4EFF">
              <w:rPr>
                <w:color w:val="000000"/>
                <w:szCs w:val="20"/>
                <w:lang w:eastAsia="ru-RU"/>
              </w:rPr>
              <w:t xml:space="preserve"> </w:t>
            </w:r>
            <w:r w:rsidRPr="00701887">
              <w:rPr>
                <w:color w:val="000000"/>
                <w:szCs w:val="20"/>
                <w:lang w:eastAsia="ru-RU"/>
              </w:rPr>
              <w:t>мЗ/час</w:t>
            </w:r>
          </w:p>
        </w:tc>
        <w:tc>
          <w:tcPr>
            <w:tcW w:w="2410"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за 2025г 2118,90 м куб./сутки</w:t>
            </w:r>
          </w:p>
        </w:tc>
        <w:tc>
          <w:tcPr>
            <w:tcW w:w="2835"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 </w:t>
            </w:r>
          </w:p>
        </w:tc>
      </w:tr>
      <w:tr w:rsidR="00701887" w:rsidRPr="00701887" w:rsidTr="00701887">
        <w:trPr>
          <w:trHeight w:val="576"/>
        </w:trPr>
        <w:tc>
          <w:tcPr>
            <w:tcW w:w="3114" w:type="dxa"/>
            <w:tcBorders>
              <w:top w:val="nil"/>
              <w:left w:val="single" w:sz="4" w:space="0" w:color="auto"/>
              <w:bottom w:val="single" w:sz="4" w:space="0" w:color="auto"/>
              <w:right w:val="single" w:sz="4" w:space="0" w:color="auto"/>
            </w:tcBorders>
            <w:shd w:val="clear" w:color="000000" w:fill="FFFFFF"/>
            <w:vAlign w:val="center"/>
            <w:hideMark/>
          </w:tcPr>
          <w:p w:rsidR="00701887" w:rsidRPr="00701887" w:rsidRDefault="00701887" w:rsidP="00701887">
            <w:pPr>
              <w:spacing w:after="0"/>
              <w:rPr>
                <w:color w:val="000000"/>
                <w:szCs w:val="20"/>
                <w:lang w:eastAsia="ru-RU"/>
              </w:rPr>
            </w:pPr>
            <w:r w:rsidRPr="00701887">
              <w:rPr>
                <w:color w:val="000000"/>
                <w:szCs w:val="20"/>
                <w:lang w:eastAsia="ru-RU"/>
              </w:rPr>
              <w:t>Фактическое</w:t>
            </w:r>
          </w:p>
        </w:tc>
        <w:tc>
          <w:tcPr>
            <w:tcW w:w="1547"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Оборудование в работе.</w:t>
            </w:r>
          </w:p>
        </w:tc>
        <w:tc>
          <w:tcPr>
            <w:tcW w:w="2410"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Очистные сооружения</w:t>
            </w:r>
          </w:p>
        </w:tc>
        <w:tc>
          <w:tcPr>
            <w:tcW w:w="2835" w:type="dxa"/>
            <w:tcBorders>
              <w:top w:val="nil"/>
              <w:left w:val="nil"/>
              <w:bottom w:val="single" w:sz="4" w:space="0" w:color="auto"/>
              <w:right w:val="single" w:sz="4" w:space="0" w:color="auto"/>
            </w:tcBorders>
            <w:shd w:val="clear" w:color="000000" w:fill="FFFFFF"/>
            <w:vAlign w:val="center"/>
            <w:hideMark/>
          </w:tcPr>
          <w:p w:rsidR="00701887" w:rsidRPr="00701887" w:rsidRDefault="00701887" w:rsidP="00701887">
            <w:pPr>
              <w:spacing w:after="0"/>
              <w:jc w:val="center"/>
              <w:rPr>
                <w:color w:val="000000"/>
                <w:szCs w:val="20"/>
                <w:lang w:eastAsia="ru-RU"/>
              </w:rPr>
            </w:pPr>
            <w:r w:rsidRPr="00701887">
              <w:rPr>
                <w:color w:val="000000"/>
                <w:szCs w:val="20"/>
                <w:lang w:eastAsia="ru-RU"/>
              </w:rPr>
              <w:t>Напорный и самотечный</w:t>
            </w:r>
          </w:p>
        </w:tc>
      </w:tr>
    </w:tbl>
    <w:p w:rsidR="00701887" w:rsidRDefault="00701887" w:rsidP="00F52EF1">
      <w:pPr>
        <w:spacing w:after="0" w:line="276" w:lineRule="auto"/>
        <w:ind w:right="811" w:firstLine="567"/>
        <w:jc w:val="both"/>
        <w:rPr>
          <w:rFonts w:eastAsia="Calibri"/>
          <w:bCs/>
          <w:sz w:val="24"/>
          <w:szCs w:val="24"/>
        </w:rPr>
      </w:pPr>
    </w:p>
    <w:p w:rsidR="00F52EF1" w:rsidRPr="00F52EF1" w:rsidRDefault="00F52EF1" w:rsidP="00F52EF1">
      <w:pPr>
        <w:spacing w:after="0" w:line="276" w:lineRule="auto"/>
        <w:ind w:right="811" w:firstLine="567"/>
        <w:jc w:val="both"/>
        <w:rPr>
          <w:rFonts w:eastAsia="Calibri"/>
          <w:bCs/>
          <w:sz w:val="24"/>
          <w:szCs w:val="24"/>
        </w:rPr>
      </w:pPr>
      <w:r w:rsidRPr="00F52EF1">
        <w:rPr>
          <w:rFonts w:eastAsia="Calibri"/>
          <w:bCs/>
          <w:sz w:val="24"/>
          <w:szCs w:val="24"/>
        </w:rPr>
        <w:t xml:space="preserve">Сточные воды от капитальной застройки и ряда промпредприятий отводятся самотечными </w:t>
      </w:r>
      <w:r>
        <w:rPr>
          <w:rFonts w:eastAsia="Calibri"/>
          <w:bCs/>
          <w:sz w:val="24"/>
          <w:szCs w:val="24"/>
        </w:rPr>
        <w:t xml:space="preserve">и напорными </w:t>
      </w:r>
      <w:r w:rsidRPr="00F52EF1">
        <w:rPr>
          <w:rFonts w:eastAsia="Calibri"/>
          <w:bCs/>
          <w:sz w:val="24"/>
          <w:szCs w:val="24"/>
        </w:rPr>
        <w:t xml:space="preserve">коллекторами на городские очистные сооружения. </w:t>
      </w:r>
    </w:p>
    <w:p w:rsidR="00DB4593" w:rsidRDefault="00DB4593" w:rsidP="00F52EF1">
      <w:pPr>
        <w:spacing w:after="0" w:line="276" w:lineRule="auto"/>
        <w:ind w:right="811" w:firstLine="567"/>
        <w:jc w:val="both"/>
        <w:rPr>
          <w:rFonts w:eastAsia="Calibri"/>
          <w:bCs/>
          <w:sz w:val="24"/>
          <w:szCs w:val="24"/>
        </w:rPr>
      </w:pPr>
    </w:p>
    <w:p w:rsidR="00F52EF1" w:rsidRDefault="00F52EF1" w:rsidP="00F52EF1">
      <w:pPr>
        <w:spacing w:after="0" w:line="276" w:lineRule="auto"/>
        <w:ind w:right="811" w:firstLine="567"/>
        <w:jc w:val="both"/>
        <w:rPr>
          <w:rFonts w:eastAsia="Calibri"/>
          <w:bCs/>
          <w:sz w:val="24"/>
          <w:szCs w:val="24"/>
        </w:rPr>
      </w:pPr>
      <w:r w:rsidRPr="00F52EF1">
        <w:rPr>
          <w:rFonts w:eastAsia="Calibri"/>
          <w:bCs/>
          <w:sz w:val="24"/>
          <w:szCs w:val="24"/>
        </w:rPr>
        <w:t>Частный сектор не имеет центральной канализации, стоки поступают в выгребные ямы, септики – местную канализацию.</w:t>
      </w:r>
    </w:p>
    <w:p w:rsidR="00DB4593" w:rsidRDefault="00DB4593" w:rsidP="00CC6515">
      <w:pPr>
        <w:pStyle w:val="ac"/>
      </w:pPr>
    </w:p>
    <w:p w:rsidR="00DB4593" w:rsidRDefault="00DB4593" w:rsidP="00CC6515">
      <w:pPr>
        <w:pStyle w:val="ac"/>
      </w:pPr>
    </w:p>
    <w:p w:rsidR="001A7082" w:rsidRDefault="001A7082" w:rsidP="00CC6515">
      <w:pPr>
        <w:pStyle w:val="ac"/>
        <w:rPr>
          <w:rFonts w:eastAsia="Calibri"/>
          <w:bCs/>
        </w:rPr>
      </w:pPr>
      <w:r>
        <w:t xml:space="preserve">Таблица </w:t>
      </w:r>
      <w:fldSimple w:instr=" SEQ Таблица \* ARABIC ">
        <w:r w:rsidR="00B02E10">
          <w:rPr>
            <w:noProof/>
          </w:rPr>
          <w:t>38</w:t>
        </w:r>
      </w:fldSimple>
      <w:r>
        <w:t xml:space="preserve"> Характеристика</w:t>
      </w:r>
      <w:r w:rsidRPr="001A7082">
        <w:t xml:space="preserve"> электрооборудования</w:t>
      </w:r>
      <w:r>
        <w:t>, установленного на КНС.</w:t>
      </w:r>
    </w:p>
    <w:tbl>
      <w:tblPr>
        <w:tblW w:w="10240" w:type="dxa"/>
        <w:tblInd w:w="-431" w:type="dxa"/>
        <w:tblLook w:val="04A0" w:firstRow="1" w:lastRow="0" w:firstColumn="1" w:lastColumn="0" w:noHBand="0" w:noVBand="1"/>
      </w:tblPr>
      <w:tblGrid>
        <w:gridCol w:w="426"/>
        <w:gridCol w:w="1306"/>
        <w:gridCol w:w="1697"/>
        <w:gridCol w:w="1573"/>
        <w:gridCol w:w="1592"/>
        <w:gridCol w:w="1530"/>
        <w:gridCol w:w="908"/>
        <w:gridCol w:w="1208"/>
      </w:tblGrid>
      <w:tr w:rsidR="001A7082" w:rsidRPr="001A7082" w:rsidTr="001A7082">
        <w:trPr>
          <w:trHeight w:val="609"/>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Населенный пункт</w:t>
            </w:r>
          </w:p>
        </w:tc>
        <w:tc>
          <w:tcPr>
            <w:tcW w:w="1697" w:type="dxa"/>
            <w:tcBorders>
              <w:top w:val="single" w:sz="4" w:space="0" w:color="auto"/>
              <w:left w:val="nil"/>
              <w:bottom w:val="single" w:sz="4" w:space="0" w:color="auto"/>
              <w:right w:val="single" w:sz="4" w:space="0" w:color="auto"/>
            </w:tcBorders>
            <w:shd w:val="clear" w:color="auto" w:fill="auto"/>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Наименование        насоса, агрегата</w:t>
            </w:r>
          </w:p>
        </w:tc>
        <w:tc>
          <w:tcPr>
            <w:tcW w:w="1573" w:type="dxa"/>
            <w:tcBorders>
              <w:top w:val="single" w:sz="4" w:space="0" w:color="auto"/>
              <w:left w:val="nil"/>
              <w:bottom w:val="single" w:sz="4" w:space="0" w:color="auto"/>
              <w:right w:val="single" w:sz="4" w:space="0" w:color="auto"/>
            </w:tcBorders>
            <w:shd w:val="clear" w:color="auto" w:fill="auto"/>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Марка насоса, агрегата</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Мощность двигателя, кВт</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Расход максимальный, м.куб/ч</w:t>
            </w:r>
          </w:p>
        </w:tc>
        <w:tc>
          <w:tcPr>
            <w:tcW w:w="908" w:type="dxa"/>
            <w:tcBorders>
              <w:top w:val="single" w:sz="4" w:space="0" w:color="auto"/>
              <w:left w:val="nil"/>
              <w:bottom w:val="single" w:sz="4" w:space="0" w:color="auto"/>
              <w:right w:val="single" w:sz="4" w:space="0" w:color="auto"/>
            </w:tcBorders>
            <w:shd w:val="clear" w:color="auto" w:fill="auto"/>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Напор, м.</w:t>
            </w:r>
          </w:p>
        </w:tc>
        <w:tc>
          <w:tcPr>
            <w:tcW w:w="1208" w:type="dxa"/>
            <w:tcBorders>
              <w:top w:val="single" w:sz="4" w:space="0" w:color="auto"/>
              <w:left w:val="nil"/>
              <w:bottom w:val="single" w:sz="4" w:space="0" w:color="auto"/>
              <w:right w:val="single" w:sz="4" w:space="0" w:color="auto"/>
            </w:tcBorders>
            <w:shd w:val="clear" w:color="auto" w:fill="auto"/>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Год установки</w:t>
            </w:r>
          </w:p>
        </w:tc>
      </w:tr>
      <w:tr w:rsidR="001A7082" w:rsidRPr="001A7082" w:rsidTr="001A7082">
        <w:trPr>
          <w:trHeight w:val="360"/>
        </w:trPr>
        <w:tc>
          <w:tcPr>
            <w:tcW w:w="4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1</w:t>
            </w:r>
          </w:p>
        </w:tc>
        <w:tc>
          <w:tcPr>
            <w:tcW w:w="1306" w:type="dxa"/>
            <w:vMerge w:val="restart"/>
            <w:tcBorders>
              <w:top w:val="nil"/>
              <w:left w:val="single" w:sz="4" w:space="0" w:color="auto"/>
              <w:bottom w:val="single" w:sz="4" w:space="0" w:color="auto"/>
              <w:right w:val="single" w:sz="4" w:space="0" w:color="auto"/>
            </w:tcBorders>
            <w:shd w:val="clear" w:color="000000" w:fill="FFFFFF"/>
            <w:vAlign w:val="center"/>
            <w:hideMark/>
          </w:tcPr>
          <w:p w:rsidR="001A7082" w:rsidRPr="001A7082" w:rsidRDefault="001A7082" w:rsidP="001A7082">
            <w:pPr>
              <w:spacing w:after="0"/>
              <w:rPr>
                <w:color w:val="000000"/>
                <w:szCs w:val="20"/>
                <w:lang w:eastAsia="ru-RU"/>
              </w:rPr>
            </w:pPr>
            <w:r w:rsidRPr="001A7082">
              <w:rPr>
                <w:color w:val="000000"/>
                <w:szCs w:val="20"/>
                <w:lang w:eastAsia="ru-RU"/>
              </w:rPr>
              <w:t xml:space="preserve"> г.Карачев</w:t>
            </w:r>
          </w:p>
        </w:tc>
        <w:tc>
          <w:tcPr>
            <w:tcW w:w="1697" w:type="dxa"/>
            <w:vMerge w:val="restart"/>
            <w:tcBorders>
              <w:top w:val="nil"/>
              <w:left w:val="single" w:sz="4" w:space="0" w:color="auto"/>
              <w:bottom w:val="single" w:sz="4" w:space="0" w:color="auto"/>
              <w:right w:val="single" w:sz="4" w:space="0" w:color="auto"/>
            </w:tcBorders>
            <w:shd w:val="clear" w:color="000000" w:fill="FFFFFF"/>
            <w:vAlign w:val="center"/>
            <w:hideMark/>
          </w:tcPr>
          <w:p w:rsidR="001A7082" w:rsidRPr="001A7082" w:rsidRDefault="001A7082" w:rsidP="001A7082">
            <w:pPr>
              <w:spacing w:after="0"/>
              <w:rPr>
                <w:color w:val="000000"/>
                <w:szCs w:val="20"/>
                <w:lang w:eastAsia="ru-RU"/>
              </w:rPr>
            </w:pPr>
            <w:r w:rsidRPr="001A7082">
              <w:rPr>
                <w:color w:val="000000"/>
                <w:szCs w:val="20"/>
                <w:lang w:eastAsia="ru-RU"/>
              </w:rPr>
              <w:t>Агрегат электронасосный Центробежный для сточных жидкостей</w:t>
            </w:r>
          </w:p>
        </w:tc>
        <w:tc>
          <w:tcPr>
            <w:tcW w:w="1573" w:type="dxa"/>
            <w:tcBorders>
              <w:top w:val="nil"/>
              <w:left w:val="nil"/>
              <w:bottom w:val="single" w:sz="4" w:space="0" w:color="auto"/>
              <w:right w:val="single" w:sz="4" w:space="0" w:color="auto"/>
            </w:tcBorders>
            <w:shd w:val="clear" w:color="000000" w:fill="FFFFFF"/>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СД 450-1шт</w:t>
            </w:r>
          </w:p>
        </w:tc>
        <w:tc>
          <w:tcPr>
            <w:tcW w:w="1592" w:type="dxa"/>
            <w:tcBorders>
              <w:top w:val="nil"/>
              <w:left w:val="nil"/>
              <w:bottom w:val="single" w:sz="4" w:space="0" w:color="auto"/>
              <w:right w:val="single" w:sz="4" w:space="0" w:color="auto"/>
            </w:tcBorders>
            <w:shd w:val="clear" w:color="000000" w:fill="FFFFFF"/>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75кВт</w:t>
            </w:r>
          </w:p>
        </w:tc>
        <w:tc>
          <w:tcPr>
            <w:tcW w:w="1530" w:type="dxa"/>
            <w:tcBorders>
              <w:top w:val="nil"/>
              <w:left w:val="nil"/>
              <w:bottom w:val="single" w:sz="4" w:space="0" w:color="auto"/>
              <w:right w:val="single" w:sz="4" w:space="0" w:color="auto"/>
            </w:tcBorders>
            <w:shd w:val="clear" w:color="000000" w:fill="FFFFFF"/>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450</w:t>
            </w:r>
          </w:p>
        </w:tc>
        <w:tc>
          <w:tcPr>
            <w:tcW w:w="908" w:type="dxa"/>
            <w:tcBorders>
              <w:top w:val="nil"/>
              <w:left w:val="nil"/>
              <w:bottom w:val="single" w:sz="4" w:space="0" w:color="auto"/>
              <w:right w:val="single" w:sz="4" w:space="0" w:color="auto"/>
            </w:tcBorders>
            <w:shd w:val="clear" w:color="000000" w:fill="FFFFFF"/>
            <w:vAlign w:val="bottom"/>
            <w:hideMark/>
          </w:tcPr>
          <w:p w:rsidR="001A7082" w:rsidRPr="001A7082" w:rsidRDefault="001A7082" w:rsidP="001A7082">
            <w:pPr>
              <w:spacing w:after="0"/>
              <w:jc w:val="right"/>
              <w:rPr>
                <w:color w:val="000000"/>
                <w:szCs w:val="20"/>
                <w:lang w:eastAsia="ru-RU"/>
              </w:rPr>
            </w:pPr>
            <w:r w:rsidRPr="001A7082">
              <w:rPr>
                <w:color w:val="000000"/>
                <w:szCs w:val="20"/>
                <w:lang w:eastAsia="ru-RU"/>
              </w:rPr>
              <w:t>22,5</w:t>
            </w:r>
          </w:p>
        </w:tc>
        <w:tc>
          <w:tcPr>
            <w:tcW w:w="1208" w:type="dxa"/>
            <w:tcBorders>
              <w:top w:val="nil"/>
              <w:left w:val="nil"/>
              <w:bottom w:val="single" w:sz="4" w:space="0" w:color="auto"/>
              <w:right w:val="single" w:sz="4" w:space="0" w:color="auto"/>
            </w:tcBorders>
            <w:shd w:val="clear" w:color="000000" w:fill="FFFFFF"/>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2024</w:t>
            </w:r>
          </w:p>
        </w:tc>
      </w:tr>
      <w:tr w:rsidR="001A7082" w:rsidRPr="001A7082" w:rsidTr="001A7082">
        <w:trPr>
          <w:trHeight w:val="360"/>
        </w:trPr>
        <w:tc>
          <w:tcPr>
            <w:tcW w:w="426" w:type="dxa"/>
            <w:vMerge/>
            <w:tcBorders>
              <w:top w:val="nil"/>
              <w:left w:val="single" w:sz="4" w:space="0" w:color="auto"/>
              <w:bottom w:val="single" w:sz="4" w:space="0" w:color="auto"/>
              <w:right w:val="single" w:sz="4" w:space="0" w:color="auto"/>
            </w:tcBorders>
            <w:vAlign w:val="center"/>
            <w:hideMark/>
          </w:tcPr>
          <w:p w:rsidR="001A7082" w:rsidRPr="001A7082" w:rsidRDefault="001A7082" w:rsidP="001A7082">
            <w:pPr>
              <w:spacing w:after="0"/>
              <w:rPr>
                <w:color w:val="000000"/>
                <w:szCs w:val="20"/>
                <w:lang w:eastAsia="ru-RU"/>
              </w:rPr>
            </w:pPr>
          </w:p>
        </w:tc>
        <w:tc>
          <w:tcPr>
            <w:tcW w:w="1306" w:type="dxa"/>
            <w:vMerge/>
            <w:tcBorders>
              <w:top w:val="nil"/>
              <w:left w:val="single" w:sz="4" w:space="0" w:color="auto"/>
              <w:bottom w:val="single" w:sz="4" w:space="0" w:color="auto"/>
              <w:right w:val="single" w:sz="4" w:space="0" w:color="auto"/>
            </w:tcBorders>
            <w:vAlign w:val="center"/>
            <w:hideMark/>
          </w:tcPr>
          <w:p w:rsidR="001A7082" w:rsidRPr="001A7082" w:rsidRDefault="001A7082" w:rsidP="001A7082">
            <w:pPr>
              <w:spacing w:after="0"/>
              <w:rPr>
                <w:color w:val="000000"/>
                <w:szCs w:val="20"/>
                <w:lang w:eastAsia="ru-RU"/>
              </w:rPr>
            </w:pPr>
          </w:p>
        </w:tc>
        <w:tc>
          <w:tcPr>
            <w:tcW w:w="1697" w:type="dxa"/>
            <w:vMerge/>
            <w:tcBorders>
              <w:top w:val="nil"/>
              <w:left w:val="single" w:sz="4" w:space="0" w:color="auto"/>
              <w:bottom w:val="single" w:sz="4" w:space="0" w:color="auto"/>
              <w:right w:val="single" w:sz="4" w:space="0" w:color="auto"/>
            </w:tcBorders>
            <w:vAlign w:val="center"/>
            <w:hideMark/>
          </w:tcPr>
          <w:p w:rsidR="001A7082" w:rsidRPr="001A7082" w:rsidRDefault="001A7082" w:rsidP="001A7082">
            <w:pPr>
              <w:spacing w:after="0"/>
              <w:rPr>
                <w:color w:val="000000"/>
                <w:szCs w:val="20"/>
                <w:lang w:eastAsia="ru-RU"/>
              </w:rPr>
            </w:pPr>
          </w:p>
        </w:tc>
        <w:tc>
          <w:tcPr>
            <w:tcW w:w="1573" w:type="dxa"/>
            <w:tcBorders>
              <w:top w:val="nil"/>
              <w:left w:val="nil"/>
              <w:bottom w:val="single" w:sz="4" w:space="0" w:color="auto"/>
              <w:right w:val="single" w:sz="4" w:space="0" w:color="auto"/>
            </w:tcBorders>
            <w:shd w:val="clear" w:color="000000" w:fill="FFFFFF"/>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СД 250-1 шт</w:t>
            </w:r>
          </w:p>
        </w:tc>
        <w:tc>
          <w:tcPr>
            <w:tcW w:w="1592" w:type="dxa"/>
            <w:tcBorders>
              <w:top w:val="nil"/>
              <w:left w:val="nil"/>
              <w:bottom w:val="single" w:sz="4" w:space="0" w:color="auto"/>
              <w:right w:val="single" w:sz="4" w:space="0" w:color="auto"/>
            </w:tcBorders>
            <w:shd w:val="clear" w:color="000000" w:fill="FFFFFF"/>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37кВт</w:t>
            </w:r>
          </w:p>
        </w:tc>
        <w:tc>
          <w:tcPr>
            <w:tcW w:w="1530" w:type="dxa"/>
            <w:tcBorders>
              <w:top w:val="nil"/>
              <w:left w:val="nil"/>
              <w:bottom w:val="single" w:sz="4" w:space="0" w:color="auto"/>
              <w:right w:val="single" w:sz="4" w:space="0" w:color="auto"/>
            </w:tcBorders>
            <w:shd w:val="clear" w:color="000000" w:fill="FFFFFF"/>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250</w:t>
            </w:r>
          </w:p>
        </w:tc>
        <w:tc>
          <w:tcPr>
            <w:tcW w:w="908" w:type="dxa"/>
            <w:tcBorders>
              <w:top w:val="nil"/>
              <w:left w:val="nil"/>
              <w:bottom w:val="single" w:sz="4" w:space="0" w:color="auto"/>
              <w:right w:val="single" w:sz="4" w:space="0" w:color="auto"/>
            </w:tcBorders>
            <w:shd w:val="clear" w:color="000000" w:fill="FFFFFF"/>
            <w:vAlign w:val="bottom"/>
            <w:hideMark/>
          </w:tcPr>
          <w:p w:rsidR="001A7082" w:rsidRPr="001A7082" w:rsidRDefault="001A7082" w:rsidP="001A7082">
            <w:pPr>
              <w:spacing w:after="0"/>
              <w:jc w:val="right"/>
              <w:rPr>
                <w:color w:val="000000"/>
                <w:szCs w:val="20"/>
                <w:lang w:eastAsia="ru-RU"/>
              </w:rPr>
            </w:pPr>
            <w:r w:rsidRPr="001A7082">
              <w:rPr>
                <w:color w:val="000000"/>
                <w:szCs w:val="20"/>
                <w:lang w:eastAsia="ru-RU"/>
              </w:rPr>
              <w:t>22,5</w:t>
            </w:r>
          </w:p>
        </w:tc>
        <w:tc>
          <w:tcPr>
            <w:tcW w:w="1208" w:type="dxa"/>
            <w:tcBorders>
              <w:top w:val="nil"/>
              <w:left w:val="nil"/>
              <w:bottom w:val="single" w:sz="4" w:space="0" w:color="auto"/>
              <w:right w:val="single" w:sz="4" w:space="0" w:color="auto"/>
            </w:tcBorders>
            <w:shd w:val="clear" w:color="000000" w:fill="FFFFFF"/>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2024</w:t>
            </w:r>
          </w:p>
        </w:tc>
      </w:tr>
      <w:tr w:rsidR="001A7082" w:rsidRPr="001A7082" w:rsidTr="001A7082">
        <w:trPr>
          <w:trHeight w:val="360"/>
        </w:trPr>
        <w:tc>
          <w:tcPr>
            <w:tcW w:w="426" w:type="dxa"/>
            <w:vMerge/>
            <w:tcBorders>
              <w:top w:val="nil"/>
              <w:left w:val="single" w:sz="4" w:space="0" w:color="auto"/>
              <w:bottom w:val="single" w:sz="4" w:space="0" w:color="auto"/>
              <w:right w:val="single" w:sz="4" w:space="0" w:color="auto"/>
            </w:tcBorders>
            <w:vAlign w:val="center"/>
            <w:hideMark/>
          </w:tcPr>
          <w:p w:rsidR="001A7082" w:rsidRPr="001A7082" w:rsidRDefault="001A7082" w:rsidP="001A7082">
            <w:pPr>
              <w:spacing w:after="0"/>
              <w:rPr>
                <w:color w:val="000000"/>
                <w:szCs w:val="20"/>
                <w:lang w:eastAsia="ru-RU"/>
              </w:rPr>
            </w:pPr>
          </w:p>
        </w:tc>
        <w:tc>
          <w:tcPr>
            <w:tcW w:w="1306" w:type="dxa"/>
            <w:vMerge/>
            <w:tcBorders>
              <w:top w:val="nil"/>
              <w:left w:val="single" w:sz="4" w:space="0" w:color="auto"/>
              <w:bottom w:val="single" w:sz="4" w:space="0" w:color="auto"/>
              <w:right w:val="single" w:sz="4" w:space="0" w:color="auto"/>
            </w:tcBorders>
            <w:vAlign w:val="center"/>
            <w:hideMark/>
          </w:tcPr>
          <w:p w:rsidR="001A7082" w:rsidRPr="001A7082" w:rsidRDefault="001A7082" w:rsidP="001A7082">
            <w:pPr>
              <w:spacing w:after="0"/>
              <w:rPr>
                <w:color w:val="000000"/>
                <w:szCs w:val="20"/>
                <w:lang w:eastAsia="ru-RU"/>
              </w:rPr>
            </w:pPr>
          </w:p>
        </w:tc>
        <w:tc>
          <w:tcPr>
            <w:tcW w:w="1697" w:type="dxa"/>
            <w:vMerge/>
            <w:tcBorders>
              <w:top w:val="nil"/>
              <w:left w:val="single" w:sz="4" w:space="0" w:color="auto"/>
              <w:bottom w:val="single" w:sz="4" w:space="0" w:color="auto"/>
              <w:right w:val="single" w:sz="4" w:space="0" w:color="auto"/>
            </w:tcBorders>
            <w:vAlign w:val="center"/>
            <w:hideMark/>
          </w:tcPr>
          <w:p w:rsidR="001A7082" w:rsidRPr="001A7082" w:rsidRDefault="001A7082" w:rsidP="001A7082">
            <w:pPr>
              <w:spacing w:after="0"/>
              <w:rPr>
                <w:color w:val="000000"/>
                <w:szCs w:val="20"/>
                <w:lang w:eastAsia="ru-RU"/>
              </w:rPr>
            </w:pPr>
          </w:p>
        </w:tc>
        <w:tc>
          <w:tcPr>
            <w:tcW w:w="1573" w:type="dxa"/>
            <w:tcBorders>
              <w:top w:val="nil"/>
              <w:left w:val="nil"/>
              <w:bottom w:val="single" w:sz="4" w:space="0" w:color="auto"/>
              <w:right w:val="single" w:sz="4" w:space="0" w:color="auto"/>
            </w:tcBorders>
            <w:shd w:val="clear" w:color="000000" w:fill="FFFFFF"/>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СД-250-1шт</w:t>
            </w:r>
          </w:p>
        </w:tc>
        <w:tc>
          <w:tcPr>
            <w:tcW w:w="1592" w:type="dxa"/>
            <w:tcBorders>
              <w:top w:val="nil"/>
              <w:left w:val="nil"/>
              <w:bottom w:val="single" w:sz="4" w:space="0" w:color="auto"/>
              <w:right w:val="single" w:sz="4" w:space="0" w:color="auto"/>
            </w:tcBorders>
            <w:shd w:val="clear" w:color="000000" w:fill="FFFFFF"/>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37кВТ</w:t>
            </w:r>
          </w:p>
        </w:tc>
        <w:tc>
          <w:tcPr>
            <w:tcW w:w="1530" w:type="dxa"/>
            <w:tcBorders>
              <w:top w:val="nil"/>
              <w:left w:val="nil"/>
              <w:bottom w:val="single" w:sz="4" w:space="0" w:color="auto"/>
              <w:right w:val="single" w:sz="4" w:space="0" w:color="auto"/>
            </w:tcBorders>
            <w:shd w:val="clear" w:color="000000" w:fill="FFFFFF"/>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250</w:t>
            </w:r>
          </w:p>
        </w:tc>
        <w:tc>
          <w:tcPr>
            <w:tcW w:w="908" w:type="dxa"/>
            <w:tcBorders>
              <w:top w:val="nil"/>
              <w:left w:val="nil"/>
              <w:bottom w:val="single" w:sz="4" w:space="0" w:color="auto"/>
              <w:right w:val="single" w:sz="4" w:space="0" w:color="auto"/>
            </w:tcBorders>
            <w:shd w:val="clear" w:color="000000" w:fill="FFFFFF"/>
            <w:vAlign w:val="bottom"/>
            <w:hideMark/>
          </w:tcPr>
          <w:p w:rsidR="001A7082" w:rsidRPr="001A7082" w:rsidRDefault="001A7082" w:rsidP="001A7082">
            <w:pPr>
              <w:spacing w:after="0"/>
              <w:jc w:val="right"/>
              <w:rPr>
                <w:color w:val="000000"/>
                <w:szCs w:val="20"/>
                <w:lang w:eastAsia="ru-RU"/>
              </w:rPr>
            </w:pPr>
            <w:r w:rsidRPr="001A7082">
              <w:rPr>
                <w:color w:val="000000"/>
                <w:szCs w:val="20"/>
                <w:lang w:eastAsia="ru-RU"/>
              </w:rPr>
              <w:t>22,5</w:t>
            </w:r>
          </w:p>
        </w:tc>
        <w:tc>
          <w:tcPr>
            <w:tcW w:w="1208" w:type="dxa"/>
            <w:tcBorders>
              <w:top w:val="nil"/>
              <w:left w:val="nil"/>
              <w:bottom w:val="single" w:sz="4" w:space="0" w:color="auto"/>
              <w:right w:val="single" w:sz="4" w:space="0" w:color="auto"/>
            </w:tcBorders>
            <w:shd w:val="clear" w:color="000000" w:fill="FFFFFF"/>
            <w:vAlign w:val="center"/>
            <w:hideMark/>
          </w:tcPr>
          <w:p w:rsidR="001A7082" w:rsidRPr="001A7082" w:rsidRDefault="001A7082" w:rsidP="001A7082">
            <w:pPr>
              <w:spacing w:after="0"/>
              <w:jc w:val="center"/>
              <w:rPr>
                <w:color w:val="000000"/>
                <w:szCs w:val="20"/>
                <w:lang w:eastAsia="ru-RU"/>
              </w:rPr>
            </w:pPr>
            <w:r w:rsidRPr="001A7082">
              <w:rPr>
                <w:color w:val="000000"/>
                <w:szCs w:val="20"/>
                <w:lang w:eastAsia="ru-RU"/>
              </w:rPr>
              <w:t>2206</w:t>
            </w:r>
          </w:p>
        </w:tc>
      </w:tr>
    </w:tbl>
    <w:p w:rsidR="001A7082" w:rsidRPr="00F52EF1" w:rsidRDefault="001A7082" w:rsidP="00F52EF1">
      <w:pPr>
        <w:spacing w:after="0" w:line="276" w:lineRule="auto"/>
        <w:ind w:right="811" w:firstLine="567"/>
        <w:jc w:val="both"/>
        <w:rPr>
          <w:rFonts w:eastAsia="Calibri"/>
          <w:bCs/>
          <w:sz w:val="24"/>
          <w:szCs w:val="24"/>
        </w:rPr>
      </w:pPr>
    </w:p>
    <w:p w:rsidR="00F52EF1" w:rsidRPr="00F52EF1" w:rsidRDefault="00F52EF1" w:rsidP="00F52EF1">
      <w:pPr>
        <w:spacing w:after="0" w:line="276" w:lineRule="auto"/>
        <w:ind w:right="811" w:firstLine="567"/>
        <w:jc w:val="center"/>
        <w:rPr>
          <w:rFonts w:eastAsia="Calibri"/>
          <w:bCs/>
          <w:i/>
          <w:sz w:val="24"/>
          <w:szCs w:val="24"/>
        </w:rPr>
      </w:pPr>
      <w:r w:rsidRPr="00F52EF1">
        <w:rPr>
          <w:rFonts w:eastAsia="Calibri"/>
          <w:bCs/>
          <w:i/>
          <w:sz w:val="24"/>
          <w:szCs w:val="24"/>
        </w:rPr>
        <w:t>Характеристика канализационных очистных сооружений.</w:t>
      </w:r>
    </w:p>
    <w:p w:rsidR="00C15F5D" w:rsidRDefault="00C15F5D" w:rsidP="00F52EF1">
      <w:pPr>
        <w:widowControl w:val="0"/>
        <w:spacing w:after="0" w:line="317" w:lineRule="exact"/>
        <w:ind w:firstLine="740"/>
        <w:jc w:val="both"/>
        <w:rPr>
          <w:color w:val="000000"/>
          <w:sz w:val="24"/>
          <w:szCs w:val="24"/>
          <w:lang w:eastAsia="ru-RU" w:bidi="ru-RU"/>
        </w:rPr>
      </w:pPr>
      <w:r w:rsidRPr="00C15F5D">
        <w:rPr>
          <w:color w:val="000000"/>
          <w:sz w:val="24"/>
          <w:szCs w:val="24"/>
          <w:lang w:eastAsia="ru-RU" w:bidi="ru-RU"/>
        </w:rPr>
        <w:t>Очистные сооружения предназначены для очистки б производственных сточных во</w:t>
      </w:r>
      <w:r>
        <w:rPr>
          <w:color w:val="000000"/>
          <w:sz w:val="24"/>
          <w:szCs w:val="24"/>
          <w:lang w:eastAsia="ru-RU" w:bidi="ru-RU"/>
        </w:rPr>
        <w:t xml:space="preserve">д. Площадка ОС располагается на </w:t>
      </w:r>
      <w:r w:rsidRPr="00C15F5D">
        <w:rPr>
          <w:color w:val="000000"/>
          <w:sz w:val="24"/>
          <w:szCs w:val="24"/>
          <w:lang w:eastAsia="ru-RU" w:bidi="ru-RU"/>
        </w:rPr>
        <w:t>земель</w:t>
      </w:r>
      <w:r>
        <w:rPr>
          <w:color w:val="000000"/>
          <w:sz w:val="24"/>
          <w:szCs w:val="24"/>
          <w:lang w:eastAsia="ru-RU" w:bidi="ru-RU"/>
        </w:rPr>
        <w:t>ном участке</w:t>
      </w:r>
      <w:r w:rsidRPr="00C15F5D">
        <w:rPr>
          <w:color w:val="000000"/>
          <w:sz w:val="24"/>
          <w:szCs w:val="24"/>
          <w:lang w:eastAsia="ru-RU" w:bidi="ru-RU"/>
        </w:rPr>
        <w:t xml:space="preserve"> с кадастровым номером 32:10:0450701:1 общей площадью 241500 кадастровому номеру: Брянская область, Карачевский р-н, д. местоположения установлено относительно ориентира, располо</w:t>
      </w:r>
      <w:r>
        <w:rPr>
          <w:color w:val="000000"/>
          <w:sz w:val="24"/>
          <w:szCs w:val="24"/>
          <w:lang w:eastAsia="ru-RU" w:bidi="ru-RU"/>
        </w:rPr>
        <w:t>женного за</w:t>
      </w:r>
      <w:r w:rsidRPr="00C15F5D">
        <w:rPr>
          <w:color w:val="000000"/>
          <w:sz w:val="24"/>
          <w:szCs w:val="24"/>
          <w:lang w:eastAsia="ru-RU" w:bidi="ru-RU"/>
        </w:rPr>
        <w:t xml:space="preserve"> пределами участка. Ориентир</w:t>
      </w:r>
      <w:r>
        <w:rPr>
          <w:color w:val="000000"/>
          <w:sz w:val="24"/>
          <w:szCs w:val="24"/>
          <w:lang w:eastAsia="ru-RU" w:bidi="ru-RU"/>
        </w:rPr>
        <w:t xml:space="preserve"> </w:t>
      </w:r>
      <w:r w:rsidRPr="00C15F5D">
        <w:rPr>
          <w:color w:val="000000"/>
          <w:sz w:val="24"/>
          <w:szCs w:val="24"/>
          <w:lang w:eastAsia="ru-RU" w:bidi="ru-RU"/>
        </w:rPr>
        <w:t>- жилой дом, участок находится примерн</w:t>
      </w:r>
      <w:r>
        <w:rPr>
          <w:color w:val="000000"/>
          <w:sz w:val="24"/>
          <w:szCs w:val="24"/>
          <w:lang w:eastAsia="ru-RU" w:bidi="ru-RU"/>
        </w:rPr>
        <w:t>о</w:t>
      </w:r>
      <w:r w:rsidRPr="00C15F5D">
        <w:rPr>
          <w:color w:val="000000"/>
          <w:sz w:val="24"/>
          <w:szCs w:val="24"/>
          <w:lang w:eastAsia="ru-RU" w:bidi="ru-RU"/>
        </w:rPr>
        <w:t xml:space="preserve"> направлению на юго-восток от ориентира:</w:t>
      </w:r>
      <w:r>
        <w:rPr>
          <w:color w:val="000000"/>
          <w:sz w:val="24"/>
          <w:szCs w:val="24"/>
          <w:lang w:eastAsia="ru-RU" w:bidi="ru-RU"/>
        </w:rPr>
        <w:t xml:space="preserve"> </w:t>
      </w:r>
      <w:r w:rsidRPr="00C15F5D">
        <w:rPr>
          <w:color w:val="000000"/>
          <w:sz w:val="24"/>
          <w:szCs w:val="24"/>
          <w:lang w:eastAsia="ru-RU" w:bidi="ru-RU"/>
        </w:rPr>
        <w:t>д.60.</w:t>
      </w:r>
    </w:p>
    <w:p w:rsidR="00F52EF1" w:rsidRPr="00F52EF1" w:rsidRDefault="00F52EF1" w:rsidP="00F52EF1">
      <w:pPr>
        <w:widowControl w:val="0"/>
        <w:spacing w:after="0" w:line="317" w:lineRule="exact"/>
        <w:ind w:firstLine="740"/>
        <w:jc w:val="both"/>
        <w:rPr>
          <w:color w:val="000000"/>
          <w:sz w:val="24"/>
          <w:szCs w:val="24"/>
          <w:lang w:eastAsia="ru-RU" w:bidi="ru-RU"/>
        </w:rPr>
      </w:pPr>
      <w:r w:rsidRPr="00F52EF1">
        <w:rPr>
          <w:color w:val="000000"/>
          <w:sz w:val="24"/>
          <w:szCs w:val="24"/>
          <w:lang w:eastAsia="ru-RU" w:bidi="ru-RU"/>
        </w:rPr>
        <w:t>Очистные сооружения биологической очистки МУП «Карач</w:t>
      </w:r>
      <w:r w:rsidR="001A7082">
        <w:rPr>
          <w:color w:val="000000"/>
          <w:sz w:val="24"/>
          <w:szCs w:val="24"/>
          <w:lang w:eastAsia="ru-RU" w:bidi="ru-RU"/>
        </w:rPr>
        <w:t>е</w:t>
      </w:r>
      <w:r w:rsidRPr="00F52EF1">
        <w:rPr>
          <w:color w:val="000000"/>
          <w:sz w:val="24"/>
          <w:szCs w:val="24"/>
          <w:lang w:eastAsia="ru-RU" w:bidi="ru-RU"/>
        </w:rPr>
        <w:t>вский городской водока</w:t>
      </w:r>
      <w:r w:rsidRPr="00F52EF1">
        <w:rPr>
          <w:color w:val="000000"/>
          <w:sz w:val="24"/>
          <w:szCs w:val="24"/>
          <w:lang w:eastAsia="ru-RU" w:bidi="ru-RU"/>
        </w:rPr>
        <w:softHyphen/>
        <w:t>нал» были запроектированы и построены в 1967 году.</w:t>
      </w:r>
    </w:p>
    <w:p w:rsidR="00F52EF1" w:rsidRPr="00F52EF1" w:rsidRDefault="00F52EF1" w:rsidP="00F52EF1">
      <w:pPr>
        <w:widowControl w:val="0"/>
        <w:spacing w:after="0" w:line="317" w:lineRule="exact"/>
        <w:ind w:firstLine="740"/>
        <w:jc w:val="both"/>
        <w:rPr>
          <w:color w:val="000000"/>
          <w:sz w:val="24"/>
          <w:szCs w:val="24"/>
          <w:lang w:eastAsia="ru-RU" w:bidi="ru-RU"/>
        </w:rPr>
      </w:pPr>
      <w:r w:rsidRPr="00F52EF1">
        <w:rPr>
          <w:color w:val="000000"/>
          <w:sz w:val="24"/>
          <w:szCs w:val="24"/>
          <w:lang w:eastAsia="ru-RU" w:bidi="ru-RU"/>
        </w:rPr>
        <w:t xml:space="preserve">Проектная мощность очистных сооружений составляет </w:t>
      </w:r>
      <w:r w:rsidR="00C15F5D">
        <w:rPr>
          <w:color w:val="000000"/>
          <w:sz w:val="24"/>
          <w:szCs w:val="24"/>
          <w:lang w:eastAsia="ru-RU" w:bidi="ru-RU"/>
        </w:rPr>
        <w:t>4,03</w:t>
      </w:r>
      <w:r w:rsidRPr="00F52EF1">
        <w:rPr>
          <w:color w:val="000000"/>
          <w:sz w:val="24"/>
          <w:szCs w:val="24"/>
          <w:lang w:eastAsia="ru-RU" w:bidi="ru-RU"/>
        </w:rPr>
        <w:t xml:space="preserve"> гыс. м</w:t>
      </w:r>
      <w:r w:rsidRPr="00F52EF1">
        <w:rPr>
          <w:color w:val="000000"/>
          <w:sz w:val="24"/>
          <w:szCs w:val="24"/>
          <w:vertAlign w:val="superscript"/>
          <w:lang w:eastAsia="ru-RU" w:bidi="ru-RU"/>
        </w:rPr>
        <w:t>3</w:t>
      </w:r>
      <w:r w:rsidRPr="00F52EF1">
        <w:rPr>
          <w:color w:val="000000"/>
          <w:sz w:val="24"/>
          <w:szCs w:val="24"/>
          <w:lang w:eastAsia="ru-RU" w:bidi="ru-RU"/>
        </w:rPr>
        <w:t>/сугки.</w:t>
      </w:r>
    </w:p>
    <w:p w:rsidR="00F52EF1" w:rsidRPr="00F52EF1" w:rsidRDefault="00F52EF1" w:rsidP="00F52EF1">
      <w:pPr>
        <w:widowControl w:val="0"/>
        <w:spacing w:after="0" w:line="317" w:lineRule="exact"/>
        <w:ind w:firstLine="740"/>
        <w:jc w:val="both"/>
        <w:rPr>
          <w:color w:val="000000"/>
          <w:sz w:val="24"/>
          <w:szCs w:val="24"/>
          <w:lang w:eastAsia="ru-RU" w:bidi="ru-RU"/>
        </w:rPr>
      </w:pPr>
      <w:r w:rsidRPr="00F52EF1">
        <w:rPr>
          <w:color w:val="000000"/>
          <w:sz w:val="24"/>
          <w:szCs w:val="24"/>
          <w:u w:val="single"/>
          <w:lang w:eastAsia="ru-RU" w:bidi="ru-RU"/>
        </w:rPr>
        <w:t>В состав очистных сооружений входят:</w:t>
      </w:r>
    </w:p>
    <w:p w:rsidR="00F52EF1" w:rsidRPr="00F52EF1" w:rsidRDefault="00F52EF1" w:rsidP="00F52EF1">
      <w:pPr>
        <w:widowControl w:val="0"/>
        <w:numPr>
          <w:ilvl w:val="0"/>
          <w:numId w:val="41"/>
        </w:numPr>
        <w:tabs>
          <w:tab w:val="left" w:pos="1466"/>
        </w:tabs>
        <w:spacing w:after="0" w:line="331" w:lineRule="exact"/>
        <w:ind w:left="1100"/>
        <w:jc w:val="both"/>
        <w:rPr>
          <w:color w:val="000000"/>
          <w:sz w:val="24"/>
          <w:szCs w:val="24"/>
          <w:lang w:eastAsia="ru-RU" w:bidi="ru-RU"/>
        </w:rPr>
      </w:pPr>
      <w:r w:rsidRPr="00F52EF1">
        <w:rPr>
          <w:color w:val="000000"/>
          <w:sz w:val="24"/>
          <w:szCs w:val="24"/>
          <w:lang w:eastAsia="ru-RU" w:bidi="ru-RU"/>
        </w:rPr>
        <w:t>приемная камера;</w:t>
      </w:r>
    </w:p>
    <w:p w:rsidR="00F52EF1" w:rsidRPr="00F52EF1" w:rsidRDefault="00F52EF1" w:rsidP="00F52EF1">
      <w:pPr>
        <w:widowControl w:val="0"/>
        <w:numPr>
          <w:ilvl w:val="0"/>
          <w:numId w:val="41"/>
        </w:numPr>
        <w:tabs>
          <w:tab w:val="left" w:pos="1466"/>
        </w:tabs>
        <w:spacing w:after="0" w:line="331" w:lineRule="exact"/>
        <w:ind w:left="1100"/>
        <w:jc w:val="both"/>
        <w:rPr>
          <w:color w:val="000000"/>
          <w:sz w:val="24"/>
          <w:szCs w:val="24"/>
          <w:lang w:eastAsia="ru-RU" w:bidi="ru-RU"/>
        </w:rPr>
      </w:pPr>
      <w:r w:rsidRPr="00F52EF1">
        <w:rPr>
          <w:color w:val="000000"/>
          <w:sz w:val="24"/>
          <w:szCs w:val="24"/>
          <w:lang w:eastAsia="ru-RU" w:bidi="ru-RU"/>
        </w:rPr>
        <w:t>трехсекционный горизонтальный отстойник;</w:t>
      </w:r>
    </w:p>
    <w:p w:rsidR="00F52EF1" w:rsidRPr="00F52EF1" w:rsidRDefault="00F52EF1" w:rsidP="00F52EF1">
      <w:pPr>
        <w:widowControl w:val="0"/>
        <w:numPr>
          <w:ilvl w:val="0"/>
          <w:numId w:val="41"/>
        </w:numPr>
        <w:tabs>
          <w:tab w:val="left" w:pos="1466"/>
        </w:tabs>
        <w:spacing w:after="0" w:line="331" w:lineRule="exact"/>
        <w:ind w:left="1100"/>
        <w:jc w:val="both"/>
        <w:rPr>
          <w:color w:val="000000"/>
          <w:sz w:val="24"/>
          <w:szCs w:val="24"/>
          <w:lang w:eastAsia="ru-RU" w:bidi="ru-RU"/>
        </w:rPr>
      </w:pPr>
      <w:r w:rsidRPr="00F52EF1">
        <w:rPr>
          <w:color w:val="000000"/>
          <w:sz w:val="24"/>
          <w:szCs w:val="24"/>
          <w:lang w:eastAsia="ru-RU" w:bidi="ru-RU"/>
        </w:rPr>
        <w:t>иловые площадки;</w:t>
      </w:r>
    </w:p>
    <w:p w:rsidR="00F52EF1" w:rsidRPr="00F52EF1" w:rsidRDefault="00F52EF1" w:rsidP="00F52EF1">
      <w:pPr>
        <w:widowControl w:val="0"/>
        <w:numPr>
          <w:ilvl w:val="0"/>
          <w:numId w:val="41"/>
        </w:numPr>
        <w:tabs>
          <w:tab w:val="left" w:pos="1466"/>
        </w:tabs>
        <w:spacing w:after="0" w:line="331" w:lineRule="exact"/>
        <w:ind w:left="1100"/>
        <w:jc w:val="both"/>
        <w:rPr>
          <w:color w:val="000000"/>
          <w:sz w:val="24"/>
          <w:szCs w:val="24"/>
          <w:lang w:eastAsia="ru-RU" w:bidi="ru-RU"/>
        </w:rPr>
      </w:pPr>
      <w:r w:rsidRPr="00F52EF1">
        <w:rPr>
          <w:color w:val="000000"/>
          <w:sz w:val="24"/>
          <w:szCs w:val="24"/>
          <w:lang w:eastAsia="ru-RU" w:bidi="ru-RU"/>
        </w:rPr>
        <w:t>системы разводящих лотков;</w:t>
      </w:r>
    </w:p>
    <w:p w:rsidR="00F52EF1" w:rsidRPr="00F52EF1" w:rsidRDefault="00F52EF1" w:rsidP="00F52EF1">
      <w:pPr>
        <w:widowControl w:val="0"/>
        <w:numPr>
          <w:ilvl w:val="0"/>
          <w:numId w:val="41"/>
        </w:numPr>
        <w:tabs>
          <w:tab w:val="left" w:pos="1466"/>
        </w:tabs>
        <w:spacing w:after="0" w:line="317" w:lineRule="exact"/>
        <w:ind w:left="1100"/>
        <w:jc w:val="both"/>
        <w:rPr>
          <w:color w:val="000000"/>
          <w:sz w:val="24"/>
          <w:szCs w:val="24"/>
          <w:lang w:eastAsia="ru-RU" w:bidi="ru-RU"/>
        </w:rPr>
      </w:pPr>
      <w:r w:rsidRPr="00F52EF1">
        <w:rPr>
          <w:color w:val="000000"/>
          <w:sz w:val="24"/>
          <w:szCs w:val="24"/>
          <w:lang w:eastAsia="ru-RU" w:bidi="ru-RU"/>
        </w:rPr>
        <w:t>поля подземной фильтрации площадью 225360,0 м</w:t>
      </w:r>
      <w:r w:rsidRPr="00F52EF1">
        <w:rPr>
          <w:color w:val="000000"/>
          <w:sz w:val="24"/>
          <w:szCs w:val="24"/>
          <w:vertAlign w:val="superscript"/>
          <w:lang w:eastAsia="ru-RU" w:bidi="ru-RU"/>
        </w:rPr>
        <w:t>2</w:t>
      </w:r>
      <w:r w:rsidRPr="00F52EF1">
        <w:rPr>
          <w:color w:val="000000"/>
          <w:sz w:val="24"/>
          <w:szCs w:val="24"/>
          <w:lang w:eastAsia="ru-RU" w:bidi="ru-RU"/>
        </w:rPr>
        <w:t>, состоящими из семи карт,</w:t>
      </w:r>
    </w:p>
    <w:p w:rsidR="00F52EF1" w:rsidRPr="00F52EF1" w:rsidRDefault="00F52EF1" w:rsidP="00F52EF1">
      <w:pPr>
        <w:widowControl w:val="0"/>
        <w:tabs>
          <w:tab w:val="left" w:pos="6558"/>
        </w:tabs>
        <w:spacing w:after="0" w:line="317" w:lineRule="exact"/>
        <w:ind w:left="1460"/>
        <w:jc w:val="both"/>
        <w:rPr>
          <w:color w:val="000000"/>
          <w:sz w:val="24"/>
          <w:szCs w:val="24"/>
          <w:lang w:eastAsia="ru-RU" w:bidi="ru-RU"/>
        </w:rPr>
      </w:pPr>
      <w:r w:rsidRPr="00F52EF1">
        <w:rPr>
          <w:color w:val="000000"/>
          <w:sz w:val="24"/>
          <w:szCs w:val="24"/>
          <w:lang w:eastAsia="ru-RU" w:bidi="ru-RU"/>
        </w:rPr>
        <w:t>обо</w:t>
      </w:r>
      <w:r w:rsidR="00EE1511">
        <w:rPr>
          <w:color w:val="000000"/>
          <w:sz w:val="24"/>
          <w:szCs w:val="24"/>
          <w:lang w:eastAsia="ru-RU" w:bidi="ru-RU"/>
        </w:rPr>
        <w:t>рудованных дренажной системой;</w:t>
      </w:r>
      <w:r w:rsidR="00EE1511">
        <w:rPr>
          <w:color w:val="000000"/>
          <w:sz w:val="24"/>
          <w:szCs w:val="24"/>
          <w:lang w:eastAsia="ru-RU" w:bidi="ru-RU"/>
        </w:rPr>
        <w:tab/>
      </w:r>
    </w:p>
    <w:p w:rsidR="00F52EF1" w:rsidRPr="00F52EF1" w:rsidRDefault="00F52EF1" w:rsidP="00F52EF1">
      <w:pPr>
        <w:widowControl w:val="0"/>
        <w:numPr>
          <w:ilvl w:val="0"/>
          <w:numId w:val="41"/>
        </w:numPr>
        <w:tabs>
          <w:tab w:val="left" w:pos="1466"/>
          <w:tab w:val="left" w:pos="7906"/>
        </w:tabs>
        <w:spacing w:after="0" w:line="317" w:lineRule="exact"/>
        <w:ind w:left="1460" w:hanging="360"/>
        <w:rPr>
          <w:color w:val="000000"/>
          <w:sz w:val="24"/>
          <w:szCs w:val="24"/>
          <w:lang w:eastAsia="ru-RU" w:bidi="ru-RU"/>
        </w:rPr>
      </w:pPr>
      <w:r w:rsidRPr="00F52EF1">
        <w:rPr>
          <w:color w:val="000000"/>
          <w:sz w:val="24"/>
          <w:szCs w:val="24"/>
          <w:lang w:eastAsia="ru-RU" w:bidi="ru-RU"/>
        </w:rPr>
        <w:t>водоотводящие канавы, посредством котор</w:t>
      </w:r>
      <w:r w:rsidR="00EE1511">
        <w:rPr>
          <w:color w:val="000000"/>
          <w:sz w:val="24"/>
          <w:szCs w:val="24"/>
          <w:lang w:eastAsia="ru-RU" w:bidi="ru-RU"/>
        </w:rPr>
        <w:t>ых осуществляется выпуск очищен</w:t>
      </w:r>
      <w:r w:rsidRPr="00F52EF1">
        <w:rPr>
          <w:color w:val="000000"/>
          <w:sz w:val="24"/>
          <w:szCs w:val="24"/>
          <w:lang w:eastAsia="ru-RU" w:bidi="ru-RU"/>
        </w:rPr>
        <w:t>ных сточных вод в рек</w:t>
      </w:r>
      <w:r w:rsidR="00EE1511">
        <w:rPr>
          <w:color w:val="000000"/>
          <w:sz w:val="24"/>
          <w:szCs w:val="24"/>
          <w:lang w:eastAsia="ru-RU" w:bidi="ru-RU"/>
        </w:rPr>
        <w:t>у Жеванка (выпуски № 1 и № 2).</w:t>
      </w:r>
      <w:r w:rsidR="00EE1511">
        <w:rPr>
          <w:color w:val="000000"/>
          <w:sz w:val="24"/>
          <w:szCs w:val="24"/>
          <w:lang w:eastAsia="ru-RU" w:bidi="ru-RU"/>
        </w:rPr>
        <w:tab/>
      </w:r>
    </w:p>
    <w:p w:rsidR="00F52EF1" w:rsidRPr="00F52EF1" w:rsidRDefault="00F52EF1" w:rsidP="00F52EF1">
      <w:pPr>
        <w:widowControl w:val="0"/>
        <w:spacing w:after="0" w:line="317" w:lineRule="exact"/>
        <w:ind w:firstLine="740"/>
        <w:jc w:val="both"/>
        <w:rPr>
          <w:color w:val="000000"/>
          <w:sz w:val="24"/>
          <w:szCs w:val="24"/>
          <w:lang w:eastAsia="ru-RU" w:bidi="ru-RU"/>
        </w:rPr>
      </w:pPr>
      <w:r w:rsidRPr="00F52EF1">
        <w:rPr>
          <w:color w:val="000000"/>
          <w:sz w:val="24"/>
          <w:szCs w:val="24"/>
          <w:lang w:eastAsia="ru-RU" w:bidi="ru-RU"/>
        </w:rPr>
        <w:t>Сведения о проектных показателях эффективности очистки сточных вод на очистных сооружениях биологической очистки МУП «Карачевский городской водоканал» не представ</w:t>
      </w:r>
      <w:r w:rsidRPr="00F52EF1">
        <w:rPr>
          <w:color w:val="000000"/>
          <w:sz w:val="24"/>
          <w:szCs w:val="24"/>
          <w:lang w:eastAsia="ru-RU" w:bidi="ru-RU"/>
        </w:rPr>
        <w:softHyphen/>
        <w:t>лены. Очистные сооружения введены в эксплуатацию в 1967 году. Проектная документация на очистные сооружения не сохранилась.</w:t>
      </w:r>
    </w:p>
    <w:p w:rsidR="00F52EF1" w:rsidRPr="00F52EF1" w:rsidRDefault="00F52EF1" w:rsidP="00F52EF1">
      <w:pPr>
        <w:widowControl w:val="0"/>
        <w:spacing w:after="0" w:line="317" w:lineRule="exact"/>
        <w:ind w:firstLine="740"/>
        <w:jc w:val="both"/>
        <w:rPr>
          <w:color w:val="000000"/>
          <w:sz w:val="24"/>
          <w:szCs w:val="24"/>
          <w:lang w:eastAsia="ru-RU" w:bidi="ru-RU"/>
        </w:rPr>
      </w:pPr>
      <w:r w:rsidRPr="00F52EF1">
        <w:rPr>
          <w:color w:val="000000"/>
          <w:sz w:val="24"/>
          <w:szCs w:val="24"/>
          <w:u w:val="single"/>
          <w:lang w:eastAsia="ru-RU" w:bidi="ru-RU"/>
        </w:rPr>
        <w:t>Технологический процесс очистки:</w:t>
      </w:r>
    </w:p>
    <w:p w:rsidR="00F52EF1" w:rsidRPr="00F52EF1" w:rsidRDefault="00F52EF1" w:rsidP="00F52EF1">
      <w:pPr>
        <w:widowControl w:val="0"/>
        <w:spacing w:after="0" w:line="317" w:lineRule="exact"/>
        <w:ind w:firstLine="740"/>
        <w:jc w:val="both"/>
        <w:rPr>
          <w:color w:val="000000"/>
          <w:sz w:val="24"/>
          <w:szCs w:val="24"/>
          <w:lang w:eastAsia="ru-RU" w:bidi="ru-RU"/>
        </w:rPr>
      </w:pPr>
      <w:r w:rsidRPr="00F52EF1">
        <w:rPr>
          <w:color w:val="000000"/>
          <w:sz w:val="24"/>
          <w:szCs w:val="24"/>
          <w:lang w:eastAsia="ru-RU" w:bidi="ru-RU"/>
        </w:rPr>
        <w:t>Сточные воды по самотечным коллекторам через грабельное отделение поступают в канализационную насосную станцию (КНС) й по напорному коллектору из чугунных труб диаметром 300 мм (две нитки) длиной 1,27 км перекачиваются на очистные сооружения в пер</w:t>
      </w:r>
      <w:r w:rsidRPr="00F52EF1">
        <w:rPr>
          <w:color w:val="000000"/>
          <w:sz w:val="24"/>
          <w:szCs w:val="24"/>
          <w:lang w:eastAsia="ru-RU" w:bidi="ru-RU"/>
        </w:rPr>
        <w:softHyphen/>
        <w:t>вичный трехсекционный отстойник.</w:t>
      </w:r>
    </w:p>
    <w:p w:rsidR="00F52EF1" w:rsidRPr="00F52EF1" w:rsidRDefault="00F52EF1" w:rsidP="00F52EF1">
      <w:pPr>
        <w:widowControl w:val="0"/>
        <w:spacing w:after="0" w:line="317" w:lineRule="exact"/>
        <w:ind w:firstLine="740"/>
        <w:jc w:val="both"/>
        <w:rPr>
          <w:color w:val="000000"/>
          <w:sz w:val="24"/>
          <w:szCs w:val="24"/>
          <w:lang w:eastAsia="ru-RU" w:bidi="ru-RU"/>
        </w:rPr>
      </w:pPr>
      <w:r w:rsidRPr="00F52EF1">
        <w:rPr>
          <w:color w:val="000000"/>
          <w:sz w:val="24"/>
          <w:szCs w:val="24"/>
          <w:lang w:eastAsia="ru-RU" w:bidi="ru-RU"/>
        </w:rPr>
        <w:t>На первом этапе происходит механическая очистка с точных вод. Из стоков, под дей</w:t>
      </w:r>
      <w:r w:rsidRPr="00F52EF1">
        <w:rPr>
          <w:color w:val="000000"/>
          <w:sz w:val="24"/>
          <w:szCs w:val="24"/>
          <w:lang w:eastAsia="ru-RU" w:bidi="ru-RU"/>
        </w:rPr>
        <w:softHyphen/>
        <w:t>ствием гравитационных сил, извлекаются примеси и взвешенные вещества (осадок), который затем удаляется на иловые площадки.</w:t>
      </w:r>
    </w:p>
    <w:p w:rsidR="00F52EF1" w:rsidRPr="00F52EF1" w:rsidRDefault="00F52EF1" w:rsidP="00F52EF1">
      <w:pPr>
        <w:widowControl w:val="0"/>
        <w:spacing w:after="0" w:line="317" w:lineRule="exact"/>
        <w:ind w:firstLine="740"/>
        <w:jc w:val="both"/>
        <w:rPr>
          <w:color w:val="000000"/>
          <w:sz w:val="24"/>
          <w:szCs w:val="24"/>
          <w:lang w:eastAsia="ru-RU" w:bidi="ru-RU"/>
        </w:rPr>
      </w:pPr>
      <w:r w:rsidRPr="00F52EF1">
        <w:rPr>
          <w:color w:val="000000"/>
          <w:sz w:val="24"/>
          <w:szCs w:val="24"/>
          <w:lang w:eastAsia="ru-RU" w:bidi="ru-RU"/>
        </w:rPr>
        <w:t>Из трехсекционного отстойника по распределительным лоткам сточная вода попадает на карты полей фильтрации где происходит естественная биологическая очистка. Пройдя че</w:t>
      </w:r>
      <w:r w:rsidRPr="00F52EF1">
        <w:rPr>
          <w:color w:val="000000"/>
          <w:sz w:val="24"/>
          <w:szCs w:val="24"/>
          <w:lang w:eastAsia="ru-RU" w:bidi="ru-RU"/>
        </w:rPr>
        <w:softHyphen/>
        <w:t>рез дренажную систему очищенные сточные воды поступ</w:t>
      </w:r>
      <w:r w:rsidR="00ED1144">
        <w:rPr>
          <w:color w:val="000000"/>
          <w:sz w:val="24"/>
          <w:szCs w:val="24"/>
          <w:lang w:eastAsia="ru-RU" w:bidi="ru-RU"/>
        </w:rPr>
        <w:t>ают в водоотводящие каналы, рас</w:t>
      </w:r>
      <w:r w:rsidRPr="00F52EF1">
        <w:rPr>
          <w:color w:val="000000"/>
          <w:sz w:val="24"/>
          <w:szCs w:val="24"/>
          <w:lang w:eastAsia="ru-RU" w:bidi="ru-RU"/>
        </w:rPr>
        <w:t>положенные по контуру полей фильтрации с естественным уклоном в сторону реку Жеванка.</w:t>
      </w:r>
    </w:p>
    <w:p w:rsidR="00F52EF1" w:rsidRPr="00F52EF1" w:rsidRDefault="00F52EF1" w:rsidP="00F52EF1">
      <w:pPr>
        <w:widowControl w:val="0"/>
        <w:spacing w:after="0" w:line="317" w:lineRule="exact"/>
        <w:ind w:firstLine="740"/>
        <w:jc w:val="both"/>
        <w:rPr>
          <w:color w:val="000000"/>
          <w:sz w:val="24"/>
          <w:szCs w:val="24"/>
          <w:lang w:eastAsia="ru-RU" w:bidi="ru-RU"/>
        </w:rPr>
      </w:pPr>
      <w:r w:rsidRPr="00F52EF1">
        <w:rPr>
          <w:color w:val="000000"/>
          <w:sz w:val="24"/>
          <w:szCs w:val="24"/>
          <w:lang w:eastAsia="ru-RU" w:bidi="ru-RU"/>
        </w:rPr>
        <w:t>По каналам очищенная сточная вода самотеком с</w:t>
      </w:r>
      <w:r w:rsidR="00ED1144">
        <w:rPr>
          <w:color w:val="000000"/>
          <w:sz w:val="24"/>
          <w:szCs w:val="24"/>
          <w:lang w:eastAsia="ru-RU" w:bidi="ru-RU"/>
        </w:rPr>
        <w:t>брасывается через береговые без</w:t>
      </w:r>
      <w:r w:rsidRPr="00F52EF1">
        <w:rPr>
          <w:color w:val="000000"/>
          <w:sz w:val="24"/>
          <w:szCs w:val="24"/>
          <w:lang w:eastAsia="ru-RU" w:bidi="ru-RU"/>
        </w:rPr>
        <w:t>напорные сосредоточенные выпуски № 1 и № 2 в реку Жеванка.</w:t>
      </w:r>
    </w:p>
    <w:p w:rsidR="00F52EF1" w:rsidRPr="00F52EF1" w:rsidRDefault="00F52EF1" w:rsidP="00F52EF1">
      <w:pPr>
        <w:widowControl w:val="0"/>
        <w:spacing w:after="0" w:line="317" w:lineRule="exact"/>
        <w:ind w:firstLine="740"/>
        <w:jc w:val="both"/>
        <w:rPr>
          <w:color w:val="000000"/>
          <w:sz w:val="24"/>
          <w:szCs w:val="24"/>
          <w:lang w:eastAsia="ru-RU" w:bidi="ru-RU"/>
        </w:rPr>
      </w:pPr>
      <w:r w:rsidRPr="00F52EF1">
        <w:rPr>
          <w:color w:val="000000"/>
          <w:sz w:val="24"/>
          <w:szCs w:val="24"/>
          <w:lang w:eastAsia="ru-RU" w:bidi="ru-RU"/>
        </w:rPr>
        <w:t>Принципиальная схема очистных сооружений представлена ниже.</w:t>
      </w:r>
    </w:p>
    <w:p w:rsidR="00F52EF1" w:rsidRPr="00F52EF1" w:rsidRDefault="00F52EF1" w:rsidP="00F52EF1">
      <w:pPr>
        <w:widowControl w:val="0"/>
        <w:spacing w:after="0" w:line="317" w:lineRule="exact"/>
        <w:ind w:firstLine="740"/>
        <w:jc w:val="both"/>
        <w:rPr>
          <w:color w:val="000000"/>
          <w:sz w:val="24"/>
          <w:szCs w:val="24"/>
          <w:lang w:eastAsia="ru-RU" w:bidi="ru-RU"/>
        </w:rPr>
      </w:pPr>
      <w:r w:rsidRPr="00F52EF1">
        <w:rPr>
          <w:color w:val="000000"/>
          <w:sz w:val="24"/>
          <w:szCs w:val="24"/>
          <w:lang w:eastAsia="ru-RU" w:bidi="ru-RU"/>
        </w:rPr>
        <w:t>Водоотведение очищенных сточных вод выпуска № 1 после прохождения очистных со</w:t>
      </w:r>
      <w:r w:rsidRPr="00F52EF1">
        <w:rPr>
          <w:color w:val="000000"/>
          <w:sz w:val="24"/>
          <w:szCs w:val="24"/>
          <w:lang w:eastAsia="ru-RU" w:bidi="ru-RU"/>
        </w:rPr>
        <w:softHyphen/>
        <w:t xml:space="preserve">оружений биологической очистки осуществляется по самотечному водоотводящему каналу в реку Жеванка на 1 км от устья. Географические координаты места выпуска № 1 в системе МСК-32 (зона 2): X: 473486.688, У: 2215873.439. Выпуск береговой, сосредоточенный, </w:t>
      </w:r>
      <w:r w:rsidRPr="00F52EF1">
        <w:rPr>
          <w:color w:val="000000"/>
          <w:spacing w:val="10"/>
          <w:sz w:val="24"/>
          <w:szCs w:val="24"/>
          <w:lang w:eastAsia="ru-RU" w:bidi="ru-RU"/>
        </w:rPr>
        <w:t>само</w:t>
      </w:r>
      <w:r w:rsidRPr="00F52EF1">
        <w:rPr>
          <w:color w:val="000000"/>
          <w:spacing w:val="10"/>
          <w:sz w:val="24"/>
          <w:szCs w:val="24"/>
          <w:lang w:eastAsia="ru-RU" w:bidi="ru-RU"/>
        </w:rPr>
        <w:softHyphen/>
      </w:r>
      <w:r w:rsidRPr="00F52EF1">
        <w:rPr>
          <w:color w:val="000000"/>
          <w:sz w:val="24"/>
          <w:szCs w:val="24"/>
          <w:lang w:eastAsia="ru-RU" w:bidi="ru-RU"/>
        </w:rPr>
        <w:t>течный.</w:t>
      </w:r>
    </w:p>
    <w:p w:rsidR="00F52EF1" w:rsidRPr="00F52EF1" w:rsidRDefault="00F52EF1" w:rsidP="00F52EF1">
      <w:pPr>
        <w:widowControl w:val="0"/>
        <w:spacing w:after="0" w:line="276" w:lineRule="auto"/>
        <w:ind w:firstLine="740"/>
        <w:jc w:val="both"/>
        <w:rPr>
          <w:color w:val="000000"/>
          <w:sz w:val="24"/>
          <w:szCs w:val="24"/>
          <w:lang w:eastAsia="ru-RU" w:bidi="ru-RU"/>
        </w:rPr>
      </w:pPr>
      <w:r w:rsidRPr="00F52EF1">
        <w:rPr>
          <w:color w:val="000000"/>
          <w:sz w:val="24"/>
          <w:szCs w:val="24"/>
          <w:lang w:eastAsia="ru-RU" w:bidi="ru-RU"/>
        </w:rPr>
        <w:t>Сброс очищенных сточных вод выпуска № 2 после прохождения очистных сооружений биологической очистки осуществляется по самотечному водоотводящему каналу в реку Же</w:t>
      </w:r>
      <w:r w:rsidRPr="00F52EF1">
        <w:rPr>
          <w:color w:val="000000"/>
          <w:sz w:val="24"/>
          <w:szCs w:val="24"/>
          <w:lang w:eastAsia="ru-RU" w:bidi="ru-RU"/>
        </w:rPr>
        <w:softHyphen/>
        <w:t>ванка на 2 км от устья. Географические координаты места выпуска № 2 в системе МСК-32 (зона 2): X: 473843.746, У: 2215769.433. Выпуск береговой, сосредоточенный, самотечный.</w:t>
      </w:r>
    </w:p>
    <w:p w:rsidR="00F52EF1" w:rsidRDefault="00F52EF1" w:rsidP="00F52EF1">
      <w:pPr>
        <w:widowControl w:val="0"/>
        <w:spacing w:after="0" w:line="276" w:lineRule="auto"/>
        <w:ind w:firstLine="740"/>
        <w:jc w:val="both"/>
        <w:rPr>
          <w:color w:val="000000"/>
          <w:sz w:val="24"/>
          <w:szCs w:val="24"/>
          <w:lang w:eastAsia="ru-RU" w:bidi="ru-RU"/>
        </w:rPr>
      </w:pPr>
      <w:r>
        <w:rPr>
          <w:color w:val="000000"/>
          <w:sz w:val="24"/>
          <w:szCs w:val="24"/>
          <w:lang w:eastAsia="ru-RU" w:bidi="ru-RU"/>
        </w:rPr>
        <w:t>У</w:t>
      </w:r>
      <w:r w:rsidRPr="00F52EF1">
        <w:rPr>
          <w:color w:val="000000"/>
          <w:sz w:val="24"/>
          <w:szCs w:val="24"/>
          <w:lang w:eastAsia="ru-RU" w:bidi="ru-RU"/>
        </w:rPr>
        <w:t>твержденный расход сточных, в том числе дренажных вод, поступающих в реку Же</w:t>
      </w:r>
      <w:r w:rsidRPr="00F52EF1">
        <w:rPr>
          <w:color w:val="000000"/>
          <w:sz w:val="24"/>
          <w:szCs w:val="24"/>
          <w:lang w:eastAsia="ru-RU" w:bidi="ru-RU"/>
        </w:rPr>
        <w:softHyphen/>
        <w:t>ванка согласно решению о предоставлении водного объекта в пользование составляет: выпуск</w:t>
      </w:r>
      <w:r>
        <w:rPr>
          <w:color w:val="000000"/>
          <w:sz w:val="24"/>
          <w:szCs w:val="24"/>
          <w:lang w:eastAsia="ru-RU" w:bidi="ru-RU"/>
        </w:rPr>
        <w:t xml:space="preserve"> </w:t>
      </w:r>
      <w:r w:rsidRPr="00F52EF1">
        <w:rPr>
          <w:color w:val="000000"/>
          <w:sz w:val="24"/>
          <w:szCs w:val="24"/>
          <w:lang w:eastAsia="ru-RU" w:bidi="ru-RU"/>
        </w:rPr>
        <w:t>№ 1 - 425,336 тыс. м</w:t>
      </w:r>
      <w:r w:rsidRPr="00F52EF1">
        <w:rPr>
          <w:color w:val="000000"/>
          <w:sz w:val="24"/>
          <w:szCs w:val="24"/>
          <w:vertAlign w:val="superscript"/>
          <w:lang w:eastAsia="ru-RU" w:bidi="ru-RU"/>
        </w:rPr>
        <w:t>3</w:t>
      </w:r>
      <w:r>
        <w:rPr>
          <w:color w:val="000000"/>
          <w:sz w:val="24"/>
          <w:szCs w:val="24"/>
          <w:lang w:eastAsia="ru-RU" w:bidi="ru-RU"/>
        </w:rPr>
        <w:t>/год, выпуск № 2 - 425,336 т</w:t>
      </w:r>
      <w:r w:rsidRPr="00F52EF1">
        <w:rPr>
          <w:color w:val="000000"/>
          <w:sz w:val="24"/>
          <w:szCs w:val="24"/>
          <w:lang w:eastAsia="ru-RU" w:bidi="ru-RU"/>
        </w:rPr>
        <w:t>ыс. м</w:t>
      </w:r>
      <w:r w:rsidRPr="00F52EF1">
        <w:rPr>
          <w:color w:val="000000"/>
          <w:sz w:val="24"/>
          <w:szCs w:val="24"/>
          <w:vertAlign w:val="superscript"/>
          <w:lang w:eastAsia="ru-RU" w:bidi="ru-RU"/>
        </w:rPr>
        <w:t>3</w:t>
      </w:r>
      <w:r w:rsidRPr="00F52EF1">
        <w:rPr>
          <w:color w:val="000000"/>
          <w:sz w:val="24"/>
          <w:szCs w:val="24"/>
          <w:lang w:eastAsia="ru-RU" w:bidi="ru-RU"/>
        </w:rPr>
        <w:t xml:space="preserve">/год. </w:t>
      </w:r>
    </w:p>
    <w:p w:rsidR="00F52EF1" w:rsidRPr="00F52EF1" w:rsidRDefault="00F52EF1" w:rsidP="00F52EF1">
      <w:pPr>
        <w:widowControl w:val="0"/>
        <w:spacing w:after="0" w:line="276" w:lineRule="auto"/>
        <w:ind w:firstLine="740"/>
        <w:jc w:val="both"/>
        <w:rPr>
          <w:color w:val="000000"/>
          <w:sz w:val="24"/>
          <w:szCs w:val="24"/>
          <w:lang w:eastAsia="ru-RU" w:bidi="ru-RU"/>
        </w:rPr>
      </w:pPr>
      <w:r w:rsidRPr="00F52EF1">
        <w:rPr>
          <w:color w:val="000000"/>
          <w:sz w:val="24"/>
          <w:szCs w:val="24"/>
          <w:lang w:eastAsia="ru-RU" w:bidi="ru-RU"/>
        </w:rPr>
        <w:t>Учет объема сброса выпусков № 1 и № 2 сточных вод ведется нормативно-расчётным методом, а также по показаниям приборов учёта, установленных у абонентов.</w:t>
      </w:r>
    </w:p>
    <w:p w:rsidR="00F52EF1" w:rsidRDefault="00F52EF1" w:rsidP="00F52EF1">
      <w:pPr>
        <w:widowControl w:val="0"/>
        <w:spacing w:after="0" w:line="276" w:lineRule="auto"/>
        <w:ind w:firstLine="740"/>
        <w:jc w:val="both"/>
        <w:rPr>
          <w:color w:val="000000"/>
          <w:sz w:val="24"/>
          <w:szCs w:val="24"/>
          <w:lang w:eastAsia="ru-RU" w:bidi="ru-RU"/>
        </w:rPr>
      </w:pPr>
      <w:r w:rsidRPr="00F52EF1">
        <w:rPr>
          <w:color w:val="000000"/>
          <w:sz w:val="24"/>
          <w:szCs w:val="24"/>
          <w:lang w:eastAsia="ru-RU" w:bidi="ru-RU"/>
        </w:rPr>
        <w:t>Лабораторный контроль за качеством сбрасываемых с</w:t>
      </w:r>
      <w:r>
        <w:rPr>
          <w:color w:val="000000"/>
          <w:sz w:val="24"/>
          <w:szCs w:val="24"/>
          <w:lang w:eastAsia="ru-RU" w:bidi="ru-RU"/>
        </w:rPr>
        <w:t>точных вод в реку Жеванка и вли</w:t>
      </w:r>
      <w:r w:rsidRPr="00F52EF1">
        <w:rPr>
          <w:color w:val="000000"/>
          <w:sz w:val="24"/>
          <w:szCs w:val="24"/>
          <w:lang w:eastAsia="ru-RU" w:bidi="ru-RU"/>
        </w:rPr>
        <w:t>янием па водный объект осуществляется аккредитованной Б</w:t>
      </w:r>
      <w:r>
        <w:rPr>
          <w:color w:val="000000"/>
          <w:sz w:val="24"/>
          <w:szCs w:val="24"/>
          <w:lang w:eastAsia="ru-RU" w:bidi="ru-RU"/>
        </w:rPr>
        <w:t>азовой лабораторией МУП «Брян</w:t>
      </w:r>
      <w:r w:rsidRPr="00F52EF1">
        <w:rPr>
          <w:color w:val="000000"/>
          <w:sz w:val="24"/>
          <w:szCs w:val="24"/>
          <w:lang w:eastAsia="ru-RU" w:bidi="ru-RU"/>
        </w:rPr>
        <w:t>ск</w:t>
      </w:r>
      <w:r>
        <w:rPr>
          <w:color w:val="000000"/>
          <w:sz w:val="24"/>
          <w:szCs w:val="24"/>
          <w:lang w:eastAsia="ru-RU" w:bidi="ru-RU"/>
        </w:rPr>
        <w:t>ий городской водоканал</w:t>
      </w:r>
      <w:r w:rsidRPr="00F52EF1">
        <w:rPr>
          <w:color w:val="000000"/>
          <w:sz w:val="24"/>
          <w:szCs w:val="24"/>
          <w:lang w:eastAsia="ru-RU" w:bidi="ru-RU"/>
        </w:rPr>
        <w:t>»</w:t>
      </w:r>
      <w:r w:rsidR="00C15F5D">
        <w:rPr>
          <w:color w:val="000000"/>
          <w:sz w:val="24"/>
          <w:szCs w:val="24"/>
          <w:lang w:eastAsia="ru-RU" w:bidi="ru-RU"/>
        </w:rPr>
        <w:t>.</w:t>
      </w:r>
      <w:r w:rsidRPr="00F52EF1">
        <w:rPr>
          <w:color w:val="000000"/>
          <w:sz w:val="24"/>
          <w:szCs w:val="24"/>
          <w:lang w:eastAsia="ru-RU" w:bidi="ru-RU"/>
        </w:rPr>
        <w:t xml:space="preserve"> </w:t>
      </w:r>
    </w:p>
    <w:p w:rsidR="00594D40" w:rsidRDefault="00594D40" w:rsidP="00A1623D">
      <w:pPr>
        <w:widowControl w:val="0"/>
        <w:spacing w:after="0" w:line="276" w:lineRule="auto"/>
        <w:ind w:firstLine="740"/>
        <w:jc w:val="center"/>
        <w:rPr>
          <w:color w:val="000000"/>
          <w:sz w:val="28"/>
          <w:szCs w:val="28"/>
          <w:lang w:eastAsia="ru-RU" w:bidi="ru-RU"/>
        </w:rPr>
      </w:pPr>
    </w:p>
    <w:p w:rsidR="00C15F5D" w:rsidRDefault="00C15F5D" w:rsidP="00A1623D">
      <w:pPr>
        <w:widowControl w:val="0"/>
        <w:spacing w:after="0" w:line="276" w:lineRule="auto"/>
        <w:ind w:firstLine="740"/>
        <w:jc w:val="center"/>
        <w:rPr>
          <w:color w:val="000000"/>
          <w:sz w:val="28"/>
          <w:szCs w:val="28"/>
          <w:lang w:eastAsia="ru-RU" w:bidi="ru-RU"/>
        </w:rPr>
      </w:pPr>
    </w:p>
    <w:p w:rsidR="00C15F5D" w:rsidRDefault="00C15F5D" w:rsidP="00A1623D">
      <w:pPr>
        <w:widowControl w:val="0"/>
        <w:spacing w:after="0" w:line="276" w:lineRule="auto"/>
        <w:ind w:firstLine="740"/>
        <w:jc w:val="center"/>
        <w:rPr>
          <w:color w:val="000000"/>
          <w:sz w:val="28"/>
          <w:szCs w:val="28"/>
          <w:lang w:eastAsia="ru-RU" w:bidi="ru-RU"/>
        </w:rPr>
      </w:pPr>
    </w:p>
    <w:p w:rsidR="00C15F5D" w:rsidRDefault="00C15F5D" w:rsidP="00A1623D">
      <w:pPr>
        <w:widowControl w:val="0"/>
        <w:spacing w:after="0" w:line="276" w:lineRule="auto"/>
        <w:ind w:firstLine="740"/>
        <w:jc w:val="center"/>
        <w:rPr>
          <w:color w:val="000000"/>
          <w:sz w:val="28"/>
          <w:szCs w:val="28"/>
          <w:lang w:eastAsia="ru-RU" w:bidi="ru-RU"/>
        </w:rPr>
      </w:pPr>
    </w:p>
    <w:p w:rsidR="00C15F5D" w:rsidRDefault="00C15F5D" w:rsidP="00A1623D">
      <w:pPr>
        <w:widowControl w:val="0"/>
        <w:spacing w:after="0" w:line="276" w:lineRule="auto"/>
        <w:ind w:firstLine="740"/>
        <w:jc w:val="center"/>
        <w:rPr>
          <w:color w:val="000000"/>
          <w:sz w:val="28"/>
          <w:szCs w:val="28"/>
          <w:lang w:eastAsia="ru-RU" w:bidi="ru-RU"/>
        </w:rPr>
      </w:pPr>
    </w:p>
    <w:p w:rsidR="00C15F5D" w:rsidRDefault="00C15F5D" w:rsidP="00A1623D">
      <w:pPr>
        <w:widowControl w:val="0"/>
        <w:spacing w:after="0" w:line="276" w:lineRule="auto"/>
        <w:ind w:firstLine="740"/>
        <w:jc w:val="center"/>
        <w:rPr>
          <w:color w:val="000000"/>
          <w:sz w:val="28"/>
          <w:szCs w:val="28"/>
          <w:lang w:eastAsia="ru-RU" w:bidi="ru-RU"/>
        </w:rPr>
      </w:pPr>
    </w:p>
    <w:p w:rsidR="00594D40" w:rsidRDefault="00594D40" w:rsidP="00A1623D">
      <w:pPr>
        <w:widowControl w:val="0"/>
        <w:spacing w:after="0" w:line="276" w:lineRule="auto"/>
        <w:ind w:firstLine="740"/>
        <w:jc w:val="center"/>
        <w:rPr>
          <w:color w:val="000000"/>
          <w:sz w:val="24"/>
          <w:szCs w:val="24"/>
          <w:lang w:eastAsia="ru-RU" w:bidi="ru-RU"/>
        </w:rPr>
      </w:pPr>
      <w:r>
        <w:rPr>
          <w:noProof/>
          <w:color w:val="000000"/>
          <w:sz w:val="24"/>
          <w:szCs w:val="24"/>
          <w:lang w:eastAsia="ru-RU"/>
        </w:rPr>
        <w:drawing>
          <wp:inline distT="0" distB="0" distL="0" distR="0" wp14:anchorId="0A124B95" wp14:editId="7AEA5669">
            <wp:extent cx="4871085" cy="6401435"/>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71085" cy="6401435"/>
                    </a:xfrm>
                    <a:prstGeom prst="rect">
                      <a:avLst/>
                    </a:prstGeom>
                    <a:noFill/>
                  </pic:spPr>
                </pic:pic>
              </a:graphicData>
            </a:graphic>
          </wp:inline>
        </w:drawing>
      </w:r>
    </w:p>
    <w:p w:rsidR="00A1623D" w:rsidRDefault="00A1623D" w:rsidP="00F52EF1">
      <w:pPr>
        <w:widowControl w:val="0"/>
        <w:spacing w:after="0" w:line="276" w:lineRule="auto"/>
        <w:ind w:firstLine="740"/>
        <w:jc w:val="both"/>
        <w:rPr>
          <w:color w:val="000000"/>
          <w:sz w:val="24"/>
          <w:szCs w:val="24"/>
          <w:lang w:eastAsia="ru-RU" w:bidi="ru-RU"/>
        </w:rPr>
      </w:pPr>
    </w:p>
    <w:p w:rsidR="00BC7844" w:rsidRDefault="00BC7844" w:rsidP="00F52EF1">
      <w:pPr>
        <w:widowControl w:val="0"/>
        <w:spacing w:after="0" w:line="276" w:lineRule="auto"/>
        <w:ind w:firstLine="740"/>
        <w:jc w:val="both"/>
        <w:rPr>
          <w:color w:val="000000"/>
          <w:sz w:val="24"/>
          <w:szCs w:val="24"/>
          <w:lang w:eastAsia="ru-RU" w:bidi="ru-RU"/>
        </w:rPr>
      </w:pPr>
    </w:p>
    <w:p w:rsidR="00BC7844" w:rsidRDefault="00BC7844" w:rsidP="00F52EF1">
      <w:pPr>
        <w:widowControl w:val="0"/>
        <w:spacing w:after="0" w:line="276" w:lineRule="auto"/>
        <w:ind w:firstLine="740"/>
        <w:jc w:val="both"/>
        <w:rPr>
          <w:color w:val="000000"/>
          <w:sz w:val="24"/>
          <w:szCs w:val="24"/>
          <w:lang w:eastAsia="ru-RU" w:bidi="ru-RU"/>
        </w:rPr>
      </w:pPr>
    </w:p>
    <w:p w:rsidR="00BC7844" w:rsidRDefault="00BC7844" w:rsidP="00F52EF1">
      <w:pPr>
        <w:widowControl w:val="0"/>
        <w:spacing w:after="0" w:line="276" w:lineRule="auto"/>
        <w:ind w:firstLine="740"/>
        <w:jc w:val="both"/>
        <w:rPr>
          <w:color w:val="000000"/>
          <w:sz w:val="24"/>
          <w:szCs w:val="24"/>
          <w:lang w:eastAsia="ru-RU" w:bidi="ru-RU"/>
        </w:rPr>
      </w:pPr>
    </w:p>
    <w:p w:rsidR="00BC7844" w:rsidRDefault="00BC7844" w:rsidP="00F52EF1">
      <w:pPr>
        <w:widowControl w:val="0"/>
        <w:spacing w:after="0" w:line="276" w:lineRule="auto"/>
        <w:ind w:firstLine="740"/>
        <w:jc w:val="both"/>
        <w:rPr>
          <w:color w:val="000000"/>
          <w:sz w:val="24"/>
          <w:szCs w:val="24"/>
          <w:lang w:eastAsia="ru-RU" w:bidi="ru-RU"/>
        </w:rPr>
      </w:pPr>
    </w:p>
    <w:p w:rsidR="00BC7844" w:rsidRDefault="00BC7844" w:rsidP="00F52EF1">
      <w:pPr>
        <w:widowControl w:val="0"/>
        <w:spacing w:after="0" w:line="276" w:lineRule="auto"/>
        <w:ind w:firstLine="740"/>
        <w:jc w:val="both"/>
        <w:rPr>
          <w:color w:val="000000"/>
          <w:sz w:val="24"/>
          <w:szCs w:val="24"/>
          <w:lang w:eastAsia="ru-RU" w:bidi="ru-RU"/>
        </w:rPr>
      </w:pPr>
    </w:p>
    <w:p w:rsidR="00594D40" w:rsidRPr="00C15F5D" w:rsidRDefault="00594D40" w:rsidP="00594D40">
      <w:pPr>
        <w:pStyle w:val="affffff3"/>
        <w:rPr>
          <w:b w:val="0"/>
          <w:i/>
          <w:szCs w:val="24"/>
        </w:rPr>
      </w:pPr>
      <w:r w:rsidRPr="00C15F5D">
        <w:rPr>
          <w:b w:val="0"/>
          <w:i/>
          <w:szCs w:val="24"/>
        </w:rPr>
        <w:t xml:space="preserve">Схема </w:t>
      </w:r>
      <w:r w:rsidRPr="00C15F5D">
        <w:rPr>
          <w:b w:val="0"/>
          <w:i/>
          <w:szCs w:val="24"/>
        </w:rPr>
        <w:fldChar w:fldCharType="begin"/>
      </w:r>
      <w:r w:rsidRPr="00C15F5D">
        <w:rPr>
          <w:b w:val="0"/>
          <w:i/>
          <w:szCs w:val="24"/>
        </w:rPr>
        <w:instrText xml:space="preserve"> SEQ Схема \* ARABIC </w:instrText>
      </w:r>
      <w:r w:rsidRPr="00C15F5D">
        <w:rPr>
          <w:b w:val="0"/>
          <w:i/>
          <w:szCs w:val="24"/>
        </w:rPr>
        <w:fldChar w:fldCharType="separate"/>
      </w:r>
      <w:r w:rsidRPr="00C15F5D">
        <w:rPr>
          <w:b w:val="0"/>
          <w:i/>
          <w:noProof/>
          <w:szCs w:val="24"/>
        </w:rPr>
        <w:t>10</w:t>
      </w:r>
      <w:r w:rsidRPr="00C15F5D">
        <w:rPr>
          <w:b w:val="0"/>
          <w:i/>
          <w:noProof/>
          <w:szCs w:val="24"/>
        </w:rPr>
        <w:fldChar w:fldCharType="end"/>
      </w:r>
      <w:r w:rsidRPr="00C15F5D">
        <w:rPr>
          <w:b w:val="0"/>
          <w:i/>
          <w:szCs w:val="24"/>
        </w:rPr>
        <w:t xml:space="preserve"> Схема очистных сооружений</w:t>
      </w:r>
      <w:r w:rsidR="00C15F5D" w:rsidRPr="00C15F5D">
        <w:rPr>
          <w:b w:val="0"/>
          <w:i/>
          <w:szCs w:val="24"/>
        </w:rPr>
        <w:t xml:space="preserve"> МУП «Карачевский городской водоканал»</w:t>
      </w:r>
    </w:p>
    <w:p w:rsidR="00BC7844" w:rsidRDefault="00BC7844" w:rsidP="00F52EF1">
      <w:pPr>
        <w:widowControl w:val="0"/>
        <w:spacing w:after="0" w:line="276" w:lineRule="auto"/>
        <w:ind w:firstLine="740"/>
        <w:jc w:val="both"/>
        <w:rPr>
          <w:color w:val="000000"/>
          <w:sz w:val="24"/>
          <w:szCs w:val="24"/>
          <w:lang w:eastAsia="ru-RU" w:bidi="ru-RU"/>
        </w:rPr>
      </w:pPr>
    </w:p>
    <w:p w:rsidR="00BC7844" w:rsidRDefault="00BC7844" w:rsidP="00F52EF1">
      <w:pPr>
        <w:widowControl w:val="0"/>
        <w:spacing w:after="0" w:line="276" w:lineRule="auto"/>
        <w:ind w:firstLine="740"/>
        <w:jc w:val="both"/>
        <w:rPr>
          <w:color w:val="000000"/>
          <w:sz w:val="24"/>
          <w:szCs w:val="24"/>
          <w:lang w:eastAsia="ru-RU" w:bidi="ru-RU"/>
        </w:rPr>
      </w:pPr>
    </w:p>
    <w:p w:rsidR="00BC7844" w:rsidRDefault="00BC7844" w:rsidP="00F52EF1">
      <w:pPr>
        <w:widowControl w:val="0"/>
        <w:spacing w:after="0" w:line="276" w:lineRule="auto"/>
        <w:ind w:firstLine="740"/>
        <w:jc w:val="both"/>
        <w:rPr>
          <w:color w:val="000000"/>
          <w:sz w:val="24"/>
          <w:szCs w:val="24"/>
          <w:lang w:eastAsia="ru-RU" w:bidi="ru-RU"/>
        </w:rPr>
      </w:pPr>
    </w:p>
    <w:p w:rsidR="00334378" w:rsidRDefault="00A745B4" w:rsidP="00A745B4">
      <w:pPr>
        <w:tabs>
          <w:tab w:val="left" w:pos="3240"/>
        </w:tabs>
        <w:jc w:val="center"/>
        <w:rPr>
          <w:i/>
          <w:sz w:val="24"/>
          <w:szCs w:val="24"/>
          <w:lang w:eastAsia="ru-RU"/>
        </w:rPr>
      </w:pPr>
      <w:r w:rsidRPr="00A745B4">
        <w:rPr>
          <w:i/>
          <w:sz w:val="24"/>
          <w:szCs w:val="24"/>
          <w:lang w:eastAsia="ru-RU"/>
        </w:rPr>
        <w:t>Описание результатов технического обследования централизованной системы водоотведения в зоне деятельности ОАО «Карачевский завод «Электродеталь»</w:t>
      </w:r>
    </w:p>
    <w:p w:rsidR="00A745B4" w:rsidRDefault="00A745B4" w:rsidP="00CC6515">
      <w:pPr>
        <w:pStyle w:val="ac"/>
        <w:rPr>
          <w:lang w:eastAsia="ru-RU"/>
        </w:rPr>
      </w:pPr>
      <w:r>
        <w:t xml:space="preserve">Таблица </w:t>
      </w:r>
      <w:fldSimple w:instr=" SEQ Таблица \* ARABIC ">
        <w:r w:rsidR="00B02E10">
          <w:rPr>
            <w:noProof/>
          </w:rPr>
          <w:t>39</w:t>
        </w:r>
      </w:fldSimple>
      <w:r>
        <w:t xml:space="preserve"> Характеристика системы водоотведения по состоянию на 202</w:t>
      </w:r>
      <w:r w:rsidR="00594D40">
        <w:t>6</w:t>
      </w:r>
      <w:r>
        <w:t xml:space="preserve"> год.</w:t>
      </w:r>
    </w:p>
    <w:tbl>
      <w:tblPr>
        <w:tblW w:w="9639" w:type="dxa"/>
        <w:tblInd w:w="108" w:type="dxa"/>
        <w:tblLook w:val="04A0" w:firstRow="1" w:lastRow="0" w:firstColumn="1" w:lastColumn="0" w:noHBand="0" w:noVBand="1"/>
      </w:tblPr>
      <w:tblGrid>
        <w:gridCol w:w="901"/>
        <w:gridCol w:w="4742"/>
        <w:gridCol w:w="1368"/>
        <w:gridCol w:w="2628"/>
      </w:tblGrid>
      <w:tr w:rsidR="00A745B4" w:rsidRPr="00A745B4" w:rsidTr="00A745B4">
        <w:trPr>
          <w:trHeight w:val="900"/>
        </w:trPr>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5B4" w:rsidRPr="00A745B4" w:rsidRDefault="00A745B4" w:rsidP="00A745B4">
            <w:pPr>
              <w:spacing w:after="0"/>
              <w:jc w:val="center"/>
              <w:rPr>
                <w:b/>
                <w:bCs/>
                <w:color w:val="000000"/>
                <w:szCs w:val="20"/>
                <w:lang w:eastAsia="ru-RU"/>
              </w:rPr>
            </w:pPr>
            <w:r w:rsidRPr="00A745B4">
              <w:rPr>
                <w:b/>
                <w:bCs/>
                <w:color w:val="000000"/>
                <w:szCs w:val="20"/>
                <w:lang w:eastAsia="ru-RU"/>
              </w:rPr>
              <w:t>№</w:t>
            </w:r>
          </w:p>
        </w:tc>
        <w:tc>
          <w:tcPr>
            <w:tcW w:w="4742" w:type="dxa"/>
            <w:tcBorders>
              <w:top w:val="single" w:sz="4" w:space="0" w:color="auto"/>
              <w:left w:val="nil"/>
              <w:bottom w:val="single" w:sz="4" w:space="0" w:color="auto"/>
              <w:right w:val="single" w:sz="4" w:space="0" w:color="auto"/>
            </w:tcBorders>
            <w:shd w:val="clear" w:color="auto" w:fill="auto"/>
            <w:vAlign w:val="center"/>
            <w:hideMark/>
          </w:tcPr>
          <w:p w:rsidR="00A745B4" w:rsidRPr="00A745B4" w:rsidRDefault="00A745B4" w:rsidP="00A745B4">
            <w:pPr>
              <w:spacing w:after="0"/>
              <w:jc w:val="center"/>
              <w:rPr>
                <w:b/>
                <w:bCs/>
                <w:color w:val="000000"/>
                <w:szCs w:val="20"/>
                <w:lang w:eastAsia="ru-RU"/>
              </w:rPr>
            </w:pPr>
            <w:r w:rsidRPr="00A745B4">
              <w:rPr>
                <w:b/>
                <w:bCs/>
                <w:color w:val="000000"/>
                <w:szCs w:val="20"/>
                <w:lang w:eastAsia="ru-RU"/>
              </w:rPr>
              <w:t>Показатели</w:t>
            </w:r>
          </w:p>
        </w:tc>
        <w:tc>
          <w:tcPr>
            <w:tcW w:w="1368" w:type="dxa"/>
            <w:tcBorders>
              <w:top w:val="single" w:sz="4" w:space="0" w:color="auto"/>
              <w:left w:val="nil"/>
              <w:bottom w:val="single" w:sz="4" w:space="0" w:color="auto"/>
              <w:right w:val="single" w:sz="4" w:space="0" w:color="auto"/>
            </w:tcBorders>
            <w:shd w:val="clear" w:color="auto" w:fill="auto"/>
            <w:vAlign w:val="center"/>
            <w:hideMark/>
          </w:tcPr>
          <w:p w:rsidR="00A745B4" w:rsidRPr="00A745B4" w:rsidRDefault="00A745B4" w:rsidP="00A745B4">
            <w:pPr>
              <w:spacing w:after="0"/>
              <w:jc w:val="center"/>
              <w:rPr>
                <w:b/>
                <w:bCs/>
                <w:color w:val="000000"/>
                <w:szCs w:val="20"/>
                <w:lang w:eastAsia="ru-RU"/>
              </w:rPr>
            </w:pPr>
            <w:r w:rsidRPr="00A745B4">
              <w:rPr>
                <w:b/>
                <w:bCs/>
                <w:color w:val="000000"/>
                <w:szCs w:val="20"/>
                <w:lang w:eastAsia="ru-RU"/>
              </w:rPr>
              <w:t>Ед. измерения</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rsidR="00A745B4" w:rsidRPr="00A745B4" w:rsidRDefault="00A745B4" w:rsidP="00A745B4">
            <w:pPr>
              <w:spacing w:after="0"/>
              <w:jc w:val="center"/>
              <w:rPr>
                <w:b/>
                <w:bCs/>
                <w:color w:val="000000"/>
                <w:szCs w:val="20"/>
                <w:lang w:eastAsia="ru-RU"/>
              </w:rPr>
            </w:pPr>
            <w:r w:rsidRPr="00A745B4">
              <w:rPr>
                <w:b/>
                <w:bCs/>
                <w:color w:val="000000"/>
                <w:szCs w:val="20"/>
                <w:lang w:eastAsia="ru-RU"/>
              </w:rPr>
              <w:t>2024 г.</w:t>
            </w:r>
          </w:p>
        </w:tc>
      </w:tr>
      <w:tr w:rsidR="00A745B4" w:rsidRPr="00A745B4" w:rsidTr="00A745B4">
        <w:trPr>
          <w:trHeight w:val="310"/>
        </w:trPr>
        <w:tc>
          <w:tcPr>
            <w:tcW w:w="901" w:type="dxa"/>
            <w:vMerge w:val="restart"/>
            <w:tcBorders>
              <w:top w:val="nil"/>
              <w:left w:val="single" w:sz="4" w:space="0" w:color="auto"/>
              <w:bottom w:val="single" w:sz="4" w:space="0" w:color="auto"/>
              <w:right w:val="single" w:sz="4" w:space="0" w:color="auto"/>
            </w:tcBorders>
            <w:shd w:val="clear" w:color="auto" w:fill="auto"/>
            <w:vAlign w:val="center"/>
            <w:hideMark/>
          </w:tcPr>
          <w:p w:rsidR="00A745B4" w:rsidRPr="00A745B4" w:rsidRDefault="00A745B4" w:rsidP="00A745B4">
            <w:pPr>
              <w:spacing w:after="0"/>
              <w:jc w:val="center"/>
              <w:rPr>
                <w:color w:val="000000"/>
                <w:szCs w:val="20"/>
                <w:lang w:eastAsia="ru-RU"/>
              </w:rPr>
            </w:pPr>
            <w:r w:rsidRPr="00A745B4">
              <w:rPr>
                <w:color w:val="000000"/>
                <w:szCs w:val="20"/>
                <w:lang w:eastAsia="ru-RU"/>
              </w:rPr>
              <w:t>1.</w:t>
            </w:r>
          </w:p>
        </w:tc>
        <w:tc>
          <w:tcPr>
            <w:tcW w:w="4742" w:type="dxa"/>
            <w:tcBorders>
              <w:top w:val="nil"/>
              <w:left w:val="nil"/>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r w:rsidRPr="00A745B4">
              <w:rPr>
                <w:color w:val="000000"/>
                <w:szCs w:val="20"/>
                <w:lang w:eastAsia="ru-RU"/>
              </w:rPr>
              <w:t>Производительность очистных сооружений:</w:t>
            </w:r>
          </w:p>
        </w:tc>
        <w:tc>
          <w:tcPr>
            <w:tcW w:w="1368" w:type="dxa"/>
            <w:vMerge w:val="restart"/>
            <w:tcBorders>
              <w:top w:val="nil"/>
              <w:left w:val="single" w:sz="4" w:space="0" w:color="auto"/>
              <w:bottom w:val="single" w:sz="4" w:space="0" w:color="auto"/>
              <w:right w:val="single" w:sz="4" w:space="0" w:color="auto"/>
            </w:tcBorders>
            <w:shd w:val="clear" w:color="auto" w:fill="auto"/>
            <w:vAlign w:val="center"/>
            <w:hideMark/>
          </w:tcPr>
          <w:p w:rsidR="00A745B4" w:rsidRPr="00A745B4" w:rsidRDefault="00A745B4" w:rsidP="00A745B4">
            <w:pPr>
              <w:spacing w:after="0"/>
              <w:jc w:val="center"/>
              <w:rPr>
                <w:color w:val="000000"/>
                <w:szCs w:val="20"/>
                <w:lang w:eastAsia="ru-RU"/>
              </w:rPr>
            </w:pPr>
            <w:r w:rsidRPr="00A745B4">
              <w:rPr>
                <w:color w:val="000000"/>
                <w:szCs w:val="20"/>
                <w:lang w:eastAsia="ru-RU"/>
              </w:rPr>
              <w:t>тыс.м</w:t>
            </w:r>
            <w:r w:rsidRPr="00A745B4">
              <w:rPr>
                <w:color w:val="000000"/>
                <w:szCs w:val="20"/>
                <w:vertAlign w:val="superscript"/>
                <w:lang w:eastAsia="ru-RU"/>
              </w:rPr>
              <w:t>3</w:t>
            </w:r>
            <w:r w:rsidRPr="00A745B4">
              <w:rPr>
                <w:color w:val="000000"/>
                <w:szCs w:val="20"/>
                <w:lang w:eastAsia="ru-RU"/>
              </w:rPr>
              <w:t>/сут.</w:t>
            </w:r>
          </w:p>
        </w:tc>
        <w:tc>
          <w:tcPr>
            <w:tcW w:w="2628" w:type="dxa"/>
            <w:tcBorders>
              <w:top w:val="nil"/>
              <w:left w:val="nil"/>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r w:rsidRPr="00A745B4">
              <w:rPr>
                <w:color w:val="000000"/>
                <w:szCs w:val="20"/>
                <w:lang w:eastAsia="ru-RU"/>
              </w:rPr>
              <w:t> </w:t>
            </w:r>
          </w:p>
        </w:tc>
      </w:tr>
      <w:tr w:rsidR="00A745B4" w:rsidRPr="00A745B4" w:rsidTr="00A745B4">
        <w:trPr>
          <w:trHeight w:val="310"/>
        </w:trPr>
        <w:tc>
          <w:tcPr>
            <w:tcW w:w="901" w:type="dxa"/>
            <w:vMerge/>
            <w:tcBorders>
              <w:top w:val="nil"/>
              <w:left w:val="single" w:sz="4" w:space="0" w:color="auto"/>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p>
        </w:tc>
        <w:tc>
          <w:tcPr>
            <w:tcW w:w="4742" w:type="dxa"/>
            <w:tcBorders>
              <w:top w:val="nil"/>
              <w:left w:val="nil"/>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r w:rsidRPr="00A745B4">
              <w:rPr>
                <w:color w:val="000000"/>
                <w:szCs w:val="20"/>
                <w:lang w:eastAsia="ru-RU"/>
              </w:rPr>
              <w:t>- производственная</w:t>
            </w:r>
          </w:p>
        </w:tc>
        <w:tc>
          <w:tcPr>
            <w:tcW w:w="1368" w:type="dxa"/>
            <w:vMerge/>
            <w:tcBorders>
              <w:top w:val="nil"/>
              <w:left w:val="single" w:sz="4" w:space="0" w:color="auto"/>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p>
        </w:tc>
        <w:tc>
          <w:tcPr>
            <w:tcW w:w="2628" w:type="dxa"/>
            <w:tcBorders>
              <w:top w:val="nil"/>
              <w:left w:val="nil"/>
              <w:bottom w:val="single" w:sz="4" w:space="0" w:color="auto"/>
              <w:right w:val="single" w:sz="4" w:space="0" w:color="auto"/>
            </w:tcBorders>
            <w:shd w:val="clear" w:color="auto" w:fill="auto"/>
            <w:vAlign w:val="center"/>
            <w:hideMark/>
          </w:tcPr>
          <w:p w:rsidR="00A745B4" w:rsidRPr="00A745B4" w:rsidRDefault="00A745B4" w:rsidP="00A745B4">
            <w:pPr>
              <w:spacing w:after="0"/>
              <w:jc w:val="center"/>
              <w:rPr>
                <w:color w:val="000000"/>
                <w:szCs w:val="20"/>
                <w:lang w:val="en-US" w:eastAsia="ru-RU"/>
              </w:rPr>
            </w:pPr>
            <w:r w:rsidRPr="00A745B4">
              <w:rPr>
                <w:color w:val="000000"/>
                <w:szCs w:val="20"/>
                <w:lang w:eastAsia="ru-RU"/>
              </w:rPr>
              <w:t>2,6</w:t>
            </w:r>
          </w:p>
        </w:tc>
      </w:tr>
      <w:tr w:rsidR="00A745B4" w:rsidRPr="00A745B4" w:rsidTr="00A745B4">
        <w:trPr>
          <w:trHeight w:val="310"/>
        </w:trPr>
        <w:tc>
          <w:tcPr>
            <w:tcW w:w="901" w:type="dxa"/>
            <w:vMerge/>
            <w:tcBorders>
              <w:top w:val="nil"/>
              <w:left w:val="single" w:sz="4" w:space="0" w:color="auto"/>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p>
        </w:tc>
        <w:tc>
          <w:tcPr>
            <w:tcW w:w="4742" w:type="dxa"/>
            <w:tcBorders>
              <w:top w:val="nil"/>
              <w:left w:val="nil"/>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r w:rsidRPr="00A745B4">
              <w:rPr>
                <w:color w:val="000000"/>
                <w:szCs w:val="20"/>
                <w:lang w:eastAsia="ru-RU"/>
              </w:rPr>
              <w:t>-резервная</w:t>
            </w:r>
          </w:p>
        </w:tc>
        <w:tc>
          <w:tcPr>
            <w:tcW w:w="1368" w:type="dxa"/>
            <w:vMerge/>
            <w:tcBorders>
              <w:top w:val="nil"/>
              <w:left w:val="single" w:sz="4" w:space="0" w:color="auto"/>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p>
        </w:tc>
        <w:tc>
          <w:tcPr>
            <w:tcW w:w="2628" w:type="dxa"/>
            <w:tcBorders>
              <w:top w:val="nil"/>
              <w:left w:val="nil"/>
              <w:bottom w:val="single" w:sz="4" w:space="0" w:color="auto"/>
              <w:right w:val="single" w:sz="4" w:space="0" w:color="auto"/>
            </w:tcBorders>
            <w:shd w:val="clear" w:color="auto" w:fill="auto"/>
            <w:vAlign w:val="center"/>
            <w:hideMark/>
          </w:tcPr>
          <w:p w:rsidR="00A745B4" w:rsidRPr="00A745B4" w:rsidRDefault="00A745B4" w:rsidP="00A745B4">
            <w:pPr>
              <w:spacing w:after="0"/>
              <w:jc w:val="center"/>
              <w:rPr>
                <w:color w:val="000000"/>
                <w:szCs w:val="20"/>
                <w:lang w:eastAsia="ru-RU"/>
              </w:rPr>
            </w:pPr>
            <w:r>
              <w:rPr>
                <w:color w:val="000000"/>
                <w:szCs w:val="20"/>
                <w:lang w:eastAsia="ru-RU"/>
              </w:rPr>
              <w:t>0</w:t>
            </w:r>
          </w:p>
        </w:tc>
      </w:tr>
      <w:tr w:rsidR="00A745B4" w:rsidRPr="00A745B4" w:rsidTr="00A745B4">
        <w:trPr>
          <w:trHeight w:val="310"/>
        </w:trPr>
        <w:tc>
          <w:tcPr>
            <w:tcW w:w="901" w:type="dxa"/>
            <w:vMerge/>
            <w:tcBorders>
              <w:top w:val="nil"/>
              <w:left w:val="single" w:sz="4" w:space="0" w:color="auto"/>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p>
        </w:tc>
        <w:tc>
          <w:tcPr>
            <w:tcW w:w="4742" w:type="dxa"/>
            <w:tcBorders>
              <w:top w:val="nil"/>
              <w:left w:val="nil"/>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r w:rsidRPr="00A745B4">
              <w:rPr>
                <w:color w:val="000000"/>
                <w:szCs w:val="20"/>
                <w:lang w:eastAsia="ru-RU"/>
              </w:rPr>
              <w:t>-фактическая</w:t>
            </w:r>
          </w:p>
        </w:tc>
        <w:tc>
          <w:tcPr>
            <w:tcW w:w="1368" w:type="dxa"/>
            <w:vMerge/>
            <w:tcBorders>
              <w:top w:val="nil"/>
              <w:left w:val="single" w:sz="4" w:space="0" w:color="auto"/>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p>
        </w:tc>
        <w:tc>
          <w:tcPr>
            <w:tcW w:w="2628" w:type="dxa"/>
            <w:tcBorders>
              <w:top w:val="nil"/>
              <w:left w:val="nil"/>
              <w:bottom w:val="single" w:sz="4" w:space="0" w:color="auto"/>
              <w:right w:val="single" w:sz="4" w:space="0" w:color="auto"/>
            </w:tcBorders>
            <w:shd w:val="clear" w:color="auto" w:fill="auto"/>
            <w:vAlign w:val="center"/>
            <w:hideMark/>
          </w:tcPr>
          <w:p w:rsidR="00A745B4" w:rsidRPr="00A745B4" w:rsidRDefault="00A745B4" w:rsidP="00A745B4">
            <w:pPr>
              <w:spacing w:after="0"/>
              <w:jc w:val="center"/>
              <w:rPr>
                <w:color w:val="000000"/>
                <w:szCs w:val="20"/>
                <w:lang w:eastAsia="ru-RU"/>
              </w:rPr>
            </w:pPr>
            <w:r w:rsidRPr="00A745B4">
              <w:rPr>
                <w:color w:val="000000"/>
                <w:szCs w:val="20"/>
                <w:lang w:eastAsia="ru-RU"/>
              </w:rPr>
              <w:t>2,6</w:t>
            </w:r>
          </w:p>
        </w:tc>
      </w:tr>
      <w:tr w:rsidR="00A745B4" w:rsidRPr="00A745B4" w:rsidTr="00A745B4">
        <w:trPr>
          <w:trHeight w:val="310"/>
        </w:trPr>
        <w:tc>
          <w:tcPr>
            <w:tcW w:w="901" w:type="dxa"/>
            <w:vMerge w:val="restart"/>
            <w:tcBorders>
              <w:top w:val="nil"/>
              <w:left w:val="single" w:sz="4" w:space="0" w:color="auto"/>
              <w:bottom w:val="single" w:sz="4" w:space="0" w:color="auto"/>
              <w:right w:val="single" w:sz="4" w:space="0" w:color="auto"/>
            </w:tcBorders>
            <w:shd w:val="clear" w:color="auto" w:fill="auto"/>
            <w:vAlign w:val="center"/>
            <w:hideMark/>
          </w:tcPr>
          <w:p w:rsidR="00A745B4" w:rsidRPr="00A745B4" w:rsidRDefault="00A745B4" w:rsidP="00A745B4">
            <w:pPr>
              <w:spacing w:after="0"/>
              <w:jc w:val="center"/>
              <w:rPr>
                <w:color w:val="000000"/>
                <w:szCs w:val="20"/>
                <w:lang w:eastAsia="ru-RU"/>
              </w:rPr>
            </w:pPr>
            <w:r w:rsidRPr="00A745B4">
              <w:rPr>
                <w:color w:val="000000"/>
                <w:szCs w:val="20"/>
                <w:lang w:eastAsia="ru-RU"/>
              </w:rPr>
              <w:t>2</w:t>
            </w:r>
          </w:p>
        </w:tc>
        <w:tc>
          <w:tcPr>
            <w:tcW w:w="4742" w:type="dxa"/>
            <w:tcBorders>
              <w:top w:val="nil"/>
              <w:left w:val="nil"/>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r w:rsidRPr="00A745B4">
              <w:rPr>
                <w:color w:val="000000"/>
                <w:szCs w:val="20"/>
                <w:lang w:eastAsia="ru-RU"/>
              </w:rPr>
              <w:t>Протяженность сетей,</w:t>
            </w:r>
          </w:p>
        </w:tc>
        <w:tc>
          <w:tcPr>
            <w:tcW w:w="1368" w:type="dxa"/>
            <w:vMerge w:val="restart"/>
            <w:tcBorders>
              <w:top w:val="nil"/>
              <w:left w:val="single" w:sz="4" w:space="0" w:color="auto"/>
              <w:bottom w:val="single" w:sz="4" w:space="0" w:color="auto"/>
              <w:right w:val="single" w:sz="4" w:space="0" w:color="auto"/>
            </w:tcBorders>
            <w:shd w:val="clear" w:color="auto" w:fill="auto"/>
            <w:vAlign w:val="center"/>
            <w:hideMark/>
          </w:tcPr>
          <w:p w:rsidR="00A745B4" w:rsidRPr="00A745B4" w:rsidRDefault="00A745B4" w:rsidP="00A745B4">
            <w:pPr>
              <w:spacing w:after="0"/>
              <w:jc w:val="center"/>
              <w:rPr>
                <w:color w:val="000000"/>
                <w:szCs w:val="20"/>
                <w:lang w:eastAsia="ru-RU"/>
              </w:rPr>
            </w:pPr>
            <w:r w:rsidRPr="00A745B4">
              <w:rPr>
                <w:color w:val="000000"/>
                <w:szCs w:val="20"/>
                <w:lang w:eastAsia="ru-RU"/>
              </w:rPr>
              <w:t>км.</w:t>
            </w:r>
          </w:p>
        </w:tc>
        <w:tc>
          <w:tcPr>
            <w:tcW w:w="2628" w:type="dxa"/>
            <w:tcBorders>
              <w:top w:val="nil"/>
              <w:left w:val="nil"/>
              <w:bottom w:val="single" w:sz="4" w:space="0" w:color="auto"/>
              <w:right w:val="single" w:sz="4" w:space="0" w:color="auto"/>
            </w:tcBorders>
            <w:shd w:val="clear" w:color="auto" w:fill="auto"/>
            <w:vAlign w:val="center"/>
            <w:hideMark/>
          </w:tcPr>
          <w:p w:rsidR="00A745B4" w:rsidRPr="00A745B4" w:rsidRDefault="00A745B4" w:rsidP="00A745B4">
            <w:pPr>
              <w:spacing w:after="0"/>
              <w:jc w:val="center"/>
              <w:rPr>
                <w:color w:val="000000"/>
                <w:szCs w:val="20"/>
                <w:lang w:eastAsia="ru-RU"/>
              </w:rPr>
            </w:pPr>
            <w:r>
              <w:rPr>
                <w:color w:val="000000"/>
                <w:szCs w:val="20"/>
                <w:lang w:eastAsia="ru-RU"/>
              </w:rPr>
              <w:t>8,8</w:t>
            </w:r>
          </w:p>
        </w:tc>
      </w:tr>
      <w:tr w:rsidR="00A745B4" w:rsidRPr="00A745B4" w:rsidTr="00A745B4">
        <w:trPr>
          <w:trHeight w:val="310"/>
        </w:trPr>
        <w:tc>
          <w:tcPr>
            <w:tcW w:w="901" w:type="dxa"/>
            <w:vMerge/>
            <w:tcBorders>
              <w:top w:val="nil"/>
              <w:left w:val="single" w:sz="4" w:space="0" w:color="auto"/>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p>
        </w:tc>
        <w:tc>
          <w:tcPr>
            <w:tcW w:w="4742" w:type="dxa"/>
            <w:tcBorders>
              <w:top w:val="nil"/>
              <w:left w:val="nil"/>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r w:rsidRPr="00A745B4">
              <w:rPr>
                <w:color w:val="000000"/>
                <w:szCs w:val="20"/>
                <w:lang w:eastAsia="ru-RU"/>
              </w:rPr>
              <w:t>- самотечные</w:t>
            </w:r>
          </w:p>
        </w:tc>
        <w:tc>
          <w:tcPr>
            <w:tcW w:w="1368" w:type="dxa"/>
            <w:vMerge/>
            <w:tcBorders>
              <w:top w:val="nil"/>
              <w:left w:val="single" w:sz="4" w:space="0" w:color="auto"/>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p>
        </w:tc>
        <w:tc>
          <w:tcPr>
            <w:tcW w:w="2628" w:type="dxa"/>
            <w:tcBorders>
              <w:top w:val="single" w:sz="4" w:space="0" w:color="auto"/>
              <w:left w:val="nil"/>
              <w:bottom w:val="single" w:sz="4" w:space="0" w:color="auto"/>
              <w:right w:val="single" w:sz="4" w:space="0" w:color="auto"/>
            </w:tcBorders>
            <w:shd w:val="clear" w:color="auto" w:fill="auto"/>
            <w:vAlign w:val="center"/>
            <w:hideMark/>
          </w:tcPr>
          <w:p w:rsidR="00A745B4" w:rsidRPr="00A745B4" w:rsidRDefault="00A745B4" w:rsidP="00A745B4">
            <w:pPr>
              <w:spacing w:after="0"/>
              <w:jc w:val="center"/>
              <w:rPr>
                <w:color w:val="000000"/>
                <w:szCs w:val="20"/>
                <w:lang w:eastAsia="ru-RU"/>
              </w:rPr>
            </w:pPr>
            <w:r w:rsidRPr="00A745B4">
              <w:rPr>
                <w:color w:val="000000"/>
                <w:szCs w:val="20"/>
                <w:lang w:eastAsia="ru-RU"/>
              </w:rPr>
              <w:t>8,8</w:t>
            </w:r>
          </w:p>
        </w:tc>
      </w:tr>
      <w:tr w:rsidR="00A745B4" w:rsidRPr="00A745B4" w:rsidTr="00A745B4">
        <w:trPr>
          <w:trHeight w:val="310"/>
        </w:trPr>
        <w:tc>
          <w:tcPr>
            <w:tcW w:w="901" w:type="dxa"/>
            <w:vMerge/>
            <w:tcBorders>
              <w:top w:val="nil"/>
              <w:left w:val="single" w:sz="4" w:space="0" w:color="auto"/>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p>
        </w:tc>
        <w:tc>
          <w:tcPr>
            <w:tcW w:w="4742" w:type="dxa"/>
            <w:tcBorders>
              <w:top w:val="nil"/>
              <w:left w:val="nil"/>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r w:rsidRPr="00A745B4">
              <w:rPr>
                <w:color w:val="000000"/>
                <w:szCs w:val="20"/>
                <w:lang w:eastAsia="ru-RU"/>
              </w:rPr>
              <w:t>- напорные</w:t>
            </w:r>
          </w:p>
        </w:tc>
        <w:tc>
          <w:tcPr>
            <w:tcW w:w="1368" w:type="dxa"/>
            <w:vMerge/>
            <w:tcBorders>
              <w:top w:val="nil"/>
              <w:left w:val="single" w:sz="4" w:space="0" w:color="auto"/>
              <w:bottom w:val="single" w:sz="4" w:space="0" w:color="auto"/>
              <w:right w:val="single" w:sz="4" w:space="0" w:color="auto"/>
            </w:tcBorders>
            <w:shd w:val="clear" w:color="auto" w:fill="auto"/>
            <w:vAlign w:val="center"/>
            <w:hideMark/>
          </w:tcPr>
          <w:p w:rsidR="00A745B4" w:rsidRPr="00A745B4" w:rsidRDefault="00A745B4" w:rsidP="00A745B4">
            <w:pPr>
              <w:spacing w:after="0"/>
              <w:rPr>
                <w:color w:val="000000"/>
                <w:szCs w:val="20"/>
                <w:lang w:eastAsia="ru-RU"/>
              </w:rPr>
            </w:pPr>
          </w:p>
        </w:tc>
        <w:tc>
          <w:tcPr>
            <w:tcW w:w="2628" w:type="dxa"/>
            <w:tcBorders>
              <w:top w:val="nil"/>
              <w:left w:val="nil"/>
              <w:bottom w:val="single" w:sz="4" w:space="0" w:color="auto"/>
              <w:right w:val="single" w:sz="4" w:space="0" w:color="auto"/>
            </w:tcBorders>
            <w:shd w:val="clear" w:color="auto" w:fill="auto"/>
            <w:vAlign w:val="center"/>
            <w:hideMark/>
          </w:tcPr>
          <w:p w:rsidR="00A745B4" w:rsidRDefault="00A745B4" w:rsidP="00A745B4">
            <w:pPr>
              <w:spacing w:after="0"/>
              <w:jc w:val="center"/>
              <w:rPr>
                <w:color w:val="000000"/>
                <w:szCs w:val="20"/>
                <w:lang w:eastAsia="ru-RU"/>
              </w:rPr>
            </w:pPr>
            <w:r>
              <w:rPr>
                <w:color w:val="000000"/>
                <w:szCs w:val="20"/>
                <w:lang w:eastAsia="ru-RU"/>
              </w:rPr>
              <w:t>-</w:t>
            </w:r>
          </w:p>
          <w:p w:rsidR="00A745B4" w:rsidRPr="00A745B4" w:rsidRDefault="00A745B4" w:rsidP="00A745B4">
            <w:pPr>
              <w:spacing w:after="0"/>
              <w:rPr>
                <w:color w:val="000000"/>
                <w:szCs w:val="20"/>
                <w:lang w:eastAsia="ru-RU"/>
              </w:rPr>
            </w:pPr>
          </w:p>
        </w:tc>
      </w:tr>
    </w:tbl>
    <w:p w:rsidR="00A745B4" w:rsidRDefault="00A745B4" w:rsidP="00A745B4">
      <w:pPr>
        <w:tabs>
          <w:tab w:val="left" w:pos="3240"/>
        </w:tabs>
        <w:jc w:val="center"/>
        <w:rPr>
          <w:i/>
          <w:sz w:val="24"/>
          <w:szCs w:val="24"/>
          <w:lang w:eastAsia="ru-RU"/>
        </w:rPr>
      </w:pPr>
    </w:p>
    <w:p w:rsidR="006A34A4" w:rsidRDefault="006A34A4" w:rsidP="00D34263">
      <w:pPr>
        <w:pStyle w:val="aff4"/>
      </w:pPr>
    </w:p>
    <w:p w:rsidR="006A34A4" w:rsidRDefault="006A34A4" w:rsidP="00D34263">
      <w:pPr>
        <w:pStyle w:val="aff4"/>
      </w:pPr>
      <w:r>
        <w:t xml:space="preserve">Перечень потребителей </w:t>
      </w:r>
      <w:r w:rsidRPr="006A34A4">
        <w:t>централизованной системы водоотведения в зоне деятельности ОАО «Карачевский завод «Электродеталь»</w:t>
      </w:r>
    </w:p>
    <w:p w:rsidR="006A34A4" w:rsidRDefault="006A34A4" w:rsidP="00D34263">
      <w:pPr>
        <w:pStyle w:val="aff4"/>
      </w:pPr>
    </w:p>
    <w:p w:rsidR="00594D40" w:rsidRDefault="00594D40" w:rsidP="00D34263">
      <w:pPr>
        <w:pStyle w:val="aff4"/>
      </w:pPr>
      <w:r>
        <w:t>Перечень потребителей.</w:t>
      </w:r>
    </w:p>
    <w:p w:rsidR="00594D40" w:rsidRDefault="00594D40" w:rsidP="00D34263">
      <w:pPr>
        <w:pStyle w:val="aff4"/>
      </w:pPr>
      <w:r>
        <w:t>Население: МКД Горького 1, МКД Горького 19а, МКД Горького 19в, частный сектор</w:t>
      </w:r>
    </w:p>
    <w:p w:rsidR="00594D40" w:rsidRDefault="00594D40" w:rsidP="00D34263">
      <w:pPr>
        <w:pStyle w:val="aff4"/>
      </w:pPr>
      <w:r>
        <w:t>Бюджетные организации: МБДОУ д/с №12 "Золотая рыбка", МБДОУ д/с №10 "Мишутка", ОГУ имени И.С. Тургенева, МБОУ СОШ №4</w:t>
      </w:r>
    </w:p>
    <w:p w:rsidR="00594D40" w:rsidRPr="00A745B4" w:rsidRDefault="00594D40" w:rsidP="00D34263">
      <w:pPr>
        <w:pStyle w:val="aff4"/>
        <w:sectPr w:rsidR="00594D40" w:rsidRPr="00A745B4" w:rsidSect="00701887">
          <w:pgSz w:w="11910" w:h="16840"/>
          <w:pgMar w:top="1040" w:right="711" w:bottom="1500" w:left="1300" w:header="0" w:footer="1242" w:gutter="0"/>
          <w:cols w:space="720"/>
        </w:sectPr>
      </w:pPr>
      <w:r>
        <w:t>Прочие потребители: частные фирмы и ИП</w:t>
      </w:r>
    </w:p>
    <w:p w:rsidR="0077242D" w:rsidRPr="00DD361D" w:rsidRDefault="00DD361D" w:rsidP="00CC6515">
      <w:pPr>
        <w:pStyle w:val="ac"/>
        <w:rPr>
          <w:sz w:val="18"/>
          <w:szCs w:val="18"/>
        </w:rPr>
      </w:pPr>
      <w:r>
        <w:t xml:space="preserve">Таблица </w:t>
      </w:r>
      <w:fldSimple w:instr=" SEQ Таблица \* ARABIC ">
        <w:r w:rsidR="00B02E10">
          <w:rPr>
            <w:noProof/>
          </w:rPr>
          <w:t>40</w:t>
        </w:r>
      </w:fldSimple>
      <w:r>
        <w:t xml:space="preserve">  </w:t>
      </w:r>
      <w:r w:rsidR="0077242D" w:rsidRPr="00334378">
        <w:rPr>
          <w:lang w:eastAsia="ru-RU"/>
        </w:rPr>
        <w:t>Расчет удельной нормы электрической энергии, потребляемой в технологическом процессе транспортирования и очистки сточных вод, на единицу объёма очищаемых сточных вод, кВт*ч/м</w:t>
      </w:r>
      <w:r w:rsidR="0077242D" w:rsidRPr="00334378">
        <w:rPr>
          <w:vertAlign w:val="superscript"/>
          <w:lang w:eastAsia="ru-RU"/>
        </w:rPr>
        <w:t>3</w:t>
      </w:r>
      <w:r w:rsidR="0077242D" w:rsidRPr="00334378">
        <w:rPr>
          <w:lang w:eastAsia="ru-RU"/>
        </w:rPr>
        <w:t xml:space="preserve"> за </w:t>
      </w:r>
      <w:r w:rsidR="00594D40">
        <w:rPr>
          <w:lang w:eastAsia="ru-RU"/>
        </w:rPr>
        <w:t>2023-2025</w:t>
      </w:r>
      <w:r w:rsidR="0077242D" w:rsidRPr="00334378">
        <w:rPr>
          <w:lang w:eastAsia="ru-RU"/>
        </w:rPr>
        <w:t xml:space="preserve"> г.г.</w:t>
      </w:r>
      <w:r w:rsidR="00A745B4" w:rsidRPr="00A745B4">
        <w:t xml:space="preserve"> </w:t>
      </w:r>
      <w:r w:rsidR="00A745B4" w:rsidRPr="00A745B4">
        <w:rPr>
          <w:lang w:eastAsia="ru-RU"/>
        </w:rPr>
        <w:t>МУП «Карачевский городской водоканал»</w:t>
      </w:r>
      <w:r w:rsidR="00A745B4">
        <w:rPr>
          <w:lang w:eastAsia="ru-RU"/>
        </w:rPr>
        <w:t>.</w:t>
      </w:r>
    </w:p>
    <w:tbl>
      <w:tblPr>
        <w:tblW w:w="141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134"/>
        <w:gridCol w:w="960"/>
        <w:gridCol w:w="965"/>
        <w:gridCol w:w="910"/>
        <w:gridCol w:w="960"/>
        <w:gridCol w:w="961"/>
        <w:gridCol w:w="2185"/>
        <w:gridCol w:w="1423"/>
        <w:gridCol w:w="960"/>
        <w:gridCol w:w="961"/>
      </w:tblGrid>
      <w:tr w:rsidR="00AA6BE9" w:rsidRPr="00AA6BE9" w:rsidTr="00AA6BE9">
        <w:trPr>
          <w:trHeight w:val="1716"/>
        </w:trPr>
        <w:tc>
          <w:tcPr>
            <w:tcW w:w="2694" w:type="dxa"/>
            <w:vMerge w:val="restart"/>
            <w:shd w:val="clear" w:color="auto" w:fill="auto"/>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Наименование эксплуатационной зоны водоотведения</w:t>
            </w:r>
          </w:p>
        </w:tc>
        <w:tc>
          <w:tcPr>
            <w:tcW w:w="3059" w:type="dxa"/>
            <w:gridSpan w:val="3"/>
            <w:shd w:val="clear" w:color="auto" w:fill="auto"/>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Расход электроэнергии,  тыс.кВт*ч</w:t>
            </w:r>
          </w:p>
        </w:tc>
        <w:tc>
          <w:tcPr>
            <w:tcW w:w="2831" w:type="dxa"/>
            <w:gridSpan w:val="3"/>
            <w:shd w:val="clear" w:color="auto" w:fill="auto"/>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Объем принятых сточных вод на очистку, тыс. м</w:t>
            </w:r>
            <w:r w:rsidRPr="00AA6BE9">
              <w:rPr>
                <w:color w:val="000000"/>
                <w:szCs w:val="20"/>
                <w:vertAlign w:val="superscript"/>
                <w:lang w:eastAsia="ru-RU"/>
              </w:rPr>
              <w:t>3</w:t>
            </w:r>
          </w:p>
        </w:tc>
        <w:tc>
          <w:tcPr>
            <w:tcW w:w="2185" w:type="dxa"/>
            <w:shd w:val="clear" w:color="auto" w:fill="auto"/>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Среднее суточное электропотребление, кВт/сут.</w:t>
            </w:r>
          </w:p>
        </w:tc>
        <w:tc>
          <w:tcPr>
            <w:tcW w:w="3344" w:type="dxa"/>
            <w:gridSpan w:val="3"/>
            <w:shd w:val="clear" w:color="auto" w:fill="auto"/>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Удельный расход электрической энергии, потребляемой в технологическом процессе транспортирования и очистки сточных вод, на единицу объёма очищаемых сточных вод,  кВт*ч/м</w:t>
            </w:r>
            <w:r w:rsidRPr="00AA6BE9">
              <w:rPr>
                <w:color w:val="000000"/>
                <w:szCs w:val="20"/>
                <w:vertAlign w:val="superscript"/>
                <w:lang w:eastAsia="ru-RU"/>
              </w:rPr>
              <w:t>3</w:t>
            </w:r>
          </w:p>
        </w:tc>
      </w:tr>
      <w:tr w:rsidR="00AA6BE9" w:rsidRPr="00AA6BE9" w:rsidTr="00AA6BE9">
        <w:trPr>
          <w:trHeight w:val="300"/>
        </w:trPr>
        <w:tc>
          <w:tcPr>
            <w:tcW w:w="2694" w:type="dxa"/>
            <w:vMerge/>
            <w:shd w:val="clear" w:color="auto" w:fill="auto"/>
            <w:vAlign w:val="center"/>
            <w:hideMark/>
          </w:tcPr>
          <w:p w:rsidR="00AA6BE9" w:rsidRPr="00AA6BE9" w:rsidRDefault="00AA6BE9" w:rsidP="00AA6BE9">
            <w:pPr>
              <w:spacing w:after="0"/>
              <w:rPr>
                <w:color w:val="000000"/>
                <w:szCs w:val="20"/>
                <w:lang w:eastAsia="ru-RU"/>
              </w:rPr>
            </w:pPr>
          </w:p>
        </w:tc>
        <w:tc>
          <w:tcPr>
            <w:tcW w:w="1134" w:type="dxa"/>
            <w:shd w:val="clear" w:color="auto" w:fill="auto"/>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2023 г.</w:t>
            </w:r>
          </w:p>
        </w:tc>
        <w:tc>
          <w:tcPr>
            <w:tcW w:w="960" w:type="dxa"/>
            <w:shd w:val="clear" w:color="auto" w:fill="auto"/>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2024 г.</w:t>
            </w:r>
          </w:p>
        </w:tc>
        <w:tc>
          <w:tcPr>
            <w:tcW w:w="965" w:type="dxa"/>
            <w:shd w:val="clear" w:color="auto" w:fill="auto"/>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2025 г.</w:t>
            </w:r>
          </w:p>
        </w:tc>
        <w:tc>
          <w:tcPr>
            <w:tcW w:w="910" w:type="dxa"/>
            <w:shd w:val="clear" w:color="auto" w:fill="auto"/>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2023 г.</w:t>
            </w:r>
          </w:p>
        </w:tc>
        <w:tc>
          <w:tcPr>
            <w:tcW w:w="960" w:type="dxa"/>
            <w:shd w:val="clear" w:color="auto" w:fill="auto"/>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2024 г.</w:t>
            </w:r>
          </w:p>
        </w:tc>
        <w:tc>
          <w:tcPr>
            <w:tcW w:w="961" w:type="dxa"/>
            <w:shd w:val="clear" w:color="auto" w:fill="auto"/>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2025 г.</w:t>
            </w:r>
          </w:p>
        </w:tc>
        <w:tc>
          <w:tcPr>
            <w:tcW w:w="2185" w:type="dxa"/>
            <w:shd w:val="clear" w:color="auto" w:fill="auto"/>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2025 г.</w:t>
            </w:r>
          </w:p>
        </w:tc>
        <w:tc>
          <w:tcPr>
            <w:tcW w:w="1423" w:type="dxa"/>
            <w:shd w:val="clear" w:color="auto" w:fill="auto"/>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2023 г.</w:t>
            </w:r>
          </w:p>
        </w:tc>
        <w:tc>
          <w:tcPr>
            <w:tcW w:w="960" w:type="dxa"/>
            <w:shd w:val="clear" w:color="auto" w:fill="auto"/>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2024 г.</w:t>
            </w:r>
          </w:p>
        </w:tc>
        <w:tc>
          <w:tcPr>
            <w:tcW w:w="961" w:type="dxa"/>
            <w:shd w:val="clear" w:color="auto" w:fill="auto"/>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2025 г.</w:t>
            </w:r>
          </w:p>
        </w:tc>
      </w:tr>
      <w:tr w:rsidR="00AA6BE9" w:rsidRPr="00AA6BE9" w:rsidTr="00AA6BE9">
        <w:trPr>
          <w:trHeight w:val="300"/>
        </w:trPr>
        <w:tc>
          <w:tcPr>
            <w:tcW w:w="2694" w:type="dxa"/>
            <w:shd w:val="clear" w:color="auto" w:fill="auto"/>
            <w:noWrap/>
            <w:vAlign w:val="center"/>
            <w:hideMark/>
          </w:tcPr>
          <w:p w:rsidR="00AA6BE9" w:rsidRPr="00AA6BE9" w:rsidRDefault="00AA6BE9" w:rsidP="00AA6BE9">
            <w:pPr>
              <w:spacing w:after="0"/>
              <w:rPr>
                <w:color w:val="000000"/>
                <w:szCs w:val="20"/>
                <w:lang w:eastAsia="ru-RU"/>
              </w:rPr>
            </w:pPr>
            <w:r w:rsidRPr="00AA6BE9">
              <w:rPr>
                <w:color w:val="000000"/>
                <w:szCs w:val="20"/>
                <w:lang w:eastAsia="ru-RU"/>
              </w:rPr>
              <w:t>МУП «Карачевский городской водоканал»</w:t>
            </w:r>
          </w:p>
        </w:tc>
        <w:tc>
          <w:tcPr>
            <w:tcW w:w="1134" w:type="dxa"/>
            <w:shd w:val="clear" w:color="auto" w:fill="auto"/>
            <w:noWrap/>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139,6</w:t>
            </w:r>
          </w:p>
        </w:tc>
        <w:tc>
          <w:tcPr>
            <w:tcW w:w="960" w:type="dxa"/>
            <w:shd w:val="clear" w:color="auto" w:fill="auto"/>
            <w:noWrap/>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91,9</w:t>
            </w:r>
          </w:p>
        </w:tc>
        <w:tc>
          <w:tcPr>
            <w:tcW w:w="965" w:type="dxa"/>
            <w:shd w:val="clear" w:color="auto" w:fill="auto"/>
            <w:noWrap/>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75,022</w:t>
            </w:r>
          </w:p>
        </w:tc>
        <w:tc>
          <w:tcPr>
            <w:tcW w:w="910" w:type="dxa"/>
            <w:shd w:val="clear" w:color="auto" w:fill="auto"/>
            <w:noWrap/>
            <w:vAlign w:val="center"/>
            <w:hideMark/>
          </w:tcPr>
          <w:p w:rsidR="00AA6BE9" w:rsidRPr="00AA6BE9" w:rsidRDefault="00AA6BE9" w:rsidP="00AA6BE9">
            <w:pPr>
              <w:spacing w:after="0"/>
              <w:jc w:val="right"/>
              <w:rPr>
                <w:color w:val="000000"/>
                <w:szCs w:val="20"/>
                <w:lang w:eastAsia="ru-RU"/>
              </w:rPr>
            </w:pPr>
            <w:r w:rsidRPr="00AA6BE9">
              <w:rPr>
                <w:color w:val="000000"/>
                <w:szCs w:val="20"/>
                <w:lang w:eastAsia="ru-RU"/>
              </w:rPr>
              <w:t>886,20</w:t>
            </w:r>
          </w:p>
        </w:tc>
        <w:tc>
          <w:tcPr>
            <w:tcW w:w="960" w:type="dxa"/>
            <w:shd w:val="clear" w:color="auto" w:fill="auto"/>
            <w:noWrap/>
            <w:vAlign w:val="center"/>
            <w:hideMark/>
          </w:tcPr>
          <w:p w:rsidR="00AA6BE9" w:rsidRPr="00AA6BE9" w:rsidRDefault="00AA6BE9" w:rsidP="00AA6BE9">
            <w:pPr>
              <w:spacing w:after="0"/>
              <w:jc w:val="right"/>
              <w:rPr>
                <w:color w:val="000000"/>
                <w:szCs w:val="20"/>
                <w:lang w:eastAsia="ru-RU"/>
              </w:rPr>
            </w:pPr>
            <w:r w:rsidRPr="00AA6BE9">
              <w:rPr>
                <w:color w:val="000000"/>
                <w:szCs w:val="20"/>
                <w:lang w:eastAsia="ru-RU"/>
              </w:rPr>
              <w:t>902,00</w:t>
            </w:r>
          </w:p>
        </w:tc>
        <w:tc>
          <w:tcPr>
            <w:tcW w:w="961" w:type="dxa"/>
            <w:shd w:val="clear" w:color="auto" w:fill="auto"/>
            <w:noWrap/>
            <w:vAlign w:val="center"/>
            <w:hideMark/>
          </w:tcPr>
          <w:p w:rsidR="00AA6BE9" w:rsidRPr="00AA6BE9" w:rsidRDefault="00AA6BE9" w:rsidP="00AA6BE9">
            <w:pPr>
              <w:spacing w:after="0"/>
              <w:jc w:val="right"/>
              <w:rPr>
                <w:color w:val="000000"/>
                <w:szCs w:val="20"/>
                <w:lang w:eastAsia="ru-RU"/>
              </w:rPr>
            </w:pPr>
            <w:r w:rsidRPr="00AA6BE9">
              <w:rPr>
                <w:color w:val="000000"/>
                <w:szCs w:val="20"/>
                <w:lang w:eastAsia="ru-RU"/>
              </w:rPr>
              <w:t>792,07</w:t>
            </w:r>
          </w:p>
        </w:tc>
        <w:tc>
          <w:tcPr>
            <w:tcW w:w="2185" w:type="dxa"/>
            <w:shd w:val="clear" w:color="auto" w:fill="auto"/>
            <w:noWrap/>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205,54</w:t>
            </w:r>
          </w:p>
        </w:tc>
        <w:tc>
          <w:tcPr>
            <w:tcW w:w="1423" w:type="dxa"/>
            <w:shd w:val="clear" w:color="auto" w:fill="auto"/>
            <w:noWrap/>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0,158</w:t>
            </w:r>
          </w:p>
        </w:tc>
        <w:tc>
          <w:tcPr>
            <w:tcW w:w="960" w:type="dxa"/>
            <w:shd w:val="clear" w:color="auto" w:fill="auto"/>
            <w:noWrap/>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0,102</w:t>
            </w:r>
          </w:p>
        </w:tc>
        <w:tc>
          <w:tcPr>
            <w:tcW w:w="961" w:type="dxa"/>
            <w:shd w:val="clear" w:color="auto" w:fill="auto"/>
            <w:noWrap/>
            <w:vAlign w:val="center"/>
            <w:hideMark/>
          </w:tcPr>
          <w:p w:rsidR="00AA6BE9" w:rsidRPr="00AA6BE9" w:rsidRDefault="00AA6BE9" w:rsidP="00AA6BE9">
            <w:pPr>
              <w:spacing w:after="0"/>
              <w:jc w:val="center"/>
              <w:rPr>
                <w:color w:val="000000"/>
                <w:szCs w:val="20"/>
                <w:lang w:eastAsia="ru-RU"/>
              </w:rPr>
            </w:pPr>
            <w:r w:rsidRPr="00AA6BE9">
              <w:rPr>
                <w:color w:val="000000"/>
                <w:szCs w:val="20"/>
                <w:lang w:eastAsia="ru-RU"/>
              </w:rPr>
              <w:t>0,095</w:t>
            </w:r>
          </w:p>
        </w:tc>
      </w:tr>
    </w:tbl>
    <w:p w:rsidR="00AA6BE9" w:rsidRDefault="00AA6BE9" w:rsidP="000C3EDC">
      <w:pPr>
        <w:spacing w:after="0" w:line="276" w:lineRule="auto"/>
        <w:jc w:val="both"/>
        <w:rPr>
          <w:noProof/>
          <w:lang w:eastAsia="ru-RU"/>
        </w:rPr>
      </w:pPr>
      <w:r>
        <w:rPr>
          <w:noProof/>
          <w:lang w:eastAsia="ru-RU"/>
        </w:rPr>
        <w:drawing>
          <wp:inline distT="0" distB="0" distL="0" distR="0" wp14:anchorId="0B01FEB2" wp14:editId="6694B293">
            <wp:extent cx="8999855" cy="1600200"/>
            <wp:effectExtent l="0" t="0" r="10795"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0C3EDC" w:rsidRPr="00334378" w:rsidRDefault="000135BB" w:rsidP="000C3EDC">
      <w:pPr>
        <w:pStyle w:val="aa"/>
        <w:jc w:val="center"/>
        <w:rPr>
          <w:sz w:val="22"/>
          <w:szCs w:val="22"/>
          <w:lang w:eastAsia="ru-RU"/>
        </w:rPr>
      </w:pPr>
      <w:r>
        <w:rPr>
          <w:sz w:val="22"/>
          <w:szCs w:val="22"/>
        </w:rPr>
        <w:t>Д</w:t>
      </w:r>
      <w:r w:rsidR="000C3EDC" w:rsidRPr="000C3EDC">
        <w:rPr>
          <w:sz w:val="22"/>
          <w:szCs w:val="22"/>
        </w:rPr>
        <w:t xml:space="preserve">иаграмма </w:t>
      </w:r>
      <w:r w:rsidR="000C3EDC" w:rsidRPr="000C3EDC">
        <w:rPr>
          <w:sz w:val="22"/>
          <w:szCs w:val="22"/>
        </w:rPr>
        <w:fldChar w:fldCharType="begin"/>
      </w:r>
      <w:r w:rsidR="000C3EDC" w:rsidRPr="000C3EDC">
        <w:rPr>
          <w:sz w:val="22"/>
          <w:szCs w:val="22"/>
        </w:rPr>
        <w:instrText xml:space="preserve"> SEQ Диаграмма \* ARABIC </w:instrText>
      </w:r>
      <w:r w:rsidR="000C3EDC" w:rsidRPr="000C3EDC">
        <w:rPr>
          <w:sz w:val="22"/>
          <w:szCs w:val="22"/>
        </w:rPr>
        <w:fldChar w:fldCharType="separate"/>
      </w:r>
      <w:r w:rsidR="007B2B16">
        <w:rPr>
          <w:noProof/>
          <w:sz w:val="22"/>
          <w:szCs w:val="22"/>
        </w:rPr>
        <w:t>15</w:t>
      </w:r>
      <w:r w:rsidR="000C3EDC" w:rsidRPr="000C3EDC">
        <w:rPr>
          <w:sz w:val="22"/>
          <w:szCs w:val="22"/>
        </w:rPr>
        <w:fldChar w:fldCharType="end"/>
      </w:r>
      <w:r w:rsidR="000C3EDC" w:rsidRPr="000C3EDC">
        <w:rPr>
          <w:sz w:val="22"/>
          <w:szCs w:val="22"/>
        </w:rPr>
        <w:t xml:space="preserve"> Динамика изменения удельного расхода электрической энергии, потребляемой в технологическом процессе транспортирования и </w:t>
      </w:r>
      <w:r w:rsidR="000C3EDC" w:rsidRPr="00334378">
        <w:rPr>
          <w:sz w:val="22"/>
          <w:szCs w:val="22"/>
        </w:rPr>
        <w:t>очистки сточных вод, на единицу объёма очищаемых сточных вод,  кВт*ч/м3</w:t>
      </w:r>
    </w:p>
    <w:p w:rsidR="00AA6BE9" w:rsidRDefault="00AA6BE9" w:rsidP="000A3332">
      <w:pPr>
        <w:tabs>
          <w:tab w:val="left" w:pos="0"/>
          <w:tab w:val="left" w:pos="426"/>
        </w:tabs>
        <w:spacing w:after="0" w:line="276" w:lineRule="auto"/>
        <w:ind w:left="142" w:right="-25" w:firstLine="567"/>
        <w:jc w:val="both"/>
        <w:rPr>
          <w:spacing w:val="-2"/>
          <w:sz w:val="24"/>
          <w:szCs w:val="24"/>
        </w:rPr>
      </w:pPr>
    </w:p>
    <w:p w:rsidR="00DA584D" w:rsidRDefault="000C3EDC" w:rsidP="000A3332">
      <w:pPr>
        <w:tabs>
          <w:tab w:val="left" w:pos="0"/>
          <w:tab w:val="left" w:pos="426"/>
        </w:tabs>
        <w:spacing w:after="0" w:line="276" w:lineRule="auto"/>
        <w:ind w:left="142" w:right="-25" w:firstLine="567"/>
        <w:jc w:val="both"/>
        <w:rPr>
          <w:spacing w:val="-2"/>
          <w:sz w:val="24"/>
          <w:szCs w:val="24"/>
        </w:rPr>
      </w:pPr>
      <w:r w:rsidRPr="00334378">
        <w:rPr>
          <w:spacing w:val="-2"/>
          <w:sz w:val="24"/>
          <w:szCs w:val="24"/>
        </w:rPr>
        <w:t xml:space="preserve">Заключение: В </w:t>
      </w:r>
      <w:r w:rsidR="00594D40">
        <w:rPr>
          <w:spacing w:val="-2"/>
          <w:sz w:val="24"/>
          <w:szCs w:val="24"/>
        </w:rPr>
        <w:t>2025 году</w:t>
      </w:r>
      <w:r w:rsidRPr="00334378">
        <w:rPr>
          <w:spacing w:val="-2"/>
          <w:sz w:val="24"/>
          <w:szCs w:val="24"/>
        </w:rPr>
        <w:t xml:space="preserve"> фактический показатель удельного расхода электрической энергии, потребляемой в технологическом процессе транспортирования и очистки сточных вод, на единицу объёма очищаемых сточных вод не превышает плановый показатель, утвержденный </w:t>
      </w:r>
      <w:r w:rsidR="000135BB">
        <w:rPr>
          <w:spacing w:val="-2"/>
          <w:sz w:val="24"/>
          <w:szCs w:val="24"/>
        </w:rPr>
        <w:t xml:space="preserve">в </w:t>
      </w:r>
      <w:r w:rsidR="000135BB" w:rsidRPr="000135BB">
        <w:rPr>
          <w:spacing w:val="-2"/>
          <w:sz w:val="24"/>
          <w:szCs w:val="24"/>
        </w:rPr>
        <w:t>программ</w:t>
      </w:r>
      <w:r w:rsidR="000135BB">
        <w:rPr>
          <w:spacing w:val="-2"/>
          <w:sz w:val="24"/>
          <w:szCs w:val="24"/>
        </w:rPr>
        <w:t>е</w:t>
      </w:r>
      <w:r w:rsidR="000135BB" w:rsidRPr="000135BB">
        <w:rPr>
          <w:spacing w:val="-2"/>
          <w:sz w:val="24"/>
          <w:szCs w:val="24"/>
        </w:rPr>
        <w:t xml:space="preserve"> МУП «Карачевский городской водоканал» по реконструкции системы водоотведения Карачевского городского поселения Карачевского муниципального района, Брянской области на 2026-2028 годы</w:t>
      </w:r>
      <w:r w:rsidR="000135BB">
        <w:rPr>
          <w:spacing w:val="-2"/>
          <w:sz w:val="24"/>
          <w:szCs w:val="24"/>
        </w:rPr>
        <w:t xml:space="preserve"> </w:t>
      </w:r>
      <w:r w:rsidRPr="00334378">
        <w:rPr>
          <w:spacing w:val="-2"/>
          <w:sz w:val="24"/>
          <w:szCs w:val="24"/>
        </w:rPr>
        <w:t>0,</w:t>
      </w:r>
      <w:r w:rsidR="000135BB">
        <w:rPr>
          <w:spacing w:val="-2"/>
          <w:sz w:val="24"/>
          <w:szCs w:val="24"/>
        </w:rPr>
        <w:t>1</w:t>
      </w:r>
      <w:r w:rsidR="00994829">
        <w:rPr>
          <w:spacing w:val="-2"/>
          <w:sz w:val="24"/>
          <w:szCs w:val="24"/>
        </w:rPr>
        <w:t>7</w:t>
      </w:r>
      <w:r w:rsidRPr="00334378">
        <w:rPr>
          <w:spacing w:val="-2"/>
          <w:sz w:val="24"/>
          <w:szCs w:val="24"/>
        </w:rPr>
        <w:t xml:space="preserve"> кВт*ч/м</w:t>
      </w:r>
      <w:r w:rsidRPr="00334378">
        <w:rPr>
          <w:spacing w:val="-2"/>
          <w:sz w:val="24"/>
          <w:szCs w:val="24"/>
          <w:vertAlign w:val="superscript"/>
        </w:rPr>
        <w:t>3</w:t>
      </w:r>
      <w:r w:rsidRPr="00334378">
        <w:rPr>
          <w:spacing w:val="-2"/>
          <w:sz w:val="24"/>
          <w:szCs w:val="24"/>
        </w:rPr>
        <w:t>.</w:t>
      </w:r>
    </w:p>
    <w:p w:rsidR="00A745B4" w:rsidRDefault="00A745B4" w:rsidP="00CC6515">
      <w:pPr>
        <w:pStyle w:val="ac"/>
        <w:rPr>
          <w:lang w:eastAsia="ru-RU"/>
        </w:rPr>
      </w:pPr>
      <w:r>
        <w:t xml:space="preserve">Таблица </w:t>
      </w:r>
      <w:fldSimple w:instr=" SEQ Таблица \* ARABIC ">
        <w:r w:rsidR="00B02E10">
          <w:rPr>
            <w:noProof/>
          </w:rPr>
          <w:t>41</w:t>
        </w:r>
      </w:fldSimple>
      <w:r>
        <w:t xml:space="preserve"> </w:t>
      </w:r>
      <w:r w:rsidRPr="00334378">
        <w:rPr>
          <w:lang w:eastAsia="ru-RU"/>
        </w:rPr>
        <w:t>Расчет удельной нормы электрической энергии, потребляемой в технологическом процессе транспортирования и очистки сточных вод, на единицу объёма очищаемых сточных вод, кВт*ч/м</w:t>
      </w:r>
      <w:r w:rsidRPr="00334378">
        <w:rPr>
          <w:vertAlign w:val="superscript"/>
          <w:lang w:eastAsia="ru-RU"/>
        </w:rPr>
        <w:t>3</w:t>
      </w:r>
      <w:r w:rsidRPr="00334378">
        <w:rPr>
          <w:lang w:eastAsia="ru-RU"/>
        </w:rPr>
        <w:t xml:space="preserve"> за </w:t>
      </w:r>
      <w:r w:rsidR="00594D40">
        <w:rPr>
          <w:lang w:eastAsia="ru-RU"/>
        </w:rPr>
        <w:t>2023-2025</w:t>
      </w:r>
      <w:r w:rsidRPr="00334378">
        <w:rPr>
          <w:lang w:eastAsia="ru-RU"/>
        </w:rPr>
        <w:t xml:space="preserve"> г.г.</w:t>
      </w:r>
      <w:r w:rsidRPr="00A745B4">
        <w:t xml:space="preserve"> </w:t>
      </w:r>
      <w:r w:rsidRPr="00A745B4">
        <w:rPr>
          <w:lang w:eastAsia="ru-RU"/>
        </w:rPr>
        <w:t>в зоне деятельности ОАО «Карачевский завод «Электродеталь»</w:t>
      </w:r>
      <w:r>
        <w:rPr>
          <w:lang w:eastAsia="ru-RU"/>
        </w:rPr>
        <w:t>.</w:t>
      </w:r>
    </w:p>
    <w:tbl>
      <w:tblPr>
        <w:tblW w:w="1454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134"/>
        <w:gridCol w:w="960"/>
        <w:gridCol w:w="962"/>
        <w:gridCol w:w="1339"/>
        <w:gridCol w:w="960"/>
        <w:gridCol w:w="965"/>
        <w:gridCol w:w="2180"/>
        <w:gridCol w:w="1565"/>
        <w:gridCol w:w="960"/>
        <w:gridCol w:w="960"/>
        <w:gridCol w:w="9"/>
      </w:tblGrid>
      <w:tr w:rsidR="00C342E2" w:rsidRPr="00C342E2" w:rsidTr="00C342E2">
        <w:trPr>
          <w:trHeight w:val="1716"/>
        </w:trPr>
        <w:tc>
          <w:tcPr>
            <w:tcW w:w="2552" w:type="dxa"/>
            <w:vMerge w:val="restart"/>
            <w:shd w:val="clear" w:color="auto" w:fill="auto"/>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Наименование эксплуатационной зоны водоотведения</w:t>
            </w:r>
          </w:p>
        </w:tc>
        <w:tc>
          <w:tcPr>
            <w:tcW w:w="3056" w:type="dxa"/>
            <w:gridSpan w:val="3"/>
            <w:shd w:val="clear" w:color="auto" w:fill="auto"/>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Расход электроэнергии,  тыс.кВт*ч</w:t>
            </w:r>
          </w:p>
        </w:tc>
        <w:tc>
          <w:tcPr>
            <w:tcW w:w="3264" w:type="dxa"/>
            <w:gridSpan w:val="3"/>
            <w:shd w:val="clear" w:color="auto" w:fill="auto"/>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Объем принятых сточных вод на очистку, тыс. м</w:t>
            </w:r>
            <w:r w:rsidRPr="00C342E2">
              <w:rPr>
                <w:color w:val="000000"/>
                <w:szCs w:val="20"/>
                <w:vertAlign w:val="superscript"/>
                <w:lang w:eastAsia="ru-RU"/>
              </w:rPr>
              <w:t>3</w:t>
            </w:r>
          </w:p>
        </w:tc>
        <w:tc>
          <w:tcPr>
            <w:tcW w:w="2180" w:type="dxa"/>
            <w:shd w:val="clear" w:color="auto" w:fill="auto"/>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Среднее суточное электропотребление, кВт/сут.</w:t>
            </w:r>
          </w:p>
        </w:tc>
        <w:tc>
          <w:tcPr>
            <w:tcW w:w="3494" w:type="dxa"/>
            <w:gridSpan w:val="4"/>
            <w:shd w:val="clear" w:color="auto" w:fill="auto"/>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Удельный расход электрической энергии, потребляемой в технологическом процессе транспортирования и очистки сточных вод, на единицу объёма очищаемых сточных вод,  кВт*ч/м</w:t>
            </w:r>
            <w:r w:rsidRPr="00C342E2">
              <w:rPr>
                <w:color w:val="000000"/>
                <w:szCs w:val="20"/>
                <w:vertAlign w:val="superscript"/>
                <w:lang w:eastAsia="ru-RU"/>
              </w:rPr>
              <w:t>3</w:t>
            </w:r>
          </w:p>
        </w:tc>
      </w:tr>
      <w:tr w:rsidR="00C342E2" w:rsidRPr="00C342E2" w:rsidTr="00C342E2">
        <w:trPr>
          <w:gridAfter w:val="1"/>
          <w:wAfter w:w="9" w:type="dxa"/>
          <w:trHeight w:val="300"/>
        </w:trPr>
        <w:tc>
          <w:tcPr>
            <w:tcW w:w="2552" w:type="dxa"/>
            <w:vMerge/>
            <w:vAlign w:val="center"/>
            <w:hideMark/>
          </w:tcPr>
          <w:p w:rsidR="00C342E2" w:rsidRPr="00C342E2" w:rsidRDefault="00C342E2" w:rsidP="00C342E2">
            <w:pPr>
              <w:spacing w:after="0"/>
              <w:rPr>
                <w:color w:val="000000"/>
                <w:szCs w:val="20"/>
                <w:lang w:eastAsia="ru-RU"/>
              </w:rPr>
            </w:pPr>
          </w:p>
        </w:tc>
        <w:tc>
          <w:tcPr>
            <w:tcW w:w="1134" w:type="dxa"/>
            <w:shd w:val="clear" w:color="auto" w:fill="auto"/>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2023 г.</w:t>
            </w:r>
          </w:p>
        </w:tc>
        <w:tc>
          <w:tcPr>
            <w:tcW w:w="960" w:type="dxa"/>
            <w:shd w:val="clear" w:color="auto" w:fill="auto"/>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2024 г.</w:t>
            </w:r>
          </w:p>
        </w:tc>
        <w:tc>
          <w:tcPr>
            <w:tcW w:w="962" w:type="dxa"/>
            <w:shd w:val="clear" w:color="auto" w:fill="auto"/>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2025 г.</w:t>
            </w:r>
          </w:p>
        </w:tc>
        <w:tc>
          <w:tcPr>
            <w:tcW w:w="1339" w:type="dxa"/>
            <w:shd w:val="clear" w:color="auto" w:fill="auto"/>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2023 г.</w:t>
            </w:r>
          </w:p>
        </w:tc>
        <w:tc>
          <w:tcPr>
            <w:tcW w:w="960" w:type="dxa"/>
            <w:shd w:val="clear" w:color="auto" w:fill="auto"/>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2024 г.</w:t>
            </w:r>
          </w:p>
        </w:tc>
        <w:tc>
          <w:tcPr>
            <w:tcW w:w="965" w:type="dxa"/>
            <w:shd w:val="clear" w:color="auto" w:fill="auto"/>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2025 г.</w:t>
            </w:r>
          </w:p>
        </w:tc>
        <w:tc>
          <w:tcPr>
            <w:tcW w:w="2180" w:type="dxa"/>
            <w:shd w:val="clear" w:color="auto" w:fill="auto"/>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2025 г.</w:t>
            </w:r>
          </w:p>
        </w:tc>
        <w:tc>
          <w:tcPr>
            <w:tcW w:w="1565" w:type="dxa"/>
            <w:shd w:val="clear" w:color="auto" w:fill="auto"/>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2023 г.</w:t>
            </w:r>
          </w:p>
        </w:tc>
        <w:tc>
          <w:tcPr>
            <w:tcW w:w="960" w:type="dxa"/>
            <w:shd w:val="clear" w:color="auto" w:fill="auto"/>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2024 г.</w:t>
            </w:r>
          </w:p>
        </w:tc>
        <w:tc>
          <w:tcPr>
            <w:tcW w:w="960" w:type="dxa"/>
            <w:shd w:val="clear" w:color="auto" w:fill="auto"/>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2025 г.</w:t>
            </w:r>
          </w:p>
        </w:tc>
      </w:tr>
      <w:tr w:rsidR="00C342E2" w:rsidRPr="00C342E2" w:rsidTr="00C342E2">
        <w:trPr>
          <w:gridAfter w:val="1"/>
          <w:wAfter w:w="9" w:type="dxa"/>
          <w:trHeight w:val="300"/>
        </w:trPr>
        <w:tc>
          <w:tcPr>
            <w:tcW w:w="2552" w:type="dxa"/>
            <w:shd w:val="clear" w:color="auto" w:fill="auto"/>
            <w:noWrap/>
            <w:vAlign w:val="bottom"/>
            <w:hideMark/>
          </w:tcPr>
          <w:p w:rsidR="00C342E2" w:rsidRPr="00C342E2" w:rsidRDefault="00C342E2" w:rsidP="00C342E2">
            <w:pPr>
              <w:spacing w:after="0"/>
              <w:rPr>
                <w:color w:val="000000"/>
                <w:szCs w:val="20"/>
                <w:lang w:eastAsia="ru-RU"/>
              </w:rPr>
            </w:pPr>
            <w:r w:rsidRPr="00C342E2">
              <w:rPr>
                <w:color w:val="000000"/>
                <w:szCs w:val="20"/>
                <w:lang w:eastAsia="ru-RU"/>
              </w:rPr>
              <w:t>ОАО «Карачевский завод «Электродеталь»</w:t>
            </w:r>
          </w:p>
        </w:tc>
        <w:tc>
          <w:tcPr>
            <w:tcW w:w="1134" w:type="dxa"/>
            <w:shd w:val="clear" w:color="auto" w:fill="auto"/>
            <w:noWrap/>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154</w:t>
            </w:r>
          </w:p>
        </w:tc>
        <w:tc>
          <w:tcPr>
            <w:tcW w:w="960" w:type="dxa"/>
            <w:shd w:val="clear" w:color="auto" w:fill="auto"/>
            <w:noWrap/>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161</w:t>
            </w:r>
          </w:p>
        </w:tc>
        <w:tc>
          <w:tcPr>
            <w:tcW w:w="962" w:type="dxa"/>
            <w:shd w:val="clear" w:color="auto" w:fill="auto"/>
            <w:noWrap/>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164</w:t>
            </w:r>
          </w:p>
        </w:tc>
        <w:tc>
          <w:tcPr>
            <w:tcW w:w="1339" w:type="dxa"/>
            <w:shd w:val="clear" w:color="auto" w:fill="auto"/>
            <w:noWrap/>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382,23</w:t>
            </w:r>
          </w:p>
        </w:tc>
        <w:tc>
          <w:tcPr>
            <w:tcW w:w="960" w:type="dxa"/>
            <w:shd w:val="clear" w:color="auto" w:fill="auto"/>
            <w:noWrap/>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461,81</w:t>
            </w:r>
          </w:p>
        </w:tc>
        <w:tc>
          <w:tcPr>
            <w:tcW w:w="965" w:type="dxa"/>
            <w:shd w:val="clear" w:color="auto" w:fill="auto"/>
            <w:noWrap/>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431,52</w:t>
            </w:r>
          </w:p>
        </w:tc>
        <w:tc>
          <w:tcPr>
            <w:tcW w:w="2180" w:type="dxa"/>
            <w:shd w:val="clear" w:color="auto" w:fill="auto"/>
            <w:noWrap/>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449,32</w:t>
            </w:r>
          </w:p>
        </w:tc>
        <w:tc>
          <w:tcPr>
            <w:tcW w:w="1565" w:type="dxa"/>
            <w:shd w:val="clear" w:color="auto" w:fill="auto"/>
            <w:noWrap/>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0,403</w:t>
            </w:r>
          </w:p>
        </w:tc>
        <w:tc>
          <w:tcPr>
            <w:tcW w:w="960" w:type="dxa"/>
            <w:shd w:val="clear" w:color="auto" w:fill="auto"/>
            <w:noWrap/>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0,349</w:t>
            </w:r>
          </w:p>
        </w:tc>
        <w:tc>
          <w:tcPr>
            <w:tcW w:w="960" w:type="dxa"/>
            <w:shd w:val="clear" w:color="auto" w:fill="auto"/>
            <w:noWrap/>
            <w:vAlign w:val="center"/>
            <w:hideMark/>
          </w:tcPr>
          <w:p w:rsidR="00C342E2" w:rsidRPr="00C342E2" w:rsidRDefault="00C342E2" w:rsidP="00C342E2">
            <w:pPr>
              <w:spacing w:after="0"/>
              <w:jc w:val="center"/>
              <w:rPr>
                <w:color w:val="000000"/>
                <w:szCs w:val="20"/>
                <w:lang w:eastAsia="ru-RU"/>
              </w:rPr>
            </w:pPr>
            <w:r w:rsidRPr="00C342E2">
              <w:rPr>
                <w:color w:val="000000"/>
                <w:szCs w:val="20"/>
                <w:lang w:eastAsia="ru-RU"/>
              </w:rPr>
              <w:t>0,380</w:t>
            </w:r>
          </w:p>
        </w:tc>
      </w:tr>
    </w:tbl>
    <w:p w:rsidR="00E85AE3" w:rsidRDefault="00C342E2" w:rsidP="00CC6515">
      <w:pPr>
        <w:pStyle w:val="ac"/>
        <w:rPr>
          <w:lang w:eastAsia="ru-RU"/>
        </w:rPr>
      </w:pPr>
      <w:r>
        <w:rPr>
          <w:noProof/>
          <w:lang w:eastAsia="ru-RU"/>
        </w:rPr>
        <w:drawing>
          <wp:inline distT="0" distB="0" distL="0" distR="0" wp14:anchorId="7193AF47" wp14:editId="49B83CFD">
            <wp:extent cx="9236710" cy="1464733"/>
            <wp:effectExtent l="0" t="0" r="2540" b="254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E85AE3" w:rsidRPr="00E85AE3" w:rsidRDefault="00E85AE3" w:rsidP="00E85AE3">
      <w:pPr>
        <w:pStyle w:val="aa"/>
        <w:jc w:val="center"/>
        <w:rPr>
          <w:sz w:val="22"/>
          <w:szCs w:val="22"/>
          <w:lang w:eastAsia="ru-RU"/>
        </w:rPr>
      </w:pPr>
      <w:r w:rsidRPr="00E85AE3">
        <w:rPr>
          <w:sz w:val="22"/>
          <w:szCs w:val="22"/>
        </w:rPr>
        <w:t xml:space="preserve">Диаграмма </w:t>
      </w:r>
      <w:r w:rsidRPr="00E85AE3">
        <w:rPr>
          <w:sz w:val="22"/>
          <w:szCs w:val="22"/>
        </w:rPr>
        <w:fldChar w:fldCharType="begin"/>
      </w:r>
      <w:r w:rsidRPr="00E85AE3">
        <w:rPr>
          <w:sz w:val="22"/>
          <w:szCs w:val="22"/>
        </w:rPr>
        <w:instrText xml:space="preserve"> SEQ Диаграмма \* ARABIC </w:instrText>
      </w:r>
      <w:r w:rsidRPr="00E85AE3">
        <w:rPr>
          <w:sz w:val="22"/>
          <w:szCs w:val="22"/>
        </w:rPr>
        <w:fldChar w:fldCharType="separate"/>
      </w:r>
      <w:r w:rsidR="007B2B16">
        <w:rPr>
          <w:noProof/>
          <w:sz w:val="22"/>
          <w:szCs w:val="22"/>
        </w:rPr>
        <w:t>16</w:t>
      </w:r>
      <w:r w:rsidRPr="00E85AE3">
        <w:rPr>
          <w:sz w:val="22"/>
          <w:szCs w:val="22"/>
        </w:rPr>
        <w:fldChar w:fldCharType="end"/>
      </w:r>
      <w:r w:rsidRPr="00E85AE3">
        <w:rPr>
          <w:sz w:val="22"/>
          <w:szCs w:val="22"/>
        </w:rPr>
        <w:t xml:space="preserve"> Динамика изменения удельного расхода электрической энергии, потребляемой в технологическом процессе транспортирования и очистки сточных вод, на единицу объёма очищаемых сточных вод,  кВт*ч/м3</w:t>
      </w:r>
    </w:p>
    <w:p w:rsidR="00E85AE3" w:rsidRDefault="00E85AE3" w:rsidP="00E85AE3">
      <w:pPr>
        <w:tabs>
          <w:tab w:val="left" w:pos="0"/>
          <w:tab w:val="left" w:pos="426"/>
        </w:tabs>
        <w:spacing w:after="0" w:line="276" w:lineRule="auto"/>
        <w:ind w:left="142" w:right="-25" w:firstLine="567"/>
        <w:jc w:val="both"/>
        <w:rPr>
          <w:spacing w:val="-2"/>
          <w:sz w:val="24"/>
          <w:szCs w:val="24"/>
        </w:rPr>
      </w:pPr>
      <w:r w:rsidRPr="00334378">
        <w:rPr>
          <w:spacing w:val="-2"/>
          <w:sz w:val="24"/>
          <w:szCs w:val="24"/>
        </w:rPr>
        <w:t xml:space="preserve">Заключение: В </w:t>
      </w:r>
      <w:r w:rsidR="00594D40">
        <w:rPr>
          <w:spacing w:val="-2"/>
          <w:sz w:val="24"/>
          <w:szCs w:val="24"/>
        </w:rPr>
        <w:t>2025 году</w:t>
      </w:r>
      <w:r w:rsidRPr="00334378">
        <w:rPr>
          <w:spacing w:val="-2"/>
          <w:sz w:val="24"/>
          <w:szCs w:val="24"/>
        </w:rPr>
        <w:t xml:space="preserve"> фактический показатель удельного расхода электрической энергии, потребляемой в технологическом процессе транспортирования и очистки сточных вод, на единицу объёма очищаемых сточных вод не превышает </w:t>
      </w:r>
      <w:r>
        <w:rPr>
          <w:spacing w:val="-2"/>
          <w:sz w:val="24"/>
          <w:szCs w:val="24"/>
        </w:rPr>
        <w:t xml:space="preserve">нормативный </w:t>
      </w:r>
      <w:r w:rsidRPr="00334378">
        <w:rPr>
          <w:spacing w:val="-2"/>
          <w:sz w:val="24"/>
          <w:szCs w:val="24"/>
        </w:rPr>
        <w:t>плановый показатель</w:t>
      </w:r>
      <w:r>
        <w:rPr>
          <w:spacing w:val="-2"/>
          <w:sz w:val="24"/>
          <w:szCs w:val="24"/>
        </w:rPr>
        <w:t xml:space="preserve"> </w:t>
      </w:r>
      <w:r w:rsidRPr="00334378">
        <w:rPr>
          <w:spacing w:val="-2"/>
          <w:sz w:val="24"/>
          <w:szCs w:val="24"/>
        </w:rPr>
        <w:t>0,</w:t>
      </w:r>
      <w:r>
        <w:rPr>
          <w:spacing w:val="-2"/>
          <w:sz w:val="24"/>
          <w:szCs w:val="24"/>
        </w:rPr>
        <w:t>90</w:t>
      </w:r>
      <w:r w:rsidRPr="00334378">
        <w:rPr>
          <w:spacing w:val="-2"/>
          <w:sz w:val="24"/>
          <w:szCs w:val="24"/>
        </w:rPr>
        <w:t xml:space="preserve"> кВт*ч/м</w:t>
      </w:r>
      <w:r w:rsidRPr="00334378">
        <w:rPr>
          <w:spacing w:val="-2"/>
          <w:sz w:val="24"/>
          <w:szCs w:val="24"/>
          <w:vertAlign w:val="superscript"/>
        </w:rPr>
        <w:t>3</w:t>
      </w:r>
      <w:r w:rsidRPr="00334378">
        <w:rPr>
          <w:spacing w:val="-2"/>
          <w:sz w:val="24"/>
          <w:szCs w:val="24"/>
        </w:rPr>
        <w:t>.</w:t>
      </w:r>
    </w:p>
    <w:p w:rsidR="00A745B4" w:rsidRPr="00E85AE3" w:rsidRDefault="00E85AE3" w:rsidP="00E85AE3">
      <w:pPr>
        <w:tabs>
          <w:tab w:val="left" w:pos="1130"/>
        </w:tabs>
        <w:rPr>
          <w:lang w:eastAsia="ru-RU"/>
        </w:rPr>
        <w:sectPr w:rsidR="00A745B4" w:rsidRPr="00E85AE3" w:rsidSect="00334378">
          <w:pgSz w:w="16840" w:h="11910" w:orient="landscape"/>
          <w:pgMar w:top="1300" w:right="1040" w:bottom="570" w:left="1500" w:header="0" w:footer="1242" w:gutter="0"/>
          <w:cols w:space="720"/>
          <w:docGrid w:linePitch="272"/>
        </w:sectPr>
      </w:pPr>
      <w:r>
        <w:rPr>
          <w:lang w:eastAsia="ru-RU"/>
        </w:rPr>
        <w:tab/>
      </w:r>
    </w:p>
    <w:p w:rsidR="000C3EDC" w:rsidRPr="000C3EDC" w:rsidRDefault="000C3EDC" w:rsidP="000A3332">
      <w:pPr>
        <w:tabs>
          <w:tab w:val="left" w:pos="0"/>
          <w:tab w:val="left" w:pos="426"/>
        </w:tabs>
        <w:spacing w:after="0" w:line="276" w:lineRule="auto"/>
        <w:ind w:left="142" w:right="-25" w:firstLine="567"/>
        <w:jc w:val="both"/>
        <w:rPr>
          <w:spacing w:val="-2"/>
          <w:sz w:val="24"/>
          <w:szCs w:val="24"/>
        </w:rPr>
      </w:pPr>
    </w:p>
    <w:p w:rsidR="00DA584D" w:rsidRPr="005C0C60" w:rsidRDefault="00DA584D" w:rsidP="009F10F1">
      <w:pPr>
        <w:keepNext/>
        <w:keepLines/>
        <w:tabs>
          <w:tab w:val="left" w:pos="426"/>
        </w:tabs>
        <w:spacing w:after="0"/>
        <w:ind w:left="142" w:right="669" w:firstLine="567"/>
        <w:jc w:val="both"/>
        <w:outlineLvl w:val="2"/>
        <w:rPr>
          <w:b/>
          <w:bCs/>
          <w:sz w:val="24"/>
          <w:szCs w:val="24"/>
        </w:rPr>
      </w:pPr>
      <w:bookmarkStart w:id="91" w:name="_Toc224645850"/>
      <w:r w:rsidRPr="005C0C60">
        <w:rPr>
          <w:b/>
          <w:bCs/>
          <w:sz w:val="24"/>
          <w:szCs w:val="24"/>
        </w:rPr>
        <w:t>9.3.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91"/>
    </w:p>
    <w:p w:rsidR="00DA584D" w:rsidRPr="002D4A5A" w:rsidRDefault="00DA584D" w:rsidP="009F10F1">
      <w:pPr>
        <w:pStyle w:val="S"/>
        <w:tabs>
          <w:tab w:val="left" w:pos="426"/>
        </w:tabs>
        <w:ind w:left="142" w:right="669"/>
        <w:rPr>
          <w:sz w:val="24"/>
        </w:rPr>
      </w:pPr>
    </w:p>
    <w:p w:rsidR="002D4A5A" w:rsidRPr="000A3332" w:rsidRDefault="002D4A5A" w:rsidP="009F10F1">
      <w:pPr>
        <w:tabs>
          <w:tab w:val="left" w:pos="426"/>
        </w:tabs>
        <w:spacing w:after="0" w:line="276" w:lineRule="auto"/>
        <w:ind w:left="142" w:right="669" w:firstLine="709"/>
        <w:jc w:val="both"/>
        <w:rPr>
          <w:rFonts w:eastAsia="Calibri"/>
          <w:color w:val="000000"/>
          <w:sz w:val="24"/>
          <w:szCs w:val="24"/>
        </w:rPr>
      </w:pPr>
      <w:r w:rsidRPr="000A3332">
        <w:rPr>
          <w:rFonts w:eastAsia="Calibri"/>
          <w:color w:val="000000"/>
          <w:sz w:val="24"/>
          <w:szCs w:val="24"/>
        </w:rPr>
        <w:t xml:space="preserve">Согласно «Требованиям к содержанию схем водоснабжения и водоотведения», утверждённым постановлением Правительства РФ от 05.09.2013 г. </w:t>
      </w:r>
      <w:r w:rsidR="008E07A3">
        <w:rPr>
          <w:rFonts w:eastAsia="Calibri"/>
          <w:color w:val="000000"/>
          <w:sz w:val="24"/>
          <w:szCs w:val="24"/>
        </w:rPr>
        <w:t>№8</w:t>
      </w:r>
      <w:r w:rsidRPr="000A3332">
        <w:rPr>
          <w:rFonts w:eastAsia="Calibri"/>
          <w:color w:val="000000"/>
          <w:sz w:val="24"/>
          <w:szCs w:val="24"/>
        </w:rPr>
        <w:t>82, под технологической зоной водоотведения понимается часть канализационной сети, принадлежащей организации, осуществляющей водоотведение, в пределах которой обеспечиваются приём, транспортировка, очистка и отведение сточных вод или прямой (без очистки) выпуск сточных вод в водный объект.</w:t>
      </w:r>
    </w:p>
    <w:p w:rsidR="000A3332" w:rsidRPr="006A34A4" w:rsidRDefault="000A3332" w:rsidP="00594D40">
      <w:pPr>
        <w:widowControl w:val="0"/>
        <w:autoSpaceDE w:val="0"/>
        <w:autoSpaceDN w:val="0"/>
        <w:spacing w:after="0" w:line="276" w:lineRule="auto"/>
        <w:ind w:left="402" w:right="669" w:firstLine="566"/>
        <w:jc w:val="both"/>
        <w:rPr>
          <w:rFonts w:eastAsia="Calibri"/>
          <w:color w:val="000000"/>
          <w:sz w:val="24"/>
          <w:szCs w:val="24"/>
        </w:rPr>
      </w:pPr>
      <w:r w:rsidRPr="000A3332">
        <w:rPr>
          <w:rFonts w:eastAsia="Calibri"/>
          <w:color w:val="000000"/>
          <w:sz w:val="24"/>
          <w:szCs w:val="24"/>
        </w:rPr>
        <w:t xml:space="preserve">На территории </w:t>
      </w:r>
      <w:r w:rsidR="0027018D">
        <w:rPr>
          <w:rFonts w:eastAsia="Calibri"/>
          <w:color w:val="000000"/>
          <w:sz w:val="24"/>
          <w:szCs w:val="24"/>
        </w:rPr>
        <w:t>Карачевского городского поселения</w:t>
      </w:r>
      <w:r w:rsidRPr="000A3332">
        <w:rPr>
          <w:rFonts w:eastAsia="Calibri"/>
          <w:color w:val="000000"/>
          <w:sz w:val="24"/>
          <w:szCs w:val="24"/>
        </w:rPr>
        <w:t xml:space="preserve"> действует система цен</w:t>
      </w:r>
      <w:r w:rsidR="009F10F1">
        <w:rPr>
          <w:rFonts w:eastAsia="Calibri"/>
          <w:color w:val="000000"/>
          <w:sz w:val="24"/>
          <w:szCs w:val="24"/>
        </w:rPr>
        <w:t>трализованного водоотведения в г. Карачев</w:t>
      </w:r>
      <w:r w:rsidR="00594D40">
        <w:rPr>
          <w:rFonts w:eastAsia="Calibri"/>
          <w:color w:val="000000"/>
          <w:sz w:val="24"/>
          <w:szCs w:val="24"/>
        </w:rPr>
        <w:t>,</w:t>
      </w:r>
      <w:r w:rsidR="009F10F1">
        <w:rPr>
          <w:rFonts w:eastAsia="Calibri"/>
          <w:color w:val="000000"/>
          <w:sz w:val="24"/>
          <w:szCs w:val="24"/>
        </w:rPr>
        <w:t xml:space="preserve"> д. Масловка</w:t>
      </w:r>
      <w:r w:rsidR="006A34A4">
        <w:rPr>
          <w:rFonts w:eastAsia="Calibri"/>
          <w:color w:val="000000"/>
          <w:sz w:val="24"/>
          <w:szCs w:val="24"/>
        </w:rPr>
        <w:t>,</w:t>
      </w:r>
      <w:r w:rsidR="00594D40" w:rsidRPr="00594D40">
        <w:t xml:space="preserve"> </w:t>
      </w:r>
      <w:r w:rsidR="00594D40">
        <w:rPr>
          <w:rFonts w:eastAsia="Calibri"/>
          <w:color w:val="000000"/>
          <w:sz w:val="24"/>
          <w:szCs w:val="24"/>
        </w:rPr>
        <w:t xml:space="preserve">п.Теплое, п Дунаевский, </w:t>
      </w:r>
      <w:r w:rsidR="00594D40" w:rsidRPr="00594D40">
        <w:rPr>
          <w:rFonts w:eastAsia="Calibri"/>
          <w:color w:val="000000"/>
          <w:sz w:val="24"/>
          <w:szCs w:val="24"/>
        </w:rPr>
        <w:t>с</w:t>
      </w:r>
      <w:r w:rsidR="00594D40">
        <w:rPr>
          <w:rFonts w:eastAsia="Calibri"/>
          <w:color w:val="000000"/>
          <w:sz w:val="24"/>
          <w:szCs w:val="24"/>
        </w:rPr>
        <w:t>.</w:t>
      </w:r>
      <w:r w:rsidR="00594D40" w:rsidRPr="00594D40">
        <w:rPr>
          <w:rFonts w:eastAsia="Calibri"/>
          <w:color w:val="000000"/>
          <w:sz w:val="24"/>
          <w:szCs w:val="24"/>
        </w:rPr>
        <w:t xml:space="preserve"> Вельяминова</w:t>
      </w:r>
      <w:r w:rsidR="00594D40">
        <w:rPr>
          <w:rFonts w:eastAsia="Calibri"/>
          <w:color w:val="000000"/>
          <w:sz w:val="24"/>
          <w:szCs w:val="24"/>
        </w:rPr>
        <w:t xml:space="preserve"> и</w:t>
      </w:r>
      <w:r w:rsidR="006A34A4">
        <w:rPr>
          <w:rFonts w:eastAsia="Calibri"/>
          <w:color w:val="000000"/>
          <w:sz w:val="24"/>
          <w:szCs w:val="24"/>
        </w:rPr>
        <w:t xml:space="preserve"> г. Карачев территория завода</w:t>
      </w:r>
      <w:r w:rsidR="006A34A4" w:rsidRPr="006A34A4">
        <w:t xml:space="preserve"> </w:t>
      </w:r>
      <w:r w:rsidR="006A34A4" w:rsidRPr="006A34A4">
        <w:rPr>
          <w:rFonts w:eastAsia="Calibri"/>
          <w:color w:val="000000"/>
          <w:sz w:val="24"/>
          <w:szCs w:val="24"/>
        </w:rPr>
        <w:t>ОАО «Карачевский завод «Электродеталь»</w:t>
      </w:r>
      <w:r w:rsidR="006A34A4">
        <w:rPr>
          <w:rFonts w:eastAsia="Calibri"/>
          <w:color w:val="000000"/>
          <w:sz w:val="24"/>
          <w:szCs w:val="24"/>
        </w:rPr>
        <w:t>.</w:t>
      </w:r>
    </w:p>
    <w:p w:rsidR="000A3332" w:rsidRPr="000A3332" w:rsidRDefault="000A3332" w:rsidP="009F10F1">
      <w:pPr>
        <w:widowControl w:val="0"/>
        <w:autoSpaceDE w:val="0"/>
        <w:autoSpaceDN w:val="0"/>
        <w:spacing w:after="0" w:line="276" w:lineRule="auto"/>
        <w:ind w:left="402" w:right="669" w:firstLine="566"/>
        <w:jc w:val="both"/>
        <w:rPr>
          <w:rFonts w:eastAsia="Calibri"/>
          <w:color w:val="000000"/>
          <w:sz w:val="24"/>
          <w:szCs w:val="24"/>
        </w:rPr>
      </w:pPr>
      <w:r w:rsidRPr="000A3332">
        <w:rPr>
          <w:rFonts w:eastAsia="Calibri"/>
          <w:color w:val="000000"/>
          <w:sz w:val="24"/>
          <w:szCs w:val="24"/>
        </w:rPr>
        <w:t>Централизованной системой водоотведения обеспечена мало-, средне этажная жилая застройка, частично индивидуальная жилая застройка.</w:t>
      </w:r>
    </w:p>
    <w:p w:rsidR="000A3332" w:rsidRDefault="000A3332" w:rsidP="009F10F1">
      <w:pPr>
        <w:widowControl w:val="0"/>
        <w:autoSpaceDE w:val="0"/>
        <w:autoSpaceDN w:val="0"/>
        <w:spacing w:after="0" w:line="276" w:lineRule="auto"/>
        <w:ind w:left="402" w:right="669" w:firstLine="566"/>
        <w:jc w:val="both"/>
        <w:rPr>
          <w:rFonts w:eastAsia="Calibri"/>
          <w:color w:val="000000"/>
          <w:sz w:val="24"/>
          <w:szCs w:val="24"/>
        </w:rPr>
      </w:pPr>
      <w:r w:rsidRPr="0075665E">
        <w:rPr>
          <w:rFonts w:eastAsia="Calibri"/>
          <w:color w:val="000000"/>
          <w:sz w:val="24"/>
          <w:szCs w:val="24"/>
        </w:rPr>
        <w:t>Объекты, неохваченные центральным водоотведением, используют септики, либо выгребные ямы, септики.</w:t>
      </w:r>
    </w:p>
    <w:p w:rsidR="009F10F1" w:rsidRPr="0075665E" w:rsidRDefault="009F10F1" w:rsidP="0075665E">
      <w:pPr>
        <w:widowControl w:val="0"/>
        <w:autoSpaceDE w:val="0"/>
        <w:autoSpaceDN w:val="0"/>
        <w:spacing w:after="0" w:line="276" w:lineRule="auto"/>
        <w:ind w:left="402" w:right="-25" w:firstLine="566"/>
        <w:jc w:val="both"/>
        <w:rPr>
          <w:rFonts w:eastAsia="Calibri"/>
          <w:color w:val="000000"/>
          <w:sz w:val="24"/>
          <w:szCs w:val="24"/>
        </w:rPr>
      </w:pPr>
    </w:p>
    <w:p w:rsidR="001F6E87" w:rsidRPr="00F528F1" w:rsidRDefault="001F6E87" w:rsidP="007F6354">
      <w:pPr>
        <w:keepNext/>
        <w:keepLines/>
        <w:tabs>
          <w:tab w:val="left" w:pos="426"/>
        </w:tabs>
        <w:spacing w:after="0"/>
        <w:ind w:left="142" w:right="527" w:firstLine="567"/>
        <w:jc w:val="both"/>
        <w:outlineLvl w:val="2"/>
        <w:rPr>
          <w:b/>
          <w:bCs/>
          <w:sz w:val="24"/>
          <w:szCs w:val="24"/>
        </w:rPr>
      </w:pPr>
      <w:bookmarkStart w:id="92" w:name="_Toc224645851"/>
      <w:r w:rsidRPr="00F528F1">
        <w:rPr>
          <w:b/>
          <w:bCs/>
          <w:sz w:val="24"/>
          <w:szCs w:val="24"/>
        </w:rPr>
        <w:t>9.4.</w:t>
      </w:r>
      <w:r w:rsidRPr="00F528F1">
        <w:rPr>
          <w:b/>
          <w:bCs/>
          <w:sz w:val="24"/>
          <w:szCs w:val="24"/>
        </w:rPr>
        <w:tab/>
        <w:t xml:space="preserve"> </w:t>
      </w:r>
      <w:r w:rsidR="005C0C60" w:rsidRPr="005C0C60">
        <w:rPr>
          <w:b/>
          <w:bCs/>
          <w:sz w:val="24"/>
          <w:szCs w:val="24"/>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Pr="00F528F1">
        <w:rPr>
          <w:b/>
          <w:bCs/>
          <w:sz w:val="24"/>
          <w:szCs w:val="24"/>
        </w:rPr>
        <w:t>;</w:t>
      </w:r>
      <w:bookmarkEnd w:id="92"/>
    </w:p>
    <w:p w:rsidR="005F6597" w:rsidRDefault="005F6597" w:rsidP="007F6354">
      <w:pPr>
        <w:tabs>
          <w:tab w:val="left" w:pos="426"/>
        </w:tabs>
        <w:spacing w:after="0"/>
        <w:ind w:left="142" w:right="527" w:firstLine="709"/>
        <w:jc w:val="both"/>
        <w:rPr>
          <w:spacing w:val="-2"/>
          <w:sz w:val="24"/>
          <w:szCs w:val="24"/>
        </w:rPr>
      </w:pPr>
    </w:p>
    <w:p w:rsidR="009F10F1" w:rsidRDefault="00C47084" w:rsidP="007F6354">
      <w:pPr>
        <w:tabs>
          <w:tab w:val="left" w:pos="426"/>
        </w:tabs>
        <w:spacing w:after="0" w:line="276" w:lineRule="auto"/>
        <w:ind w:left="142" w:right="527" w:firstLine="709"/>
        <w:jc w:val="both"/>
        <w:rPr>
          <w:spacing w:val="-2"/>
          <w:sz w:val="24"/>
          <w:szCs w:val="24"/>
        </w:rPr>
      </w:pPr>
      <w:r w:rsidRPr="00C47084">
        <w:rPr>
          <w:spacing w:val="-2"/>
          <w:sz w:val="24"/>
          <w:szCs w:val="24"/>
        </w:rPr>
        <w:t xml:space="preserve">Утилизация осадков с очистных сооружения, образующихся в процессе очистки сточных вод, осуществляется путём </w:t>
      </w:r>
      <w:r w:rsidR="009F10F1">
        <w:rPr>
          <w:spacing w:val="-2"/>
          <w:sz w:val="24"/>
          <w:szCs w:val="24"/>
        </w:rPr>
        <w:t>следующим образом:</w:t>
      </w:r>
    </w:p>
    <w:p w:rsidR="009F10F1" w:rsidRPr="009F10F1" w:rsidRDefault="009F10F1" w:rsidP="009F10F1">
      <w:pPr>
        <w:tabs>
          <w:tab w:val="left" w:pos="426"/>
          <w:tab w:val="left" w:pos="1407"/>
        </w:tabs>
        <w:spacing w:after="0" w:line="276" w:lineRule="auto"/>
        <w:ind w:left="142" w:right="527" w:firstLine="567"/>
        <w:jc w:val="both"/>
        <w:rPr>
          <w:spacing w:val="-2"/>
          <w:sz w:val="24"/>
          <w:szCs w:val="24"/>
        </w:rPr>
      </w:pPr>
      <w:r w:rsidRPr="009F10F1">
        <w:rPr>
          <w:spacing w:val="-2"/>
          <w:sz w:val="24"/>
          <w:szCs w:val="24"/>
        </w:rPr>
        <w:t xml:space="preserve">Водоотведение очищенных сточных вод выпуска № </w:t>
      </w:r>
      <w:r>
        <w:rPr>
          <w:spacing w:val="-2"/>
          <w:sz w:val="24"/>
          <w:szCs w:val="24"/>
        </w:rPr>
        <w:t>1 после прохождения очистных со</w:t>
      </w:r>
      <w:r w:rsidRPr="009F10F1">
        <w:rPr>
          <w:spacing w:val="-2"/>
          <w:sz w:val="24"/>
          <w:szCs w:val="24"/>
        </w:rPr>
        <w:t>оружений биологической очистки осуществляется по самотечному водоотводящему каналу в реку Жеванка на 1 км от устья. Географические координаты места выпуска № 1 в системе МСК-32 (зона 2): X: 473486.688, У: 2215873.439. Выпуск б</w:t>
      </w:r>
      <w:r>
        <w:rPr>
          <w:spacing w:val="-2"/>
          <w:sz w:val="24"/>
          <w:szCs w:val="24"/>
        </w:rPr>
        <w:t>ереговой, сосредоточенный, само</w:t>
      </w:r>
      <w:r w:rsidRPr="009F10F1">
        <w:rPr>
          <w:spacing w:val="-2"/>
          <w:sz w:val="24"/>
          <w:szCs w:val="24"/>
        </w:rPr>
        <w:t>течный.</w:t>
      </w:r>
    </w:p>
    <w:p w:rsidR="0049719C" w:rsidRDefault="009F10F1" w:rsidP="009F10F1">
      <w:pPr>
        <w:tabs>
          <w:tab w:val="left" w:pos="426"/>
          <w:tab w:val="left" w:pos="1407"/>
        </w:tabs>
        <w:spacing w:after="0" w:line="276" w:lineRule="auto"/>
        <w:ind w:left="142" w:right="527" w:firstLine="567"/>
        <w:jc w:val="both"/>
        <w:rPr>
          <w:spacing w:val="-2"/>
          <w:sz w:val="24"/>
          <w:szCs w:val="24"/>
        </w:rPr>
      </w:pPr>
      <w:r w:rsidRPr="009F10F1">
        <w:rPr>
          <w:spacing w:val="-2"/>
          <w:sz w:val="24"/>
          <w:szCs w:val="24"/>
        </w:rPr>
        <w:t>Сброс очищенных сточных вод выпуска № 2 после прохождения очистных сооружений биологической очистки осуществляется по самотечному водоотвод</w:t>
      </w:r>
      <w:r>
        <w:rPr>
          <w:spacing w:val="-2"/>
          <w:sz w:val="24"/>
          <w:szCs w:val="24"/>
        </w:rPr>
        <w:t>ящему каналу в реку Же</w:t>
      </w:r>
      <w:r w:rsidRPr="009F10F1">
        <w:rPr>
          <w:spacing w:val="-2"/>
          <w:sz w:val="24"/>
          <w:szCs w:val="24"/>
        </w:rPr>
        <w:t>ванка на 2 км от устья. Географические координаты места выпуска № 2 в системе МСК-32 (зона 2): X: 473843.746, У: 2215769.433. Выпуск береговой, сосредоточенный, самотечный.</w:t>
      </w:r>
    </w:p>
    <w:p w:rsidR="009F10F1" w:rsidRDefault="009F10F1" w:rsidP="009F10F1">
      <w:pPr>
        <w:tabs>
          <w:tab w:val="left" w:pos="426"/>
          <w:tab w:val="left" w:pos="1407"/>
        </w:tabs>
        <w:spacing w:after="0"/>
        <w:ind w:left="142" w:right="527" w:firstLine="567"/>
        <w:jc w:val="both"/>
        <w:rPr>
          <w:spacing w:val="-2"/>
          <w:sz w:val="24"/>
          <w:szCs w:val="24"/>
        </w:rPr>
      </w:pPr>
    </w:p>
    <w:p w:rsidR="009F10F1" w:rsidRPr="00BF3F03" w:rsidRDefault="009F10F1" w:rsidP="009F10F1">
      <w:pPr>
        <w:tabs>
          <w:tab w:val="left" w:pos="426"/>
          <w:tab w:val="left" w:pos="1407"/>
        </w:tabs>
        <w:spacing w:after="0"/>
        <w:ind w:left="142" w:right="527" w:firstLine="567"/>
        <w:jc w:val="both"/>
        <w:rPr>
          <w:rFonts w:eastAsia="Arial"/>
          <w:color w:val="000000"/>
          <w:sz w:val="24"/>
          <w:szCs w:val="24"/>
          <w:lang w:eastAsia="ru-RU" w:bidi="ru-RU"/>
        </w:rPr>
      </w:pPr>
    </w:p>
    <w:p w:rsidR="001F6E87" w:rsidRPr="00F528F1" w:rsidRDefault="001F6E87" w:rsidP="00297646">
      <w:pPr>
        <w:pStyle w:val="113"/>
      </w:pPr>
      <w:bookmarkStart w:id="93" w:name="_Toc224645852"/>
      <w:r w:rsidRPr="00F528F1">
        <w:t>9.5.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93"/>
    </w:p>
    <w:p w:rsidR="006B576A" w:rsidRDefault="006B576A" w:rsidP="007F6354">
      <w:pPr>
        <w:tabs>
          <w:tab w:val="left" w:pos="426"/>
        </w:tabs>
        <w:spacing w:after="0" w:line="276" w:lineRule="auto"/>
        <w:ind w:left="142" w:right="527" w:firstLine="709"/>
        <w:jc w:val="both"/>
        <w:rPr>
          <w:spacing w:val="-2"/>
          <w:sz w:val="24"/>
          <w:szCs w:val="24"/>
        </w:rPr>
      </w:pPr>
    </w:p>
    <w:p w:rsidR="00503131" w:rsidRDefault="00C47084" w:rsidP="007F6354">
      <w:pPr>
        <w:tabs>
          <w:tab w:val="left" w:pos="426"/>
        </w:tabs>
        <w:spacing w:after="0" w:line="276" w:lineRule="auto"/>
        <w:ind w:left="142" w:right="527" w:firstLine="709"/>
        <w:jc w:val="both"/>
        <w:rPr>
          <w:spacing w:val="-2"/>
          <w:sz w:val="24"/>
          <w:szCs w:val="24"/>
        </w:rPr>
      </w:pPr>
      <w:r w:rsidRPr="00C47084">
        <w:rPr>
          <w:spacing w:val="-2"/>
          <w:sz w:val="24"/>
          <w:szCs w:val="24"/>
        </w:rPr>
        <w:t xml:space="preserve">Канализационные сети </w:t>
      </w:r>
      <w:r w:rsidR="006A34A4" w:rsidRPr="006A34A4">
        <w:rPr>
          <w:spacing w:val="-2"/>
          <w:sz w:val="24"/>
          <w:szCs w:val="24"/>
        </w:rPr>
        <w:t>в зоне деятельности МУП «Карачевский городской водоканал»</w:t>
      </w:r>
      <w:r w:rsidR="006A34A4">
        <w:rPr>
          <w:spacing w:val="-2"/>
          <w:sz w:val="24"/>
          <w:szCs w:val="24"/>
        </w:rPr>
        <w:t xml:space="preserve"> </w:t>
      </w:r>
      <w:r w:rsidRPr="00C47084">
        <w:rPr>
          <w:spacing w:val="-2"/>
          <w:sz w:val="24"/>
          <w:szCs w:val="24"/>
        </w:rPr>
        <w:t xml:space="preserve">- система, состоящая из трубопроводов диаметром от </w:t>
      </w:r>
      <w:r w:rsidR="00E575BE">
        <w:rPr>
          <w:spacing w:val="-2"/>
          <w:sz w:val="24"/>
          <w:szCs w:val="24"/>
        </w:rPr>
        <w:t>100</w:t>
      </w:r>
      <w:r w:rsidR="00503131">
        <w:rPr>
          <w:spacing w:val="-2"/>
          <w:sz w:val="24"/>
          <w:szCs w:val="24"/>
        </w:rPr>
        <w:t xml:space="preserve"> </w:t>
      </w:r>
      <w:r w:rsidRPr="00C47084">
        <w:rPr>
          <w:spacing w:val="-2"/>
          <w:sz w:val="24"/>
          <w:szCs w:val="24"/>
        </w:rPr>
        <w:t xml:space="preserve">мм до </w:t>
      </w:r>
      <w:r w:rsidR="00E575BE">
        <w:rPr>
          <w:spacing w:val="-2"/>
          <w:sz w:val="24"/>
          <w:szCs w:val="24"/>
        </w:rPr>
        <w:t>500</w:t>
      </w:r>
      <w:r w:rsidR="00503131">
        <w:rPr>
          <w:spacing w:val="-2"/>
          <w:sz w:val="24"/>
          <w:szCs w:val="24"/>
        </w:rPr>
        <w:t xml:space="preserve"> </w:t>
      </w:r>
      <w:r w:rsidRPr="00C47084">
        <w:rPr>
          <w:spacing w:val="-2"/>
          <w:sz w:val="24"/>
          <w:szCs w:val="24"/>
        </w:rPr>
        <w:t xml:space="preserve">мм. </w:t>
      </w:r>
    </w:p>
    <w:p w:rsidR="00503131" w:rsidRDefault="00C47084" w:rsidP="007F6354">
      <w:pPr>
        <w:tabs>
          <w:tab w:val="left" w:pos="426"/>
        </w:tabs>
        <w:spacing w:after="0" w:line="276" w:lineRule="auto"/>
        <w:ind w:left="142" w:right="527" w:firstLine="709"/>
        <w:jc w:val="both"/>
        <w:rPr>
          <w:spacing w:val="-2"/>
          <w:sz w:val="24"/>
          <w:szCs w:val="24"/>
        </w:rPr>
      </w:pPr>
      <w:r w:rsidRPr="00C47084">
        <w:rPr>
          <w:spacing w:val="-2"/>
          <w:sz w:val="24"/>
          <w:szCs w:val="24"/>
        </w:rPr>
        <w:t xml:space="preserve">Сети безнапорные, обеспечивают транспортировку хозяйственно-бытовых сточных вод от потребителей до очистных сооружений. </w:t>
      </w:r>
    </w:p>
    <w:p w:rsidR="00C47084" w:rsidRDefault="00C47084" w:rsidP="007F6354">
      <w:pPr>
        <w:tabs>
          <w:tab w:val="left" w:pos="426"/>
        </w:tabs>
        <w:spacing w:after="0" w:line="276" w:lineRule="auto"/>
        <w:ind w:left="142" w:right="527" w:firstLine="709"/>
        <w:jc w:val="both"/>
        <w:rPr>
          <w:spacing w:val="-2"/>
          <w:sz w:val="24"/>
          <w:szCs w:val="24"/>
        </w:rPr>
      </w:pPr>
      <w:r w:rsidRPr="00C47084">
        <w:rPr>
          <w:spacing w:val="-2"/>
          <w:sz w:val="24"/>
          <w:szCs w:val="24"/>
        </w:rPr>
        <w:t>Каждый выпуск имеют свою, обособленную систему канализационных сетей.</w:t>
      </w:r>
    </w:p>
    <w:p w:rsidR="00C47084" w:rsidRDefault="006A34A4" w:rsidP="00CC6515">
      <w:pPr>
        <w:pStyle w:val="ac"/>
      </w:pPr>
      <w:r>
        <w:t xml:space="preserve">Таблица </w:t>
      </w:r>
      <w:fldSimple w:instr=" SEQ Таблица \* ARABIC ">
        <w:r w:rsidR="00B02E10">
          <w:rPr>
            <w:noProof/>
          </w:rPr>
          <w:t>42</w:t>
        </w:r>
      </w:fldSimple>
      <w:r>
        <w:rPr>
          <w:iCs/>
        </w:rPr>
        <w:t xml:space="preserve"> </w:t>
      </w:r>
      <w:r w:rsidR="004F4121">
        <w:t>Хар</w:t>
      </w:r>
      <w:r>
        <w:t xml:space="preserve">актеристика сетей водоотведения </w:t>
      </w:r>
      <w:r w:rsidRPr="006A34A4">
        <w:t>в зоне деятельности МУП «Карачевский городской водоканал»</w:t>
      </w:r>
    </w:p>
    <w:tbl>
      <w:tblPr>
        <w:tblW w:w="98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1737"/>
        <w:gridCol w:w="1596"/>
        <w:gridCol w:w="2365"/>
        <w:gridCol w:w="1479"/>
      </w:tblGrid>
      <w:tr w:rsidR="00E575BE" w:rsidRPr="000A4B6D" w:rsidTr="000A4B6D">
        <w:trPr>
          <w:trHeight w:val="309"/>
        </w:trPr>
        <w:tc>
          <w:tcPr>
            <w:tcW w:w="2666" w:type="dxa"/>
            <w:shd w:val="clear" w:color="auto" w:fill="auto"/>
            <w:vAlign w:val="center"/>
            <w:hideMark/>
          </w:tcPr>
          <w:p w:rsidR="00E575BE" w:rsidRPr="000A4B6D" w:rsidRDefault="00E575BE" w:rsidP="004F4121">
            <w:pPr>
              <w:spacing w:after="0"/>
              <w:jc w:val="center"/>
              <w:rPr>
                <w:color w:val="000000"/>
                <w:szCs w:val="20"/>
                <w:lang w:eastAsia="ru-RU"/>
              </w:rPr>
            </w:pPr>
            <w:r w:rsidRPr="000A4B6D">
              <w:rPr>
                <w:color w:val="000000"/>
                <w:szCs w:val="20"/>
                <w:lang w:eastAsia="ru-RU"/>
              </w:rPr>
              <w:t>Населенный пункт</w:t>
            </w:r>
          </w:p>
        </w:tc>
        <w:tc>
          <w:tcPr>
            <w:tcW w:w="1737" w:type="dxa"/>
            <w:shd w:val="clear" w:color="auto" w:fill="auto"/>
            <w:vAlign w:val="center"/>
            <w:hideMark/>
          </w:tcPr>
          <w:p w:rsidR="00E575BE" w:rsidRPr="000A4B6D" w:rsidRDefault="00E575BE" w:rsidP="004F4121">
            <w:pPr>
              <w:spacing w:after="0"/>
              <w:jc w:val="center"/>
              <w:rPr>
                <w:color w:val="000000"/>
                <w:szCs w:val="20"/>
                <w:lang w:eastAsia="ru-RU"/>
              </w:rPr>
            </w:pPr>
            <w:r w:rsidRPr="000A4B6D">
              <w:rPr>
                <w:color w:val="000000"/>
                <w:szCs w:val="20"/>
                <w:lang w:eastAsia="ru-RU"/>
              </w:rPr>
              <w:t>Протяженность, км</w:t>
            </w:r>
          </w:p>
        </w:tc>
        <w:tc>
          <w:tcPr>
            <w:tcW w:w="1596" w:type="dxa"/>
            <w:shd w:val="clear" w:color="auto" w:fill="auto"/>
            <w:vAlign w:val="center"/>
            <w:hideMark/>
          </w:tcPr>
          <w:p w:rsidR="00E575BE" w:rsidRPr="000A4B6D" w:rsidRDefault="00E575BE" w:rsidP="004F4121">
            <w:pPr>
              <w:spacing w:after="0"/>
              <w:jc w:val="center"/>
              <w:rPr>
                <w:color w:val="000000"/>
                <w:szCs w:val="20"/>
                <w:lang w:eastAsia="ru-RU"/>
              </w:rPr>
            </w:pPr>
            <w:r w:rsidRPr="000A4B6D">
              <w:rPr>
                <w:color w:val="000000"/>
                <w:szCs w:val="20"/>
                <w:lang w:eastAsia="ru-RU"/>
              </w:rPr>
              <w:t>Диаметр, мм</w:t>
            </w:r>
          </w:p>
        </w:tc>
        <w:tc>
          <w:tcPr>
            <w:tcW w:w="2365" w:type="dxa"/>
            <w:shd w:val="clear" w:color="auto" w:fill="auto"/>
            <w:vAlign w:val="center"/>
            <w:hideMark/>
          </w:tcPr>
          <w:p w:rsidR="00E575BE" w:rsidRPr="000A4B6D" w:rsidRDefault="00E575BE" w:rsidP="004F4121">
            <w:pPr>
              <w:spacing w:after="0"/>
              <w:jc w:val="center"/>
              <w:rPr>
                <w:color w:val="000000"/>
                <w:szCs w:val="20"/>
                <w:lang w:eastAsia="ru-RU"/>
              </w:rPr>
            </w:pPr>
            <w:r w:rsidRPr="000A4B6D">
              <w:rPr>
                <w:color w:val="000000"/>
                <w:szCs w:val="20"/>
                <w:lang w:eastAsia="ru-RU"/>
              </w:rPr>
              <w:t>Материал изготовления</w:t>
            </w:r>
          </w:p>
        </w:tc>
        <w:tc>
          <w:tcPr>
            <w:tcW w:w="1479" w:type="dxa"/>
            <w:shd w:val="clear" w:color="auto" w:fill="auto"/>
            <w:vAlign w:val="center"/>
            <w:hideMark/>
          </w:tcPr>
          <w:p w:rsidR="00E575BE" w:rsidRPr="000A4B6D" w:rsidRDefault="00E575BE" w:rsidP="004F4121">
            <w:pPr>
              <w:spacing w:after="0"/>
              <w:jc w:val="center"/>
              <w:rPr>
                <w:color w:val="000000"/>
                <w:szCs w:val="20"/>
                <w:lang w:eastAsia="ru-RU"/>
              </w:rPr>
            </w:pPr>
            <w:r w:rsidRPr="000A4B6D">
              <w:rPr>
                <w:color w:val="000000"/>
                <w:szCs w:val="20"/>
                <w:lang w:eastAsia="ru-RU"/>
              </w:rPr>
              <w:t>Степень технического износа, %</w:t>
            </w:r>
          </w:p>
        </w:tc>
      </w:tr>
      <w:tr w:rsidR="00E575BE" w:rsidRPr="000A4B6D" w:rsidTr="000A4B6D">
        <w:trPr>
          <w:trHeight w:val="528"/>
        </w:trPr>
        <w:tc>
          <w:tcPr>
            <w:tcW w:w="2666" w:type="dxa"/>
            <w:shd w:val="clear" w:color="auto" w:fill="auto"/>
          </w:tcPr>
          <w:p w:rsidR="00E575BE" w:rsidRPr="000A4B6D" w:rsidRDefault="00E575BE" w:rsidP="00E575BE">
            <w:pPr>
              <w:rPr>
                <w:szCs w:val="20"/>
              </w:rPr>
            </w:pPr>
            <w:r w:rsidRPr="000A4B6D">
              <w:rPr>
                <w:szCs w:val="20"/>
              </w:rPr>
              <w:t>г.Карачев</w:t>
            </w:r>
          </w:p>
        </w:tc>
        <w:tc>
          <w:tcPr>
            <w:tcW w:w="1737" w:type="dxa"/>
            <w:shd w:val="clear" w:color="auto" w:fill="auto"/>
          </w:tcPr>
          <w:p w:rsidR="00E575BE" w:rsidRPr="000A4B6D" w:rsidRDefault="000A4B6D" w:rsidP="00E575BE">
            <w:pPr>
              <w:jc w:val="center"/>
              <w:rPr>
                <w:szCs w:val="20"/>
              </w:rPr>
            </w:pPr>
            <w:r w:rsidRPr="000A4B6D">
              <w:rPr>
                <w:szCs w:val="20"/>
              </w:rPr>
              <w:t>21,212</w:t>
            </w:r>
          </w:p>
        </w:tc>
        <w:tc>
          <w:tcPr>
            <w:tcW w:w="1596" w:type="dxa"/>
            <w:shd w:val="clear" w:color="auto" w:fill="auto"/>
          </w:tcPr>
          <w:p w:rsidR="00E575BE" w:rsidRPr="000A4B6D" w:rsidRDefault="00E575BE" w:rsidP="00E575BE">
            <w:pPr>
              <w:jc w:val="center"/>
              <w:rPr>
                <w:szCs w:val="20"/>
              </w:rPr>
            </w:pPr>
            <w:r w:rsidRPr="000A4B6D">
              <w:rPr>
                <w:szCs w:val="20"/>
              </w:rPr>
              <w:t>100-500</w:t>
            </w:r>
          </w:p>
        </w:tc>
        <w:tc>
          <w:tcPr>
            <w:tcW w:w="2365" w:type="dxa"/>
            <w:shd w:val="clear" w:color="auto" w:fill="auto"/>
          </w:tcPr>
          <w:p w:rsidR="00E575BE" w:rsidRPr="000A4B6D" w:rsidRDefault="00E575BE" w:rsidP="00E575BE">
            <w:pPr>
              <w:jc w:val="center"/>
              <w:rPr>
                <w:szCs w:val="20"/>
              </w:rPr>
            </w:pPr>
            <w:r w:rsidRPr="000A4B6D">
              <w:rPr>
                <w:szCs w:val="20"/>
              </w:rPr>
              <w:t>Чугун, железобетон, керамика</w:t>
            </w:r>
          </w:p>
        </w:tc>
        <w:tc>
          <w:tcPr>
            <w:tcW w:w="1479" w:type="dxa"/>
            <w:shd w:val="clear" w:color="auto" w:fill="auto"/>
          </w:tcPr>
          <w:p w:rsidR="00E575BE" w:rsidRPr="000A4B6D" w:rsidRDefault="00E575BE" w:rsidP="00E575BE">
            <w:pPr>
              <w:jc w:val="center"/>
              <w:rPr>
                <w:szCs w:val="20"/>
              </w:rPr>
            </w:pPr>
            <w:r w:rsidRPr="000A4B6D">
              <w:rPr>
                <w:szCs w:val="20"/>
              </w:rPr>
              <w:t>97</w:t>
            </w:r>
          </w:p>
        </w:tc>
      </w:tr>
      <w:tr w:rsidR="000A4B6D" w:rsidRPr="000A4B6D" w:rsidTr="000A4B6D">
        <w:trPr>
          <w:trHeight w:val="288"/>
        </w:trPr>
        <w:tc>
          <w:tcPr>
            <w:tcW w:w="2666" w:type="dxa"/>
            <w:shd w:val="clear" w:color="auto" w:fill="auto"/>
          </w:tcPr>
          <w:p w:rsidR="000A4B6D" w:rsidRPr="000A4B6D" w:rsidRDefault="000A4B6D" w:rsidP="000A4B6D">
            <w:pPr>
              <w:rPr>
                <w:szCs w:val="20"/>
              </w:rPr>
            </w:pPr>
            <w:r w:rsidRPr="000A4B6D">
              <w:rPr>
                <w:szCs w:val="20"/>
              </w:rPr>
              <w:t>ул. Халтурина, (от ул. Тургенева до ул. Первомайской)</w:t>
            </w:r>
          </w:p>
        </w:tc>
        <w:tc>
          <w:tcPr>
            <w:tcW w:w="1737" w:type="dxa"/>
            <w:shd w:val="clear" w:color="auto" w:fill="auto"/>
          </w:tcPr>
          <w:p w:rsidR="000A4B6D" w:rsidRPr="000A4B6D" w:rsidRDefault="000A4B6D" w:rsidP="000A4B6D">
            <w:pPr>
              <w:jc w:val="center"/>
              <w:rPr>
                <w:szCs w:val="20"/>
              </w:rPr>
            </w:pPr>
            <w:r w:rsidRPr="000A4B6D">
              <w:rPr>
                <w:szCs w:val="20"/>
              </w:rPr>
              <w:t>0,185</w:t>
            </w:r>
          </w:p>
        </w:tc>
        <w:tc>
          <w:tcPr>
            <w:tcW w:w="5440" w:type="dxa"/>
            <w:gridSpan w:val="3"/>
            <w:shd w:val="clear" w:color="auto" w:fill="auto"/>
          </w:tcPr>
          <w:p w:rsidR="000A4B6D" w:rsidRPr="000A4B6D" w:rsidRDefault="000A4B6D" w:rsidP="000A4B6D">
            <w:pPr>
              <w:jc w:val="center"/>
              <w:rPr>
                <w:szCs w:val="20"/>
              </w:rPr>
            </w:pPr>
            <w:r w:rsidRPr="000A4B6D">
              <w:rPr>
                <w:szCs w:val="20"/>
              </w:rPr>
              <w:t xml:space="preserve">На обслуживании с 2025 года. Постановление Администрации Карачевского района № 1933 от 23.10.2025 г. </w:t>
            </w:r>
          </w:p>
        </w:tc>
      </w:tr>
      <w:tr w:rsidR="000A4B6D" w:rsidRPr="000A4B6D" w:rsidTr="00BD20F7">
        <w:trPr>
          <w:trHeight w:val="288"/>
        </w:trPr>
        <w:tc>
          <w:tcPr>
            <w:tcW w:w="2666" w:type="dxa"/>
            <w:shd w:val="clear" w:color="auto" w:fill="auto"/>
          </w:tcPr>
          <w:p w:rsidR="000A4B6D" w:rsidRPr="000A4B6D" w:rsidRDefault="000A4B6D" w:rsidP="000A4B6D">
            <w:pPr>
              <w:rPr>
                <w:szCs w:val="20"/>
              </w:rPr>
            </w:pPr>
            <w:r w:rsidRPr="000A4B6D">
              <w:rPr>
                <w:szCs w:val="20"/>
              </w:rPr>
              <w:t>ул. Халтурина, (от ул. Федюнинского до ул. 50 лет Октября)</w:t>
            </w:r>
          </w:p>
        </w:tc>
        <w:tc>
          <w:tcPr>
            <w:tcW w:w="1737" w:type="dxa"/>
            <w:shd w:val="clear" w:color="auto" w:fill="auto"/>
          </w:tcPr>
          <w:p w:rsidR="000A4B6D" w:rsidRPr="000A4B6D" w:rsidRDefault="000A4B6D" w:rsidP="000A4B6D">
            <w:pPr>
              <w:jc w:val="center"/>
              <w:rPr>
                <w:szCs w:val="20"/>
              </w:rPr>
            </w:pPr>
            <w:r w:rsidRPr="000A4B6D">
              <w:rPr>
                <w:szCs w:val="20"/>
              </w:rPr>
              <w:t>0,498</w:t>
            </w:r>
          </w:p>
        </w:tc>
        <w:tc>
          <w:tcPr>
            <w:tcW w:w="5440" w:type="dxa"/>
            <w:gridSpan w:val="3"/>
            <w:shd w:val="clear" w:color="auto" w:fill="auto"/>
          </w:tcPr>
          <w:p w:rsidR="000A4B6D" w:rsidRPr="000A4B6D" w:rsidRDefault="000A4B6D" w:rsidP="000A4B6D">
            <w:pPr>
              <w:jc w:val="center"/>
              <w:rPr>
                <w:szCs w:val="20"/>
              </w:rPr>
            </w:pPr>
            <w:r w:rsidRPr="000A4B6D">
              <w:rPr>
                <w:szCs w:val="20"/>
              </w:rPr>
              <w:t xml:space="preserve">На обслуживании с 2025 года. Постановление Администрации Карачевского района № 1933 от 23.10.2025 г. </w:t>
            </w:r>
          </w:p>
        </w:tc>
      </w:tr>
      <w:tr w:rsidR="000A4B6D" w:rsidRPr="000A4B6D" w:rsidTr="00BD20F7">
        <w:trPr>
          <w:trHeight w:val="288"/>
        </w:trPr>
        <w:tc>
          <w:tcPr>
            <w:tcW w:w="2666" w:type="dxa"/>
            <w:shd w:val="clear" w:color="auto" w:fill="auto"/>
          </w:tcPr>
          <w:p w:rsidR="000A4B6D" w:rsidRPr="000A4B6D" w:rsidRDefault="000A4B6D" w:rsidP="000A4B6D">
            <w:pPr>
              <w:rPr>
                <w:szCs w:val="20"/>
              </w:rPr>
            </w:pPr>
            <w:r w:rsidRPr="000A4B6D">
              <w:rPr>
                <w:szCs w:val="20"/>
              </w:rPr>
              <w:t>ул. Халтурина (от ул. 50 лет Октября до ул. Тургенева)</w:t>
            </w:r>
          </w:p>
        </w:tc>
        <w:tc>
          <w:tcPr>
            <w:tcW w:w="1737" w:type="dxa"/>
            <w:shd w:val="clear" w:color="auto" w:fill="auto"/>
          </w:tcPr>
          <w:p w:rsidR="000A4B6D" w:rsidRPr="000A4B6D" w:rsidRDefault="000A4B6D" w:rsidP="000A4B6D">
            <w:pPr>
              <w:jc w:val="center"/>
              <w:rPr>
                <w:szCs w:val="20"/>
              </w:rPr>
            </w:pPr>
            <w:r w:rsidRPr="000A4B6D">
              <w:rPr>
                <w:szCs w:val="20"/>
              </w:rPr>
              <w:t>0,218</w:t>
            </w:r>
          </w:p>
        </w:tc>
        <w:tc>
          <w:tcPr>
            <w:tcW w:w="5440" w:type="dxa"/>
            <w:gridSpan w:val="3"/>
            <w:shd w:val="clear" w:color="auto" w:fill="auto"/>
          </w:tcPr>
          <w:p w:rsidR="000A4B6D" w:rsidRPr="000A4B6D" w:rsidRDefault="000A4B6D" w:rsidP="000A4B6D">
            <w:pPr>
              <w:jc w:val="center"/>
              <w:rPr>
                <w:szCs w:val="20"/>
              </w:rPr>
            </w:pPr>
            <w:r w:rsidRPr="000A4B6D">
              <w:rPr>
                <w:szCs w:val="20"/>
              </w:rPr>
              <w:t xml:space="preserve">На обслуживании с 2025 года. Постановление Администрации Карачевского района № 999 от 17.06.2025 г. </w:t>
            </w:r>
          </w:p>
        </w:tc>
      </w:tr>
      <w:tr w:rsidR="000A4B6D" w:rsidRPr="000A4B6D" w:rsidTr="000A4B6D">
        <w:trPr>
          <w:trHeight w:val="288"/>
        </w:trPr>
        <w:tc>
          <w:tcPr>
            <w:tcW w:w="2666" w:type="dxa"/>
            <w:shd w:val="clear" w:color="auto" w:fill="auto"/>
          </w:tcPr>
          <w:p w:rsidR="000A4B6D" w:rsidRPr="000A4B6D" w:rsidRDefault="000A4B6D" w:rsidP="000A4B6D">
            <w:pPr>
              <w:rPr>
                <w:szCs w:val="20"/>
              </w:rPr>
            </w:pPr>
            <w:r w:rsidRPr="000A4B6D">
              <w:rPr>
                <w:szCs w:val="20"/>
              </w:rPr>
              <w:t>КНС д.Масловка</w:t>
            </w:r>
          </w:p>
        </w:tc>
        <w:tc>
          <w:tcPr>
            <w:tcW w:w="1737" w:type="dxa"/>
            <w:shd w:val="clear" w:color="auto" w:fill="auto"/>
          </w:tcPr>
          <w:p w:rsidR="000A4B6D" w:rsidRPr="000A4B6D" w:rsidRDefault="000A4B6D" w:rsidP="000A4B6D">
            <w:pPr>
              <w:jc w:val="center"/>
              <w:rPr>
                <w:szCs w:val="20"/>
              </w:rPr>
            </w:pPr>
            <w:r w:rsidRPr="000A4B6D">
              <w:rPr>
                <w:szCs w:val="20"/>
              </w:rPr>
              <w:t>3</w:t>
            </w:r>
          </w:p>
        </w:tc>
        <w:tc>
          <w:tcPr>
            <w:tcW w:w="1596" w:type="dxa"/>
            <w:shd w:val="clear" w:color="auto" w:fill="auto"/>
          </w:tcPr>
          <w:p w:rsidR="000A4B6D" w:rsidRPr="000A4B6D" w:rsidRDefault="000A4B6D" w:rsidP="000A4B6D">
            <w:pPr>
              <w:jc w:val="center"/>
              <w:rPr>
                <w:szCs w:val="20"/>
              </w:rPr>
            </w:pPr>
            <w:r w:rsidRPr="000A4B6D">
              <w:rPr>
                <w:szCs w:val="20"/>
              </w:rPr>
              <w:t>100-250</w:t>
            </w:r>
          </w:p>
        </w:tc>
        <w:tc>
          <w:tcPr>
            <w:tcW w:w="2365" w:type="dxa"/>
            <w:shd w:val="clear" w:color="auto" w:fill="auto"/>
          </w:tcPr>
          <w:p w:rsidR="000A4B6D" w:rsidRPr="000A4B6D" w:rsidRDefault="000A4B6D" w:rsidP="000A4B6D">
            <w:pPr>
              <w:jc w:val="center"/>
              <w:rPr>
                <w:szCs w:val="20"/>
              </w:rPr>
            </w:pPr>
            <w:r w:rsidRPr="000A4B6D">
              <w:rPr>
                <w:szCs w:val="20"/>
              </w:rPr>
              <w:t>Железо, керамика</w:t>
            </w:r>
          </w:p>
        </w:tc>
        <w:tc>
          <w:tcPr>
            <w:tcW w:w="1479" w:type="dxa"/>
            <w:shd w:val="clear" w:color="auto" w:fill="auto"/>
          </w:tcPr>
          <w:p w:rsidR="000A4B6D" w:rsidRPr="000A4B6D" w:rsidRDefault="000A4B6D" w:rsidP="000A4B6D">
            <w:pPr>
              <w:jc w:val="center"/>
              <w:rPr>
                <w:szCs w:val="20"/>
              </w:rPr>
            </w:pPr>
            <w:r w:rsidRPr="000A4B6D">
              <w:rPr>
                <w:szCs w:val="20"/>
              </w:rPr>
              <w:t>100</w:t>
            </w:r>
          </w:p>
        </w:tc>
      </w:tr>
      <w:tr w:rsidR="000A4B6D" w:rsidRPr="000A4B6D" w:rsidTr="000A4B6D">
        <w:trPr>
          <w:trHeight w:val="288"/>
        </w:trPr>
        <w:tc>
          <w:tcPr>
            <w:tcW w:w="2666" w:type="dxa"/>
            <w:shd w:val="clear" w:color="auto" w:fill="auto"/>
          </w:tcPr>
          <w:p w:rsidR="000A4B6D" w:rsidRPr="000A4B6D" w:rsidRDefault="000A4B6D" w:rsidP="000A4B6D">
            <w:pPr>
              <w:rPr>
                <w:szCs w:val="20"/>
              </w:rPr>
            </w:pPr>
            <w:r w:rsidRPr="000A4B6D">
              <w:rPr>
                <w:szCs w:val="20"/>
              </w:rPr>
              <w:t>п.Дунаевский</w:t>
            </w:r>
          </w:p>
        </w:tc>
        <w:tc>
          <w:tcPr>
            <w:tcW w:w="1737" w:type="dxa"/>
            <w:shd w:val="clear" w:color="auto" w:fill="auto"/>
          </w:tcPr>
          <w:p w:rsidR="000A4B6D" w:rsidRPr="000A4B6D" w:rsidRDefault="000A4B6D" w:rsidP="000A4B6D">
            <w:pPr>
              <w:jc w:val="center"/>
              <w:rPr>
                <w:szCs w:val="20"/>
              </w:rPr>
            </w:pPr>
            <w:r w:rsidRPr="000A4B6D">
              <w:rPr>
                <w:szCs w:val="20"/>
              </w:rPr>
              <w:t>3</w:t>
            </w:r>
          </w:p>
        </w:tc>
        <w:tc>
          <w:tcPr>
            <w:tcW w:w="1596" w:type="dxa"/>
            <w:shd w:val="clear" w:color="auto" w:fill="auto"/>
          </w:tcPr>
          <w:p w:rsidR="000A4B6D" w:rsidRPr="000A4B6D" w:rsidRDefault="000A4B6D" w:rsidP="000A4B6D">
            <w:pPr>
              <w:jc w:val="center"/>
              <w:rPr>
                <w:szCs w:val="20"/>
              </w:rPr>
            </w:pPr>
            <w:r w:rsidRPr="000A4B6D">
              <w:rPr>
                <w:szCs w:val="20"/>
              </w:rPr>
              <w:t>100-250</w:t>
            </w:r>
          </w:p>
        </w:tc>
        <w:tc>
          <w:tcPr>
            <w:tcW w:w="2365" w:type="dxa"/>
            <w:shd w:val="clear" w:color="auto" w:fill="auto"/>
          </w:tcPr>
          <w:p w:rsidR="000A4B6D" w:rsidRPr="000A4B6D" w:rsidRDefault="000A4B6D" w:rsidP="000A4B6D">
            <w:pPr>
              <w:jc w:val="center"/>
              <w:rPr>
                <w:szCs w:val="20"/>
              </w:rPr>
            </w:pPr>
            <w:r w:rsidRPr="000A4B6D">
              <w:rPr>
                <w:szCs w:val="20"/>
              </w:rPr>
              <w:t>Железо, керамика</w:t>
            </w:r>
          </w:p>
        </w:tc>
        <w:tc>
          <w:tcPr>
            <w:tcW w:w="1479" w:type="dxa"/>
            <w:vMerge w:val="restart"/>
            <w:shd w:val="clear" w:color="auto" w:fill="auto"/>
          </w:tcPr>
          <w:p w:rsidR="000A4B6D" w:rsidRDefault="000A4B6D" w:rsidP="000A4B6D">
            <w:pPr>
              <w:jc w:val="center"/>
              <w:rPr>
                <w:szCs w:val="20"/>
              </w:rPr>
            </w:pPr>
          </w:p>
          <w:p w:rsidR="000A4B6D" w:rsidRPr="000A4B6D" w:rsidRDefault="000A4B6D" w:rsidP="000A4B6D">
            <w:pPr>
              <w:jc w:val="center"/>
              <w:rPr>
                <w:szCs w:val="20"/>
              </w:rPr>
            </w:pPr>
            <w:r>
              <w:rPr>
                <w:szCs w:val="20"/>
              </w:rPr>
              <w:t>на некоторых участка до 99%</w:t>
            </w:r>
          </w:p>
        </w:tc>
      </w:tr>
      <w:tr w:rsidR="000A4B6D" w:rsidRPr="000A4B6D" w:rsidTr="000A4B6D">
        <w:trPr>
          <w:trHeight w:val="288"/>
        </w:trPr>
        <w:tc>
          <w:tcPr>
            <w:tcW w:w="2666" w:type="dxa"/>
            <w:shd w:val="clear" w:color="auto" w:fill="auto"/>
          </w:tcPr>
          <w:p w:rsidR="000A4B6D" w:rsidRPr="000A4B6D" w:rsidRDefault="000A4B6D" w:rsidP="000A4B6D">
            <w:pPr>
              <w:rPr>
                <w:szCs w:val="20"/>
              </w:rPr>
            </w:pPr>
            <w:r w:rsidRPr="000A4B6D">
              <w:rPr>
                <w:szCs w:val="20"/>
              </w:rPr>
              <w:t>с.Вельяминова</w:t>
            </w:r>
          </w:p>
        </w:tc>
        <w:tc>
          <w:tcPr>
            <w:tcW w:w="1737" w:type="dxa"/>
            <w:shd w:val="clear" w:color="auto" w:fill="auto"/>
          </w:tcPr>
          <w:p w:rsidR="000A4B6D" w:rsidRPr="000A4B6D" w:rsidRDefault="000A4B6D" w:rsidP="000A4B6D">
            <w:pPr>
              <w:jc w:val="center"/>
              <w:rPr>
                <w:szCs w:val="20"/>
              </w:rPr>
            </w:pPr>
            <w:r w:rsidRPr="000A4B6D">
              <w:rPr>
                <w:szCs w:val="20"/>
              </w:rPr>
              <w:t>4,1</w:t>
            </w:r>
          </w:p>
        </w:tc>
        <w:tc>
          <w:tcPr>
            <w:tcW w:w="1596" w:type="dxa"/>
            <w:shd w:val="clear" w:color="auto" w:fill="auto"/>
          </w:tcPr>
          <w:p w:rsidR="000A4B6D" w:rsidRPr="000A4B6D" w:rsidRDefault="000A4B6D" w:rsidP="000A4B6D">
            <w:pPr>
              <w:jc w:val="center"/>
              <w:rPr>
                <w:szCs w:val="20"/>
              </w:rPr>
            </w:pPr>
            <w:r w:rsidRPr="000A4B6D">
              <w:rPr>
                <w:szCs w:val="20"/>
              </w:rPr>
              <w:t>100-250</w:t>
            </w:r>
          </w:p>
        </w:tc>
        <w:tc>
          <w:tcPr>
            <w:tcW w:w="2365" w:type="dxa"/>
            <w:shd w:val="clear" w:color="auto" w:fill="auto"/>
          </w:tcPr>
          <w:p w:rsidR="000A4B6D" w:rsidRPr="000A4B6D" w:rsidRDefault="000A4B6D" w:rsidP="000A4B6D">
            <w:pPr>
              <w:jc w:val="center"/>
              <w:rPr>
                <w:szCs w:val="20"/>
              </w:rPr>
            </w:pPr>
            <w:r w:rsidRPr="000A4B6D">
              <w:rPr>
                <w:szCs w:val="20"/>
              </w:rPr>
              <w:t>Железо, керамика</w:t>
            </w:r>
          </w:p>
        </w:tc>
        <w:tc>
          <w:tcPr>
            <w:tcW w:w="1479" w:type="dxa"/>
            <w:vMerge/>
            <w:shd w:val="clear" w:color="auto" w:fill="auto"/>
          </w:tcPr>
          <w:p w:rsidR="000A4B6D" w:rsidRPr="000A4B6D" w:rsidRDefault="000A4B6D" w:rsidP="000A4B6D">
            <w:pPr>
              <w:jc w:val="center"/>
              <w:rPr>
                <w:szCs w:val="20"/>
              </w:rPr>
            </w:pPr>
          </w:p>
        </w:tc>
      </w:tr>
      <w:tr w:rsidR="000A4B6D" w:rsidRPr="000A4B6D" w:rsidTr="000A4B6D">
        <w:trPr>
          <w:trHeight w:val="288"/>
        </w:trPr>
        <w:tc>
          <w:tcPr>
            <w:tcW w:w="2666" w:type="dxa"/>
            <w:shd w:val="clear" w:color="auto" w:fill="auto"/>
          </w:tcPr>
          <w:p w:rsidR="000A4B6D" w:rsidRPr="000A4B6D" w:rsidRDefault="000A4B6D" w:rsidP="000A4B6D">
            <w:pPr>
              <w:rPr>
                <w:szCs w:val="20"/>
              </w:rPr>
            </w:pPr>
            <w:r w:rsidRPr="000A4B6D">
              <w:rPr>
                <w:szCs w:val="20"/>
              </w:rPr>
              <w:t>н.п.Теплое</w:t>
            </w:r>
          </w:p>
        </w:tc>
        <w:tc>
          <w:tcPr>
            <w:tcW w:w="1737" w:type="dxa"/>
            <w:shd w:val="clear" w:color="auto" w:fill="auto"/>
          </w:tcPr>
          <w:p w:rsidR="000A4B6D" w:rsidRPr="000A4B6D" w:rsidRDefault="000A4B6D" w:rsidP="000A4B6D">
            <w:pPr>
              <w:jc w:val="center"/>
              <w:rPr>
                <w:szCs w:val="20"/>
              </w:rPr>
            </w:pPr>
            <w:r w:rsidRPr="000A4B6D">
              <w:rPr>
                <w:szCs w:val="20"/>
              </w:rPr>
              <w:t>2,1</w:t>
            </w:r>
          </w:p>
        </w:tc>
        <w:tc>
          <w:tcPr>
            <w:tcW w:w="1596" w:type="dxa"/>
            <w:shd w:val="clear" w:color="auto" w:fill="auto"/>
          </w:tcPr>
          <w:p w:rsidR="000A4B6D" w:rsidRPr="000A4B6D" w:rsidRDefault="000A4B6D" w:rsidP="000A4B6D">
            <w:pPr>
              <w:jc w:val="center"/>
              <w:rPr>
                <w:szCs w:val="20"/>
              </w:rPr>
            </w:pPr>
            <w:r w:rsidRPr="000A4B6D">
              <w:rPr>
                <w:szCs w:val="20"/>
              </w:rPr>
              <w:t>100-250</w:t>
            </w:r>
          </w:p>
        </w:tc>
        <w:tc>
          <w:tcPr>
            <w:tcW w:w="2365" w:type="dxa"/>
            <w:shd w:val="clear" w:color="auto" w:fill="auto"/>
          </w:tcPr>
          <w:p w:rsidR="000A4B6D" w:rsidRPr="000A4B6D" w:rsidRDefault="000A4B6D" w:rsidP="000A4B6D">
            <w:pPr>
              <w:jc w:val="center"/>
              <w:rPr>
                <w:szCs w:val="20"/>
              </w:rPr>
            </w:pPr>
            <w:r w:rsidRPr="000A4B6D">
              <w:rPr>
                <w:szCs w:val="20"/>
              </w:rPr>
              <w:t>Железо, керамика</w:t>
            </w:r>
          </w:p>
        </w:tc>
        <w:tc>
          <w:tcPr>
            <w:tcW w:w="1479" w:type="dxa"/>
            <w:vMerge/>
            <w:shd w:val="clear" w:color="auto" w:fill="auto"/>
          </w:tcPr>
          <w:p w:rsidR="000A4B6D" w:rsidRPr="000A4B6D" w:rsidRDefault="000A4B6D" w:rsidP="000A4B6D">
            <w:pPr>
              <w:jc w:val="center"/>
              <w:rPr>
                <w:szCs w:val="20"/>
              </w:rPr>
            </w:pPr>
          </w:p>
        </w:tc>
      </w:tr>
    </w:tbl>
    <w:p w:rsidR="004F4121" w:rsidRDefault="00F163D4" w:rsidP="007F6354">
      <w:pPr>
        <w:ind w:right="527"/>
        <w:rPr>
          <w:sz w:val="24"/>
          <w:szCs w:val="24"/>
        </w:rPr>
      </w:pPr>
      <w:r>
        <w:rPr>
          <w:noProof/>
          <w:lang w:eastAsia="ru-RU"/>
        </w:rPr>
        <w:drawing>
          <wp:inline distT="0" distB="0" distL="0" distR="0" wp14:anchorId="3C089C0A" wp14:editId="3156F537">
            <wp:extent cx="6454140" cy="3238500"/>
            <wp:effectExtent l="0" t="0" r="381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4F4121" w:rsidRPr="006A34A4" w:rsidRDefault="006A34A4" w:rsidP="006A34A4">
      <w:pPr>
        <w:pStyle w:val="aa"/>
        <w:jc w:val="center"/>
        <w:rPr>
          <w:sz w:val="22"/>
          <w:szCs w:val="22"/>
        </w:rPr>
      </w:pPr>
      <w:r w:rsidRPr="006A34A4">
        <w:rPr>
          <w:sz w:val="22"/>
          <w:szCs w:val="22"/>
        </w:rPr>
        <w:t xml:space="preserve">Диаграмма </w:t>
      </w:r>
      <w:r w:rsidRPr="006A34A4">
        <w:rPr>
          <w:sz w:val="22"/>
          <w:szCs w:val="22"/>
        </w:rPr>
        <w:fldChar w:fldCharType="begin"/>
      </w:r>
      <w:r w:rsidRPr="006A34A4">
        <w:rPr>
          <w:sz w:val="22"/>
          <w:szCs w:val="22"/>
        </w:rPr>
        <w:instrText xml:space="preserve"> SEQ Диаграмма \* ARABIC </w:instrText>
      </w:r>
      <w:r w:rsidRPr="006A34A4">
        <w:rPr>
          <w:sz w:val="22"/>
          <w:szCs w:val="22"/>
        </w:rPr>
        <w:fldChar w:fldCharType="separate"/>
      </w:r>
      <w:r w:rsidR="007B2B16">
        <w:rPr>
          <w:noProof/>
          <w:sz w:val="22"/>
          <w:szCs w:val="22"/>
        </w:rPr>
        <w:t>17</w:t>
      </w:r>
      <w:r w:rsidRPr="006A34A4">
        <w:rPr>
          <w:sz w:val="22"/>
          <w:szCs w:val="22"/>
        </w:rPr>
        <w:fldChar w:fldCharType="end"/>
      </w:r>
      <w:r w:rsidR="004F4121" w:rsidRPr="006A34A4">
        <w:rPr>
          <w:sz w:val="22"/>
          <w:szCs w:val="22"/>
        </w:rPr>
        <w:t xml:space="preserve"> Отношение сетей водоотведения по технологическим зонам, %</w:t>
      </w:r>
    </w:p>
    <w:p w:rsidR="006A34A4" w:rsidRPr="00BD20F7" w:rsidRDefault="006A34A4" w:rsidP="00CC6515">
      <w:pPr>
        <w:pStyle w:val="ac"/>
      </w:pPr>
      <w:r w:rsidRPr="00BD20F7">
        <w:t xml:space="preserve">Таблица </w:t>
      </w:r>
      <w:fldSimple w:instr=" SEQ Таблица \* ARABIC ">
        <w:r w:rsidR="00B02E10">
          <w:rPr>
            <w:noProof/>
          </w:rPr>
          <w:t>43</w:t>
        </w:r>
      </w:fldSimple>
      <w:r w:rsidRPr="00BD20F7">
        <w:rPr>
          <w:iCs/>
        </w:rPr>
        <w:t xml:space="preserve"> </w:t>
      </w:r>
      <w:r w:rsidRPr="00BD20F7">
        <w:t>Характеристика сетей водоотведения в зоне деятельности ОАО «Карачевский завод «Электродеталь»</w:t>
      </w:r>
      <w:r w:rsidR="00BD20F7">
        <w:t>.</w:t>
      </w:r>
    </w:p>
    <w:tbl>
      <w:tblPr>
        <w:tblW w:w="10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1524"/>
        <w:gridCol w:w="679"/>
        <w:gridCol w:w="1022"/>
        <w:gridCol w:w="821"/>
        <w:gridCol w:w="709"/>
        <w:gridCol w:w="992"/>
        <w:gridCol w:w="1151"/>
        <w:gridCol w:w="909"/>
        <w:gridCol w:w="946"/>
        <w:gridCol w:w="1163"/>
        <w:gridCol w:w="9"/>
      </w:tblGrid>
      <w:tr w:rsidR="006A34A4" w:rsidRPr="00BD20F7" w:rsidTr="001E5194">
        <w:trPr>
          <w:trHeight w:val="386"/>
          <w:jc w:val="center"/>
        </w:trPr>
        <w:tc>
          <w:tcPr>
            <w:tcW w:w="456" w:type="dxa"/>
            <w:vMerge w:val="restart"/>
            <w:shd w:val="clear" w:color="auto" w:fill="auto"/>
            <w:vAlign w:val="center"/>
          </w:tcPr>
          <w:p w:rsidR="006A34A4" w:rsidRPr="00BD20F7" w:rsidRDefault="006A34A4" w:rsidP="006A34A4">
            <w:pPr>
              <w:spacing w:after="160" w:line="360" w:lineRule="auto"/>
              <w:ind w:left="-157"/>
              <w:jc w:val="right"/>
              <w:rPr>
                <w:rFonts w:eastAsia="Calibri"/>
                <w:bCs/>
                <w:szCs w:val="20"/>
              </w:rPr>
            </w:pPr>
            <w:r w:rsidRPr="00BD20F7">
              <w:rPr>
                <w:rFonts w:eastAsia="Calibri"/>
                <w:bCs/>
                <w:szCs w:val="20"/>
              </w:rPr>
              <w:t xml:space="preserve">№ </w:t>
            </w:r>
          </w:p>
        </w:tc>
        <w:tc>
          <w:tcPr>
            <w:tcW w:w="1524" w:type="dxa"/>
            <w:vMerge w:val="restart"/>
            <w:shd w:val="clear" w:color="auto" w:fill="auto"/>
            <w:vAlign w:val="center"/>
          </w:tcPr>
          <w:p w:rsidR="006A34A4" w:rsidRPr="00BD20F7" w:rsidRDefault="006A34A4" w:rsidP="006A34A4">
            <w:pPr>
              <w:spacing w:after="160" w:line="360" w:lineRule="auto"/>
              <w:jc w:val="center"/>
              <w:rPr>
                <w:rFonts w:eastAsia="Calibri"/>
                <w:bCs/>
                <w:szCs w:val="20"/>
              </w:rPr>
            </w:pPr>
            <w:r w:rsidRPr="00BD20F7">
              <w:rPr>
                <w:rFonts w:eastAsia="Calibri"/>
                <w:bCs/>
                <w:szCs w:val="20"/>
              </w:rPr>
              <w:t xml:space="preserve">Населенный </w:t>
            </w:r>
          </w:p>
          <w:p w:rsidR="006A34A4" w:rsidRPr="00BD20F7" w:rsidRDefault="006A34A4" w:rsidP="006A34A4">
            <w:pPr>
              <w:spacing w:after="160" w:line="360" w:lineRule="auto"/>
              <w:jc w:val="center"/>
              <w:rPr>
                <w:rFonts w:eastAsia="Calibri"/>
                <w:bCs/>
                <w:szCs w:val="20"/>
              </w:rPr>
            </w:pPr>
            <w:r w:rsidRPr="00BD20F7">
              <w:rPr>
                <w:rFonts w:eastAsia="Calibri"/>
                <w:bCs/>
                <w:szCs w:val="20"/>
              </w:rPr>
              <w:t>пункт</w:t>
            </w:r>
          </w:p>
        </w:tc>
        <w:tc>
          <w:tcPr>
            <w:tcW w:w="1701" w:type="dxa"/>
            <w:gridSpan w:val="2"/>
            <w:tcBorders>
              <w:bottom w:val="single" w:sz="4" w:space="0" w:color="auto"/>
            </w:tcBorders>
            <w:shd w:val="clear" w:color="auto" w:fill="auto"/>
          </w:tcPr>
          <w:p w:rsidR="006A34A4" w:rsidRPr="00BD20F7" w:rsidRDefault="006A34A4" w:rsidP="006A34A4">
            <w:pPr>
              <w:spacing w:before="100" w:beforeAutospacing="1" w:after="0" w:afterAutospacing="1" w:line="352" w:lineRule="atLeast"/>
              <w:jc w:val="center"/>
              <w:textAlignment w:val="baseline"/>
              <w:rPr>
                <w:color w:val="2D2D2D"/>
                <w:spacing w:val="2"/>
                <w:szCs w:val="20"/>
                <w:lang w:eastAsia="ru-RU"/>
              </w:rPr>
            </w:pPr>
            <w:r w:rsidRPr="00BD20F7">
              <w:rPr>
                <w:color w:val="2D2D2D"/>
                <w:spacing w:val="2"/>
                <w:szCs w:val="20"/>
                <w:lang w:eastAsia="ru-RU"/>
              </w:rPr>
              <w:t>Протяженность, км</w:t>
            </w:r>
          </w:p>
        </w:tc>
        <w:tc>
          <w:tcPr>
            <w:tcW w:w="1530" w:type="dxa"/>
            <w:gridSpan w:val="2"/>
            <w:tcBorders>
              <w:bottom w:val="single" w:sz="4" w:space="0" w:color="auto"/>
            </w:tcBorders>
            <w:shd w:val="clear" w:color="auto" w:fill="auto"/>
          </w:tcPr>
          <w:p w:rsidR="006A34A4" w:rsidRPr="00BD20F7" w:rsidRDefault="006A34A4" w:rsidP="006A34A4">
            <w:pPr>
              <w:spacing w:after="0" w:line="352" w:lineRule="atLeast"/>
              <w:jc w:val="center"/>
              <w:textAlignment w:val="baseline"/>
              <w:rPr>
                <w:color w:val="2D2D2D"/>
                <w:spacing w:val="2"/>
                <w:szCs w:val="20"/>
                <w:lang w:eastAsia="ru-RU"/>
              </w:rPr>
            </w:pPr>
            <w:r w:rsidRPr="00BD20F7">
              <w:rPr>
                <w:color w:val="2D2D2D"/>
                <w:spacing w:val="2"/>
                <w:szCs w:val="20"/>
                <w:lang w:eastAsia="ru-RU"/>
              </w:rPr>
              <w:t>Диаметр, мм</w:t>
            </w:r>
          </w:p>
        </w:tc>
        <w:tc>
          <w:tcPr>
            <w:tcW w:w="2143" w:type="dxa"/>
            <w:gridSpan w:val="2"/>
            <w:tcBorders>
              <w:bottom w:val="single" w:sz="4" w:space="0" w:color="auto"/>
              <w:right w:val="single" w:sz="4" w:space="0" w:color="auto"/>
            </w:tcBorders>
            <w:shd w:val="clear" w:color="auto" w:fill="auto"/>
          </w:tcPr>
          <w:p w:rsidR="006A34A4" w:rsidRPr="00BD20F7" w:rsidRDefault="006A34A4" w:rsidP="006A34A4">
            <w:pPr>
              <w:spacing w:after="0" w:line="352" w:lineRule="atLeast"/>
              <w:jc w:val="center"/>
              <w:textAlignment w:val="baseline"/>
              <w:rPr>
                <w:color w:val="2D2D2D"/>
                <w:spacing w:val="2"/>
                <w:szCs w:val="20"/>
                <w:lang w:eastAsia="ru-RU"/>
              </w:rPr>
            </w:pPr>
            <w:r w:rsidRPr="00BD20F7">
              <w:rPr>
                <w:color w:val="2D2D2D"/>
                <w:spacing w:val="2"/>
                <w:szCs w:val="20"/>
                <w:lang w:eastAsia="ru-RU"/>
              </w:rPr>
              <w:t>Материал</w:t>
            </w:r>
          </w:p>
        </w:tc>
        <w:tc>
          <w:tcPr>
            <w:tcW w:w="3027" w:type="dxa"/>
            <w:gridSpan w:val="4"/>
            <w:tcBorders>
              <w:left w:val="single" w:sz="4" w:space="0" w:color="auto"/>
              <w:bottom w:val="single" w:sz="4" w:space="0" w:color="auto"/>
            </w:tcBorders>
            <w:shd w:val="clear" w:color="auto" w:fill="auto"/>
          </w:tcPr>
          <w:p w:rsidR="006A34A4" w:rsidRPr="00BD20F7" w:rsidRDefault="006A34A4" w:rsidP="006A34A4">
            <w:pPr>
              <w:spacing w:before="100" w:beforeAutospacing="1" w:after="0" w:afterAutospacing="1" w:line="352" w:lineRule="atLeast"/>
              <w:jc w:val="center"/>
              <w:textAlignment w:val="baseline"/>
              <w:rPr>
                <w:color w:val="2D2D2D"/>
                <w:spacing w:val="2"/>
                <w:szCs w:val="20"/>
                <w:lang w:eastAsia="ru-RU"/>
              </w:rPr>
            </w:pPr>
            <w:r w:rsidRPr="00BD20F7">
              <w:rPr>
                <w:color w:val="2D2D2D"/>
                <w:spacing w:val="2"/>
                <w:szCs w:val="20"/>
                <w:lang w:eastAsia="ru-RU"/>
              </w:rPr>
              <w:t>Степень износа, %</w:t>
            </w:r>
          </w:p>
        </w:tc>
      </w:tr>
      <w:tr w:rsidR="006A34A4" w:rsidRPr="00BD20F7" w:rsidTr="001E5194">
        <w:trPr>
          <w:gridAfter w:val="1"/>
          <w:wAfter w:w="9" w:type="dxa"/>
          <w:trHeight w:val="301"/>
          <w:jc w:val="center"/>
        </w:trPr>
        <w:tc>
          <w:tcPr>
            <w:tcW w:w="456" w:type="dxa"/>
            <w:vMerge/>
            <w:shd w:val="clear" w:color="auto" w:fill="auto"/>
            <w:vAlign w:val="center"/>
          </w:tcPr>
          <w:p w:rsidR="006A34A4" w:rsidRPr="00BD20F7" w:rsidRDefault="006A34A4" w:rsidP="006A34A4">
            <w:pPr>
              <w:spacing w:after="160" w:line="360" w:lineRule="auto"/>
              <w:jc w:val="center"/>
              <w:rPr>
                <w:rFonts w:eastAsia="Calibri"/>
                <w:bCs/>
                <w:szCs w:val="20"/>
              </w:rPr>
            </w:pPr>
          </w:p>
        </w:tc>
        <w:tc>
          <w:tcPr>
            <w:tcW w:w="1524" w:type="dxa"/>
            <w:vMerge/>
            <w:shd w:val="clear" w:color="auto" w:fill="auto"/>
            <w:vAlign w:val="center"/>
          </w:tcPr>
          <w:p w:rsidR="006A34A4" w:rsidRPr="00BD20F7" w:rsidRDefault="006A34A4" w:rsidP="006A34A4">
            <w:pPr>
              <w:spacing w:after="160" w:line="360" w:lineRule="auto"/>
              <w:jc w:val="center"/>
              <w:rPr>
                <w:rFonts w:eastAsia="Calibri"/>
                <w:bCs/>
                <w:szCs w:val="20"/>
              </w:rPr>
            </w:pPr>
          </w:p>
        </w:tc>
        <w:tc>
          <w:tcPr>
            <w:tcW w:w="679" w:type="dxa"/>
            <w:tcBorders>
              <w:top w:val="single" w:sz="4" w:space="0" w:color="auto"/>
              <w:right w:val="single" w:sz="4" w:space="0" w:color="auto"/>
            </w:tcBorders>
            <w:shd w:val="clear" w:color="auto" w:fill="auto"/>
          </w:tcPr>
          <w:p w:rsidR="006A34A4" w:rsidRPr="00BD20F7" w:rsidRDefault="006A34A4" w:rsidP="006A34A4">
            <w:pPr>
              <w:spacing w:before="100" w:beforeAutospacing="1" w:after="0" w:afterAutospacing="1" w:line="352" w:lineRule="atLeast"/>
              <w:jc w:val="center"/>
              <w:textAlignment w:val="baseline"/>
              <w:rPr>
                <w:color w:val="2D2D2D"/>
                <w:spacing w:val="2"/>
                <w:szCs w:val="20"/>
                <w:lang w:eastAsia="ru-RU"/>
              </w:rPr>
            </w:pPr>
            <w:r w:rsidRPr="00BD20F7">
              <w:rPr>
                <w:color w:val="2D2D2D"/>
                <w:spacing w:val="2"/>
                <w:szCs w:val="20"/>
                <w:lang w:eastAsia="ru-RU"/>
              </w:rPr>
              <w:t>колл-ов</w:t>
            </w:r>
          </w:p>
        </w:tc>
        <w:tc>
          <w:tcPr>
            <w:tcW w:w="1022" w:type="dxa"/>
            <w:tcBorders>
              <w:top w:val="single" w:sz="4" w:space="0" w:color="auto"/>
              <w:left w:val="single" w:sz="4" w:space="0" w:color="auto"/>
            </w:tcBorders>
            <w:shd w:val="clear" w:color="auto" w:fill="auto"/>
          </w:tcPr>
          <w:p w:rsidR="006A34A4" w:rsidRPr="00BD20F7" w:rsidRDefault="006A34A4" w:rsidP="006A34A4">
            <w:pPr>
              <w:spacing w:before="100" w:beforeAutospacing="1" w:after="0" w:afterAutospacing="1" w:line="352" w:lineRule="atLeast"/>
              <w:jc w:val="center"/>
              <w:textAlignment w:val="baseline"/>
              <w:rPr>
                <w:color w:val="2D2D2D"/>
                <w:spacing w:val="2"/>
                <w:szCs w:val="20"/>
                <w:lang w:eastAsia="ru-RU"/>
              </w:rPr>
            </w:pPr>
            <w:r w:rsidRPr="00BD20F7">
              <w:rPr>
                <w:color w:val="2D2D2D"/>
                <w:spacing w:val="2"/>
                <w:szCs w:val="20"/>
                <w:lang w:eastAsia="ru-RU"/>
              </w:rPr>
              <w:t>сетей</w:t>
            </w:r>
          </w:p>
        </w:tc>
        <w:tc>
          <w:tcPr>
            <w:tcW w:w="821" w:type="dxa"/>
            <w:tcBorders>
              <w:top w:val="single" w:sz="4" w:space="0" w:color="auto"/>
              <w:right w:val="single" w:sz="4" w:space="0" w:color="auto"/>
            </w:tcBorders>
            <w:shd w:val="clear" w:color="auto" w:fill="auto"/>
          </w:tcPr>
          <w:p w:rsidR="006A34A4" w:rsidRPr="00BD20F7" w:rsidRDefault="006A34A4" w:rsidP="006A34A4">
            <w:pPr>
              <w:spacing w:before="100" w:beforeAutospacing="1" w:after="0" w:afterAutospacing="1" w:line="352" w:lineRule="atLeast"/>
              <w:jc w:val="center"/>
              <w:textAlignment w:val="baseline"/>
              <w:rPr>
                <w:color w:val="2D2D2D"/>
                <w:spacing w:val="2"/>
                <w:szCs w:val="20"/>
                <w:lang w:eastAsia="ru-RU"/>
              </w:rPr>
            </w:pPr>
            <w:r w:rsidRPr="00BD20F7">
              <w:rPr>
                <w:color w:val="2D2D2D"/>
                <w:spacing w:val="2"/>
                <w:szCs w:val="20"/>
                <w:lang w:eastAsia="ru-RU"/>
              </w:rPr>
              <w:t>колл-ов</w:t>
            </w:r>
          </w:p>
        </w:tc>
        <w:tc>
          <w:tcPr>
            <w:tcW w:w="709" w:type="dxa"/>
            <w:tcBorders>
              <w:top w:val="single" w:sz="4" w:space="0" w:color="auto"/>
              <w:left w:val="single" w:sz="4" w:space="0" w:color="auto"/>
            </w:tcBorders>
            <w:shd w:val="clear" w:color="auto" w:fill="auto"/>
          </w:tcPr>
          <w:p w:rsidR="006A34A4" w:rsidRPr="00BD20F7" w:rsidRDefault="006A34A4" w:rsidP="006A34A4">
            <w:pPr>
              <w:spacing w:before="100" w:beforeAutospacing="1" w:after="0" w:afterAutospacing="1" w:line="352" w:lineRule="atLeast"/>
              <w:jc w:val="center"/>
              <w:textAlignment w:val="baseline"/>
              <w:rPr>
                <w:color w:val="2D2D2D"/>
                <w:spacing w:val="2"/>
                <w:szCs w:val="20"/>
                <w:lang w:eastAsia="ru-RU"/>
              </w:rPr>
            </w:pPr>
            <w:r w:rsidRPr="00BD20F7">
              <w:rPr>
                <w:color w:val="2D2D2D"/>
                <w:spacing w:val="2"/>
                <w:szCs w:val="20"/>
                <w:lang w:eastAsia="ru-RU"/>
              </w:rPr>
              <w:t>сетей</w:t>
            </w:r>
          </w:p>
        </w:tc>
        <w:tc>
          <w:tcPr>
            <w:tcW w:w="992" w:type="dxa"/>
            <w:tcBorders>
              <w:top w:val="single" w:sz="4" w:space="0" w:color="auto"/>
              <w:right w:val="single" w:sz="4" w:space="0" w:color="auto"/>
            </w:tcBorders>
            <w:shd w:val="clear" w:color="auto" w:fill="auto"/>
          </w:tcPr>
          <w:p w:rsidR="006A34A4" w:rsidRPr="00BD20F7" w:rsidRDefault="006A34A4" w:rsidP="006A34A4">
            <w:pPr>
              <w:spacing w:before="100" w:beforeAutospacing="1" w:after="0" w:afterAutospacing="1" w:line="352" w:lineRule="atLeast"/>
              <w:jc w:val="center"/>
              <w:textAlignment w:val="baseline"/>
              <w:rPr>
                <w:color w:val="2D2D2D"/>
                <w:spacing w:val="2"/>
                <w:szCs w:val="20"/>
                <w:lang w:eastAsia="ru-RU"/>
              </w:rPr>
            </w:pPr>
            <w:r w:rsidRPr="00BD20F7">
              <w:rPr>
                <w:color w:val="2D2D2D"/>
                <w:spacing w:val="2"/>
                <w:szCs w:val="20"/>
                <w:lang w:eastAsia="ru-RU"/>
              </w:rPr>
              <w:t>колл-ов</w:t>
            </w:r>
          </w:p>
        </w:tc>
        <w:tc>
          <w:tcPr>
            <w:tcW w:w="1151" w:type="dxa"/>
            <w:tcBorders>
              <w:top w:val="single" w:sz="4" w:space="0" w:color="auto"/>
              <w:right w:val="single" w:sz="4" w:space="0" w:color="auto"/>
            </w:tcBorders>
            <w:shd w:val="clear" w:color="auto" w:fill="auto"/>
          </w:tcPr>
          <w:p w:rsidR="006A34A4" w:rsidRPr="00BD20F7" w:rsidRDefault="006A34A4" w:rsidP="006A34A4">
            <w:pPr>
              <w:spacing w:before="100" w:beforeAutospacing="1" w:after="0" w:afterAutospacing="1" w:line="352" w:lineRule="atLeast"/>
              <w:jc w:val="center"/>
              <w:textAlignment w:val="baseline"/>
              <w:rPr>
                <w:color w:val="2D2D2D"/>
                <w:spacing w:val="2"/>
                <w:szCs w:val="20"/>
                <w:lang w:eastAsia="ru-RU"/>
              </w:rPr>
            </w:pPr>
            <w:r w:rsidRPr="00BD20F7">
              <w:rPr>
                <w:color w:val="2D2D2D"/>
                <w:spacing w:val="2"/>
                <w:szCs w:val="20"/>
                <w:lang w:eastAsia="ru-RU"/>
              </w:rPr>
              <w:t>сетей</w:t>
            </w:r>
          </w:p>
        </w:tc>
        <w:tc>
          <w:tcPr>
            <w:tcW w:w="909" w:type="dxa"/>
            <w:tcBorders>
              <w:top w:val="single" w:sz="4" w:space="0" w:color="auto"/>
              <w:right w:val="single" w:sz="4" w:space="0" w:color="auto"/>
            </w:tcBorders>
            <w:shd w:val="clear" w:color="auto" w:fill="auto"/>
          </w:tcPr>
          <w:p w:rsidR="006A34A4" w:rsidRPr="00BD20F7" w:rsidRDefault="006A34A4" w:rsidP="006A34A4">
            <w:pPr>
              <w:spacing w:before="100" w:beforeAutospacing="1" w:after="0" w:afterAutospacing="1" w:line="352" w:lineRule="atLeast"/>
              <w:jc w:val="center"/>
              <w:textAlignment w:val="baseline"/>
              <w:rPr>
                <w:color w:val="2D2D2D"/>
                <w:spacing w:val="2"/>
                <w:szCs w:val="20"/>
                <w:lang w:eastAsia="ru-RU"/>
              </w:rPr>
            </w:pPr>
            <w:r w:rsidRPr="00BD20F7">
              <w:rPr>
                <w:color w:val="2D2D2D"/>
                <w:spacing w:val="2"/>
                <w:szCs w:val="20"/>
                <w:lang w:eastAsia="ru-RU"/>
              </w:rPr>
              <w:t>колл-ов</w:t>
            </w:r>
          </w:p>
        </w:tc>
        <w:tc>
          <w:tcPr>
            <w:tcW w:w="946" w:type="dxa"/>
            <w:tcBorders>
              <w:top w:val="single" w:sz="4" w:space="0" w:color="auto"/>
              <w:left w:val="single" w:sz="4" w:space="0" w:color="auto"/>
              <w:right w:val="single" w:sz="4" w:space="0" w:color="auto"/>
            </w:tcBorders>
            <w:shd w:val="clear" w:color="auto" w:fill="auto"/>
          </w:tcPr>
          <w:p w:rsidR="006A34A4" w:rsidRPr="00BD20F7" w:rsidRDefault="006A34A4" w:rsidP="006A34A4">
            <w:pPr>
              <w:spacing w:before="100" w:beforeAutospacing="1" w:after="0" w:afterAutospacing="1" w:line="352" w:lineRule="atLeast"/>
              <w:jc w:val="center"/>
              <w:textAlignment w:val="baseline"/>
              <w:rPr>
                <w:color w:val="2D2D2D"/>
                <w:spacing w:val="2"/>
                <w:szCs w:val="20"/>
                <w:lang w:eastAsia="ru-RU"/>
              </w:rPr>
            </w:pPr>
            <w:r w:rsidRPr="00BD20F7">
              <w:rPr>
                <w:color w:val="2D2D2D"/>
                <w:spacing w:val="2"/>
                <w:szCs w:val="20"/>
                <w:lang w:eastAsia="ru-RU"/>
              </w:rPr>
              <w:t>сетей</w:t>
            </w:r>
          </w:p>
        </w:tc>
        <w:tc>
          <w:tcPr>
            <w:tcW w:w="1163" w:type="dxa"/>
            <w:tcBorders>
              <w:top w:val="single" w:sz="4" w:space="0" w:color="auto"/>
              <w:left w:val="single" w:sz="4" w:space="0" w:color="auto"/>
            </w:tcBorders>
            <w:shd w:val="clear" w:color="auto" w:fill="auto"/>
          </w:tcPr>
          <w:p w:rsidR="006A34A4" w:rsidRPr="00BD20F7" w:rsidRDefault="006A34A4" w:rsidP="006A34A4">
            <w:pPr>
              <w:spacing w:before="100" w:beforeAutospacing="1" w:after="0" w:afterAutospacing="1" w:line="352" w:lineRule="atLeast"/>
              <w:jc w:val="center"/>
              <w:textAlignment w:val="baseline"/>
              <w:rPr>
                <w:color w:val="2D2D2D"/>
                <w:spacing w:val="2"/>
                <w:szCs w:val="20"/>
                <w:lang w:eastAsia="ru-RU"/>
              </w:rPr>
            </w:pPr>
            <w:r w:rsidRPr="00BD20F7">
              <w:rPr>
                <w:color w:val="2D2D2D"/>
                <w:spacing w:val="2"/>
                <w:szCs w:val="20"/>
                <w:lang w:eastAsia="ru-RU"/>
              </w:rPr>
              <w:t>сооружений</w:t>
            </w:r>
          </w:p>
        </w:tc>
      </w:tr>
      <w:tr w:rsidR="00594D40" w:rsidRPr="00BD20F7" w:rsidTr="001E5194">
        <w:trPr>
          <w:gridAfter w:val="1"/>
          <w:wAfter w:w="9" w:type="dxa"/>
          <w:trHeight w:val="443"/>
          <w:jc w:val="center"/>
        </w:trPr>
        <w:tc>
          <w:tcPr>
            <w:tcW w:w="456" w:type="dxa"/>
            <w:vMerge w:val="restart"/>
            <w:shd w:val="clear" w:color="auto" w:fill="auto"/>
          </w:tcPr>
          <w:p w:rsidR="00594D40" w:rsidRPr="00BD20F7" w:rsidRDefault="00594D40" w:rsidP="00594D40">
            <w:pPr>
              <w:spacing w:after="0"/>
              <w:jc w:val="both"/>
              <w:textAlignment w:val="baseline"/>
              <w:rPr>
                <w:color w:val="2D2D2D"/>
                <w:spacing w:val="2"/>
                <w:szCs w:val="20"/>
                <w:lang w:eastAsia="ru-RU"/>
              </w:rPr>
            </w:pPr>
            <w:r w:rsidRPr="00BD20F7">
              <w:rPr>
                <w:color w:val="2D2D2D"/>
                <w:spacing w:val="2"/>
                <w:szCs w:val="20"/>
                <w:lang w:eastAsia="ru-RU"/>
              </w:rPr>
              <w:t>1.</w:t>
            </w:r>
          </w:p>
        </w:tc>
        <w:tc>
          <w:tcPr>
            <w:tcW w:w="1524" w:type="dxa"/>
            <w:vMerge w:val="restart"/>
            <w:shd w:val="clear" w:color="auto" w:fill="auto"/>
          </w:tcPr>
          <w:p w:rsidR="00594D40" w:rsidRPr="00BD20F7" w:rsidRDefault="00594D40" w:rsidP="00594D40">
            <w:pPr>
              <w:spacing w:after="0"/>
              <w:jc w:val="both"/>
              <w:textAlignment w:val="baseline"/>
              <w:rPr>
                <w:szCs w:val="20"/>
                <w:lang w:eastAsia="ru-RU"/>
              </w:rPr>
            </w:pPr>
            <w:r w:rsidRPr="00BD20F7">
              <w:rPr>
                <w:szCs w:val="20"/>
                <w:lang w:eastAsia="ru-RU"/>
              </w:rPr>
              <w:t xml:space="preserve">Карачевское городское поселение </w:t>
            </w:r>
          </w:p>
          <w:p w:rsidR="00594D40" w:rsidRPr="00BD20F7" w:rsidRDefault="00594D40" w:rsidP="00594D40">
            <w:pPr>
              <w:spacing w:after="0"/>
              <w:jc w:val="both"/>
              <w:textAlignment w:val="baseline"/>
              <w:rPr>
                <w:color w:val="2D2D2D"/>
                <w:spacing w:val="2"/>
                <w:szCs w:val="20"/>
                <w:lang w:eastAsia="ru-RU"/>
              </w:rPr>
            </w:pPr>
            <w:r w:rsidRPr="00BD20F7">
              <w:rPr>
                <w:szCs w:val="20"/>
                <w:lang w:eastAsia="ru-RU"/>
              </w:rPr>
              <w:t>г. Карачев</w:t>
            </w:r>
          </w:p>
        </w:tc>
        <w:tc>
          <w:tcPr>
            <w:tcW w:w="679" w:type="dxa"/>
            <w:tcBorders>
              <w:right w:val="single" w:sz="4" w:space="0" w:color="auto"/>
            </w:tcBorders>
            <w:shd w:val="clear" w:color="auto" w:fill="auto"/>
            <w:vAlign w:val="center"/>
          </w:tcPr>
          <w:p w:rsidR="00594D40" w:rsidRPr="00BD20F7" w:rsidRDefault="00594D40" w:rsidP="00594D40">
            <w:pPr>
              <w:spacing w:after="0"/>
              <w:jc w:val="center"/>
              <w:textAlignment w:val="baseline"/>
              <w:rPr>
                <w:color w:val="2D2D2D"/>
                <w:spacing w:val="2"/>
                <w:szCs w:val="20"/>
                <w:lang w:eastAsia="ru-RU"/>
              </w:rPr>
            </w:pPr>
            <w:r w:rsidRPr="00BD20F7">
              <w:rPr>
                <w:color w:val="2D2D2D"/>
                <w:spacing w:val="2"/>
                <w:szCs w:val="20"/>
                <w:lang w:eastAsia="ru-RU"/>
              </w:rPr>
              <w:t>0,88</w:t>
            </w:r>
          </w:p>
        </w:tc>
        <w:tc>
          <w:tcPr>
            <w:tcW w:w="1022" w:type="dxa"/>
            <w:tcBorders>
              <w:left w:val="single" w:sz="4" w:space="0" w:color="auto"/>
            </w:tcBorders>
            <w:shd w:val="clear" w:color="auto" w:fill="auto"/>
            <w:vAlign w:val="center"/>
          </w:tcPr>
          <w:p w:rsidR="00594D40" w:rsidRPr="00BD20F7" w:rsidRDefault="00594D40" w:rsidP="00594D40">
            <w:pPr>
              <w:spacing w:after="0"/>
              <w:jc w:val="center"/>
              <w:textAlignment w:val="baseline"/>
              <w:rPr>
                <w:color w:val="2D2D2D"/>
                <w:spacing w:val="2"/>
                <w:szCs w:val="20"/>
                <w:lang w:eastAsia="ru-RU"/>
              </w:rPr>
            </w:pPr>
            <w:r w:rsidRPr="00BD20F7">
              <w:rPr>
                <w:color w:val="2D2D2D"/>
                <w:spacing w:val="2"/>
                <w:szCs w:val="20"/>
                <w:lang w:eastAsia="ru-RU"/>
              </w:rPr>
              <w:t>4,08</w:t>
            </w:r>
          </w:p>
        </w:tc>
        <w:tc>
          <w:tcPr>
            <w:tcW w:w="821" w:type="dxa"/>
            <w:tcBorders>
              <w:right w:val="single" w:sz="4" w:space="0" w:color="auto"/>
            </w:tcBorders>
            <w:shd w:val="clear" w:color="auto" w:fill="auto"/>
            <w:vAlign w:val="center"/>
          </w:tcPr>
          <w:p w:rsidR="00594D40" w:rsidRPr="00BD20F7" w:rsidRDefault="00594D40" w:rsidP="00594D40">
            <w:pPr>
              <w:spacing w:after="0"/>
              <w:jc w:val="center"/>
              <w:textAlignment w:val="baseline"/>
              <w:rPr>
                <w:color w:val="2D2D2D"/>
                <w:spacing w:val="2"/>
                <w:szCs w:val="20"/>
                <w:lang w:eastAsia="ru-RU"/>
              </w:rPr>
            </w:pPr>
            <w:r w:rsidRPr="00BD20F7">
              <w:rPr>
                <w:color w:val="2D2D2D"/>
                <w:spacing w:val="2"/>
                <w:szCs w:val="20"/>
                <w:lang w:eastAsia="ru-RU"/>
              </w:rPr>
              <w:t>500</w:t>
            </w:r>
          </w:p>
        </w:tc>
        <w:tc>
          <w:tcPr>
            <w:tcW w:w="709" w:type="dxa"/>
            <w:tcBorders>
              <w:left w:val="single" w:sz="4" w:space="0" w:color="auto"/>
            </w:tcBorders>
            <w:shd w:val="clear" w:color="auto" w:fill="auto"/>
            <w:vAlign w:val="center"/>
          </w:tcPr>
          <w:p w:rsidR="00594D40" w:rsidRPr="00BD20F7" w:rsidRDefault="00594D40" w:rsidP="00594D40">
            <w:pPr>
              <w:spacing w:after="0"/>
              <w:jc w:val="center"/>
              <w:textAlignment w:val="baseline"/>
              <w:rPr>
                <w:color w:val="2D2D2D"/>
                <w:spacing w:val="2"/>
                <w:szCs w:val="20"/>
                <w:lang w:eastAsia="ru-RU"/>
              </w:rPr>
            </w:pPr>
            <w:r w:rsidRPr="00BD20F7">
              <w:rPr>
                <w:color w:val="2D2D2D"/>
                <w:spacing w:val="2"/>
                <w:szCs w:val="20"/>
                <w:lang w:eastAsia="ru-RU"/>
              </w:rPr>
              <w:t>200</w:t>
            </w:r>
          </w:p>
        </w:tc>
        <w:tc>
          <w:tcPr>
            <w:tcW w:w="992" w:type="dxa"/>
            <w:tcBorders>
              <w:right w:val="single" w:sz="4" w:space="0" w:color="auto"/>
            </w:tcBorders>
            <w:shd w:val="clear" w:color="auto" w:fill="auto"/>
            <w:vAlign w:val="center"/>
          </w:tcPr>
          <w:p w:rsidR="00594D40" w:rsidRPr="00BD20F7" w:rsidRDefault="00594D40" w:rsidP="00594D40">
            <w:pPr>
              <w:spacing w:after="0"/>
              <w:jc w:val="center"/>
              <w:textAlignment w:val="baseline"/>
              <w:rPr>
                <w:color w:val="2D2D2D"/>
                <w:spacing w:val="2"/>
                <w:szCs w:val="20"/>
                <w:lang w:eastAsia="ru-RU"/>
              </w:rPr>
            </w:pPr>
            <w:r w:rsidRPr="00BD20F7">
              <w:rPr>
                <w:color w:val="2D2D2D"/>
                <w:spacing w:val="2"/>
                <w:szCs w:val="20"/>
                <w:lang w:eastAsia="ru-RU"/>
              </w:rPr>
              <w:t>чугун</w:t>
            </w:r>
          </w:p>
        </w:tc>
        <w:tc>
          <w:tcPr>
            <w:tcW w:w="1151" w:type="dxa"/>
            <w:tcBorders>
              <w:right w:val="single" w:sz="4" w:space="0" w:color="auto"/>
            </w:tcBorders>
            <w:shd w:val="clear" w:color="auto" w:fill="auto"/>
            <w:vAlign w:val="center"/>
          </w:tcPr>
          <w:p w:rsidR="00594D40" w:rsidRPr="00BD20F7" w:rsidRDefault="00594D40" w:rsidP="00594D40">
            <w:pPr>
              <w:spacing w:after="0"/>
              <w:jc w:val="center"/>
              <w:textAlignment w:val="baseline"/>
              <w:rPr>
                <w:color w:val="2D2D2D"/>
                <w:spacing w:val="2"/>
                <w:szCs w:val="20"/>
                <w:lang w:eastAsia="ru-RU"/>
              </w:rPr>
            </w:pPr>
            <w:r w:rsidRPr="00BD20F7">
              <w:rPr>
                <w:color w:val="2D2D2D"/>
                <w:spacing w:val="2"/>
                <w:szCs w:val="20"/>
                <w:lang w:eastAsia="ru-RU"/>
              </w:rPr>
              <w:t>чугун</w:t>
            </w:r>
          </w:p>
        </w:tc>
        <w:tc>
          <w:tcPr>
            <w:tcW w:w="909" w:type="dxa"/>
            <w:tcBorders>
              <w:right w:val="single" w:sz="4" w:space="0" w:color="auto"/>
            </w:tcBorders>
            <w:shd w:val="clear" w:color="auto" w:fill="auto"/>
            <w:vAlign w:val="center"/>
          </w:tcPr>
          <w:p w:rsidR="00594D40" w:rsidRPr="00BD20F7" w:rsidRDefault="00594D40" w:rsidP="00594D40">
            <w:pPr>
              <w:jc w:val="center"/>
            </w:pPr>
            <w:r w:rsidRPr="00BD20F7">
              <w:t>55,7</w:t>
            </w:r>
          </w:p>
        </w:tc>
        <w:tc>
          <w:tcPr>
            <w:tcW w:w="946" w:type="dxa"/>
            <w:tcBorders>
              <w:left w:val="single" w:sz="4" w:space="0" w:color="auto"/>
              <w:right w:val="single" w:sz="4" w:space="0" w:color="auto"/>
            </w:tcBorders>
            <w:shd w:val="clear" w:color="auto" w:fill="auto"/>
            <w:vAlign w:val="center"/>
          </w:tcPr>
          <w:p w:rsidR="00594D40" w:rsidRPr="00BD20F7" w:rsidRDefault="00594D40" w:rsidP="00594D40">
            <w:pPr>
              <w:jc w:val="center"/>
            </w:pPr>
            <w:r w:rsidRPr="00BD20F7">
              <w:t>55,6</w:t>
            </w:r>
          </w:p>
        </w:tc>
        <w:tc>
          <w:tcPr>
            <w:tcW w:w="1163" w:type="dxa"/>
            <w:tcBorders>
              <w:left w:val="single" w:sz="4" w:space="0" w:color="auto"/>
            </w:tcBorders>
            <w:shd w:val="clear" w:color="auto" w:fill="auto"/>
          </w:tcPr>
          <w:p w:rsidR="00594D40" w:rsidRPr="00BD20F7" w:rsidRDefault="00594D40" w:rsidP="00594D40">
            <w:pPr>
              <w:spacing w:after="0"/>
              <w:jc w:val="center"/>
              <w:textAlignment w:val="baseline"/>
              <w:rPr>
                <w:color w:val="2D2D2D"/>
                <w:spacing w:val="2"/>
                <w:szCs w:val="20"/>
                <w:lang w:eastAsia="ru-RU"/>
              </w:rPr>
            </w:pPr>
            <w:r w:rsidRPr="00BD20F7">
              <w:rPr>
                <w:color w:val="2D2D2D"/>
                <w:spacing w:val="2"/>
                <w:szCs w:val="20"/>
                <w:lang w:eastAsia="ru-RU"/>
              </w:rPr>
              <w:t>-</w:t>
            </w:r>
          </w:p>
        </w:tc>
      </w:tr>
      <w:tr w:rsidR="00594D40" w:rsidRPr="006A34A4" w:rsidTr="001E5194">
        <w:trPr>
          <w:gridAfter w:val="1"/>
          <w:wAfter w:w="9" w:type="dxa"/>
          <w:trHeight w:val="419"/>
          <w:jc w:val="center"/>
        </w:trPr>
        <w:tc>
          <w:tcPr>
            <w:tcW w:w="456" w:type="dxa"/>
            <w:vMerge/>
            <w:shd w:val="clear" w:color="auto" w:fill="auto"/>
          </w:tcPr>
          <w:p w:rsidR="00594D40" w:rsidRPr="00BD20F7" w:rsidRDefault="00594D40" w:rsidP="00594D40">
            <w:pPr>
              <w:spacing w:after="0"/>
              <w:jc w:val="both"/>
              <w:textAlignment w:val="baseline"/>
              <w:rPr>
                <w:color w:val="2D2D2D"/>
                <w:spacing w:val="2"/>
                <w:szCs w:val="20"/>
                <w:lang w:eastAsia="ru-RU"/>
              </w:rPr>
            </w:pPr>
          </w:p>
        </w:tc>
        <w:tc>
          <w:tcPr>
            <w:tcW w:w="1524" w:type="dxa"/>
            <w:vMerge/>
            <w:shd w:val="clear" w:color="auto" w:fill="auto"/>
          </w:tcPr>
          <w:p w:rsidR="00594D40" w:rsidRPr="00BD20F7" w:rsidRDefault="00594D40" w:rsidP="00594D40">
            <w:pPr>
              <w:spacing w:after="0"/>
              <w:jc w:val="both"/>
              <w:textAlignment w:val="baseline"/>
              <w:rPr>
                <w:color w:val="2D2D2D"/>
                <w:spacing w:val="2"/>
                <w:szCs w:val="20"/>
                <w:lang w:eastAsia="ru-RU"/>
              </w:rPr>
            </w:pPr>
          </w:p>
        </w:tc>
        <w:tc>
          <w:tcPr>
            <w:tcW w:w="679" w:type="dxa"/>
            <w:tcBorders>
              <w:right w:val="single" w:sz="4" w:space="0" w:color="auto"/>
            </w:tcBorders>
            <w:shd w:val="clear" w:color="auto" w:fill="auto"/>
            <w:vAlign w:val="center"/>
          </w:tcPr>
          <w:p w:rsidR="00594D40" w:rsidRPr="00BD20F7" w:rsidRDefault="00594D40" w:rsidP="00594D40">
            <w:pPr>
              <w:spacing w:after="0"/>
              <w:jc w:val="center"/>
              <w:textAlignment w:val="baseline"/>
              <w:rPr>
                <w:color w:val="2D2D2D"/>
                <w:spacing w:val="2"/>
                <w:szCs w:val="20"/>
                <w:lang w:eastAsia="ru-RU"/>
              </w:rPr>
            </w:pPr>
            <w:r w:rsidRPr="00BD20F7">
              <w:rPr>
                <w:color w:val="2D2D2D"/>
                <w:spacing w:val="2"/>
                <w:szCs w:val="20"/>
                <w:lang w:eastAsia="ru-RU"/>
              </w:rPr>
              <w:t>2,55</w:t>
            </w:r>
          </w:p>
        </w:tc>
        <w:tc>
          <w:tcPr>
            <w:tcW w:w="1022" w:type="dxa"/>
            <w:tcBorders>
              <w:left w:val="single" w:sz="4" w:space="0" w:color="auto"/>
            </w:tcBorders>
            <w:shd w:val="clear" w:color="auto" w:fill="auto"/>
            <w:vAlign w:val="center"/>
          </w:tcPr>
          <w:p w:rsidR="00594D40" w:rsidRPr="00BD20F7" w:rsidRDefault="00594D40" w:rsidP="00594D40">
            <w:pPr>
              <w:spacing w:after="0"/>
              <w:jc w:val="center"/>
              <w:textAlignment w:val="baseline"/>
              <w:rPr>
                <w:color w:val="2D2D2D"/>
                <w:spacing w:val="2"/>
                <w:szCs w:val="20"/>
                <w:lang w:eastAsia="ru-RU"/>
              </w:rPr>
            </w:pPr>
            <w:r w:rsidRPr="00BD20F7">
              <w:rPr>
                <w:color w:val="2D2D2D"/>
                <w:spacing w:val="2"/>
                <w:szCs w:val="20"/>
                <w:lang w:eastAsia="ru-RU"/>
              </w:rPr>
              <w:t>1,28</w:t>
            </w:r>
          </w:p>
        </w:tc>
        <w:tc>
          <w:tcPr>
            <w:tcW w:w="821" w:type="dxa"/>
            <w:tcBorders>
              <w:right w:val="single" w:sz="4" w:space="0" w:color="auto"/>
            </w:tcBorders>
            <w:shd w:val="clear" w:color="auto" w:fill="auto"/>
            <w:vAlign w:val="center"/>
          </w:tcPr>
          <w:p w:rsidR="00594D40" w:rsidRPr="00BD20F7" w:rsidRDefault="00594D40" w:rsidP="00594D40">
            <w:pPr>
              <w:spacing w:after="0"/>
              <w:jc w:val="center"/>
              <w:textAlignment w:val="baseline"/>
              <w:rPr>
                <w:color w:val="2D2D2D"/>
                <w:spacing w:val="2"/>
                <w:szCs w:val="20"/>
                <w:lang w:eastAsia="ru-RU"/>
              </w:rPr>
            </w:pPr>
            <w:r w:rsidRPr="00BD20F7">
              <w:rPr>
                <w:color w:val="2D2D2D"/>
                <w:spacing w:val="2"/>
                <w:szCs w:val="20"/>
                <w:lang w:eastAsia="ru-RU"/>
              </w:rPr>
              <w:t>500</w:t>
            </w:r>
          </w:p>
        </w:tc>
        <w:tc>
          <w:tcPr>
            <w:tcW w:w="709" w:type="dxa"/>
            <w:tcBorders>
              <w:left w:val="single" w:sz="4" w:space="0" w:color="auto"/>
            </w:tcBorders>
            <w:shd w:val="clear" w:color="auto" w:fill="auto"/>
            <w:vAlign w:val="center"/>
          </w:tcPr>
          <w:p w:rsidR="00594D40" w:rsidRPr="00BD20F7" w:rsidRDefault="00594D40" w:rsidP="00594D40">
            <w:pPr>
              <w:spacing w:after="0"/>
              <w:jc w:val="center"/>
              <w:textAlignment w:val="baseline"/>
              <w:rPr>
                <w:color w:val="2D2D2D"/>
                <w:spacing w:val="2"/>
                <w:szCs w:val="20"/>
                <w:lang w:eastAsia="ru-RU"/>
              </w:rPr>
            </w:pPr>
            <w:r w:rsidRPr="00BD20F7">
              <w:rPr>
                <w:color w:val="2D2D2D"/>
                <w:spacing w:val="2"/>
                <w:szCs w:val="20"/>
                <w:lang w:eastAsia="ru-RU"/>
              </w:rPr>
              <w:t>300</w:t>
            </w:r>
          </w:p>
        </w:tc>
        <w:tc>
          <w:tcPr>
            <w:tcW w:w="992" w:type="dxa"/>
            <w:tcBorders>
              <w:right w:val="single" w:sz="4" w:space="0" w:color="auto"/>
            </w:tcBorders>
            <w:shd w:val="clear" w:color="auto" w:fill="auto"/>
            <w:vAlign w:val="center"/>
          </w:tcPr>
          <w:p w:rsidR="00594D40" w:rsidRPr="00BD20F7" w:rsidRDefault="00594D40" w:rsidP="00594D40">
            <w:pPr>
              <w:spacing w:after="0"/>
              <w:jc w:val="center"/>
              <w:textAlignment w:val="baseline"/>
              <w:rPr>
                <w:color w:val="2D2D2D"/>
                <w:spacing w:val="2"/>
                <w:szCs w:val="20"/>
                <w:lang w:eastAsia="ru-RU"/>
              </w:rPr>
            </w:pPr>
            <w:r w:rsidRPr="00BD20F7">
              <w:rPr>
                <w:color w:val="2D2D2D"/>
                <w:spacing w:val="2"/>
                <w:szCs w:val="20"/>
                <w:lang w:eastAsia="ru-RU"/>
              </w:rPr>
              <w:t>а/цемент</w:t>
            </w:r>
          </w:p>
        </w:tc>
        <w:tc>
          <w:tcPr>
            <w:tcW w:w="1151" w:type="dxa"/>
            <w:tcBorders>
              <w:right w:val="single" w:sz="4" w:space="0" w:color="auto"/>
            </w:tcBorders>
            <w:shd w:val="clear" w:color="auto" w:fill="auto"/>
            <w:vAlign w:val="center"/>
          </w:tcPr>
          <w:p w:rsidR="00594D40" w:rsidRPr="00BD20F7" w:rsidRDefault="00594D40" w:rsidP="00594D40">
            <w:pPr>
              <w:spacing w:after="0"/>
              <w:jc w:val="center"/>
              <w:textAlignment w:val="baseline"/>
              <w:rPr>
                <w:color w:val="2D2D2D"/>
                <w:spacing w:val="2"/>
                <w:szCs w:val="20"/>
                <w:lang w:eastAsia="ru-RU"/>
              </w:rPr>
            </w:pPr>
            <w:r w:rsidRPr="00BD20F7">
              <w:rPr>
                <w:color w:val="2D2D2D"/>
                <w:spacing w:val="2"/>
                <w:szCs w:val="20"/>
                <w:lang w:eastAsia="ru-RU"/>
              </w:rPr>
              <w:t>а/цемент</w:t>
            </w:r>
          </w:p>
        </w:tc>
        <w:tc>
          <w:tcPr>
            <w:tcW w:w="909" w:type="dxa"/>
            <w:tcBorders>
              <w:right w:val="single" w:sz="4" w:space="0" w:color="auto"/>
            </w:tcBorders>
            <w:shd w:val="clear" w:color="auto" w:fill="auto"/>
            <w:vAlign w:val="center"/>
          </w:tcPr>
          <w:p w:rsidR="00594D40" w:rsidRPr="00BD20F7" w:rsidRDefault="00594D40" w:rsidP="00594D40">
            <w:pPr>
              <w:jc w:val="center"/>
            </w:pPr>
            <w:r w:rsidRPr="00BD20F7">
              <w:t>58,3</w:t>
            </w:r>
          </w:p>
        </w:tc>
        <w:tc>
          <w:tcPr>
            <w:tcW w:w="946" w:type="dxa"/>
            <w:tcBorders>
              <w:left w:val="single" w:sz="4" w:space="0" w:color="auto"/>
              <w:right w:val="single" w:sz="4" w:space="0" w:color="auto"/>
            </w:tcBorders>
            <w:shd w:val="clear" w:color="auto" w:fill="auto"/>
            <w:vAlign w:val="center"/>
          </w:tcPr>
          <w:p w:rsidR="00594D40" w:rsidRPr="00BD20F7" w:rsidRDefault="00594D40" w:rsidP="00594D40">
            <w:pPr>
              <w:jc w:val="center"/>
            </w:pPr>
            <w:r w:rsidRPr="00BD20F7">
              <w:t>58,1</w:t>
            </w:r>
          </w:p>
        </w:tc>
        <w:tc>
          <w:tcPr>
            <w:tcW w:w="1163" w:type="dxa"/>
            <w:tcBorders>
              <w:left w:val="single" w:sz="4" w:space="0" w:color="auto"/>
            </w:tcBorders>
            <w:shd w:val="clear" w:color="auto" w:fill="auto"/>
          </w:tcPr>
          <w:p w:rsidR="00594D40" w:rsidRPr="006A34A4" w:rsidRDefault="00594D40" w:rsidP="00594D40">
            <w:pPr>
              <w:spacing w:after="0"/>
              <w:jc w:val="center"/>
              <w:textAlignment w:val="baseline"/>
              <w:rPr>
                <w:color w:val="2D2D2D"/>
                <w:spacing w:val="2"/>
                <w:szCs w:val="20"/>
                <w:lang w:eastAsia="ru-RU"/>
              </w:rPr>
            </w:pPr>
            <w:r w:rsidRPr="00BD20F7">
              <w:rPr>
                <w:color w:val="2D2D2D"/>
                <w:spacing w:val="2"/>
                <w:szCs w:val="20"/>
                <w:lang w:eastAsia="ru-RU"/>
              </w:rPr>
              <w:t>-</w:t>
            </w:r>
          </w:p>
        </w:tc>
      </w:tr>
    </w:tbl>
    <w:p w:rsidR="006A34A4" w:rsidRDefault="00BD20F7" w:rsidP="00CC6515">
      <w:pPr>
        <w:pStyle w:val="ac"/>
      </w:pPr>
      <w:r>
        <w:rPr>
          <w:noProof/>
          <w:lang w:eastAsia="ru-RU"/>
        </w:rPr>
        <w:drawing>
          <wp:inline distT="0" distB="0" distL="0" distR="0" wp14:anchorId="700A00B1" wp14:editId="4AC96B9A">
            <wp:extent cx="6461760" cy="3406140"/>
            <wp:effectExtent l="0" t="0" r="15240" b="381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BD20F7" w:rsidRDefault="00BD20F7" w:rsidP="00BD20F7">
      <w:pPr>
        <w:pStyle w:val="aa"/>
      </w:pPr>
      <w:r>
        <w:t xml:space="preserve">Диаграмма </w:t>
      </w:r>
      <w:fldSimple w:instr=" SEQ Диаграмма \* ARABIC ">
        <w:r w:rsidR="007B2B16">
          <w:rPr>
            <w:noProof/>
          </w:rPr>
          <w:t>18</w:t>
        </w:r>
      </w:fldSimple>
      <w:r>
        <w:t xml:space="preserve"> Отношение сетей водоотведения по материалу изготовления, %.</w:t>
      </w:r>
    </w:p>
    <w:p w:rsidR="00BD20F7" w:rsidRPr="006A34A4" w:rsidRDefault="00BD20F7" w:rsidP="00CC6515">
      <w:pPr>
        <w:pStyle w:val="ac"/>
      </w:pPr>
    </w:p>
    <w:p w:rsidR="001F6E87" w:rsidRPr="00F528F1" w:rsidRDefault="001F6E87" w:rsidP="007F6354">
      <w:pPr>
        <w:keepNext/>
        <w:keepLines/>
        <w:tabs>
          <w:tab w:val="left" w:pos="426"/>
        </w:tabs>
        <w:spacing w:after="0"/>
        <w:ind w:left="142" w:right="527" w:firstLine="567"/>
        <w:jc w:val="both"/>
        <w:outlineLvl w:val="2"/>
        <w:rPr>
          <w:b/>
          <w:bCs/>
          <w:sz w:val="24"/>
          <w:szCs w:val="24"/>
        </w:rPr>
      </w:pPr>
      <w:bookmarkStart w:id="94" w:name="_Toc224645853"/>
      <w:r w:rsidRPr="00F528F1">
        <w:rPr>
          <w:b/>
          <w:bCs/>
          <w:sz w:val="24"/>
          <w:szCs w:val="24"/>
        </w:rPr>
        <w:t>9.6. оценка безопасности и надежности объектов централизованной системы водоотведения и их управляемости;</w:t>
      </w:r>
      <w:bookmarkEnd w:id="94"/>
    </w:p>
    <w:p w:rsidR="00593C26" w:rsidRDefault="00593C26" w:rsidP="007F6354">
      <w:pPr>
        <w:tabs>
          <w:tab w:val="left" w:pos="426"/>
        </w:tabs>
        <w:spacing w:before="80" w:after="0" w:line="276" w:lineRule="auto"/>
        <w:ind w:left="142" w:right="527" w:firstLine="709"/>
        <w:jc w:val="both"/>
        <w:rPr>
          <w:spacing w:val="-2"/>
          <w:sz w:val="24"/>
          <w:szCs w:val="24"/>
        </w:rPr>
      </w:pPr>
    </w:p>
    <w:p w:rsidR="001F6E87" w:rsidRPr="00F528F1" w:rsidRDefault="001F6E87" w:rsidP="007F6354">
      <w:pPr>
        <w:tabs>
          <w:tab w:val="left" w:pos="426"/>
        </w:tabs>
        <w:spacing w:before="80" w:after="0" w:line="276" w:lineRule="auto"/>
        <w:ind w:left="142" w:right="527" w:firstLine="709"/>
        <w:jc w:val="both"/>
        <w:rPr>
          <w:spacing w:val="-2"/>
          <w:sz w:val="24"/>
          <w:szCs w:val="24"/>
        </w:rPr>
      </w:pPr>
      <w:r w:rsidRPr="00F528F1">
        <w:rPr>
          <w:spacing w:val="-2"/>
          <w:sz w:val="24"/>
          <w:szCs w:val="24"/>
        </w:rPr>
        <w:t xml:space="preserve">Качество предоставляемой услуги системы водоотведения должно соответствовать правилам предоставления коммунальных услуг собственникам помещений в многоквартирных и жилых домах, закрепленных Постановление Правительства РФ от 06.05.2011 №354 (ред. от 13.07.2019)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 Требования к качеству услуги водоотведения представлены в таблице </w:t>
      </w:r>
      <w:r w:rsidR="00E575BE">
        <w:rPr>
          <w:spacing w:val="-2"/>
          <w:sz w:val="24"/>
          <w:szCs w:val="24"/>
        </w:rPr>
        <w:t>ниже</w:t>
      </w:r>
      <w:r w:rsidRPr="00F528F1">
        <w:rPr>
          <w:spacing w:val="-2"/>
          <w:sz w:val="24"/>
          <w:szCs w:val="24"/>
        </w:rPr>
        <w:t>.</w:t>
      </w:r>
    </w:p>
    <w:p w:rsidR="001F6E87" w:rsidRPr="00E575BE" w:rsidRDefault="00E575BE" w:rsidP="00CC6515">
      <w:pPr>
        <w:pStyle w:val="ac"/>
        <w:rPr>
          <w:sz w:val="18"/>
          <w:szCs w:val="18"/>
        </w:rPr>
      </w:pPr>
      <w:r>
        <w:t xml:space="preserve">Таблица </w:t>
      </w:r>
      <w:fldSimple w:instr=" SEQ Таблица \* ARABIC ">
        <w:r w:rsidR="00B02E10">
          <w:rPr>
            <w:noProof/>
          </w:rPr>
          <w:t>44</w:t>
        </w:r>
      </w:fldSimple>
      <w:r>
        <w:t xml:space="preserve"> </w:t>
      </w:r>
      <w:r w:rsidR="001F6E87" w:rsidRPr="00F528F1">
        <w:t>Требования к качеству услуги водоотведения</w:t>
      </w:r>
    </w:p>
    <w:tbl>
      <w:tblPr>
        <w:tblW w:w="4548" w:type="pct"/>
        <w:jc w:val="center"/>
        <w:tblCellSpacing w:w="15" w:type="dxa"/>
        <w:tblCellMar>
          <w:top w:w="15" w:type="dxa"/>
          <w:left w:w="15" w:type="dxa"/>
          <w:bottom w:w="15" w:type="dxa"/>
          <w:right w:w="15" w:type="dxa"/>
        </w:tblCellMar>
        <w:tblLook w:val="04A0" w:firstRow="1" w:lastRow="0" w:firstColumn="1" w:lastColumn="0" w:noHBand="0" w:noVBand="1"/>
      </w:tblPr>
      <w:tblGrid>
        <w:gridCol w:w="4435"/>
        <w:gridCol w:w="4575"/>
      </w:tblGrid>
      <w:tr w:rsidR="001F6E87" w:rsidRPr="006A34A4" w:rsidTr="00E575BE">
        <w:trPr>
          <w:cantSplit/>
          <w:tblHeader/>
          <w:tblCellSpacing w:w="15" w:type="dxa"/>
          <w:jc w:val="center"/>
        </w:trPr>
        <w:tc>
          <w:tcPr>
            <w:tcW w:w="2437" w:type="pct"/>
            <w:tcBorders>
              <w:top w:val="single" w:sz="6" w:space="0" w:color="000000"/>
              <w:left w:val="single" w:sz="6" w:space="0" w:color="000000"/>
              <w:bottom w:val="single" w:sz="6" w:space="0" w:color="000000"/>
              <w:right w:val="single" w:sz="6" w:space="0" w:color="000000"/>
            </w:tcBorders>
            <w:vAlign w:val="center"/>
          </w:tcPr>
          <w:p w:rsidR="001F6E87" w:rsidRPr="006A34A4" w:rsidRDefault="001F6E87" w:rsidP="007F6354">
            <w:pPr>
              <w:tabs>
                <w:tab w:val="left" w:pos="426"/>
              </w:tabs>
              <w:spacing w:after="0"/>
              <w:ind w:left="142" w:right="527"/>
              <w:jc w:val="center"/>
              <w:rPr>
                <w:rFonts w:eastAsia="Calibri"/>
                <w:szCs w:val="20"/>
              </w:rPr>
            </w:pPr>
            <w:r w:rsidRPr="006A34A4">
              <w:rPr>
                <w:rFonts w:eastAsia="Calibri"/>
                <w:szCs w:val="20"/>
              </w:rPr>
              <w:t>Показатели качества</w:t>
            </w:r>
          </w:p>
        </w:tc>
        <w:tc>
          <w:tcPr>
            <w:tcW w:w="2515" w:type="pct"/>
            <w:tcBorders>
              <w:top w:val="single" w:sz="6" w:space="0" w:color="000000"/>
              <w:bottom w:val="single" w:sz="6" w:space="0" w:color="000000"/>
              <w:right w:val="single" w:sz="6" w:space="0" w:color="000000"/>
            </w:tcBorders>
            <w:vAlign w:val="center"/>
          </w:tcPr>
          <w:p w:rsidR="001F6E87" w:rsidRPr="006A34A4" w:rsidRDefault="001F6E87" w:rsidP="007F6354">
            <w:pPr>
              <w:tabs>
                <w:tab w:val="left" w:pos="426"/>
              </w:tabs>
              <w:spacing w:after="0"/>
              <w:ind w:left="142" w:right="527"/>
              <w:jc w:val="center"/>
              <w:rPr>
                <w:rFonts w:eastAsia="Calibri"/>
                <w:szCs w:val="20"/>
              </w:rPr>
            </w:pPr>
            <w:r w:rsidRPr="006A34A4">
              <w:rPr>
                <w:rFonts w:eastAsia="Calibri"/>
                <w:szCs w:val="20"/>
              </w:rPr>
              <w:t>Допустимая продолжительность перерывов предоставления коммунальной услуги и допустимые отклонения качества коммунальной услуги</w:t>
            </w:r>
          </w:p>
        </w:tc>
      </w:tr>
      <w:tr w:rsidR="001F6E87" w:rsidRPr="006A34A4" w:rsidTr="00E575BE">
        <w:trPr>
          <w:tblCellSpacing w:w="15" w:type="dxa"/>
          <w:jc w:val="center"/>
        </w:trPr>
        <w:tc>
          <w:tcPr>
            <w:tcW w:w="2437" w:type="pct"/>
            <w:tcBorders>
              <w:left w:val="single" w:sz="6" w:space="0" w:color="000000"/>
              <w:bottom w:val="single" w:sz="6" w:space="0" w:color="000000"/>
              <w:right w:val="single" w:sz="6" w:space="0" w:color="000000"/>
            </w:tcBorders>
            <w:vAlign w:val="center"/>
          </w:tcPr>
          <w:p w:rsidR="001F6E87" w:rsidRPr="006A34A4" w:rsidRDefault="001F6E87" w:rsidP="007F6354">
            <w:pPr>
              <w:tabs>
                <w:tab w:val="left" w:pos="426"/>
              </w:tabs>
              <w:spacing w:after="0"/>
              <w:ind w:left="142" w:right="527"/>
              <w:rPr>
                <w:rFonts w:eastAsia="Calibri"/>
                <w:szCs w:val="20"/>
              </w:rPr>
            </w:pPr>
            <w:r w:rsidRPr="006A34A4">
              <w:rPr>
                <w:rFonts w:eastAsia="Calibri"/>
                <w:szCs w:val="20"/>
              </w:rPr>
              <w:t>1. Бесперебойное круглосуточное водоотведение в течение года допустимая продолжительность перерыва водоотведения:</w:t>
            </w:r>
          </w:p>
        </w:tc>
        <w:tc>
          <w:tcPr>
            <w:tcW w:w="2515" w:type="pct"/>
            <w:tcBorders>
              <w:bottom w:val="single" w:sz="6" w:space="0" w:color="000000"/>
              <w:right w:val="single" w:sz="6" w:space="0" w:color="000000"/>
            </w:tcBorders>
            <w:vAlign w:val="center"/>
          </w:tcPr>
          <w:p w:rsidR="001F6E87" w:rsidRPr="006A34A4" w:rsidRDefault="001F6E87" w:rsidP="007F6354">
            <w:pPr>
              <w:tabs>
                <w:tab w:val="left" w:pos="426"/>
              </w:tabs>
              <w:spacing w:after="0"/>
              <w:ind w:left="142" w:right="527"/>
              <w:jc w:val="both"/>
              <w:rPr>
                <w:rFonts w:eastAsia="Calibri"/>
                <w:szCs w:val="20"/>
              </w:rPr>
            </w:pPr>
            <w:r w:rsidRPr="006A34A4">
              <w:rPr>
                <w:rFonts w:eastAsia="Calibri"/>
                <w:szCs w:val="20"/>
              </w:rPr>
              <w:t>Не более 8 часов (суммарно) в течение 1 месяца, 4 часа единовременно (в том числе при аварии).</w:t>
            </w:r>
          </w:p>
          <w:p w:rsidR="001F6E87" w:rsidRPr="006A34A4" w:rsidRDefault="001F6E87" w:rsidP="007F6354">
            <w:pPr>
              <w:tabs>
                <w:tab w:val="left" w:pos="426"/>
              </w:tabs>
              <w:spacing w:after="0"/>
              <w:ind w:left="142" w:right="527"/>
              <w:jc w:val="both"/>
              <w:rPr>
                <w:rFonts w:eastAsia="Calibri"/>
                <w:szCs w:val="20"/>
              </w:rPr>
            </w:pPr>
            <w:r w:rsidRPr="006A34A4">
              <w:rPr>
                <w:rFonts w:eastAsia="Calibri"/>
                <w:szCs w:val="20"/>
              </w:rPr>
              <w:t>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№2 к Правилам, с учетом положений раздела IX Правил.</w:t>
            </w:r>
          </w:p>
        </w:tc>
      </w:tr>
    </w:tbl>
    <w:p w:rsidR="00E8320D" w:rsidRDefault="00E8320D" w:rsidP="007F6354">
      <w:pPr>
        <w:tabs>
          <w:tab w:val="left" w:pos="426"/>
        </w:tabs>
        <w:spacing w:after="0"/>
        <w:ind w:left="142" w:right="527" w:firstLine="709"/>
        <w:jc w:val="both"/>
        <w:rPr>
          <w:spacing w:val="-2"/>
          <w:sz w:val="24"/>
          <w:szCs w:val="24"/>
        </w:rPr>
      </w:pPr>
    </w:p>
    <w:p w:rsidR="001F6E87" w:rsidRPr="00F528F1" w:rsidRDefault="001F6E87" w:rsidP="007F6354">
      <w:pPr>
        <w:tabs>
          <w:tab w:val="left" w:pos="426"/>
        </w:tabs>
        <w:spacing w:after="0" w:line="276" w:lineRule="auto"/>
        <w:ind w:left="142" w:right="527" w:firstLine="709"/>
        <w:jc w:val="both"/>
        <w:rPr>
          <w:spacing w:val="-2"/>
          <w:sz w:val="24"/>
          <w:szCs w:val="24"/>
        </w:rPr>
      </w:pPr>
      <w:r w:rsidRPr="00F528F1">
        <w:rPr>
          <w:spacing w:val="-2"/>
          <w:sz w:val="24"/>
          <w:szCs w:val="24"/>
        </w:rPr>
        <w:t>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муниципального образования.</w:t>
      </w:r>
    </w:p>
    <w:p w:rsidR="001F6E87" w:rsidRPr="00E575BE" w:rsidRDefault="00E575BE" w:rsidP="00CC6515">
      <w:pPr>
        <w:pStyle w:val="ac"/>
        <w:rPr>
          <w:sz w:val="18"/>
          <w:szCs w:val="18"/>
        </w:rPr>
      </w:pPr>
      <w:r>
        <w:t xml:space="preserve">Таблица </w:t>
      </w:r>
      <w:fldSimple w:instr=" SEQ Таблица \* ARABIC ">
        <w:r w:rsidR="00B02E10">
          <w:rPr>
            <w:noProof/>
          </w:rPr>
          <w:t>45</w:t>
        </w:r>
      </w:fldSimple>
      <w:r>
        <w:t xml:space="preserve"> </w:t>
      </w:r>
      <w:r w:rsidR="001F6E87" w:rsidRPr="00F528F1">
        <w:t xml:space="preserve">Сведения об отказах системы водоотведения </w:t>
      </w:r>
      <w:r w:rsidR="00C06653">
        <w:t>Карачевского городского поселения</w:t>
      </w:r>
      <w:r w:rsidR="003E5E50">
        <w:t xml:space="preserve"> </w:t>
      </w:r>
      <w:r w:rsidR="001F6E87" w:rsidRPr="00F528F1">
        <w:t xml:space="preserve"> за </w:t>
      </w:r>
      <w:r w:rsidR="00594D40">
        <w:t>2023-2025</w:t>
      </w:r>
      <w:r w:rsidR="001F6E87" w:rsidRPr="00F528F1">
        <w:t xml:space="preserve"> г.г.</w:t>
      </w:r>
    </w:p>
    <w:tbl>
      <w:tblPr>
        <w:tblW w:w="97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1818"/>
        <w:gridCol w:w="1701"/>
        <w:gridCol w:w="1418"/>
        <w:gridCol w:w="1905"/>
      </w:tblGrid>
      <w:tr w:rsidR="001E5194" w:rsidRPr="00E575BE" w:rsidTr="00E575BE">
        <w:trPr>
          <w:trHeight w:val="552"/>
        </w:trPr>
        <w:tc>
          <w:tcPr>
            <w:tcW w:w="2860" w:type="dxa"/>
            <w:vMerge w:val="restart"/>
            <w:shd w:val="clear" w:color="auto" w:fill="auto"/>
            <w:vAlign w:val="center"/>
            <w:hideMark/>
          </w:tcPr>
          <w:p w:rsidR="001E5194" w:rsidRPr="00E575BE" w:rsidRDefault="001E5194" w:rsidP="004F4121">
            <w:pPr>
              <w:spacing w:after="0"/>
              <w:jc w:val="center"/>
              <w:rPr>
                <w:color w:val="000000"/>
                <w:szCs w:val="20"/>
                <w:lang w:eastAsia="ru-RU"/>
              </w:rPr>
            </w:pPr>
            <w:r w:rsidRPr="00E575BE">
              <w:rPr>
                <w:color w:val="000000"/>
                <w:szCs w:val="20"/>
                <w:lang w:eastAsia="ru-RU"/>
              </w:rPr>
              <w:t>Наименование населенного пункта</w:t>
            </w:r>
          </w:p>
        </w:tc>
        <w:tc>
          <w:tcPr>
            <w:tcW w:w="4937" w:type="dxa"/>
            <w:gridSpan w:val="3"/>
            <w:shd w:val="clear" w:color="auto" w:fill="auto"/>
            <w:vAlign w:val="center"/>
            <w:hideMark/>
          </w:tcPr>
          <w:p w:rsidR="001E5194" w:rsidRPr="00E575BE" w:rsidRDefault="001E5194" w:rsidP="005618A3">
            <w:pPr>
              <w:spacing w:after="0"/>
              <w:jc w:val="center"/>
              <w:rPr>
                <w:color w:val="000000"/>
                <w:szCs w:val="20"/>
                <w:lang w:eastAsia="ru-RU"/>
              </w:rPr>
            </w:pPr>
            <w:r w:rsidRPr="00E575BE">
              <w:rPr>
                <w:color w:val="000000"/>
                <w:szCs w:val="20"/>
                <w:lang w:eastAsia="ru-RU"/>
              </w:rPr>
              <w:t xml:space="preserve">Количество отказов сети </w:t>
            </w:r>
            <w:r>
              <w:rPr>
                <w:color w:val="000000"/>
                <w:szCs w:val="20"/>
                <w:lang w:eastAsia="ru-RU"/>
              </w:rPr>
              <w:t xml:space="preserve">водоотведения </w:t>
            </w:r>
            <w:r w:rsidRPr="00E575BE">
              <w:rPr>
                <w:color w:val="000000"/>
                <w:szCs w:val="20"/>
                <w:lang w:eastAsia="ru-RU"/>
              </w:rPr>
              <w:t>(аварий), ед.</w:t>
            </w:r>
          </w:p>
        </w:tc>
        <w:tc>
          <w:tcPr>
            <w:tcW w:w="1905" w:type="dxa"/>
            <w:vMerge w:val="restart"/>
            <w:shd w:val="clear" w:color="auto" w:fill="auto"/>
            <w:vAlign w:val="center"/>
            <w:hideMark/>
          </w:tcPr>
          <w:p w:rsidR="001E5194" w:rsidRPr="00E575BE" w:rsidRDefault="001E5194" w:rsidP="004F4121">
            <w:pPr>
              <w:spacing w:after="0"/>
              <w:jc w:val="center"/>
              <w:rPr>
                <w:color w:val="000000"/>
                <w:szCs w:val="20"/>
                <w:lang w:eastAsia="ru-RU"/>
              </w:rPr>
            </w:pPr>
            <w:r w:rsidRPr="00E575BE">
              <w:rPr>
                <w:color w:val="000000"/>
                <w:szCs w:val="20"/>
                <w:lang w:eastAsia="ru-RU"/>
              </w:rPr>
              <w:t>Время устранений</w:t>
            </w:r>
          </w:p>
        </w:tc>
      </w:tr>
      <w:tr w:rsidR="001E5194" w:rsidRPr="00E575BE" w:rsidTr="00E575BE">
        <w:trPr>
          <w:trHeight w:val="288"/>
        </w:trPr>
        <w:tc>
          <w:tcPr>
            <w:tcW w:w="2860" w:type="dxa"/>
            <w:vMerge/>
            <w:shd w:val="clear" w:color="auto" w:fill="auto"/>
            <w:vAlign w:val="center"/>
            <w:hideMark/>
          </w:tcPr>
          <w:p w:rsidR="001E5194" w:rsidRPr="00E575BE" w:rsidRDefault="001E5194" w:rsidP="004F4121">
            <w:pPr>
              <w:spacing w:after="0"/>
              <w:rPr>
                <w:color w:val="000000"/>
                <w:szCs w:val="20"/>
                <w:lang w:eastAsia="ru-RU"/>
              </w:rPr>
            </w:pPr>
          </w:p>
        </w:tc>
        <w:tc>
          <w:tcPr>
            <w:tcW w:w="1818" w:type="dxa"/>
            <w:shd w:val="clear" w:color="auto" w:fill="auto"/>
            <w:vAlign w:val="center"/>
            <w:hideMark/>
          </w:tcPr>
          <w:p w:rsidR="001E5194" w:rsidRPr="00E575BE" w:rsidRDefault="001E5194" w:rsidP="001E5194">
            <w:pPr>
              <w:spacing w:after="0"/>
              <w:jc w:val="center"/>
              <w:rPr>
                <w:color w:val="000000"/>
                <w:szCs w:val="20"/>
                <w:lang w:eastAsia="ru-RU"/>
              </w:rPr>
            </w:pPr>
            <w:r w:rsidRPr="00E575BE">
              <w:rPr>
                <w:color w:val="000000"/>
                <w:szCs w:val="20"/>
                <w:lang w:eastAsia="ru-RU"/>
              </w:rPr>
              <w:t>202</w:t>
            </w:r>
            <w:r>
              <w:rPr>
                <w:color w:val="000000"/>
                <w:szCs w:val="20"/>
                <w:lang w:eastAsia="ru-RU"/>
              </w:rPr>
              <w:t>3</w:t>
            </w:r>
            <w:r w:rsidRPr="00E575BE">
              <w:rPr>
                <w:color w:val="000000"/>
                <w:szCs w:val="20"/>
                <w:lang w:eastAsia="ru-RU"/>
              </w:rPr>
              <w:t xml:space="preserve"> г.</w:t>
            </w:r>
          </w:p>
        </w:tc>
        <w:tc>
          <w:tcPr>
            <w:tcW w:w="1701" w:type="dxa"/>
            <w:shd w:val="clear" w:color="auto" w:fill="auto"/>
            <w:vAlign w:val="center"/>
            <w:hideMark/>
          </w:tcPr>
          <w:p w:rsidR="001E5194" w:rsidRPr="00E575BE" w:rsidRDefault="001E5194" w:rsidP="001E5194">
            <w:pPr>
              <w:spacing w:after="0"/>
              <w:jc w:val="center"/>
              <w:rPr>
                <w:color w:val="000000"/>
                <w:szCs w:val="20"/>
                <w:lang w:eastAsia="ru-RU"/>
              </w:rPr>
            </w:pPr>
            <w:r w:rsidRPr="00E575BE">
              <w:rPr>
                <w:color w:val="000000"/>
                <w:szCs w:val="20"/>
                <w:lang w:eastAsia="ru-RU"/>
              </w:rPr>
              <w:t>202</w:t>
            </w:r>
            <w:r>
              <w:rPr>
                <w:color w:val="000000"/>
                <w:szCs w:val="20"/>
                <w:lang w:eastAsia="ru-RU"/>
              </w:rPr>
              <w:t>4</w:t>
            </w:r>
            <w:r w:rsidRPr="00E575BE">
              <w:rPr>
                <w:color w:val="000000"/>
                <w:szCs w:val="20"/>
                <w:lang w:eastAsia="ru-RU"/>
              </w:rPr>
              <w:t xml:space="preserve"> г.</w:t>
            </w:r>
          </w:p>
        </w:tc>
        <w:tc>
          <w:tcPr>
            <w:tcW w:w="1418" w:type="dxa"/>
            <w:shd w:val="clear" w:color="auto" w:fill="auto"/>
            <w:vAlign w:val="center"/>
            <w:hideMark/>
          </w:tcPr>
          <w:p w:rsidR="001E5194" w:rsidRPr="00E575BE" w:rsidRDefault="001E5194" w:rsidP="001E5194">
            <w:pPr>
              <w:spacing w:after="0"/>
              <w:jc w:val="center"/>
              <w:rPr>
                <w:color w:val="000000"/>
                <w:szCs w:val="20"/>
                <w:lang w:eastAsia="ru-RU"/>
              </w:rPr>
            </w:pPr>
            <w:r w:rsidRPr="00E575BE">
              <w:rPr>
                <w:color w:val="000000"/>
                <w:szCs w:val="20"/>
                <w:lang w:eastAsia="ru-RU"/>
              </w:rPr>
              <w:t>202</w:t>
            </w:r>
            <w:r>
              <w:rPr>
                <w:color w:val="000000"/>
                <w:szCs w:val="20"/>
                <w:lang w:eastAsia="ru-RU"/>
              </w:rPr>
              <w:t>5</w:t>
            </w:r>
            <w:r w:rsidRPr="00E575BE">
              <w:rPr>
                <w:color w:val="000000"/>
                <w:szCs w:val="20"/>
                <w:lang w:eastAsia="ru-RU"/>
              </w:rPr>
              <w:t xml:space="preserve"> г.</w:t>
            </w:r>
          </w:p>
        </w:tc>
        <w:tc>
          <w:tcPr>
            <w:tcW w:w="1905" w:type="dxa"/>
            <w:vMerge/>
            <w:shd w:val="clear" w:color="auto" w:fill="auto"/>
            <w:vAlign w:val="center"/>
            <w:hideMark/>
          </w:tcPr>
          <w:p w:rsidR="001E5194" w:rsidRPr="00E575BE" w:rsidRDefault="001E5194" w:rsidP="004F4121">
            <w:pPr>
              <w:spacing w:after="0"/>
              <w:rPr>
                <w:color w:val="000000"/>
                <w:szCs w:val="20"/>
                <w:lang w:eastAsia="ru-RU"/>
              </w:rPr>
            </w:pPr>
          </w:p>
        </w:tc>
      </w:tr>
      <w:tr w:rsidR="006A34A4" w:rsidRPr="00E575BE" w:rsidTr="00A656EE">
        <w:trPr>
          <w:trHeight w:hRule="exact" w:val="552"/>
        </w:trPr>
        <w:tc>
          <w:tcPr>
            <w:tcW w:w="9702" w:type="dxa"/>
            <w:gridSpan w:val="5"/>
            <w:shd w:val="clear" w:color="auto" w:fill="auto"/>
            <w:vAlign w:val="center"/>
          </w:tcPr>
          <w:p w:rsidR="006A34A4" w:rsidRPr="00E575BE" w:rsidRDefault="006A34A4" w:rsidP="00E575BE">
            <w:pPr>
              <w:jc w:val="center"/>
              <w:rPr>
                <w:szCs w:val="20"/>
              </w:rPr>
            </w:pPr>
            <w:r w:rsidRPr="006A34A4">
              <w:rPr>
                <w:szCs w:val="20"/>
              </w:rPr>
              <w:t>в зоне деятельности МУП «Карачевский городской водоканал»</w:t>
            </w:r>
          </w:p>
        </w:tc>
      </w:tr>
      <w:tr w:rsidR="00BD20F7" w:rsidRPr="00E575BE" w:rsidTr="00BD20F7">
        <w:trPr>
          <w:trHeight w:hRule="exact" w:val="552"/>
        </w:trPr>
        <w:tc>
          <w:tcPr>
            <w:tcW w:w="2860" w:type="dxa"/>
            <w:shd w:val="clear" w:color="auto" w:fill="auto"/>
            <w:vAlign w:val="center"/>
            <w:hideMark/>
          </w:tcPr>
          <w:p w:rsidR="00BD20F7" w:rsidRPr="00E575BE" w:rsidRDefault="00BD20F7" w:rsidP="00BD20F7">
            <w:pPr>
              <w:spacing w:after="0"/>
              <w:rPr>
                <w:color w:val="000000"/>
                <w:szCs w:val="20"/>
                <w:lang w:eastAsia="ru-RU"/>
              </w:rPr>
            </w:pPr>
            <w:r w:rsidRPr="00E575BE">
              <w:rPr>
                <w:color w:val="000000"/>
                <w:szCs w:val="20"/>
                <w:lang w:eastAsia="ru-RU"/>
              </w:rPr>
              <w:t>г. Карачев</w:t>
            </w:r>
          </w:p>
        </w:tc>
        <w:tc>
          <w:tcPr>
            <w:tcW w:w="1818" w:type="dxa"/>
            <w:shd w:val="clear" w:color="auto" w:fill="auto"/>
            <w:vAlign w:val="center"/>
          </w:tcPr>
          <w:p w:rsidR="00BD20F7" w:rsidRPr="008F274F" w:rsidRDefault="00BD20F7" w:rsidP="00BD20F7">
            <w:pPr>
              <w:jc w:val="center"/>
            </w:pPr>
            <w:r w:rsidRPr="008F274F">
              <w:t>124</w:t>
            </w:r>
          </w:p>
        </w:tc>
        <w:tc>
          <w:tcPr>
            <w:tcW w:w="1701" w:type="dxa"/>
            <w:shd w:val="clear" w:color="auto" w:fill="auto"/>
            <w:vAlign w:val="center"/>
          </w:tcPr>
          <w:p w:rsidR="00BD20F7" w:rsidRPr="008F274F" w:rsidRDefault="00BD20F7" w:rsidP="00BD20F7">
            <w:pPr>
              <w:jc w:val="center"/>
            </w:pPr>
            <w:r w:rsidRPr="008F274F">
              <w:t>129</w:t>
            </w:r>
          </w:p>
        </w:tc>
        <w:tc>
          <w:tcPr>
            <w:tcW w:w="1418" w:type="dxa"/>
            <w:shd w:val="clear" w:color="auto" w:fill="auto"/>
            <w:vAlign w:val="center"/>
          </w:tcPr>
          <w:p w:rsidR="00BD20F7" w:rsidRPr="008F274F" w:rsidRDefault="00BD20F7" w:rsidP="00BD20F7">
            <w:pPr>
              <w:jc w:val="center"/>
            </w:pPr>
            <w:r w:rsidRPr="008F274F">
              <w:t>135</w:t>
            </w:r>
          </w:p>
        </w:tc>
        <w:tc>
          <w:tcPr>
            <w:tcW w:w="1905" w:type="dxa"/>
            <w:shd w:val="clear" w:color="auto" w:fill="auto"/>
            <w:vAlign w:val="center"/>
            <w:hideMark/>
          </w:tcPr>
          <w:p w:rsidR="00BD20F7" w:rsidRDefault="00BD20F7" w:rsidP="00BD20F7">
            <w:pPr>
              <w:jc w:val="center"/>
            </w:pPr>
            <w:r w:rsidRPr="008F274F">
              <w:t>4часа</w:t>
            </w:r>
          </w:p>
        </w:tc>
      </w:tr>
      <w:tr w:rsidR="006A34A4" w:rsidRPr="00E575BE" w:rsidTr="00A656EE">
        <w:trPr>
          <w:trHeight w:hRule="exact" w:val="552"/>
        </w:trPr>
        <w:tc>
          <w:tcPr>
            <w:tcW w:w="9702" w:type="dxa"/>
            <w:gridSpan w:val="5"/>
            <w:shd w:val="clear" w:color="auto" w:fill="auto"/>
            <w:vAlign w:val="center"/>
          </w:tcPr>
          <w:p w:rsidR="006A34A4" w:rsidRPr="00E575BE" w:rsidRDefault="006A34A4" w:rsidP="00E575BE">
            <w:pPr>
              <w:jc w:val="center"/>
              <w:rPr>
                <w:szCs w:val="20"/>
              </w:rPr>
            </w:pPr>
            <w:r w:rsidRPr="006A34A4">
              <w:rPr>
                <w:szCs w:val="20"/>
              </w:rPr>
              <w:t>в зоне деятельности ОАО «Карачевский завод «Электродеталь»</w:t>
            </w:r>
          </w:p>
        </w:tc>
      </w:tr>
      <w:tr w:rsidR="00565E35" w:rsidRPr="00E575BE" w:rsidTr="00A656EE">
        <w:trPr>
          <w:trHeight w:hRule="exact" w:val="552"/>
        </w:trPr>
        <w:tc>
          <w:tcPr>
            <w:tcW w:w="2860" w:type="dxa"/>
            <w:shd w:val="clear" w:color="auto" w:fill="auto"/>
          </w:tcPr>
          <w:p w:rsidR="00565E35" w:rsidRPr="00DA1845" w:rsidRDefault="00565E35" w:rsidP="00565E35">
            <w:r w:rsidRPr="00DA1845">
              <w:t xml:space="preserve"> Карачевское городское поселение г. Карачев</w:t>
            </w:r>
          </w:p>
        </w:tc>
        <w:tc>
          <w:tcPr>
            <w:tcW w:w="1818" w:type="dxa"/>
            <w:shd w:val="clear" w:color="auto" w:fill="auto"/>
          </w:tcPr>
          <w:p w:rsidR="00565E35" w:rsidRPr="00DA1845" w:rsidRDefault="00565E35" w:rsidP="00565E35">
            <w:pPr>
              <w:jc w:val="center"/>
            </w:pPr>
            <w:r w:rsidRPr="00DA1845">
              <w:t>0</w:t>
            </w:r>
          </w:p>
        </w:tc>
        <w:tc>
          <w:tcPr>
            <w:tcW w:w="1701" w:type="dxa"/>
            <w:shd w:val="clear" w:color="auto" w:fill="auto"/>
          </w:tcPr>
          <w:p w:rsidR="00565E35" w:rsidRPr="00DA1845" w:rsidRDefault="00565E35" w:rsidP="00565E35">
            <w:pPr>
              <w:jc w:val="center"/>
            </w:pPr>
            <w:r w:rsidRPr="00DA1845">
              <w:t>0</w:t>
            </w:r>
          </w:p>
        </w:tc>
        <w:tc>
          <w:tcPr>
            <w:tcW w:w="1418" w:type="dxa"/>
            <w:shd w:val="clear" w:color="auto" w:fill="auto"/>
          </w:tcPr>
          <w:p w:rsidR="00565E35" w:rsidRDefault="00565E35" w:rsidP="00565E35">
            <w:pPr>
              <w:jc w:val="center"/>
            </w:pPr>
            <w:r w:rsidRPr="00DA1845">
              <w:t>0</w:t>
            </w:r>
          </w:p>
        </w:tc>
        <w:tc>
          <w:tcPr>
            <w:tcW w:w="1905" w:type="dxa"/>
            <w:shd w:val="clear" w:color="auto" w:fill="auto"/>
          </w:tcPr>
          <w:p w:rsidR="00565E35" w:rsidRDefault="00565E35" w:rsidP="00565E35">
            <w:pPr>
              <w:jc w:val="center"/>
              <w:rPr>
                <w:szCs w:val="20"/>
              </w:rPr>
            </w:pPr>
            <w:r>
              <w:rPr>
                <w:szCs w:val="20"/>
              </w:rPr>
              <w:t>-</w:t>
            </w:r>
          </w:p>
          <w:p w:rsidR="00565E35" w:rsidRPr="00E575BE" w:rsidRDefault="00565E35" w:rsidP="00565E35">
            <w:pPr>
              <w:jc w:val="center"/>
              <w:rPr>
                <w:szCs w:val="20"/>
              </w:rPr>
            </w:pPr>
          </w:p>
        </w:tc>
      </w:tr>
    </w:tbl>
    <w:p w:rsidR="00522D55" w:rsidRDefault="00522D55" w:rsidP="007F6354">
      <w:pPr>
        <w:tabs>
          <w:tab w:val="left" w:pos="426"/>
        </w:tabs>
        <w:spacing w:after="0"/>
        <w:ind w:left="142" w:right="527" w:firstLine="709"/>
        <w:jc w:val="both"/>
        <w:rPr>
          <w:sz w:val="24"/>
          <w:szCs w:val="24"/>
          <w:lang w:eastAsia="ru-RU"/>
        </w:rPr>
      </w:pPr>
    </w:p>
    <w:p w:rsidR="00A65B32" w:rsidRDefault="003B3A1B" w:rsidP="007F6354">
      <w:pPr>
        <w:tabs>
          <w:tab w:val="left" w:pos="426"/>
        </w:tabs>
        <w:spacing w:after="0" w:line="276" w:lineRule="auto"/>
        <w:ind w:left="142" w:right="527" w:firstLine="709"/>
        <w:jc w:val="both"/>
        <w:rPr>
          <w:sz w:val="24"/>
          <w:szCs w:val="24"/>
          <w:lang w:eastAsia="ru-RU"/>
        </w:rPr>
      </w:pPr>
      <w:r w:rsidRPr="003B3A1B">
        <w:rPr>
          <w:sz w:val="24"/>
          <w:szCs w:val="24"/>
          <w:lang w:eastAsia="ru-RU"/>
        </w:rPr>
        <w:t xml:space="preserve">Канализационные сети и коллекторы являются наиболее уязвимыми элементами систем водоотведения </w:t>
      </w:r>
      <w:r w:rsidR="00C06653">
        <w:rPr>
          <w:sz w:val="24"/>
          <w:szCs w:val="24"/>
          <w:lang w:eastAsia="ru-RU"/>
        </w:rPr>
        <w:t>Карачевского городского поселения</w:t>
      </w:r>
      <w:r w:rsidRPr="003B3A1B">
        <w:rPr>
          <w:sz w:val="24"/>
          <w:szCs w:val="24"/>
          <w:lang w:eastAsia="ru-RU"/>
        </w:rPr>
        <w:t>. Существующее состояние канализационных сетей требует модернизации, перекладки для уменьшения доли ветхих сетей.</w:t>
      </w:r>
    </w:p>
    <w:p w:rsidR="003B3A1B" w:rsidRPr="003B3A1B" w:rsidRDefault="003B3A1B" w:rsidP="007F6354">
      <w:pPr>
        <w:tabs>
          <w:tab w:val="left" w:pos="426"/>
        </w:tabs>
        <w:spacing w:after="0" w:line="276" w:lineRule="auto"/>
        <w:ind w:left="142" w:right="527" w:firstLine="709"/>
        <w:jc w:val="both"/>
        <w:rPr>
          <w:sz w:val="24"/>
          <w:szCs w:val="24"/>
          <w:lang w:eastAsia="ru-RU"/>
        </w:rPr>
      </w:pPr>
      <w:r w:rsidRPr="003B3A1B">
        <w:rPr>
          <w:sz w:val="24"/>
          <w:szCs w:val="24"/>
          <w:lang w:eastAsia="ru-RU"/>
        </w:rPr>
        <w:t>Обеспечение надёжности работы К</w:t>
      </w:r>
      <w:r>
        <w:rPr>
          <w:sz w:val="24"/>
          <w:szCs w:val="24"/>
          <w:lang w:eastAsia="ru-RU"/>
        </w:rPr>
        <w:t>НС и КОС связано, в первую оче</w:t>
      </w:r>
      <w:r w:rsidRPr="003B3A1B">
        <w:rPr>
          <w:sz w:val="24"/>
          <w:szCs w:val="24"/>
          <w:lang w:eastAsia="ru-RU"/>
        </w:rPr>
        <w:t>редь, с бесперебойным энергоснабжени</w:t>
      </w:r>
      <w:r>
        <w:rPr>
          <w:sz w:val="24"/>
          <w:szCs w:val="24"/>
          <w:lang w:eastAsia="ru-RU"/>
        </w:rPr>
        <w:t>ем и снижением количества отка</w:t>
      </w:r>
      <w:r w:rsidRPr="003B3A1B">
        <w:rPr>
          <w:sz w:val="24"/>
          <w:szCs w:val="24"/>
          <w:lang w:eastAsia="ru-RU"/>
        </w:rPr>
        <w:t>зов насосного оборудования.  Важным способом повышения</w:t>
      </w:r>
      <w:r>
        <w:rPr>
          <w:sz w:val="24"/>
          <w:szCs w:val="24"/>
          <w:lang w:eastAsia="ru-RU"/>
        </w:rPr>
        <w:t xml:space="preserve"> надёжности </w:t>
      </w:r>
      <w:r w:rsidRPr="003B3A1B">
        <w:rPr>
          <w:sz w:val="24"/>
          <w:szCs w:val="24"/>
          <w:lang w:eastAsia="ru-RU"/>
        </w:rPr>
        <w:t>очистных сооружений (особенно в условиях экономии</w:t>
      </w:r>
      <w:r>
        <w:rPr>
          <w:sz w:val="24"/>
          <w:szCs w:val="24"/>
          <w:lang w:eastAsia="ru-RU"/>
        </w:rPr>
        <w:t xml:space="preserve"> энергоресурсов) яв</w:t>
      </w:r>
      <w:r w:rsidRPr="003B3A1B">
        <w:rPr>
          <w:sz w:val="24"/>
          <w:szCs w:val="24"/>
          <w:lang w:eastAsia="ru-RU"/>
        </w:rPr>
        <w:t>ляется внедрение автоматического регу</w:t>
      </w:r>
      <w:r>
        <w:rPr>
          <w:sz w:val="24"/>
          <w:szCs w:val="24"/>
          <w:lang w:eastAsia="ru-RU"/>
        </w:rPr>
        <w:t>лирования технологического про</w:t>
      </w:r>
      <w:r w:rsidRPr="003B3A1B">
        <w:rPr>
          <w:sz w:val="24"/>
          <w:szCs w:val="24"/>
          <w:lang w:eastAsia="ru-RU"/>
        </w:rPr>
        <w:t>цесса.</w:t>
      </w:r>
    </w:p>
    <w:p w:rsidR="00E8320D" w:rsidRPr="00E8320D" w:rsidRDefault="00E8320D" w:rsidP="007F6354">
      <w:pPr>
        <w:tabs>
          <w:tab w:val="left" w:pos="426"/>
        </w:tabs>
        <w:spacing w:after="0" w:line="276" w:lineRule="auto"/>
        <w:ind w:left="142" w:right="527" w:firstLine="709"/>
        <w:jc w:val="both"/>
        <w:rPr>
          <w:sz w:val="24"/>
          <w:szCs w:val="24"/>
          <w:lang w:eastAsia="ru-RU"/>
        </w:rPr>
      </w:pPr>
      <w:r w:rsidRPr="00E8320D">
        <w:rPr>
          <w:sz w:val="24"/>
          <w:szCs w:val="24"/>
          <w:lang w:eastAsia="ru-RU"/>
        </w:rPr>
        <w:t xml:space="preserve">По данным </w:t>
      </w:r>
      <w:r w:rsidRPr="004F4121">
        <w:rPr>
          <w:sz w:val="24"/>
          <w:szCs w:val="24"/>
          <w:lang w:eastAsia="ru-RU"/>
        </w:rPr>
        <w:t xml:space="preserve">диспетчерской службы </w:t>
      </w:r>
      <w:r w:rsidR="0027018D">
        <w:rPr>
          <w:sz w:val="24"/>
          <w:szCs w:val="24"/>
          <w:lang w:eastAsia="ru-RU"/>
        </w:rPr>
        <w:t>МУП «Карачевский городской водоканал</w:t>
      </w:r>
      <w:r w:rsidR="00E575BE">
        <w:rPr>
          <w:sz w:val="24"/>
          <w:szCs w:val="24"/>
          <w:lang w:eastAsia="ru-RU"/>
        </w:rPr>
        <w:t xml:space="preserve">» </w:t>
      </w:r>
      <w:r w:rsidR="00565E35">
        <w:rPr>
          <w:sz w:val="24"/>
          <w:szCs w:val="24"/>
          <w:lang w:eastAsia="ru-RU"/>
        </w:rPr>
        <w:t xml:space="preserve">и </w:t>
      </w:r>
      <w:r w:rsidR="00565E35" w:rsidRPr="00565E35">
        <w:rPr>
          <w:sz w:val="24"/>
          <w:szCs w:val="24"/>
          <w:lang w:eastAsia="ru-RU"/>
        </w:rPr>
        <w:t xml:space="preserve">в зоне деятельности ОАО «Карачевский завод «Электродеталь» </w:t>
      </w:r>
      <w:r w:rsidRPr="004F4121">
        <w:rPr>
          <w:sz w:val="24"/>
          <w:szCs w:val="24"/>
          <w:lang w:eastAsia="ru-RU"/>
        </w:rPr>
        <w:t>на напорных и самотечных коллекторах в 20</w:t>
      </w:r>
      <w:r w:rsidR="00503131" w:rsidRPr="004F4121">
        <w:rPr>
          <w:sz w:val="24"/>
          <w:szCs w:val="24"/>
          <w:lang w:eastAsia="ru-RU"/>
        </w:rPr>
        <w:t>2</w:t>
      </w:r>
      <w:r w:rsidR="001E0307">
        <w:rPr>
          <w:sz w:val="24"/>
          <w:szCs w:val="24"/>
          <w:lang w:eastAsia="ru-RU"/>
        </w:rPr>
        <w:t>3</w:t>
      </w:r>
      <w:r w:rsidRPr="004F4121">
        <w:rPr>
          <w:sz w:val="24"/>
          <w:szCs w:val="24"/>
          <w:lang w:eastAsia="ru-RU"/>
        </w:rPr>
        <w:t xml:space="preserve"> - 202</w:t>
      </w:r>
      <w:r w:rsidR="001E0307">
        <w:rPr>
          <w:sz w:val="24"/>
          <w:szCs w:val="24"/>
          <w:lang w:eastAsia="ru-RU"/>
        </w:rPr>
        <w:t>5</w:t>
      </w:r>
      <w:r w:rsidRPr="004F4121">
        <w:rPr>
          <w:sz w:val="24"/>
          <w:szCs w:val="24"/>
          <w:lang w:eastAsia="ru-RU"/>
        </w:rPr>
        <w:t xml:space="preserve"> гг. крупных аварий не было.</w:t>
      </w:r>
    </w:p>
    <w:p w:rsidR="00E8320D" w:rsidRPr="00E8320D" w:rsidRDefault="00E8320D" w:rsidP="007F6354">
      <w:pPr>
        <w:tabs>
          <w:tab w:val="left" w:pos="426"/>
        </w:tabs>
        <w:spacing w:after="0" w:line="276" w:lineRule="auto"/>
        <w:ind w:left="142" w:right="527" w:firstLine="709"/>
        <w:jc w:val="both"/>
        <w:rPr>
          <w:sz w:val="24"/>
          <w:szCs w:val="24"/>
          <w:lang w:eastAsia="ru-RU"/>
        </w:rPr>
      </w:pPr>
      <w:r w:rsidRPr="00E8320D">
        <w:rPr>
          <w:sz w:val="24"/>
          <w:szCs w:val="24"/>
          <w:lang w:eastAsia="ru-RU"/>
        </w:rPr>
        <w:t xml:space="preserve">Система водоотведения </w:t>
      </w:r>
      <w:r w:rsidR="0027018D">
        <w:rPr>
          <w:sz w:val="24"/>
          <w:szCs w:val="24"/>
          <w:lang w:eastAsia="ru-RU"/>
        </w:rPr>
        <w:t>Карачевского городского поселения</w:t>
      </w:r>
      <w:r w:rsidRPr="00E8320D">
        <w:rPr>
          <w:sz w:val="24"/>
          <w:szCs w:val="24"/>
          <w:lang w:eastAsia="ru-RU"/>
        </w:rPr>
        <w:t xml:space="preserve"> находится в хозяйственном ведении </w:t>
      </w:r>
      <w:r w:rsidR="0027018D">
        <w:rPr>
          <w:sz w:val="24"/>
          <w:szCs w:val="24"/>
          <w:lang w:eastAsia="ru-RU"/>
        </w:rPr>
        <w:t>МУП «Карачевский городской водоканал»</w:t>
      </w:r>
      <w:r w:rsidRPr="00E8320D">
        <w:rPr>
          <w:sz w:val="24"/>
          <w:szCs w:val="24"/>
          <w:lang w:eastAsia="ru-RU"/>
        </w:rPr>
        <w:t>. Предприятием выполняются следующие мероприятия, для обеспечения надежной и бесперебойной работы системы водоотведения:</w:t>
      </w:r>
    </w:p>
    <w:p w:rsidR="00E8320D" w:rsidRPr="00E8320D" w:rsidRDefault="00E8320D" w:rsidP="007F6354">
      <w:pPr>
        <w:tabs>
          <w:tab w:val="left" w:pos="426"/>
        </w:tabs>
        <w:spacing w:after="0" w:line="276" w:lineRule="auto"/>
        <w:ind w:left="142" w:right="527" w:firstLine="709"/>
        <w:jc w:val="both"/>
        <w:rPr>
          <w:sz w:val="24"/>
          <w:szCs w:val="24"/>
          <w:lang w:eastAsia="ru-RU"/>
        </w:rPr>
      </w:pPr>
      <w:r w:rsidRPr="00E8320D">
        <w:rPr>
          <w:sz w:val="24"/>
          <w:szCs w:val="24"/>
          <w:lang w:eastAsia="ru-RU"/>
        </w:rPr>
        <w:t>-</w:t>
      </w:r>
      <w:r w:rsidRPr="00E8320D">
        <w:rPr>
          <w:sz w:val="24"/>
          <w:szCs w:val="24"/>
          <w:lang w:eastAsia="ru-RU"/>
        </w:rPr>
        <w:tab/>
        <w:t>Осуществляются ежедневные наружные осмотры сети;</w:t>
      </w:r>
    </w:p>
    <w:p w:rsidR="00E8320D" w:rsidRPr="00E8320D" w:rsidRDefault="00E8320D" w:rsidP="007F6354">
      <w:pPr>
        <w:tabs>
          <w:tab w:val="left" w:pos="426"/>
        </w:tabs>
        <w:spacing w:after="0" w:line="276" w:lineRule="auto"/>
        <w:ind w:left="142" w:right="527" w:firstLine="709"/>
        <w:jc w:val="both"/>
        <w:rPr>
          <w:sz w:val="24"/>
          <w:szCs w:val="24"/>
          <w:lang w:eastAsia="ru-RU"/>
        </w:rPr>
      </w:pPr>
      <w:r w:rsidRPr="00E8320D">
        <w:rPr>
          <w:sz w:val="24"/>
          <w:szCs w:val="24"/>
          <w:lang w:eastAsia="ru-RU"/>
        </w:rPr>
        <w:t>-</w:t>
      </w:r>
      <w:r w:rsidRPr="00E8320D">
        <w:rPr>
          <w:sz w:val="24"/>
          <w:szCs w:val="24"/>
          <w:lang w:eastAsia="ru-RU"/>
        </w:rPr>
        <w:tab/>
        <w:t>1-2 раза в год проводятся технические осмотры канализационных сетей, с целью выявления дефектов и включения в планы текущего и капитального ремонтов;</w:t>
      </w:r>
    </w:p>
    <w:p w:rsidR="00E8320D" w:rsidRPr="00E8320D" w:rsidRDefault="00E8320D" w:rsidP="007F6354">
      <w:pPr>
        <w:tabs>
          <w:tab w:val="left" w:pos="426"/>
        </w:tabs>
        <w:spacing w:after="0" w:line="276" w:lineRule="auto"/>
        <w:ind w:left="142" w:right="527" w:firstLine="709"/>
        <w:jc w:val="both"/>
        <w:rPr>
          <w:sz w:val="24"/>
          <w:szCs w:val="24"/>
          <w:lang w:eastAsia="ru-RU"/>
        </w:rPr>
      </w:pPr>
      <w:r w:rsidRPr="00E8320D">
        <w:rPr>
          <w:sz w:val="24"/>
          <w:szCs w:val="24"/>
          <w:lang w:eastAsia="ru-RU"/>
        </w:rPr>
        <w:t>-</w:t>
      </w:r>
      <w:r w:rsidRPr="00E8320D">
        <w:rPr>
          <w:sz w:val="24"/>
          <w:szCs w:val="24"/>
          <w:lang w:eastAsia="ru-RU"/>
        </w:rPr>
        <w:tab/>
        <w:t>Своевременное обнаружение и устранение засоров;</w:t>
      </w:r>
    </w:p>
    <w:p w:rsidR="00E8320D" w:rsidRPr="00E8320D" w:rsidRDefault="00E8320D" w:rsidP="007F6354">
      <w:pPr>
        <w:tabs>
          <w:tab w:val="left" w:pos="426"/>
        </w:tabs>
        <w:spacing w:after="0" w:line="276" w:lineRule="auto"/>
        <w:ind w:left="142" w:right="527" w:firstLine="709"/>
        <w:jc w:val="both"/>
        <w:rPr>
          <w:sz w:val="24"/>
          <w:szCs w:val="24"/>
          <w:lang w:eastAsia="ru-RU"/>
        </w:rPr>
      </w:pPr>
      <w:r w:rsidRPr="00E8320D">
        <w:rPr>
          <w:sz w:val="24"/>
          <w:szCs w:val="24"/>
          <w:lang w:eastAsia="ru-RU"/>
        </w:rPr>
        <w:t>-</w:t>
      </w:r>
      <w:r w:rsidRPr="00E8320D">
        <w:rPr>
          <w:sz w:val="24"/>
          <w:szCs w:val="24"/>
          <w:lang w:eastAsia="ru-RU"/>
        </w:rPr>
        <w:tab/>
        <w:t>Осуществление планово-предупредительных ремонтов;</w:t>
      </w:r>
    </w:p>
    <w:p w:rsidR="00E8320D" w:rsidRPr="00E8320D" w:rsidRDefault="00E8320D" w:rsidP="007F6354">
      <w:pPr>
        <w:tabs>
          <w:tab w:val="left" w:pos="426"/>
        </w:tabs>
        <w:spacing w:after="0" w:line="276" w:lineRule="auto"/>
        <w:ind w:left="142" w:right="527" w:firstLine="709"/>
        <w:jc w:val="both"/>
        <w:rPr>
          <w:sz w:val="24"/>
          <w:szCs w:val="24"/>
          <w:lang w:eastAsia="ru-RU"/>
        </w:rPr>
      </w:pPr>
      <w:r w:rsidRPr="00E8320D">
        <w:rPr>
          <w:sz w:val="24"/>
          <w:szCs w:val="24"/>
          <w:lang w:eastAsia="ru-RU"/>
        </w:rPr>
        <w:t>-</w:t>
      </w:r>
      <w:r w:rsidRPr="00E8320D">
        <w:rPr>
          <w:sz w:val="24"/>
          <w:szCs w:val="24"/>
          <w:lang w:eastAsia="ru-RU"/>
        </w:rPr>
        <w:tab/>
        <w:t>Ремонт аварийных участков и канализационных колодцев;</w:t>
      </w:r>
    </w:p>
    <w:p w:rsidR="00E8320D" w:rsidRPr="00E8320D" w:rsidRDefault="00E8320D" w:rsidP="007F6354">
      <w:pPr>
        <w:tabs>
          <w:tab w:val="left" w:pos="426"/>
        </w:tabs>
        <w:spacing w:after="0" w:line="276" w:lineRule="auto"/>
        <w:ind w:left="142" w:right="527" w:firstLine="709"/>
        <w:jc w:val="both"/>
        <w:rPr>
          <w:sz w:val="24"/>
          <w:szCs w:val="24"/>
          <w:lang w:eastAsia="ru-RU"/>
        </w:rPr>
      </w:pPr>
      <w:r w:rsidRPr="00E8320D">
        <w:rPr>
          <w:sz w:val="24"/>
          <w:szCs w:val="24"/>
          <w:lang w:eastAsia="ru-RU"/>
        </w:rPr>
        <w:t>-</w:t>
      </w:r>
      <w:r w:rsidRPr="00E8320D">
        <w:rPr>
          <w:sz w:val="24"/>
          <w:szCs w:val="24"/>
          <w:lang w:eastAsia="ru-RU"/>
        </w:rPr>
        <w:tab/>
        <w:t>Гидродинамическая промывка и прочистка сетей;</w:t>
      </w:r>
    </w:p>
    <w:p w:rsidR="00E8320D" w:rsidRPr="00E8320D" w:rsidRDefault="00E8320D" w:rsidP="007F6354">
      <w:pPr>
        <w:tabs>
          <w:tab w:val="left" w:pos="426"/>
        </w:tabs>
        <w:spacing w:after="0" w:line="276" w:lineRule="auto"/>
        <w:ind w:left="142" w:right="527" w:firstLine="709"/>
        <w:jc w:val="both"/>
        <w:rPr>
          <w:sz w:val="24"/>
          <w:szCs w:val="24"/>
          <w:lang w:eastAsia="ru-RU"/>
        </w:rPr>
      </w:pPr>
      <w:r w:rsidRPr="00E61C49">
        <w:rPr>
          <w:sz w:val="24"/>
          <w:szCs w:val="24"/>
          <w:lang w:eastAsia="ru-RU"/>
        </w:rPr>
        <w:t>-</w:t>
      </w:r>
      <w:r w:rsidRPr="00E8320D">
        <w:rPr>
          <w:sz w:val="24"/>
          <w:szCs w:val="24"/>
          <w:lang w:eastAsia="ru-RU"/>
        </w:rPr>
        <w:tab/>
        <w:t>Контроль за КНС.</w:t>
      </w:r>
    </w:p>
    <w:p w:rsidR="00E8320D" w:rsidRDefault="00E8320D" w:rsidP="007F6354">
      <w:pPr>
        <w:tabs>
          <w:tab w:val="left" w:pos="426"/>
        </w:tabs>
        <w:spacing w:after="0" w:line="276" w:lineRule="auto"/>
        <w:ind w:left="142" w:right="527" w:firstLine="709"/>
        <w:jc w:val="both"/>
        <w:rPr>
          <w:sz w:val="24"/>
          <w:szCs w:val="24"/>
          <w:lang w:eastAsia="ru-RU"/>
        </w:rPr>
      </w:pPr>
      <w:r w:rsidRPr="00E8320D">
        <w:rPr>
          <w:sz w:val="24"/>
          <w:szCs w:val="24"/>
          <w:lang w:eastAsia="ru-RU"/>
        </w:rPr>
        <w:t>На предприятии работают две аварийно-ремонтные бригады по скользящему графику. В распоряжении бригад имеется необходимая техника, запасы оборудования и материалов.</w:t>
      </w:r>
    </w:p>
    <w:p w:rsidR="003B3A1B" w:rsidRPr="003B3A1B" w:rsidRDefault="003B3A1B" w:rsidP="007F6354">
      <w:pPr>
        <w:tabs>
          <w:tab w:val="left" w:pos="426"/>
        </w:tabs>
        <w:spacing w:after="0" w:line="276" w:lineRule="auto"/>
        <w:ind w:left="142" w:right="527" w:firstLine="709"/>
        <w:jc w:val="both"/>
        <w:rPr>
          <w:sz w:val="24"/>
          <w:szCs w:val="24"/>
          <w:lang w:eastAsia="ru-RU"/>
        </w:rPr>
      </w:pPr>
      <w:r w:rsidRPr="003B3A1B">
        <w:rPr>
          <w:sz w:val="24"/>
          <w:szCs w:val="24"/>
          <w:lang w:eastAsia="ru-RU"/>
        </w:rPr>
        <w:t xml:space="preserve">Реализация комплекса мероприятий, направленного на повышение надёжности систем водоотведения </w:t>
      </w:r>
      <w:r w:rsidR="00C06653">
        <w:rPr>
          <w:sz w:val="24"/>
          <w:szCs w:val="24"/>
          <w:lang w:eastAsia="ru-RU"/>
        </w:rPr>
        <w:t>Карачевского городского поселения</w:t>
      </w:r>
      <w:r w:rsidRPr="003B3A1B">
        <w:rPr>
          <w:sz w:val="24"/>
          <w:szCs w:val="24"/>
          <w:lang w:eastAsia="ru-RU"/>
        </w:rPr>
        <w:t>, позволит обеспечить их устойчивую работу.</w:t>
      </w:r>
    </w:p>
    <w:p w:rsidR="003B3A1B" w:rsidRPr="003B3A1B" w:rsidRDefault="003B3A1B" w:rsidP="007F6354">
      <w:pPr>
        <w:tabs>
          <w:tab w:val="left" w:pos="426"/>
        </w:tabs>
        <w:spacing w:after="0" w:line="276" w:lineRule="auto"/>
        <w:ind w:left="142" w:right="527" w:firstLine="709"/>
        <w:jc w:val="both"/>
        <w:rPr>
          <w:sz w:val="24"/>
          <w:szCs w:val="24"/>
          <w:lang w:eastAsia="ru-RU"/>
        </w:rPr>
      </w:pPr>
      <w:r w:rsidRPr="003B3A1B">
        <w:rPr>
          <w:sz w:val="24"/>
          <w:szCs w:val="24"/>
          <w:lang w:eastAsia="ru-RU"/>
        </w:rPr>
        <w:t>Кроме того, безопасность и надёжность очистных сооружений, КНС будет обеспечиваться при условиях:</w:t>
      </w:r>
    </w:p>
    <w:p w:rsidR="003B3A1B" w:rsidRPr="003B3A1B" w:rsidRDefault="003B3A1B" w:rsidP="007F6354">
      <w:pPr>
        <w:tabs>
          <w:tab w:val="left" w:pos="426"/>
        </w:tabs>
        <w:spacing w:after="0" w:line="276" w:lineRule="auto"/>
        <w:ind w:left="142" w:right="527" w:firstLine="709"/>
        <w:jc w:val="both"/>
        <w:rPr>
          <w:sz w:val="24"/>
          <w:szCs w:val="24"/>
          <w:lang w:eastAsia="ru-RU"/>
        </w:rPr>
      </w:pPr>
      <w:r w:rsidRPr="003B3A1B">
        <w:rPr>
          <w:sz w:val="24"/>
          <w:szCs w:val="24"/>
          <w:lang w:eastAsia="ru-RU"/>
        </w:rPr>
        <w:t>–</w:t>
      </w:r>
      <w:r w:rsidRPr="003B3A1B">
        <w:rPr>
          <w:sz w:val="24"/>
          <w:szCs w:val="24"/>
          <w:lang w:eastAsia="ru-RU"/>
        </w:rPr>
        <w:tab/>
        <w:t>строгого соблюдения технологических регламентов;</w:t>
      </w:r>
    </w:p>
    <w:p w:rsidR="003B3A1B" w:rsidRPr="003B3A1B" w:rsidRDefault="003B3A1B" w:rsidP="007F6354">
      <w:pPr>
        <w:tabs>
          <w:tab w:val="left" w:pos="426"/>
        </w:tabs>
        <w:spacing w:after="0" w:line="276" w:lineRule="auto"/>
        <w:ind w:left="142" w:right="527" w:firstLine="709"/>
        <w:jc w:val="both"/>
        <w:rPr>
          <w:sz w:val="24"/>
          <w:szCs w:val="24"/>
          <w:lang w:eastAsia="ru-RU"/>
        </w:rPr>
      </w:pPr>
      <w:r w:rsidRPr="003B3A1B">
        <w:rPr>
          <w:sz w:val="24"/>
          <w:szCs w:val="24"/>
          <w:lang w:eastAsia="ru-RU"/>
        </w:rPr>
        <w:t>–</w:t>
      </w:r>
      <w:r w:rsidRPr="003B3A1B">
        <w:rPr>
          <w:sz w:val="24"/>
          <w:szCs w:val="24"/>
          <w:lang w:eastAsia="ru-RU"/>
        </w:rPr>
        <w:tab/>
        <w:t>регулярного обучения и повышения квалификации работников;</w:t>
      </w:r>
    </w:p>
    <w:p w:rsidR="003B3A1B" w:rsidRPr="003B3A1B" w:rsidRDefault="003B3A1B" w:rsidP="007F6354">
      <w:pPr>
        <w:tabs>
          <w:tab w:val="left" w:pos="426"/>
        </w:tabs>
        <w:spacing w:after="0" w:line="276" w:lineRule="auto"/>
        <w:ind w:left="142" w:right="527" w:firstLine="709"/>
        <w:jc w:val="both"/>
        <w:rPr>
          <w:sz w:val="24"/>
          <w:szCs w:val="24"/>
          <w:lang w:eastAsia="ru-RU"/>
        </w:rPr>
      </w:pPr>
      <w:r w:rsidRPr="003B3A1B">
        <w:rPr>
          <w:sz w:val="24"/>
          <w:szCs w:val="24"/>
          <w:lang w:eastAsia="ru-RU"/>
        </w:rPr>
        <w:t>–</w:t>
      </w:r>
      <w:r w:rsidRPr="003B3A1B">
        <w:rPr>
          <w:sz w:val="24"/>
          <w:szCs w:val="24"/>
          <w:lang w:eastAsia="ru-RU"/>
        </w:rPr>
        <w:tab/>
        <w:t>контроля за ходом технологического процесса;</w:t>
      </w:r>
    </w:p>
    <w:p w:rsidR="003B3A1B" w:rsidRPr="003B3A1B" w:rsidRDefault="003B3A1B" w:rsidP="007F6354">
      <w:pPr>
        <w:tabs>
          <w:tab w:val="left" w:pos="426"/>
        </w:tabs>
        <w:spacing w:after="0" w:line="276" w:lineRule="auto"/>
        <w:ind w:left="142" w:right="527" w:firstLine="709"/>
        <w:jc w:val="both"/>
        <w:rPr>
          <w:sz w:val="24"/>
          <w:szCs w:val="24"/>
          <w:lang w:eastAsia="ru-RU"/>
        </w:rPr>
      </w:pPr>
      <w:r w:rsidRPr="003B3A1B">
        <w:rPr>
          <w:sz w:val="24"/>
          <w:szCs w:val="24"/>
          <w:lang w:eastAsia="ru-RU"/>
        </w:rPr>
        <w:t>–</w:t>
      </w:r>
      <w:r w:rsidRPr="003B3A1B">
        <w:rPr>
          <w:sz w:val="24"/>
          <w:szCs w:val="24"/>
          <w:lang w:eastAsia="ru-RU"/>
        </w:rPr>
        <w:tab/>
        <w:t>регулярного мониторинга состояния вод, сбрасываемых в водоёмы, с целью недопущения отклонений от установленных параметров;</w:t>
      </w:r>
    </w:p>
    <w:p w:rsidR="003B3A1B" w:rsidRPr="003B3A1B" w:rsidRDefault="003B3A1B" w:rsidP="007F6354">
      <w:pPr>
        <w:tabs>
          <w:tab w:val="left" w:pos="426"/>
        </w:tabs>
        <w:spacing w:after="0" w:line="276" w:lineRule="auto"/>
        <w:ind w:left="142" w:right="527" w:firstLine="709"/>
        <w:jc w:val="both"/>
        <w:rPr>
          <w:sz w:val="24"/>
          <w:szCs w:val="24"/>
          <w:lang w:eastAsia="ru-RU"/>
        </w:rPr>
      </w:pPr>
      <w:r w:rsidRPr="003B3A1B">
        <w:rPr>
          <w:sz w:val="24"/>
          <w:szCs w:val="24"/>
          <w:lang w:eastAsia="ru-RU"/>
        </w:rPr>
        <w:t>–</w:t>
      </w:r>
      <w:r w:rsidRPr="003B3A1B">
        <w:rPr>
          <w:sz w:val="24"/>
          <w:szCs w:val="24"/>
          <w:lang w:eastAsia="ru-RU"/>
        </w:rPr>
        <w:tab/>
        <w:t xml:space="preserve">регулярного мониторинга работы </w:t>
      </w:r>
      <w:r>
        <w:rPr>
          <w:sz w:val="24"/>
          <w:szCs w:val="24"/>
          <w:lang w:eastAsia="ru-RU"/>
        </w:rPr>
        <w:t>оборудования, существующих тех</w:t>
      </w:r>
      <w:r w:rsidRPr="003B3A1B">
        <w:rPr>
          <w:sz w:val="24"/>
          <w:szCs w:val="24"/>
          <w:lang w:eastAsia="ru-RU"/>
        </w:rPr>
        <w:t>нологий очистки сточных вод;</w:t>
      </w:r>
    </w:p>
    <w:p w:rsidR="003B3A1B" w:rsidRDefault="003B3A1B" w:rsidP="007F6354">
      <w:pPr>
        <w:tabs>
          <w:tab w:val="left" w:pos="426"/>
        </w:tabs>
        <w:spacing w:after="0" w:line="276" w:lineRule="auto"/>
        <w:ind w:left="142" w:right="527" w:firstLine="709"/>
        <w:jc w:val="both"/>
        <w:rPr>
          <w:sz w:val="24"/>
          <w:szCs w:val="24"/>
          <w:lang w:eastAsia="ru-RU"/>
        </w:rPr>
      </w:pPr>
      <w:r w:rsidRPr="003B3A1B">
        <w:rPr>
          <w:sz w:val="24"/>
          <w:szCs w:val="24"/>
          <w:lang w:eastAsia="ru-RU"/>
        </w:rPr>
        <w:t>–</w:t>
      </w:r>
      <w:r w:rsidRPr="003B3A1B">
        <w:rPr>
          <w:sz w:val="24"/>
          <w:szCs w:val="24"/>
          <w:lang w:eastAsia="ru-RU"/>
        </w:rPr>
        <w:tab/>
        <w:t>внедрения рационализаторских и инновационных предложений в части повышения эффективности о</w:t>
      </w:r>
      <w:r>
        <w:rPr>
          <w:sz w:val="24"/>
          <w:szCs w:val="24"/>
          <w:lang w:eastAsia="ru-RU"/>
        </w:rPr>
        <w:t>чистки сточных вод, использова</w:t>
      </w:r>
      <w:r w:rsidRPr="003B3A1B">
        <w:rPr>
          <w:sz w:val="24"/>
          <w:szCs w:val="24"/>
          <w:lang w:eastAsia="ru-RU"/>
        </w:rPr>
        <w:t>ния высушенного осадка сточных вод.</w:t>
      </w:r>
    </w:p>
    <w:p w:rsidR="00522D55" w:rsidRDefault="00522D55" w:rsidP="007F6354">
      <w:pPr>
        <w:tabs>
          <w:tab w:val="left" w:pos="426"/>
        </w:tabs>
        <w:spacing w:after="0" w:line="276" w:lineRule="auto"/>
        <w:ind w:left="142" w:right="527" w:firstLine="709"/>
        <w:jc w:val="both"/>
        <w:rPr>
          <w:sz w:val="24"/>
          <w:szCs w:val="24"/>
          <w:lang w:eastAsia="ru-RU"/>
        </w:rPr>
      </w:pPr>
    </w:p>
    <w:p w:rsidR="00E575BE" w:rsidRDefault="00E575BE" w:rsidP="007F6354">
      <w:pPr>
        <w:tabs>
          <w:tab w:val="left" w:pos="426"/>
        </w:tabs>
        <w:spacing w:after="0" w:line="276" w:lineRule="auto"/>
        <w:ind w:left="142" w:right="527" w:firstLine="709"/>
        <w:jc w:val="both"/>
        <w:rPr>
          <w:sz w:val="24"/>
          <w:szCs w:val="24"/>
          <w:lang w:eastAsia="ru-RU"/>
        </w:rPr>
      </w:pPr>
    </w:p>
    <w:p w:rsidR="00BD20F7" w:rsidRDefault="00BD20F7" w:rsidP="007F6354">
      <w:pPr>
        <w:tabs>
          <w:tab w:val="left" w:pos="426"/>
        </w:tabs>
        <w:spacing w:after="0" w:line="276" w:lineRule="auto"/>
        <w:ind w:left="142" w:right="527" w:firstLine="709"/>
        <w:jc w:val="both"/>
        <w:rPr>
          <w:sz w:val="24"/>
          <w:szCs w:val="24"/>
          <w:lang w:eastAsia="ru-RU"/>
        </w:rPr>
      </w:pPr>
    </w:p>
    <w:p w:rsidR="001F6E87" w:rsidRPr="00F528F1" w:rsidRDefault="001F6E87" w:rsidP="007F6354">
      <w:pPr>
        <w:keepNext/>
        <w:keepLines/>
        <w:tabs>
          <w:tab w:val="left" w:pos="426"/>
        </w:tabs>
        <w:spacing w:after="0"/>
        <w:ind w:left="142" w:right="527" w:firstLine="567"/>
        <w:jc w:val="both"/>
        <w:outlineLvl w:val="2"/>
        <w:rPr>
          <w:b/>
          <w:bCs/>
          <w:sz w:val="24"/>
          <w:szCs w:val="24"/>
        </w:rPr>
      </w:pPr>
      <w:bookmarkStart w:id="95" w:name="_Toc224645854"/>
      <w:r w:rsidRPr="00F528F1">
        <w:rPr>
          <w:b/>
          <w:bCs/>
          <w:sz w:val="24"/>
          <w:szCs w:val="24"/>
        </w:rPr>
        <w:t>9.7. оценка воздействия сбросов сточных вод через централизованную систему водоотведения на окружающую среду;</w:t>
      </w:r>
      <w:bookmarkEnd w:id="95"/>
    </w:p>
    <w:p w:rsidR="00522D55" w:rsidRDefault="00522D55" w:rsidP="007F6354">
      <w:pPr>
        <w:tabs>
          <w:tab w:val="left" w:pos="426"/>
        </w:tabs>
        <w:spacing w:after="0"/>
        <w:ind w:left="142" w:right="527" w:firstLine="709"/>
        <w:jc w:val="both"/>
        <w:rPr>
          <w:sz w:val="24"/>
          <w:szCs w:val="24"/>
        </w:rPr>
      </w:pPr>
    </w:p>
    <w:p w:rsidR="001F6E87" w:rsidRDefault="001F6E87" w:rsidP="007F6354">
      <w:pPr>
        <w:tabs>
          <w:tab w:val="left" w:pos="426"/>
        </w:tabs>
        <w:spacing w:after="0" w:line="276" w:lineRule="auto"/>
        <w:ind w:left="142" w:right="527" w:firstLine="709"/>
        <w:jc w:val="both"/>
        <w:rPr>
          <w:sz w:val="24"/>
          <w:szCs w:val="24"/>
        </w:rPr>
      </w:pPr>
      <w:r w:rsidRPr="00F528F1">
        <w:rPr>
          <w:sz w:val="24"/>
          <w:szCs w:val="24"/>
        </w:rPr>
        <w:t>В соответствии с Федеральным законом Российской Федерации от 10.01.2002 г. № 7-ФЗ «Об охране окружающей среды», постановлениями Правительства Российской Федерации и подзаконными актами при проектировании, строительстве, эксплуатации, реконструкции, и ликвидации предприятий, зданий и сооружений в промышленности, сельском хозяйстве,  в энергетике, на транспорте, жилищно-коммунальном секторе должен быть предусмотрен комплекс мероприятий по охране окружающей природной среды, рациональному использованию и воспроизводству природных ресурсов, а также выполняться требования экологической безопасности проектируемых объектов и охраны здоровья населения.</w:t>
      </w:r>
    </w:p>
    <w:p w:rsidR="00E575BE" w:rsidRPr="00E575BE" w:rsidRDefault="00E575BE" w:rsidP="00E575BE">
      <w:pPr>
        <w:tabs>
          <w:tab w:val="left" w:pos="426"/>
        </w:tabs>
        <w:spacing w:after="0" w:line="276" w:lineRule="auto"/>
        <w:ind w:left="142" w:right="527" w:firstLine="709"/>
        <w:jc w:val="both"/>
        <w:rPr>
          <w:sz w:val="24"/>
          <w:szCs w:val="24"/>
        </w:rPr>
      </w:pPr>
      <w:r w:rsidRPr="00E575BE">
        <w:rPr>
          <w:sz w:val="24"/>
          <w:szCs w:val="24"/>
        </w:rPr>
        <w:t xml:space="preserve">В соответствии с имеющейся документацией, очистные сооружения г.Карачев проектировались и строились в 1960-1967 г.г., вводились в эксплуатацию в 1967 году. Срок амортизации, согласно нормам начислений износа, истек в 1987 году. Сооружения конструктивно устарели. Несмотря на то, что ежегодно проводятся мероприятия по текущему ремонту, необходимо строительство новых очистных сооружений. </w:t>
      </w:r>
    </w:p>
    <w:p w:rsidR="00E575BE" w:rsidRPr="00E575BE" w:rsidRDefault="00E575BE" w:rsidP="00E575BE">
      <w:pPr>
        <w:tabs>
          <w:tab w:val="left" w:pos="426"/>
        </w:tabs>
        <w:spacing w:after="0" w:line="276" w:lineRule="auto"/>
        <w:ind w:left="142" w:right="527" w:firstLine="709"/>
        <w:jc w:val="both"/>
        <w:rPr>
          <w:sz w:val="24"/>
          <w:szCs w:val="24"/>
        </w:rPr>
      </w:pPr>
      <w:r w:rsidRPr="00E575BE">
        <w:rPr>
          <w:sz w:val="24"/>
          <w:szCs w:val="24"/>
        </w:rPr>
        <w:t>В связи с недостаточной очисткой сточных вод, на имеющихся КОС, и большим уровнем износа городских очистных сооружений, необходимо строительство новых очистных сооружений. Строительство новых очистных сооружений позволит существенно улучшить санитарное состояние рек района и в значительной степени защитит подземные воды от загрязнения.</w:t>
      </w:r>
    </w:p>
    <w:p w:rsidR="00E575BE" w:rsidRPr="00F528F1" w:rsidRDefault="00E575BE" w:rsidP="00E575BE">
      <w:pPr>
        <w:tabs>
          <w:tab w:val="left" w:pos="426"/>
        </w:tabs>
        <w:spacing w:after="0" w:line="276" w:lineRule="auto"/>
        <w:ind w:left="142" w:right="527" w:firstLine="709"/>
        <w:jc w:val="both"/>
        <w:rPr>
          <w:sz w:val="24"/>
          <w:szCs w:val="24"/>
        </w:rPr>
      </w:pPr>
      <w:r w:rsidRPr="00E575BE">
        <w:rPr>
          <w:sz w:val="24"/>
          <w:szCs w:val="24"/>
        </w:rPr>
        <w:t>Процент износа очистных сооружений, находящихся на балансе МУП «Карачевский городской водоканал» составляет 98%.</w:t>
      </w:r>
    </w:p>
    <w:p w:rsidR="007F6354" w:rsidRPr="00E575BE" w:rsidRDefault="007F6354" w:rsidP="00E575BE">
      <w:pPr>
        <w:widowControl w:val="0"/>
        <w:autoSpaceDE w:val="0"/>
        <w:autoSpaceDN w:val="0"/>
        <w:spacing w:after="0" w:line="276" w:lineRule="auto"/>
        <w:ind w:left="402" w:right="282" w:firstLine="566"/>
        <w:jc w:val="both"/>
        <w:rPr>
          <w:sz w:val="24"/>
          <w:szCs w:val="24"/>
        </w:rPr>
      </w:pPr>
      <w:r w:rsidRPr="00E575BE">
        <w:rPr>
          <w:sz w:val="24"/>
          <w:szCs w:val="24"/>
        </w:rPr>
        <w:t>Канализационные воды сбрасываются после очистки в водоем. Соответственно, это оказывает незначительное воздействие на окружающую среду и соответственно на здоровье человека. Состав стоков в большей степени составляют фекально-бытовые отходы.</w:t>
      </w:r>
    </w:p>
    <w:p w:rsidR="007F6354" w:rsidRPr="00E575BE" w:rsidRDefault="007F6354" w:rsidP="00E575BE">
      <w:pPr>
        <w:widowControl w:val="0"/>
        <w:autoSpaceDE w:val="0"/>
        <w:autoSpaceDN w:val="0"/>
        <w:spacing w:after="0" w:line="276" w:lineRule="auto"/>
        <w:ind w:left="402" w:right="282" w:firstLine="566"/>
        <w:jc w:val="both"/>
        <w:rPr>
          <w:sz w:val="24"/>
          <w:szCs w:val="24"/>
        </w:rPr>
      </w:pPr>
      <w:r w:rsidRPr="00E575BE">
        <w:rPr>
          <w:sz w:val="24"/>
          <w:szCs w:val="24"/>
        </w:rPr>
        <w:t>В связи с этим возможно загрязнение поверхностных и подземных вод, почв, особенно в период половодья и паводков.</w:t>
      </w:r>
    </w:p>
    <w:p w:rsidR="007F6354" w:rsidRPr="00E575BE" w:rsidRDefault="007F6354" w:rsidP="00E575BE">
      <w:pPr>
        <w:widowControl w:val="0"/>
        <w:autoSpaceDE w:val="0"/>
        <w:autoSpaceDN w:val="0"/>
        <w:spacing w:after="0" w:line="276" w:lineRule="auto"/>
        <w:ind w:left="402" w:right="282" w:firstLine="566"/>
        <w:jc w:val="both"/>
        <w:rPr>
          <w:sz w:val="24"/>
          <w:szCs w:val="24"/>
        </w:rPr>
      </w:pPr>
      <w:r w:rsidRPr="00E575BE">
        <w:rPr>
          <w:sz w:val="24"/>
          <w:szCs w:val="24"/>
        </w:rPr>
        <w:t>Сброс неочищенных сточных вод оказывает негативное воздействие на физические и химические свойства воды на водосборных площадях соответствующих водных объектов. Увеличивается содержание вредных веществ органического и неорганического происхождения, токсичных веществ, болезнетворных бактерий и тяжелых металлов. А также является фактором возникновения риска заболеваемости населения. Сброс неочищенных стоков наносит вред животному и растительному миру и приводит к одному из наиболее опасных видов деградации водосборных площадей.</w:t>
      </w:r>
    </w:p>
    <w:p w:rsidR="007F6354" w:rsidRDefault="007F6354" w:rsidP="00E8320D">
      <w:pPr>
        <w:tabs>
          <w:tab w:val="left" w:pos="426"/>
        </w:tabs>
        <w:spacing w:before="80" w:after="0" w:line="276" w:lineRule="auto"/>
        <w:ind w:left="142" w:firstLine="709"/>
        <w:jc w:val="both"/>
        <w:rPr>
          <w:spacing w:val="-2"/>
          <w:sz w:val="24"/>
          <w:szCs w:val="24"/>
        </w:rPr>
      </w:pPr>
    </w:p>
    <w:p w:rsidR="00E575BE" w:rsidRPr="00F528F1" w:rsidRDefault="00E575BE" w:rsidP="00E8320D">
      <w:pPr>
        <w:tabs>
          <w:tab w:val="left" w:pos="426"/>
        </w:tabs>
        <w:spacing w:before="80" w:after="0" w:line="276" w:lineRule="auto"/>
        <w:ind w:left="142" w:firstLine="709"/>
        <w:jc w:val="both"/>
        <w:rPr>
          <w:spacing w:val="-2"/>
          <w:sz w:val="24"/>
          <w:szCs w:val="24"/>
        </w:rPr>
      </w:pPr>
    </w:p>
    <w:p w:rsidR="00E86FB8" w:rsidRPr="00F528F1" w:rsidRDefault="00E86FB8" w:rsidP="00E575BE">
      <w:pPr>
        <w:keepNext/>
        <w:keepLines/>
        <w:tabs>
          <w:tab w:val="left" w:pos="426"/>
        </w:tabs>
        <w:spacing w:after="0"/>
        <w:ind w:left="142" w:right="-2" w:firstLine="567"/>
        <w:jc w:val="both"/>
        <w:outlineLvl w:val="2"/>
        <w:rPr>
          <w:b/>
          <w:bCs/>
          <w:sz w:val="24"/>
          <w:szCs w:val="24"/>
        </w:rPr>
      </w:pPr>
      <w:bookmarkStart w:id="96" w:name="_Toc18579762"/>
      <w:bookmarkStart w:id="97" w:name="_Toc18940872"/>
      <w:bookmarkStart w:id="98" w:name="_Toc20315648"/>
      <w:bookmarkStart w:id="99" w:name="_Toc224645855"/>
      <w:bookmarkStart w:id="100" w:name="_Toc18579763"/>
      <w:bookmarkStart w:id="101" w:name="_Toc18940873"/>
      <w:bookmarkStart w:id="102" w:name="_Toc20315649"/>
      <w:r w:rsidRPr="00F528F1">
        <w:rPr>
          <w:b/>
          <w:bCs/>
          <w:sz w:val="24"/>
          <w:szCs w:val="24"/>
        </w:rPr>
        <w:t>9.8. описание территорий муниципального образования, не охваченных централизованной системой водоотведения;</w:t>
      </w:r>
      <w:bookmarkEnd w:id="96"/>
      <w:bookmarkEnd w:id="97"/>
      <w:bookmarkEnd w:id="98"/>
      <w:bookmarkEnd w:id="99"/>
    </w:p>
    <w:p w:rsidR="00E8320D" w:rsidRDefault="00E8320D" w:rsidP="0008782E">
      <w:pPr>
        <w:tabs>
          <w:tab w:val="left" w:pos="426"/>
        </w:tabs>
        <w:spacing w:after="0"/>
        <w:ind w:left="142" w:firstLine="709"/>
        <w:jc w:val="both"/>
        <w:rPr>
          <w:sz w:val="24"/>
          <w:szCs w:val="24"/>
          <w:lang w:eastAsia="ru-RU"/>
        </w:rPr>
      </w:pPr>
    </w:p>
    <w:p w:rsidR="0095289B" w:rsidRDefault="007F6354" w:rsidP="001E0307">
      <w:pPr>
        <w:tabs>
          <w:tab w:val="left" w:pos="426"/>
        </w:tabs>
        <w:spacing w:after="0" w:line="276" w:lineRule="auto"/>
        <w:ind w:left="142" w:firstLine="709"/>
        <w:jc w:val="both"/>
        <w:rPr>
          <w:sz w:val="24"/>
          <w:szCs w:val="24"/>
          <w:lang w:eastAsia="ru-RU"/>
        </w:rPr>
      </w:pPr>
      <w:r w:rsidRPr="007F6354">
        <w:rPr>
          <w:sz w:val="24"/>
          <w:szCs w:val="24"/>
          <w:lang w:eastAsia="ru-RU"/>
        </w:rPr>
        <w:t xml:space="preserve">На всей территории </w:t>
      </w:r>
      <w:r w:rsidR="0027018D">
        <w:rPr>
          <w:sz w:val="24"/>
          <w:szCs w:val="24"/>
          <w:lang w:eastAsia="ru-RU"/>
        </w:rPr>
        <w:t>Карачевского городского поселения</w:t>
      </w:r>
      <w:r w:rsidR="00E575BE">
        <w:rPr>
          <w:sz w:val="24"/>
          <w:szCs w:val="24"/>
          <w:lang w:eastAsia="ru-RU"/>
        </w:rPr>
        <w:t>,</w:t>
      </w:r>
      <w:r w:rsidRPr="007F6354">
        <w:rPr>
          <w:sz w:val="24"/>
          <w:szCs w:val="24"/>
          <w:lang w:eastAsia="ru-RU"/>
        </w:rPr>
        <w:t xml:space="preserve"> за исключением канал</w:t>
      </w:r>
      <w:r w:rsidR="00E575BE">
        <w:rPr>
          <w:sz w:val="24"/>
          <w:szCs w:val="24"/>
          <w:lang w:eastAsia="ru-RU"/>
        </w:rPr>
        <w:t>изованных территорий г. Карачев</w:t>
      </w:r>
      <w:r w:rsidR="001E0307">
        <w:rPr>
          <w:sz w:val="24"/>
          <w:szCs w:val="24"/>
          <w:lang w:eastAsia="ru-RU"/>
        </w:rPr>
        <w:t>,</w:t>
      </w:r>
      <w:r w:rsidR="00E575BE">
        <w:rPr>
          <w:sz w:val="24"/>
          <w:szCs w:val="24"/>
          <w:lang w:eastAsia="ru-RU"/>
        </w:rPr>
        <w:t xml:space="preserve"> д. Масловка,</w:t>
      </w:r>
      <w:r w:rsidR="001E0307">
        <w:rPr>
          <w:sz w:val="24"/>
          <w:szCs w:val="24"/>
          <w:lang w:eastAsia="ru-RU"/>
        </w:rPr>
        <w:t xml:space="preserve"> п.Дунаевский, с.Вельяминова и </w:t>
      </w:r>
      <w:r w:rsidR="001E0307" w:rsidRPr="001E0307">
        <w:rPr>
          <w:sz w:val="24"/>
          <w:szCs w:val="24"/>
          <w:lang w:eastAsia="ru-RU"/>
        </w:rPr>
        <w:t>п.Теплое</w:t>
      </w:r>
      <w:r w:rsidR="00E575BE">
        <w:rPr>
          <w:sz w:val="24"/>
          <w:szCs w:val="24"/>
          <w:lang w:eastAsia="ru-RU"/>
        </w:rPr>
        <w:t xml:space="preserve"> </w:t>
      </w:r>
      <w:r w:rsidRPr="007F6354">
        <w:rPr>
          <w:sz w:val="24"/>
          <w:szCs w:val="24"/>
          <w:lang w:eastAsia="ru-RU"/>
        </w:rPr>
        <w:t xml:space="preserve">применяется децентрализованное водоотведение. </w:t>
      </w:r>
    </w:p>
    <w:p w:rsidR="007F6354" w:rsidRDefault="007F6354" w:rsidP="00E8320D">
      <w:pPr>
        <w:tabs>
          <w:tab w:val="left" w:pos="426"/>
        </w:tabs>
        <w:spacing w:after="0" w:line="276" w:lineRule="auto"/>
        <w:ind w:left="142" w:firstLine="709"/>
        <w:jc w:val="both"/>
        <w:rPr>
          <w:sz w:val="24"/>
          <w:szCs w:val="24"/>
          <w:lang w:eastAsia="ru-RU"/>
        </w:rPr>
      </w:pPr>
      <w:r w:rsidRPr="007F6354">
        <w:rPr>
          <w:sz w:val="24"/>
          <w:szCs w:val="24"/>
          <w:lang w:eastAsia="ru-RU"/>
        </w:rPr>
        <w:t>Население усадебной застройки, в основном, пользуется выгребными ямами. Жидкие нечистоты, как правило, утилизируются в пределах придомовых участков.</w:t>
      </w:r>
    </w:p>
    <w:p w:rsidR="00251B10" w:rsidRDefault="00251B10" w:rsidP="0008782E">
      <w:pPr>
        <w:tabs>
          <w:tab w:val="left" w:pos="426"/>
        </w:tabs>
        <w:spacing w:after="0"/>
        <w:ind w:left="142" w:firstLine="709"/>
        <w:jc w:val="both"/>
        <w:rPr>
          <w:sz w:val="24"/>
          <w:szCs w:val="24"/>
          <w:lang w:eastAsia="ru-RU"/>
        </w:rPr>
      </w:pPr>
    </w:p>
    <w:p w:rsidR="001F6E87" w:rsidRPr="00F528F1" w:rsidRDefault="001F6E87" w:rsidP="00E575BE">
      <w:pPr>
        <w:keepNext/>
        <w:keepLines/>
        <w:tabs>
          <w:tab w:val="left" w:pos="426"/>
        </w:tabs>
        <w:spacing w:after="0"/>
        <w:ind w:left="142" w:right="-2" w:firstLine="567"/>
        <w:jc w:val="both"/>
        <w:outlineLvl w:val="2"/>
        <w:rPr>
          <w:b/>
          <w:bCs/>
          <w:sz w:val="24"/>
          <w:szCs w:val="24"/>
        </w:rPr>
      </w:pPr>
      <w:bookmarkStart w:id="103" w:name="_Toc224645856"/>
      <w:r w:rsidRPr="00F528F1">
        <w:rPr>
          <w:b/>
          <w:bCs/>
          <w:sz w:val="24"/>
          <w:szCs w:val="24"/>
        </w:rPr>
        <w:t xml:space="preserve">9.9. </w:t>
      </w:r>
      <w:r w:rsidR="00B40187" w:rsidRPr="00B40187">
        <w:rPr>
          <w:b/>
          <w:bCs/>
          <w:sz w:val="24"/>
          <w:szCs w:val="24"/>
        </w:rPr>
        <w:t>описание существующих технических и технологических проблем системы водоотведения Муниципального образования «Карачевского городского поселения Карачевского муниципального района Брянской области»</w:t>
      </w:r>
      <w:r w:rsidRPr="00F528F1">
        <w:rPr>
          <w:b/>
          <w:bCs/>
          <w:sz w:val="24"/>
          <w:szCs w:val="24"/>
        </w:rPr>
        <w:t>;</w:t>
      </w:r>
      <w:bookmarkEnd w:id="100"/>
      <w:bookmarkEnd w:id="101"/>
      <w:bookmarkEnd w:id="102"/>
      <w:bookmarkEnd w:id="103"/>
    </w:p>
    <w:p w:rsidR="00251B10" w:rsidRDefault="00251B10" w:rsidP="00251B10">
      <w:pPr>
        <w:kinsoku w:val="0"/>
        <w:overflowPunct w:val="0"/>
        <w:autoSpaceDE w:val="0"/>
        <w:autoSpaceDN w:val="0"/>
        <w:adjustRightInd w:val="0"/>
        <w:spacing w:after="0"/>
        <w:ind w:left="102" w:right="108" w:firstLine="566"/>
        <w:jc w:val="both"/>
        <w:rPr>
          <w:rFonts w:eastAsia="Calibri"/>
          <w:sz w:val="24"/>
          <w:szCs w:val="24"/>
        </w:rPr>
      </w:pPr>
    </w:p>
    <w:p w:rsidR="0095289B" w:rsidRPr="0095289B" w:rsidRDefault="0095289B" w:rsidP="0095289B">
      <w:pPr>
        <w:kinsoku w:val="0"/>
        <w:overflowPunct w:val="0"/>
        <w:autoSpaceDE w:val="0"/>
        <w:autoSpaceDN w:val="0"/>
        <w:adjustRightInd w:val="0"/>
        <w:spacing w:after="0" w:line="276" w:lineRule="auto"/>
        <w:ind w:left="102" w:right="114" w:firstLine="566"/>
        <w:jc w:val="both"/>
        <w:rPr>
          <w:rFonts w:eastAsia="Calibri"/>
          <w:sz w:val="24"/>
          <w:szCs w:val="24"/>
        </w:rPr>
      </w:pPr>
      <w:r w:rsidRPr="0095289B">
        <w:rPr>
          <w:rFonts w:eastAsia="Calibri"/>
          <w:sz w:val="24"/>
          <w:szCs w:val="24"/>
        </w:rPr>
        <w:t xml:space="preserve">Длительный срок эксплуатации без должного ремонта привели к физическому износу сетей до 100%, оборудования и сооружений системы водоотведения, следствием этого является низкая надежность работы систем и высокая угроза возникновения аварий. Отсутствие систем очистки сточных вод на территории </w:t>
      </w:r>
      <w:r w:rsidR="0027018D">
        <w:rPr>
          <w:rFonts w:eastAsia="Calibri"/>
          <w:sz w:val="24"/>
          <w:szCs w:val="24"/>
        </w:rPr>
        <w:t>Карачевского городского поселения</w:t>
      </w:r>
      <w:r w:rsidRPr="0095289B">
        <w:rPr>
          <w:rFonts w:eastAsia="Calibri"/>
          <w:sz w:val="24"/>
          <w:szCs w:val="24"/>
        </w:rPr>
        <w:t xml:space="preserve"> с децентрализованной системой водоотведения, что негативно сказывается на окружающей среде. В осенние и весенние периоды при обильных дождевых осадках и таяния снега происходит размывание мест сброса сточных вод и загрязнение прилегающей поверхности грунтов, а также подпором воды происходит попадание дополнительных объемов загрязненной воды в коллектор. Расчет произвести невозможно ввиду отсутствия подробной информации по составу грунтов, площади поверхности, собирающей осадки, схемы высот и т.п.</w:t>
      </w:r>
    </w:p>
    <w:p w:rsidR="0095289B" w:rsidRPr="0095289B" w:rsidRDefault="0095289B" w:rsidP="0095289B">
      <w:pPr>
        <w:kinsoku w:val="0"/>
        <w:overflowPunct w:val="0"/>
        <w:autoSpaceDE w:val="0"/>
        <w:autoSpaceDN w:val="0"/>
        <w:adjustRightInd w:val="0"/>
        <w:spacing w:after="0" w:line="276" w:lineRule="auto"/>
        <w:ind w:left="102" w:right="114" w:firstLine="566"/>
        <w:jc w:val="both"/>
        <w:rPr>
          <w:rFonts w:eastAsia="Calibri"/>
          <w:sz w:val="24"/>
          <w:szCs w:val="24"/>
        </w:rPr>
      </w:pPr>
      <w:r w:rsidRPr="0095289B">
        <w:rPr>
          <w:rFonts w:eastAsia="Calibri"/>
          <w:sz w:val="24"/>
          <w:szCs w:val="24"/>
        </w:rPr>
        <w:t>В связи с ветхостью сетей и увеличением расхода сточных вод от существующей и планируемой жилой застройки, а также объектов капитального строительства требуется:</w:t>
      </w:r>
    </w:p>
    <w:p w:rsidR="0095289B" w:rsidRPr="00BD20F7" w:rsidRDefault="009A58C7" w:rsidP="00BD20F7">
      <w:pPr>
        <w:pStyle w:val="aff0"/>
        <w:numPr>
          <w:ilvl w:val="0"/>
          <w:numId w:val="44"/>
        </w:numPr>
        <w:kinsoku w:val="0"/>
        <w:overflowPunct w:val="0"/>
        <w:autoSpaceDE w:val="0"/>
        <w:autoSpaceDN w:val="0"/>
        <w:adjustRightInd w:val="0"/>
        <w:spacing w:after="0" w:line="276" w:lineRule="auto"/>
        <w:ind w:right="114"/>
        <w:jc w:val="both"/>
        <w:rPr>
          <w:rFonts w:ascii="Times New Roman" w:eastAsia="Calibri" w:hAnsi="Times New Roman" w:cs="Times New Roman"/>
          <w:sz w:val="24"/>
          <w:szCs w:val="24"/>
        </w:rPr>
      </w:pPr>
      <w:r>
        <w:rPr>
          <w:rFonts w:ascii="Times New Roman" w:eastAsia="Calibri" w:hAnsi="Times New Roman" w:cs="Times New Roman"/>
          <w:sz w:val="24"/>
          <w:szCs w:val="24"/>
        </w:rPr>
        <w:t>реконструкция</w:t>
      </w:r>
      <w:r w:rsidR="0095289B" w:rsidRPr="00BD20F7">
        <w:rPr>
          <w:rFonts w:ascii="Times New Roman" w:eastAsia="Calibri" w:hAnsi="Times New Roman" w:cs="Times New Roman"/>
          <w:sz w:val="24"/>
          <w:szCs w:val="24"/>
        </w:rPr>
        <w:t xml:space="preserve"> и развитие действующей бытовой канализации;</w:t>
      </w:r>
    </w:p>
    <w:p w:rsidR="001E0307" w:rsidRPr="00BD20F7" w:rsidRDefault="0095289B" w:rsidP="00BD20F7">
      <w:pPr>
        <w:pStyle w:val="aff0"/>
        <w:numPr>
          <w:ilvl w:val="0"/>
          <w:numId w:val="44"/>
        </w:numPr>
        <w:kinsoku w:val="0"/>
        <w:overflowPunct w:val="0"/>
        <w:autoSpaceDE w:val="0"/>
        <w:autoSpaceDN w:val="0"/>
        <w:adjustRightInd w:val="0"/>
        <w:spacing w:after="0" w:line="276" w:lineRule="auto"/>
        <w:ind w:right="114"/>
        <w:jc w:val="both"/>
        <w:rPr>
          <w:rFonts w:ascii="Times New Roman" w:eastAsia="Calibri" w:hAnsi="Times New Roman" w:cs="Times New Roman"/>
          <w:sz w:val="24"/>
          <w:szCs w:val="24"/>
        </w:rPr>
      </w:pPr>
      <w:r w:rsidRPr="00BD20F7">
        <w:rPr>
          <w:rFonts w:ascii="Times New Roman" w:eastAsia="Calibri" w:hAnsi="Times New Roman" w:cs="Times New Roman"/>
          <w:sz w:val="24"/>
          <w:szCs w:val="24"/>
        </w:rPr>
        <w:t>замену ветхих сетей водоотведения;</w:t>
      </w:r>
    </w:p>
    <w:p w:rsidR="00251B10" w:rsidRPr="00BD20F7" w:rsidRDefault="00E575BE" w:rsidP="00BD20F7">
      <w:pPr>
        <w:pStyle w:val="aff0"/>
        <w:numPr>
          <w:ilvl w:val="0"/>
          <w:numId w:val="44"/>
        </w:numPr>
        <w:kinsoku w:val="0"/>
        <w:overflowPunct w:val="0"/>
        <w:autoSpaceDE w:val="0"/>
        <w:autoSpaceDN w:val="0"/>
        <w:adjustRightInd w:val="0"/>
        <w:spacing w:after="0" w:line="276" w:lineRule="auto"/>
        <w:ind w:right="114"/>
        <w:jc w:val="both"/>
        <w:rPr>
          <w:rFonts w:ascii="Times New Roman" w:eastAsia="Calibri" w:hAnsi="Times New Roman" w:cs="Times New Roman"/>
          <w:sz w:val="24"/>
          <w:szCs w:val="24"/>
        </w:rPr>
      </w:pPr>
      <w:r w:rsidRPr="00BD20F7">
        <w:rPr>
          <w:rFonts w:ascii="Times New Roman" w:eastAsia="Calibri" w:hAnsi="Times New Roman" w:cs="Times New Roman"/>
          <w:sz w:val="24"/>
          <w:szCs w:val="24"/>
        </w:rPr>
        <w:t>реконструкция городских очистных сооружений производительностью 5 тыс.м</w:t>
      </w:r>
      <w:r w:rsidRPr="00BD20F7">
        <w:rPr>
          <w:rFonts w:ascii="Times New Roman" w:eastAsia="Calibri" w:hAnsi="Times New Roman" w:cs="Times New Roman"/>
          <w:sz w:val="24"/>
          <w:szCs w:val="24"/>
          <w:vertAlign w:val="superscript"/>
        </w:rPr>
        <w:t>3</w:t>
      </w:r>
      <w:r w:rsidRPr="00BD20F7">
        <w:rPr>
          <w:rFonts w:ascii="Times New Roman" w:eastAsia="Calibri" w:hAnsi="Times New Roman" w:cs="Times New Roman"/>
          <w:sz w:val="24"/>
          <w:szCs w:val="24"/>
        </w:rPr>
        <w:t>/сут. в</w:t>
      </w:r>
      <w:r w:rsidR="001E0307" w:rsidRPr="00BD20F7">
        <w:rPr>
          <w:rFonts w:ascii="Times New Roman" w:eastAsia="Calibri" w:hAnsi="Times New Roman" w:cs="Times New Roman"/>
          <w:sz w:val="24"/>
          <w:szCs w:val="24"/>
        </w:rPr>
        <w:t xml:space="preserve">  </w:t>
      </w:r>
      <w:r w:rsidRPr="00BD20F7">
        <w:rPr>
          <w:rFonts w:ascii="Times New Roman" w:eastAsia="Calibri" w:hAnsi="Times New Roman" w:cs="Times New Roman"/>
          <w:sz w:val="24"/>
          <w:szCs w:val="24"/>
        </w:rPr>
        <w:t xml:space="preserve"> г. Карачев Брянской области</w:t>
      </w:r>
      <w:r w:rsidR="001E0307" w:rsidRPr="00BD20F7">
        <w:rPr>
          <w:rFonts w:ascii="Times New Roman" w:eastAsia="Calibri" w:hAnsi="Times New Roman" w:cs="Times New Roman"/>
          <w:sz w:val="24"/>
          <w:szCs w:val="24"/>
        </w:rPr>
        <w:t>;</w:t>
      </w:r>
    </w:p>
    <w:p w:rsidR="001E0307" w:rsidRPr="00BD20F7" w:rsidRDefault="001E0307" w:rsidP="00BD20F7">
      <w:pPr>
        <w:pStyle w:val="aff0"/>
        <w:numPr>
          <w:ilvl w:val="0"/>
          <w:numId w:val="44"/>
        </w:numPr>
        <w:kinsoku w:val="0"/>
        <w:overflowPunct w:val="0"/>
        <w:autoSpaceDE w:val="0"/>
        <w:autoSpaceDN w:val="0"/>
        <w:adjustRightInd w:val="0"/>
        <w:spacing w:after="0" w:line="276" w:lineRule="auto"/>
        <w:ind w:right="114"/>
        <w:jc w:val="both"/>
        <w:rPr>
          <w:rFonts w:ascii="Times New Roman" w:eastAsia="Calibri" w:hAnsi="Times New Roman" w:cs="Times New Roman"/>
          <w:sz w:val="24"/>
          <w:szCs w:val="24"/>
        </w:rPr>
      </w:pPr>
      <w:r w:rsidRPr="00BD20F7">
        <w:rPr>
          <w:rFonts w:ascii="Times New Roman" w:eastAsia="Calibri" w:hAnsi="Times New Roman" w:cs="Times New Roman"/>
          <w:sz w:val="24"/>
          <w:szCs w:val="24"/>
        </w:rPr>
        <w:t xml:space="preserve">реконструкция аварийного участка канализационного коллектора д.Затинная, Карачевского района, Брянской области 2026-2028 гг. ежегодно в три этапа. </w:t>
      </w:r>
    </w:p>
    <w:p w:rsidR="00F97312" w:rsidRDefault="00F97312" w:rsidP="0008782E">
      <w:pPr>
        <w:shd w:val="clear" w:color="auto" w:fill="FFFFFF"/>
        <w:tabs>
          <w:tab w:val="left" w:pos="426"/>
          <w:tab w:val="left" w:pos="1008"/>
        </w:tabs>
        <w:suppressAutoHyphens/>
        <w:spacing w:after="0"/>
        <w:ind w:left="142"/>
        <w:jc w:val="both"/>
        <w:rPr>
          <w:sz w:val="26"/>
          <w:szCs w:val="26"/>
          <w:lang w:eastAsia="ar-SA"/>
        </w:rPr>
      </w:pPr>
    </w:p>
    <w:p w:rsidR="001F6E87" w:rsidRPr="00F528F1" w:rsidRDefault="001F6E87" w:rsidP="0008782E">
      <w:pPr>
        <w:keepNext/>
        <w:keepLines/>
        <w:tabs>
          <w:tab w:val="left" w:pos="426"/>
        </w:tabs>
        <w:spacing w:after="0"/>
        <w:ind w:left="142" w:right="-284" w:firstLine="567"/>
        <w:jc w:val="both"/>
        <w:outlineLvl w:val="2"/>
        <w:rPr>
          <w:b/>
          <w:bCs/>
          <w:sz w:val="24"/>
          <w:szCs w:val="24"/>
        </w:rPr>
      </w:pPr>
      <w:bookmarkStart w:id="104" w:name="_Toc224645857"/>
      <w:r w:rsidRPr="00F528F1">
        <w:rPr>
          <w:b/>
          <w:bCs/>
          <w:sz w:val="24"/>
          <w:szCs w:val="24"/>
        </w:rPr>
        <w:t xml:space="preserve">9.10. </w:t>
      </w:r>
      <w:r w:rsidR="00B40187" w:rsidRPr="00B40187">
        <w:rPr>
          <w:b/>
          <w:bCs/>
          <w:sz w:val="24"/>
          <w:szCs w:val="24"/>
        </w:rPr>
        <w:t>сведения об отнесении централизованной системы водоотведения (канализации) к централизованным системам водоотведения Муниципального образования «Карачевского городского поселения Карачевского муниципального района Брянской области», включающие перечень и описание централизованных систем водоотведения (канализации), отнесенных к централизованным системам водоотведения Муниципального образования «Карачевского городского поселения Карачевского муниципального района Брянской области»,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Pr="00F528F1">
        <w:rPr>
          <w:b/>
          <w:bCs/>
          <w:sz w:val="24"/>
          <w:szCs w:val="24"/>
        </w:rPr>
        <w:t>.</w:t>
      </w:r>
      <w:bookmarkEnd w:id="104"/>
      <w:r w:rsidRPr="00F528F1">
        <w:rPr>
          <w:b/>
          <w:bCs/>
          <w:sz w:val="24"/>
          <w:szCs w:val="24"/>
        </w:rPr>
        <w:t> </w:t>
      </w:r>
    </w:p>
    <w:p w:rsidR="00E8320D" w:rsidRDefault="00E8320D" w:rsidP="0008782E">
      <w:pPr>
        <w:tabs>
          <w:tab w:val="left" w:pos="426"/>
        </w:tabs>
        <w:spacing w:after="0"/>
        <w:ind w:left="142" w:firstLine="567"/>
        <w:jc w:val="both"/>
        <w:rPr>
          <w:sz w:val="24"/>
          <w:szCs w:val="24"/>
        </w:rPr>
      </w:pPr>
    </w:p>
    <w:p w:rsidR="001F6E87" w:rsidRDefault="001F6E87" w:rsidP="00875C5A">
      <w:pPr>
        <w:tabs>
          <w:tab w:val="left" w:pos="426"/>
        </w:tabs>
        <w:spacing w:after="0" w:line="276" w:lineRule="auto"/>
        <w:ind w:left="142" w:firstLine="567"/>
        <w:jc w:val="both"/>
        <w:rPr>
          <w:sz w:val="24"/>
          <w:szCs w:val="24"/>
        </w:rPr>
      </w:pPr>
      <w:r w:rsidRPr="00F528F1">
        <w:rPr>
          <w:sz w:val="24"/>
          <w:szCs w:val="24"/>
        </w:rPr>
        <w:t xml:space="preserve">В </w:t>
      </w:r>
      <w:r w:rsidR="00E72344">
        <w:rPr>
          <w:sz w:val="24"/>
          <w:szCs w:val="24"/>
        </w:rPr>
        <w:t>Карачевском городском поселении</w:t>
      </w:r>
      <w:r w:rsidR="003C3B54">
        <w:rPr>
          <w:sz w:val="24"/>
          <w:szCs w:val="24"/>
        </w:rPr>
        <w:t xml:space="preserve"> </w:t>
      </w:r>
      <w:r w:rsidRPr="00F528F1">
        <w:rPr>
          <w:sz w:val="24"/>
          <w:szCs w:val="24"/>
        </w:rPr>
        <w:t xml:space="preserve">система централизованного водоотведения представлена сетями водоотведения, канализационными насосными станциями и канализационными очистными сооружениями. </w:t>
      </w:r>
    </w:p>
    <w:p w:rsidR="002A3D39" w:rsidRPr="00E575BE" w:rsidRDefault="00E575BE" w:rsidP="00CC6515">
      <w:pPr>
        <w:pStyle w:val="ac"/>
        <w:rPr>
          <w:sz w:val="18"/>
          <w:szCs w:val="18"/>
        </w:rPr>
      </w:pPr>
      <w:r>
        <w:t xml:space="preserve">Таблица </w:t>
      </w:r>
      <w:fldSimple w:instr=" SEQ Таблица \* ARABIC ">
        <w:r w:rsidR="00B02E10">
          <w:rPr>
            <w:noProof/>
          </w:rPr>
          <w:t>46</w:t>
        </w:r>
      </w:fldSimple>
      <w:r>
        <w:t xml:space="preserve"> </w:t>
      </w:r>
      <w:r w:rsidR="002A3D39">
        <w:t xml:space="preserve">Характеристика </w:t>
      </w:r>
      <w:r w:rsidR="002A3D39" w:rsidRPr="002A3D39">
        <w:t xml:space="preserve">централизованных систем водоотведения (канализации), отнесенных к централизованным системам водоотведения </w:t>
      </w:r>
      <w:r w:rsidR="00E72344">
        <w:t>Карачевского городского поселения</w:t>
      </w:r>
      <w:r w:rsidR="002A3D39">
        <w:t>,</w:t>
      </w:r>
      <w:r w:rsidR="002A3D39" w:rsidRPr="002A3D39">
        <w:t xml:space="preserve"> а также информаци</w:t>
      </w:r>
      <w:r w:rsidR="002A3D39">
        <w:t>я</w:t>
      </w:r>
      <w:r w:rsidR="002A3D39" w:rsidRPr="002A3D39">
        <w:t xml:space="preserve">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p>
    <w:tbl>
      <w:tblPr>
        <w:tblW w:w="976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961"/>
        <w:gridCol w:w="1940"/>
        <w:gridCol w:w="1860"/>
        <w:gridCol w:w="13"/>
      </w:tblGrid>
      <w:tr w:rsidR="00DB4593" w:rsidRPr="00DB4593" w:rsidTr="00DB4593">
        <w:trPr>
          <w:gridAfter w:val="1"/>
          <w:wAfter w:w="13" w:type="dxa"/>
          <w:trHeight w:val="324"/>
          <w:tblHeader/>
        </w:trPr>
        <w:tc>
          <w:tcPr>
            <w:tcW w:w="993" w:type="dxa"/>
            <w:shd w:val="clear" w:color="auto" w:fill="auto"/>
            <w:vAlign w:val="center"/>
            <w:hideMark/>
          </w:tcPr>
          <w:p w:rsidR="00DB4593" w:rsidRPr="00DB4593" w:rsidRDefault="00DB4593" w:rsidP="00DB4593">
            <w:pPr>
              <w:spacing w:after="0"/>
              <w:jc w:val="center"/>
              <w:rPr>
                <w:bCs/>
                <w:color w:val="000000"/>
                <w:szCs w:val="20"/>
                <w:lang w:eastAsia="ru-RU"/>
              </w:rPr>
            </w:pPr>
            <w:r w:rsidRPr="00DB4593">
              <w:rPr>
                <w:bCs/>
                <w:color w:val="000000"/>
                <w:szCs w:val="20"/>
                <w:lang w:eastAsia="ru-RU"/>
              </w:rPr>
              <w:t>№</w:t>
            </w:r>
          </w:p>
        </w:tc>
        <w:tc>
          <w:tcPr>
            <w:tcW w:w="4961" w:type="dxa"/>
            <w:shd w:val="clear" w:color="auto" w:fill="auto"/>
            <w:vAlign w:val="center"/>
            <w:hideMark/>
          </w:tcPr>
          <w:p w:rsidR="00DB4593" w:rsidRPr="00DB4593" w:rsidRDefault="00DB4593" w:rsidP="00DB4593">
            <w:pPr>
              <w:spacing w:after="0"/>
              <w:jc w:val="center"/>
              <w:rPr>
                <w:bCs/>
                <w:color w:val="000000"/>
                <w:szCs w:val="20"/>
                <w:lang w:eastAsia="ru-RU"/>
              </w:rPr>
            </w:pPr>
            <w:r w:rsidRPr="00DB4593">
              <w:rPr>
                <w:bCs/>
                <w:color w:val="000000"/>
                <w:szCs w:val="20"/>
                <w:lang w:eastAsia="ru-RU"/>
              </w:rPr>
              <w:t>Показатели</w:t>
            </w:r>
          </w:p>
        </w:tc>
        <w:tc>
          <w:tcPr>
            <w:tcW w:w="1940" w:type="dxa"/>
            <w:shd w:val="clear" w:color="auto" w:fill="auto"/>
            <w:vAlign w:val="center"/>
            <w:hideMark/>
          </w:tcPr>
          <w:p w:rsidR="00DB4593" w:rsidRPr="00DB4593" w:rsidRDefault="00DB4593" w:rsidP="00DB4593">
            <w:pPr>
              <w:spacing w:after="0"/>
              <w:jc w:val="center"/>
              <w:rPr>
                <w:bCs/>
                <w:color w:val="000000"/>
                <w:szCs w:val="20"/>
                <w:lang w:eastAsia="ru-RU"/>
              </w:rPr>
            </w:pPr>
            <w:r w:rsidRPr="00DB4593">
              <w:rPr>
                <w:bCs/>
                <w:color w:val="000000"/>
                <w:szCs w:val="20"/>
                <w:lang w:eastAsia="ru-RU"/>
              </w:rPr>
              <w:t>Ед. измерения</w:t>
            </w:r>
          </w:p>
        </w:tc>
        <w:tc>
          <w:tcPr>
            <w:tcW w:w="1860" w:type="dxa"/>
            <w:shd w:val="clear" w:color="auto" w:fill="auto"/>
            <w:vAlign w:val="center"/>
            <w:hideMark/>
          </w:tcPr>
          <w:p w:rsidR="00DB4593" w:rsidRPr="00DB4593" w:rsidRDefault="00DB4593" w:rsidP="00DB4593">
            <w:pPr>
              <w:spacing w:after="0"/>
              <w:jc w:val="center"/>
              <w:rPr>
                <w:bCs/>
                <w:color w:val="000000"/>
                <w:szCs w:val="20"/>
                <w:lang w:eastAsia="ru-RU"/>
              </w:rPr>
            </w:pPr>
            <w:r w:rsidRPr="00DB4593">
              <w:rPr>
                <w:bCs/>
                <w:color w:val="000000"/>
                <w:szCs w:val="20"/>
                <w:lang w:eastAsia="ru-RU"/>
              </w:rPr>
              <w:t>2025 г.</w:t>
            </w:r>
          </w:p>
        </w:tc>
      </w:tr>
      <w:tr w:rsidR="00DB4593" w:rsidRPr="00DB4593" w:rsidTr="00DB4593">
        <w:trPr>
          <w:trHeight w:val="501"/>
        </w:trPr>
        <w:tc>
          <w:tcPr>
            <w:tcW w:w="9767" w:type="dxa"/>
            <w:gridSpan w:val="5"/>
            <w:shd w:val="clear" w:color="auto" w:fill="auto"/>
            <w:vAlign w:val="center"/>
            <w:hideMark/>
          </w:tcPr>
          <w:p w:rsidR="00DB4593" w:rsidRPr="00DB4593" w:rsidRDefault="00DB4593" w:rsidP="00DB4593">
            <w:pPr>
              <w:spacing w:after="0"/>
              <w:jc w:val="center"/>
              <w:rPr>
                <w:bCs/>
                <w:color w:val="000000"/>
                <w:szCs w:val="20"/>
                <w:lang w:eastAsia="ru-RU"/>
              </w:rPr>
            </w:pPr>
            <w:r w:rsidRPr="00DB4593">
              <w:rPr>
                <w:bCs/>
                <w:color w:val="000000"/>
                <w:szCs w:val="20"/>
                <w:lang w:eastAsia="ru-RU"/>
              </w:rPr>
              <w:t>МУП «Карачевский городской водоканал»</w:t>
            </w:r>
          </w:p>
        </w:tc>
      </w:tr>
      <w:tr w:rsidR="00DB4593" w:rsidRPr="00DB4593" w:rsidTr="00DB4593">
        <w:trPr>
          <w:gridAfter w:val="1"/>
          <w:wAfter w:w="13" w:type="dxa"/>
          <w:trHeight w:val="281"/>
        </w:trPr>
        <w:tc>
          <w:tcPr>
            <w:tcW w:w="993" w:type="dxa"/>
            <w:vMerge w:val="restart"/>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1.</w:t>
            </w: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Производительность очистных сооружений:</w:t>
            </w:r>
          </w:p>
        </w:tc>
        <w:tc>
          <w:tcPr>
            <w:tcW w:w="1940" w:type="dxa"/>
            <w:vMerge w:val="restart"/>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тыс.м</w:t>
            </w:r>
            <w:r w:rsidRPr="00DB4593">
              <w:rPr>
                <w:color w:val="000000"/>
                <w:szCs w:val="20"/>
                <w:vertAlign w:val="superscript"/>
                <w:lang w:eastAsia="ru-RU"/>
              </w:rPr>
              <w:t>3</w:t>
            </w:r>
            <w:r w:rsidRPr="00DB4593">
              <w:rPr>
                <w:color w:val="000000"/>
                <w:szCs w:val="20"/>
                <w:lang w:eastAsia="ru-RU"/>
              </w:rPr>
              <w:t>/сут.</w:t>
            </w: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 </w:t>
            </w:r>
          </w:p>
        </w:tc>
      </w:tr>
      <w:tr w:rsidR="00DB4593" w:rsidRPr="00DB4593" w:rsidTr="00DB4593">
        <w:trPr>
          <w:gridAfter w:val="1"/>
          <w:wAfter w:w="13" w:type="dxa"/>
          <w:trHeight w:val="324"/>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 производственная</w:t>
            </w:r>
          </w:p>
        </w:tc>
        <w:tc>
          <w:tcPr>
            <w:tcW w:w="1940" w:type="dxa"/>
            <w:vMerge/>
            <w:shd w:val="clear" w:color="auto" w:fill="auto"/>
            <w:vAlign w:val="center"/>
            <w:hideMark/>
          </w:tcPr>
          <w:p w:rsidR="00DB4593" w:rsidRPr="00DB4593" w:rsidRDefault="00DB4593" w:rsidP="00DB4593">
            <w:pPr>
              <w:spacing w:after="0"/>
              <w:jc w:val="center"/>
              <w:rPr>
                <w:color w:val="000000"/>
                <w:szCs w:val="20"/>
                <w:lang w:eastAsia="ru-RU"/>
              </w:rPr>
            </w:pP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 4,03</w:t>
            </w:r>
          </w:p>
        </w:tc>
      </w:tr>
      <w:tr w:rsidR="00DB4593" w:rsidRPr="00DB4593" w:rsidTr="00DB4593">
        <w:trPr>
          <w:gridAfter w:val="1"/>
          <w:wAfter w:w="13" w:type="dxa"/>
          <w:trHeight w:val="324"/>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-резервная</w:t>
            </w:r>
          </w:p>
        </w:tc>
        <w:tc>
          <w:tcPr>
            <w:tcW w:w="1940" w:type="dxa"/>
            <w:vMerge/>
            <w:shd w:val="clear" w:color="auto" w:fill="auto"/>
            <w:vAlign w:val="center"/>
            <w:hideMark/>
          </w:tcPr>
          <w:p w:rsidR="00DB4593" w:rsidRPr="00DB4593" w:rsidRDefault="00DB4593" w:rsidP="00DB4593">
            <w:pPr>
              <w:spacing w:after="0"/>
              <w:jc w:val="center"/>
              <w:rPr>
                <w:color w:val="000000"/>
                <w:szCs w:val="20"/>
                <w:lang w:eastAsia="ru-RU"/>
              </w:rPr>
            </w:pP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 0</w:t>
            </w:r>
          </w:p>
        </w:tc>
      </w:tr>
      <w:tr w:rsidR="00DB4593" w:rsidRPr="00DB4593" w:rsidTr="00DB4593">
        <w:trPr>
          <w:gridAfter w:val="1"/>
          <w:wAfter w:w="13" w:type="dxa"/>
          <w:trHeight w:val="324"/>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-фактическая</w:t>
            </w:r>
          </w:p>
        </w:tc>
        <w:tc>
          <w:tcPr>
            <w:tcW w:w="1940" w:type="dxa"/>
            <w:vMerge/>
            <w:shd w:val="clear" w:color="auto" w:fill="auto"/>
            <w:vAlign w:val="center"/>
            <w:hideMark/>
          </w:tcPr>
          <w:p w:rsidR="00DB4593" w:rsidRPr="00DB4593" w:rsidRDefault="00DB4593" w:rsidP="00DB4593">
            <w:pPr>
              <w:spacing w:after="0"/>
              <w:jc w:val="center"/>
              <w:rPr>
                <w:color w:val="000000"/>
                <w:szCs w:val="20"/>
                <w:lang w:eastAsia="ru-RU"/>
              </w:rPr>
            </w:pP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 0</w:t>
            </w:r>
          </w:p>
        </w:tc>
      </w:tr>
      <w:tr w:rsidR="00DB4593" w:rsidRPr="00DB4593" w:rsidTr="00DB4593">
        <w:trPr>
          <w:gridAfter w:val="1"/>
          <w:wAfter w:w="13" w:type="dxa"/>
          <w:trHeight w:val="324"/>
        </w:trPr>
        <w:tc>
          <w:tcPr>
            <w:tcW w:w="993" w:type="dxa"/>
            <w:vMerge w:val="restart"/>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2</w:t>
            </w: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Протяженность сетей,</w:t>
            </w:r>
          </w:p>
        </w:tc>
        <w:tc>
          <w:tcPr>
            <w:tcW w:w="1940" w:type="dxa"/>
            <w:vMerge w:val="restart"/>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км.</w:t>
            </w: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 32,9</w:t>
            </w:r>
          </w:p>
        </w:tc>
      </w:tr>
      <w:tr w:rsidR="00DB4593" w:rsidRPr="00DB4593" w:rsidTr="00DB4593">
        <w:trPr>
          <w:gridAfter w:val="1"/>
          <w:wAfter w:w="13" w:type="dxa"/>
          <w:trHeight w:val="324"/>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 самотечные</w:t>
            </w:r>
          </w:p>
        </w:tc>
        <w:tc>
          <w:tcPr>
            <w:tcW w:w="1940" w:type="dxa"/>
            <w:vMerge/>
            <w:shd w:val="clear" w:color="auto" w:fill="auto"/>
            <w:vAlign w:val="center"/>
            <w:hideMark/>
          </w:tcPr>
          <w:p w:rsidR="00DB4593" w:rsidRPr="00DB4593" w:rsidRDefault="00DB4593" w:rsidP="00DB4593">
            <w:pPr>
              <w:spacing w:after="0"/>
              <w:jc w:val="center"/>
              <w:rPr>
                <w:color w:val="000000"/>
                <w:szCs w:val="20"/>
                <w:lang w:eastAsia="ru-RU"/>
              </w:rPr>
            </w:pP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 31,629</w:t>
            </w:r>
          </w:p>
        </w:tc>
      </w:tr>
      <w:tr w:rsidR="00DB4593" w:rsidRPr="00DB4593" w:rsidTr="00DB4593">
        <w:trPr>
          <w:gridAfter w:val="1"/>
          <w:wAfter w:w="13" w:type="dxa"/>
          <w:trHeight w:val="324"/>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 напорные</w:t>
            </w:r>
          </w:p>
        </w:tc>
        <w:tc>
          <w:tcPr>
            <w:tcW w:w="1940" w:type="dxa"/>
            <w:vMerge/>
            <w:shd w:val="clear" w:color="auto" w:fill="auto"/>
            <w:vAlign w:val="center"/>
            <w:hideMark/>
          </w:tcPr>
          <w:p w:rsidR="00DB4593" w:rsidRPr="00DB4593" w:rsidRDefault="00DB4593" w:rsidP="00DB4593">
            <w:pPr>
              <w:spacing w:after="0"/>
              <w:jc w:val="center"/>
              <w:rPr>
                <w:color w:val="000000"/>
                <w:szCs w:val="20"/>
                <w:lang w:eastAsia="ru-RU"/>
              </w:rPr>
            </w:pP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 1,271</w:t>
            </w:r>
          </w:p>
        </w:tc>
      </w:tr>
      <w:tr w:rsidR="00DB4593" w:rsidRPr="00DB4593" w:rsidTr="00DB4593">
        <w:trPr>
          <w:gridAfter w:val="1"/>
          <w:wAfter w:w="13" w:type="dxa"/>
          <w:trHeight w:val="300"/>
        </w:trPr>
        <w:tc>
          <w:tcPr>
            <w:tcW w:w="993" w:type="dxa"/>
            <w:vMerge w:val="restart"/>
            <w:shd w:val="clear" w:color="auto" w:fill="auto"/>
            <w:noWrap/>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3</w:t>
            </w:r>
          </w:p>
        </w:tc>
        <w:tc>
          <w:tcPr>
            <w:tcW w:w="4961" w:type="dxa"/>
            <w:vMerge w:val="restart"/>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Среднегодовой объем сточных вод (3 года)</w:t>
            </w:r>
          </w:p>
        </w:tc>
        <w:tc>
          <w:tcPr>
            <w:tcW w:w="194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тыс.м3/год</w:t>
            </w: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860,09</w:t>
            </w:r>
          </w:p>
        </w:tc>
      </w:tr>
      <w:tr w:rsidR="00DB4593" w:rsidRPr="00DB4593" w:rsidTr="00DB4593">
        <w:trPr>
          <w:gridAfter w:val="1"/>
          <w:wAfter w:w="13" w:type="dxa"/>
          <w:trHeight w:val="300"/>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vMerge/>
            <w:shd w:val="clear" w:color="auto" w:fill="auto"/>
            <w:vAlign w:val="center"/>
            <w:hideMark/>
          </w:tcPr>
          <w:p w:rsidR="00DB4593" w:rsidRPr="00DB4593" w:rsidRDefault="00DB4593" w:rsidP="00DB4593">
            <w:pPr>
              <w:spacing w:after="0"/>
              <w:rPr>
                <w:color w:val="000000"/>
                <w:szCs w:val="20"/>
                <w:lang w:eastAsia="ru-RU"/>
              </w:rPr>
            </w:pPr>
          </w:p>
        </w:tc>
        <w:tc>
          <w:tcPr>
            <w:tcW w:w="194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тыс.м3/сут.</w:t>
            </w: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2,36</w:t>
            </w:r>
          </w:p>
        </w:tc>
      </w:tr>
      <w:tr w:rsidR="00DB4593" w:rsidRPr="00DB4593" w:rsidTr="00DB4593">
        <w:trPr>
          <w:gridAfter w:val="1"/>
          <w:wAfter w:w="13" w:type="dxa"/>
          <w:trHeight w:val="1056"/>
        </w:trPr>
        <w:tc>
          <w:tcPr>
            <w:tcW w:w="993" w:type="dxa"/>
            <w:shd w:val="clear" w:color="auto" w:fill="auto"/>
            <w:noWrap/>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4</w:t>
            </w: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 xml:space="preserve">Удельный расход электрической энергии, потребляемой в технологическом процессе транспортирования и очистки сточных вод, на единицу объёма очищаемых сточных вод  </w:t>
            </w:r>
          </w:p>
        </w:tc>
        <w:tc>
          <w:tcPr>
            <w:tcW w:w="194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кВт*ч/м3</w:t>
            </w: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0,095</w:t>
            </w:r>
          </w:p>
        </w:tc>
      </w:tr>
      <w:tr w:rsidR="00DB4593" w:rsidRPr="00DB4593" w:rsidTr="00DB4593">
        <w:trPr>
          <w:gridAfter w:val="1"/>
          <w:wAfter w:w="13" w:type="dxa"/>
          <w:trHeight w:val="300"/>
        </w:trPr>
        <w:tc>
          <w:tcPr>
            <w:tcW w:w="993" w:type="dxa"/>
            <w:vMerge w:val="restart"/>
            <w:shd w:val="clear" w:color="auto" w:fill="auto"/>
            <w:noWrap/>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5</w:t>
            </w: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Технический износ сетей водоотведения</w:t>
            </w:r>
          </w:p>
        </w:tc>
        <w:tc>
          <w:tcPr>
            <w:tcW w:w="194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w:t>
            </w: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99</w:t>
            </w:r>
          </w:p>
        </w:tc>
      </w:tr>
      <w:tr w:rsidR="00DB4593" w:rsidRPr="00DB4593" w:rsidTr="00DB4593">
        <w:trPr>
          <w:gridAfter w:val="1"/>
          <w:wAfter w:w="13" w:type="dxa"/>
          <w:trHeight w:val="300"/>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КНС г.Карачев</w:t>
            </w:r>
          </w:p>
        </w:tc>
        <w:tc>
          <w:tcPr>
            <w:tcW w:w="194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w:t>
            </w: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97</w:t>
            </w:r>
          </w:p>
        </w:tc>
      </w:tr>
      <w:tr w:rsidR="00DB4593" w:rsidRPr="00DB4593" w:rsidTr="00DB4593">
        <w:trPr>
          <w:gridAfter w:val="1"/>
          <w:wAfter w:w="13" w:type="dxa"/>
          <w:trHeight w:val="300"/>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КНС д.Масловка</w:t>
            </w:r>
          </w:p>
        </w:tc>
        <w:tc>
          <w:tcPr>
            <w:tcW w:w="194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w:t>
            </w: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100</w:t>
            </w:r>
          </w:p>
        </w:tc>
      </w:tr>
      <w:tr w:rsidR="00DB4593" w:rsidRPr="00DB4593" w:rsidTr="00DB4593">
        <w:trPr>
          <w:gridAfter w:val="1"/>
          <w:wAfter w:w="13" w:type="dxa"/>
          <w:trHeight w:val="300"/>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п.Дунаевский</w:t>
            </w:r>
          </w:p>
        </w:tc>
        <w:tc>
          <w:tcPr>
            <w:tcW w:w="194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w:t>
            </w:r>
          </w:p>
        </w:tc>
        <w:tc>
          <w:tcPr>
            <w:tcW w:w="1860" w:type="dxa"/>
            <w:vMerge w:val="restart"/>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на некоторых участка до 99%</w:t>
            </w:r>
          </w:p>
        </w:tc>
      </w:tr>
      <w:tr w:rsidR="00DB4593" w:rsidRPr="00DB4593" w:rsidTr="00DB4593">
        <w:trPr>
          <w:gridAfter w:val="1"/>
          <w:wAfter w:w="13" w:type="dxa"/>
          <w:trHeight w:val="300"/>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с.Вельяминова</w:t>
            </w:r>
          </w:p>
        </w:tc>
        <w:tc>
          <w:tcPr>
            <w:tcW w:w="194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w:t>
            </w:r>
          </w:p>
        </w:tc>
        <w:tc>
          <w:tcPr>
            <w:tcW w:w="1860" w:type="dxa"/>
            <w:vMerge/>
            <w:shd w:val="clear" w:color="auto" w:fill="auto"/>
            <w:vAlign w:val="center"/>
            <w:hideMark/>
          </w:tcPr>
          <w:p w:rsidR="00DB4593" w:rsidRPr="00DB4593" w:rsidRDefault="00DB4593" w:rsidP="00DB4593">
            <w:pPr>
              <w:spacing w:after="0"/>
              <w:rPr>
                <w:color w:val="000000"/>
                <w:szCs w:val="20"/>
                <w:lang w:eastAsia="ru-RU"/>
              </w:rPr>
            </w:pPr>
          </w:p>
        </w:tc>
      </w:tr>
      <w:tr w:rsidR="00DB4593" w:rsidRPr="00DB4593" w:rsidTr="00DB4593">
        <w:trPr>
          <w:gridAfter w:val="1"/>
          <w:wAfter w:w="13" w:type="dxa"/>
          <w:trHeight w:val="300"/>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н.п.Теплое</w:t>
            </w:r>
          </w:p>
        </w:tc>
        <w:tc>
          <w:tcPr>
            <w:tcW w:w="194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w:t>
            </w:r>
          </w:p>
        </w:tc>
        <w:tc>
          <w:tcPr>
            <w:tcW w:w="1860" w:type="dxa"/>
            <w:vMerge/>
            <w:shd w:val="clear" w:color="auto" w:fill="auto"/>
            <w:vAlign w:val="center"/>
            <w:hideMark/>
          </w:tcPr>
          <w:p w:rsidR="00DB4593" w:rsidRPr="00DB4593" w:rsidRDefault="00DB4593" w:rsidP="00DB4593">
            <w:pPr>
              <w:spacing w:after="0"/>
              <w:rPr>
                <w:color w:val="000000"/>
                <w:szCs w:val="20"/>
                <w:lang w:eastAsia="ru-RU"/>
              </w:rPr>
            </w:pPr>
          </w:p>
        </w:tc>
      </w:tr>
      <w:tr w:rsidR="00DB4593" w:rsidRPr="00DB4593" w:rsidTr="00DB4593">
        <w:trPr>
          <w:trHeight w:val="300"/>
        </w:trPr>
        <w:tc>
          <w:tcPr>
            <w:tcW w:w="9767" w:type="dxa"/>
            <w:gridSpan w:val="5"/>
            <w:shd w:val="clear" w:color="auto" w:fill="auto"/>
            <w:noWrap/>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ОАО «Карачевский завод «Электродеталь»</w:t>
            </w:r>
          </w:p>
        </w:tc>
      </w:tr>
      <w:tr w:rsidR="00DB4593" w:rsidRPr="00DB4593" w:rsidTr="00DB4593">
        <w:trPr>
          <w:gridAfter w:val="1"/>
          <w:wAfter w:w="13" w:type="dxa"/>
          <w:trHeight w:val="804"/>
        </w:trPr>
        <w:tc>
          <w:tcPr>
            <w:tcW w:w="993" w:type="dxa"/>
            <w:shd w:val="clear" w:color="auto" w:fill="auto"/>
            <w:vAlign w:val="center"/>
            <w:hideMark/>
          </w:tcPr>
          <w:p w:rsidR="00DB4593" w:rsidRPr="00DB4593" w:rsidRDefault="00DB4593" w:rsidP="00DB4593">
            <w:pPr>
              <w:spacing w:after="0"/>
              <w:jc w:val="center"/>
              <w:rPr>
                <w:bCs/>
                <w:color w:val="000000"/>
                <w:szCs w:val="20"/>
                <w:lang w:eastAsia="ru-RU"/>
              </w:rPr>
            </w:pPr>
            <w:r w:rsidRPr="00DB4593">
              <w:rPr>
                <w:bCs/>
                <w:color w:val="000000"/>
                <w:szCs w:val="20"/>
                <w:lang w:eastAsia="ru-RU"/>
              </w:rPr>
              <w:t>№</w:t>
            </w:r>
          </w:p>
        </w:tc>
        <w:tc>
          <w:tcPr>
            <w:tcW w:w="4961" w:type="dxa"/>
            <w:shd w:val="clear" w:color="auto" w:fill="auto"/>
            <w:vAlign w:val="center"/>
            <w:hideMark/>
          </w:tcPr>
          <w:p w:rsidR="00DB4593" w:rsidRPr="00DB4593" w:rsidRDefault="00DB4593" w:rsidP="00DB4593">
            <w:pPr>
              <w:spacing w:after="0"/>
              <w:jc w:val="center"/>
              <w:rPr>
                <w:bCs/>
                <w:color w:val="000000"/>
                <w:szCs w:val="20"/>
                <w:lang w:eastAsia="ru-RU"/>
              </w:rPr>
            </w:pPr>
            <w:r w:rsidRPr="00DB4593">
              <w:rPr>
                <w:bCs/>
                <w:color w:val="000000"/>
                <w:szCs w:val="20"/>
                <w:lang w:eastAsia="ru-RU"/>
              </w:rPr>
              <w:t>Показатели</w:t>
            </w:r>
          </w:p>
        </w:tc>
        <w:tc>
          <w:tcPr>
            <w:tcW w:w="1940" w:type="dxa"/>
            <w:shd w:val="clear" w:color="auto" w:fill="auto"/>
            <w:vAlign w:val="center"/>
            <w:hideMark/>
          </w:tcPr>
          <w:p w:rsidR="00DB4593" w:rsidRPr="00DB4593" w:rsidRDefault="00DB4593" w:rsidP="00DB4593">
            <w:pPr>
              <w:spacing w:after="0"/>
              <w:jc w:val="center"/>
              <w:rPr>
                <w:bCs/>
                <w:color w:val="000000"/>
                <w:szCs w:val="20"/>
                <w:lang w:eastAsia="ru-RU"/>
              </w:rPr>
            </w:pPr>
            <w:r w:rsidRPr="00DB4593">
              <w:rPr>
                <w:bCs/>
                <w:color w:val="000000"/>
                <w:szCs w:val="20"/>
                <w:lang w:eastAsia="ru-RU"/>
              </w:rPr>
              <w:t>Ед. измерения</w:t>
            </w:r>
          </w:p>
        </w:tc>
        <w:tc>
          <w:tcPr>
            <w:tcW w:w="1860" w:type="dxa"/>
            <w:shd w:val="clear" w:color="auto" w:fill="auto"/>
            <w:vAlign w:val="center"/>
            <w:hideMark/>
          </w:tcPr>
          <w:p w:rsidR="00DB4593" w:rsidRPr="00DB4593" w:rsidRDefault="00DB4593" w:rsidP="00DB4593">
            <w:pPr>
              <w:spacing w:after="0"/>
              <w:jc w:val="center"/>
              <w:rPr>
                <w:bCs/>
                <w:color w:val="000000"/>
                <w:szCs w:val="20"/>
                <w:lang w:eastAsia="ru-RU"/>
              </w:rPr>
            </w:pPr>
            <w:r w:rsidRPr="00DB4593">
              <w:rPr>
                <w:bCs/>
                <w:color w:val="000000"/>
                <w:szCs w:val="20"/>
                <w:lang w:eastAsia="ru-RU"/>
              </w:rPr>
              <w:t>2025 г.</w:t>
            </w:r>
          </w:p>
        </w:tc>
      </w:tr>
      <w:tr w:rsidR="00DB4593" w:rsidRPr="00DB4593" w:rsidTr="00DB4593">
        <w:trPr>
          <w:gridAfter w:val="1"/>
          <w:wAfter w:w="13" w:type="dxa"/>
          <w:trHeight w:val="540"/>
        </w:trPr>
        <w:tc>
          <w:tcPr>
            <w:tcW w:w="993" w:type="dxa"/>
            <w:vMerge w:val="restart"/>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1.</w:t>
            </w: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Производительность очистных сооружений:</w:t>
            </w:r>
          </w:p>
        </w:tc>
        <w:tc>
          <w:tcPr>
            <w:tcW w:w="1940" w:type="dxa"/>
            <w:vMerge w:val="restart"/>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тыс.м</w:t>
            </w:r>
            <w:r w:rsidRPr="00DB4593">
              <w:rPr>
                <w:color w:val="000000"/>
                <w:szCs w:val="20"/>
                <w:vertAlign w:val="superscript"/>
                <w:lang w:eastAsia="ru-RU"/>
              </w:rPr>
              <w:t>3</w:t>
            </w:r>
            <w:r w:rsidRPr="00DB4593">
              <w:rPr>
                <w:color w:val="000000"/>
                <w:szCs w:val="20"/>
                <w:lang w:eastAsia="ru-RU"/>
              </w:rPr>
              <w:t>/сут.</w:t>
            </w:r>
          </w:p>
        </w:tc>
        <w:tc>
          <w:tcPr>
            <w:tcW w:w="1860"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 </w:t>
            </w:r>
          </w:p>
        </w:tc>
      </w:tr>
      <w:tr w:rsidR="00DB4593" w:rsidRPr="00DB4593" w:rsidTr="00DB4593">
        <w:trPr>
          <w:gridAfter w:val="1"/>
          <w:wAfter w:w="13" w:type="dxa"/>
          <w:trHeight w:val="300"/>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 производственная</w:t>
            </w:r>
          </w:p>
        </w:tc>
        <w:tc>
          <w:tcPr>
            <w:tcW w:w="1940" w:type="dxa"/>
            <w:vMerge/>
            <w:shd w:val="clear" w:color="auto" w:fill="auto"/>
            <w:vAlign w:val="center"/>
            <w:hideMark/>
          </w:tcPr>
          <w:p w:rsidR="00DB4593" w:rsidRPr="00DB4593" w:rsidRDefault="00DB4593" w:rsidP="00DB4593">
            <w:pPr>
              <w:spacing w:after="0"/>
              <w:jc w:val="center"/>
              <w:rPr>
                <w:color w:val="000000"/>
                <w:szCs w:val="20"/>
                <w:lang w:eastAsia="ru-RU"/>
              </w:rPr>
            </w:pP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2,6</w:t>
            </w:r>
          </w:p>
        </w:tc>
      </w:tr>
      <w:tr w:rsidR="00DB4593" w:rsidRPr="00DB4593" w:rsidTr="00DB4593">
        <w:trPr>
          <w:gridAfter w:val="1"/>
          <w:wAfter w:w="13" w:type="dxa"/>
          <w:trHeight w:val="300"/>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-резервная</w:t>
            </w:r>
          </w:p>
        </w:tc>
        <w:tc>
          <w:tcPr>
            <w:tcW w:w="1940" w:type="dxa"/>
            <w:vMerge/>
            <w:shd w:val="clear" w:color="auto" w:fill="auto"/>
            <w:vAlign w:val="center"/>
            <w:hideMark/>
          </w:tcPr>
          <w:p w:rsidR="00DB4593" w:rsidRPr="00DB4593" w:rsidRDefault="00DB4593" w:rsidP="00DB4593">
            <w:pPr>
              <w:spacing w:after="0"/>
              <w:jc w:val="center"/>
              <w:rPr>
                <w:color w:val="000000"/>
                <w:szCs w:val="20"/>
                <w:lang w:eastAsia="ru-RU"/>
              </w:rPr>
            </w:pP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0</w:t>
            </w:r>
          </w:p>
        </w:tc>
      </w:tr>
      <w:tr w:rsidR="00DB4593" w:rsidRPr="00DB4593" w:rsidTr="00DB4593">
        <w:trPr>
          <w:gridAfter w:val="1"/>
          <w:wAfter w:w="13" w:type="dxa"/>
          <w:trHeight w:val="300"/>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-фактическая</w:t>
            </w:r>
          </w:p>
        </w:tc>
        <w:tc>
          <w:tcPr>
            <w:tcW w:w="1940" w:type="dxa"/>
            <w:vMerge/>
            <w:shd w:val="clear" w:color="auto" w:fill="auto"/>
            <w:vAlign w:val="center"/>
            <w:hideMark/>
          </w:tcPr>
          <w:p w:rsidR="00DB4593" w:rsidRPr="00DB4593" w:rsidRDefault="00DB4593" w:rsidP="00DB4593">
            <w:pPr>
              <w:spacing w:after="0"/>
              <w:jc w:val="center"/>
              <w:rPr>
                <w:color w:val="000000"/>
                <w:szCs w:val="20"/>
                <w:lang w:eastAsia="ru-RU"/>
              </w:rPr>
            </w:pP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2,6</w:t>
            </w:r>
          </w:p>
        </w:tc>
      </w:tr>
      <w:tr w:rsidR="00DB4593" w:rsidRPr="00DB4593" w:rsidTr="00DB4593">
        <w:trPr>
          <w:gridAfter w:val="1"/>
          <w:wAfter w:w="13" w:type="dxa"/>
          <w:trHeight w:val="300"/>
        </w:trPr>
        <w:tc>
          <w:tcPr>
            <w:tcW w:w="993" w:type="dxa"/>
            <w:vMerge w:val="restart"/>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2</w:t>
            </w: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Протяженность сетей,</w:t>
            </w:r>
          </w:p>
        </w:tc>
        <w:tc>
          <w:tcPr>
            <w:tcW w:w="1940" w:type="dxa"/>
            <w:vMerge w:val="restart"/>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км.</w:t>
            </w: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8,8</w:t>
            </w:r>
          </w:p>
        </w:tc>
      </w:tr>
      <w:tr w:rsidR="00DB4593" w:rsidRPr="00DB4593" w:rsidTr="00DB4593">
        <w:trPr>
          <w:gridAfter w:val="1"/>
          <w:wAfter w:w="13" w:type="dxa"/>
          <w:trHeight w:val="300"/>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 самотечные</w:t>
            </w:r>
          </w:p>
        </w:tc>
        <w:tc>
          <w:tcPr>
            <w:tcW w:w="1940" w:type="dxa"/>
            <w:vMerge/>
            <w:shd w:val="clear" w:color="auto" w:fill="auto"/>
            <w:vAlign w:val="center"/>
            <w:hideMark/>
          </w:tcPr>
          <w:p w:rsidR="00DB4593" w:rsidRPr="00DB4593" w:rsidRDefault="00DB4593" w:rsidP="00DB4593">
            <w:pPr>
              <w:spacing w:after="0"/>
              <w:jc w:val="center"/>
              <w:rPr>
                <w:color w:val="000000"/>
                <w:szCs w:val="20"/>
                <w:lang w:eastAsia="ru-RU"/>
              </w:rPr>
            </w:pP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8,8</w:t>
            </w:r>
          </w:p>
        </w:tc>
      </w:tr>
      <w:tr w:rsidR="00DB4593" w:rsidRPr="00DB4593" w:rsidTr="00DB4593">
        <w:trPr>
          <w:gridAfter w:val="1"/>
          <w:wAfter w:w="13" w:type="dxa"/>
          <w:trHeight w:val="300"/>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 напорные</w:t>
            </w:r>
          </w:p>
        </w:tc>
        <w:tc>
          <w:tcPr>
            <w:tcW w:w="1940" w:type="dxa"/>
            <w:vMerge/>
            <w:shd w:val="clear" w:color="auto" w:fill="auto"/>
            <w:vAlign w:val="center"/>
            <w:hideMark/>
          </w:tcPr>
          <w:p w:rsidR="00DB4593" w:rsidRPr="00DB4593" w:rsidRDefault="00DB4593" w:rsidP="00DB4593">
            <w:pPr>
              <w:spacing w:after="0"/>
              <w:jc w:val="center"/>
              <w:rPr>
                <w:color w:val="000000"/>
                <w:szCs w:val="20"/>
                <w:lang w:eastAsia="ru-RU"/>
              </w:rPr>
            </w:pP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w:t>
            </w:r>
          </w:p>
        </w:tc>
      </w:tr>
      <w:tr w:rsidR="00DB4593" w:rsidRPr="00DB4593" w:rsidTr="00DB4593">
        <w:trPr>
          <w:gridAfter w:val="1"/>
          <w:wAfter w:w="13" w:type="dxa"/>
          <w:trHeight w:val="300"/>
        </w:trPr>
        <w:tc>
          <w:tcPr>
            <w:tcW w:w="993" w:type="dxa"/>
            <w:vMerge w:val="restart"/>
            <w:shd w:val="clear" w:color="auto" w:fill="auto"/>
            <w:noWrap/>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3</w:t>
            </w:r>
          </w:p>
        </w:tc>
        <w:tc>
          <w:tcPr>
            <w:tcW w:w="4961" w:type="dxa"/>
            <w:vMerge w:val="restart"/>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Среднегодовой объем сточных вод (3 года)</w:t>
            </w:r>
          </w:p>
        </w:tc>
        <w:tc>
          <w:tcPr>
            <w:tcW w:w="194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тыс.м3/год</w:t>
            </w: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425,19</w:t>
            </w:r>
          </w:p>
        </w:tc>
      </w:tr>
      <w:tr w:rsidR="00DB4593" w:rsidRPr="00DB4593" w:rsidTr="00DB4593">
        <w:trPr>
          <w:gridAfter w:val="1"/>
          <w:wAfter w:w="13" w:type="dxa"/>
          <w:trHeight w:val="300"/>
        </w:trPr>
        <w:tc>
          <w:tcPr>
            <w:tcW w:w="993" w:type="dxa"/>
            <w:vMerge/>
            <w:shd w:val="clear" w:color="auto" w:fill="auto"/>
            <w:vAlign w:val="center"/>
            <w:hideMark/>
          </w:tcPr>
          <w:p w:rsidR="00DB4593" w:rsidRPr="00DB4593" w:rsidRDefault="00DB4593" w:rsidP="00DB4593">
            <w:pPr>
              <w:spacing w:after="0"/>
              <w:rPr>
                <w:color w:val="000000"/>
                <w:szCs w:val="20"/>
                <w:lang w:eastAsia="ru-RU"/>
              </w:rPr>
            </w:pPr>
          </w:p>
        </w:tc>
        <w:tc>
          <w:tcPr>
            <w:tcW w:w="4961" w:type="dxa"/>
            <w:vMerge/>
            <w:shd w:val="clear" w:color="auto" w:fill="auto"/>
            <w:vAlign w:val="center"/>
            <w:hideMark/>
          </w:tcPr>
          <w:p w:rsidR="00DB4593" w:rsidRPr="00DB4593" w:rsidRDefault="00DB4593" w:rsidP="00DB4593">
            <w:pPr>
              <w:spacing w:after="0"/>
              <w:rPr>
                <w:color w:val="000000"/>
                <w:szCs w:val="20"/>
                <w:lang w:eastAsia="ru-RU"/>
              </w:rPr>
            </w:pPr>
          </w:p>
        </w:tc>
        <w:tc>
          <w:tcPr>
            <w:tcW w:w="194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тыс.м3/сут.</w:t>
            </w: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1,16</w:t>
            </w:r>
          </w:p>
        </w:tc>
      </w:tr>
      <w:tr w:rsidR="00DB4593" w:rsidRPr="00DB4593" w:rsidTr="00DB4593">
        <w:trPr>
          <w:gridAfter w:val="1"/>
          <w:wAfter w:w="13" w:type="dxa"/>
          <w:trHeight w:val="1056"/>
        </w:trPr>
        <w:tc>
          <w:tcPr>
            <w:tcW w:w="993" w:type="dxa"/>
            <w:shd w:val="clear" w:color="auto" w:fill="auto"/>
            <w:noWrap/>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4</w:t>
            </w: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 xml:space="preserve">Удельный расход электрической энергии, потребляемой в технологическом процессе транспортирования и очистки сточных вод, на единицу объёма очищаемых сточных вод  </w:t>
            </w:r>
          </w:p>
        </w:tc>
        <w:tc>
          <w:tcPr>
            <w:tcW w:w="194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кВт*ч/м3</w:t>
            </w: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0,380</w:t>
            </w:r>
          </w:p>
        </w:tc>
      </w:tr>
      <w:tr w:rsidR="00DB4593" w:rsidRPr="00DB4593" w:rsidTr="00DB4593">
        <w:trPr>
          <w:gridAfter w:val="1"/>
          <w:wAfter w:w="13" w:type="dxa"/>
          <w:trHeight w:val="300"/>
        </w:trPr>
        <w:tc>
          <w:tcPr>
            <w:tcW w:w="993" w:type="dxa"/>
            <w:shd w:val="clear" w:color="auto" w:fill="auto"/>
            <w:noWrap/>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5</w:t>
            </w:r>
          </w:p>
        </w:tc>
        <w:tc>
          <w:tcPr>
            <w:tcW w:w="4961" w:type="dxa"/>
            <w:shd w:val="clear" w:color="auto" w:fill="auto"/>
            <w:vAlign w:val="center"/>
            <w:hideMark/>
          </w:tcPr>
          <w:p w:rsidR="00DB4593" w:rsidRPr="00DB4593" w:rsidRDefault="00DB4593" w:rsidP="00DB4593">
            <w:pPr>
              <w:spacing w:after="0"/>
              <w:rPr>
                <w:color w:val="000000"/>
                <w:szCs w:val="20"/>
                <w:lang w:eastAsia="ru-RU"/>
              </w:rPr>
            </w:pPr>
            <w:r w:rsidRPr="00DB4593">
              <w:rPr>
                <w:color w:val="000000"/>
                <w:szCs w:val="20"/>
                <w:lang w:eastAsia="ru-RU"/>
              </w:rPr>
              <w:t>Технический износ сетей водоотведения</w:t>
            </w:r>
          </w:p>
        </w:tc>
        <w:tc>
          <w:tcPr>
            <w:tcW w:w="194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w:t>
            </w:r>
          </w:p>
        </w:tc>
        <w:tc>
          <w:tcPr>
            <w:tcW w:w="1860" w:type="dxa"/>
            <w:shd w:val="clear" w:color="auto" w:fill="auto"/>
            <w:vAlign w:val="center"/>
            <w:hideMark/>
          </w:tcPr>
          <w:p w:rsidR="00DB4593" w:rsidRPr="00DB4593" w:rsidRDefault="00DB4593" w:rsidP="00DB4593">
            <w:pPr>
              <w:spacing w:after="0"/>
              <w:jc w:val="center"/>
              <w:rPr>
                <w:color w:val="000000"/>
                <w:szCs w:val="20"/>
                <w:lang w:eastAsia="ru-RU"/>
              </w:rPr>
            </w:pPr>
            <w:r w:rsidRPr="00DB4593">
              <w:rPr>
                <w:color w:val="000000"/>
                <w:szCs w:val="20"/>
                <w:lang w:eastAsia="ru-RU"/>
              </w:rPr>
              <w:t>56,92</w:t>
            </w:r>
          </w:p>
        </w:tc>
      </w:tr>
    </w:tbl>
    <w:p w:rsidR="000F4A89" w:rsidRDefault="000F4A89" w:rsidP="0008782E">
      <w:pPr>
        <w:tabs>
          <w:tab w:val="left" w:pos="426"/>
        </w:tabs>
        <w:spacing w:after="0"/>
        <w:ind w:left="142" w:firstLine="567"/>
        <w:jc w:val="both"/>
        <w:rPr>
          <w:sz w:val="24"/>
          <w:szCs w:val="24"/>
        </w:rPr>
      </w:pPr>
    </w:p>
    <w:p w:rsidR="00E575BE" w:rsidRDefault="00E575BE" w:rsidP="0008782E">
      <w:pPr>
        <w:tabs>
          <w:tab w:val="left" w:pos="426"/>
        </w:tabs>
        <w:spacing w:after="0"/>
        <w:ind w:left="142" w:firstLine="567"/>
        <w:jc w:val="both"/>
        <w:rPr>
          <w:sz w:val="24"/>
          <w:szCs w:val="24"/>
        </w:rPr>
      </w:pPr>
    </w:p>
    <w:p w:rsidR="00E575BE" w:rsidRDefault="00E575BE" w:rsidP="0008782E">
      <w:pPr>
        <w:tabs>
          <w:tab w:val="left" w:pos="426"/>
        </w:tabs>
        <w:spacing w:after="0"/>
        <w:ind w:left="142" w:firstLine="567"/>
        <w:jc w:val="both"/>
        <w:rPr>
          <w:sz w:val="24"/>
          <w:szCs w:val="24"/>
        </w:rPr>
      </w:pPr>
    </w:p>
    <w:p w:rsidR="00E7084A" w:rsidRDefault="00E7084A" w:rsidP="0008782E">
      <w:pPr>
        <w:tabs>
          <w:tab w:val="left" w:pos="426"/>
        </w:tabs>
        <w:spacing w:after="0"/>
        <w:ind w:left="142" w:firstLine="567"/>
        <w:jc w:val="both"/>
        <w:rPr>
          <w:sz w:val="24"/>
          <w:szCs w:val="24"/>
        </w:rPr>
      </w:pPr>
    </w:p>
    <w:p w:rsidR="00E7084A" w:rsidRDefault="00E7084A" w:rsidP="0008782E">
      <w:pPr>
        <w:tabs>
          <w:tab w:val="left" w:pos="426"/>
        </w:tabs>
        <w:spacing w:after="0"/>
        <w:ind w:left="142" w:firstLine="567"/>
        <w:jc w:val="both"/>
        <w:rPr>
          <w:sz w:val="24"/>
          <w:szCs w:val="24"/>
        </w:rPr>
      </w:pPr>
    </w:p>
    <w:p w:rsidR="00E7084A" w:rsidRDefault="00E7084A" w:rsidP="0008782E">
      <w:pPr>
        <w:tabs>
          <w:tab w:val="left" w:pos="426"/>
        </w:tabs>
        <w:spacing w:after="0"/>
        <w:ind w:left="142" w:firstLine="567"/>
        <w:jc w:val="both"/>
        <w:rPr>
          <w:sz w:val="24"/>
          <w:szCs w:val="24"/>
        </w:rPr>
      </w:pPr>
    </w:p>
    <w:p w:rsidR="00E7084A" w:rsidRDefault="00E7084A" w:rsidP="0008782E">
      <w:pPr>
        <w:tabs>
          <w:tab w:val="left" w:pos="426"/>
        </w:tabs>
        <w:spacing w:after="0"/>
        <w:ind w:left="142" w:firstLine="567"/>
        <w:jc w:val="both"/>
        <w:rPr>
          <w:sz w:val="24"/>
          <w:szCs w:val="24"/>
        </w:rPr>
      </w:pPr>
    </w:p>
    <w:p w:rsidR="00E7084A" w:rsidRDefault="00E7084A" w:rsidP="0008782E">
      <w:pPr>
        <w:tabs>
          <w:tab w:val="left" w:pos="426"/>
        </w:tabs>
        <w:spacing w:after="0"/>
        <w:ind w:left="142" w:firstLine="567"/>
        <w:jc w:val="both"/>
        <w:rPr>
          <w:sz w:val="24"/>
          <w:szCs w:val="24"/>
        </w:rPr>
      </w:pPr>
    </w:p>
    <w:p w:rsidR="00E7084A" w:rsidRDefault="00E7084A" w:rsidP="0008782E">
      <w:pPr>
        <w:tabs>
          <w:tab w:val="left" w:pos="426"/>
        </w:tabs>
        <w:spacing w:after="0"/>
        <w:ind w:left="142" w:firstLine="567"/>
        <w:jc w:val="both"/>
        <w:rPr>
          <w:sz w:val="24"/>
          <w:szCs w:val="24"/>
        </w:rPr>
      </w:pPr>
    </w:p>
    <w:p w:rsidR="00E7084A" w:rsidRDefault="00E7084A" w:rsidP="0008782E">
      <w:pPr>
        <w:tabs>
          <w:tab w:val="left" w:pos="426"/>
        </w:tabs>
        <w:spacing w:after="0"/>
        <w:ind w:left="142" w:firstLine="567"/>
        <w:jc w:val="both"/>
        <w:rPr>
          <w:sz w:val="24"/>
          <w:szCs w:val="24"/>
        </w:rPr>
      </w:pPr>
    </w:p>
    <w:p w:rsidR="00E7084A" w:rsidRDefault="00E7084A" w:rsidP="0008782E">
      <w:pPr>
        <w:tabs>
          <w:tab w:val="left" w:pos="426"/>
        </w:tabs>
        <w:spacing w:after="0"/>
        <w:ind w:left="142" w:firstLine="567"/>
        <w:jc w:val="both"/>
        <w:rPr>
          <w:sz w:val="24"/>
          <w:szCs w:val="24"/>
        </w:rPr>
      </w:pPr>
    </w:p>
    <w:p w:rsidR="00E7084A" w:rsidRDefault="00E7084A" w:rsidP="0008782E">
      <w:pPr>
        <w:tabs>
          <w:tab w:val="left" w:pos="426"/>
        </w:tabs>
        <w:spacing w:after="0"/>
        <w:ind w:left="142" w:firstLine="567"/>
        <w:jc w:val="both"/>
        <w:rPr>
          <w:sz w:val="24"/>
          <w:szCs w:val="24"/>
        </w:rPr>
      </w:pPr>
    </w:p>
    <w:p w:rsidR="00E7084A" w:rsidRDefault="00E7084A" w:rsidP="0008782E">
      <w:pPr>
        <w:tabs>
          <w:tab w:val="left" w:pos="426"/>
        </w:tabs>
        <w:spacing w:after="0"/>
        <w:ind w:left="142" w:firstLine="567"/>
        <w:jc w:val="both"/>
        <w:rPr>
          <w:sz w:val="24"/>
          <w:szCs w:val="24"/>
        </w:rPr>
      </w:pPr>
    </w:p>
    <w:p w:rsidR="00E7084A" w:rsidRDefault="00E7084A" w:rsidP="0008782E">
      <w:pPr>
        <w:tabs>
          <w:tab w:val="left" w:pos="426"/>
        </w:tabs>
        <w:spacing w:after="0"/>
        <w:ind w:left="142" w:firstLine="567"/>
        <w:jc w:val="both"/>
        <w:rPr>
          <w:sz w:val="24"/>
          <w:szCs w:val="24"/>
        </w:rPr>
      </w:pPr>
    </w:p>
    <w:p w:rsidR="0039118D" w:rsidRDefault="0039118D" w:rsidP="0008782E">
      <w:pPr>
        <w:tabs>
          <w:tab w:val="left" w:pos="426"/>
        </w:tabs>
        <w:spacing w:after="0"/>
        <w:ind w:left="142" w:firstLine="567"/>
        <w:jc w:val="both"/>
        <w:rPr>
          <w:sz w:val="24"/>
          <w:szCs w:val="24"/>
        </w:rPr>
      </w:pPr>
    </w:p>
    <w:p w:rsidR="0039118D" w:rsidRDefault="0039118D" w:rsidP="0008782E">
      <w:pPr>
        <w:tabs>
          <w:tab w:val="left" w:pos="426"/>
        </w:tabs>
        <w:spacing w:after="0"/>
        <w:ind w:left="142" w:firstLine="567"/>
        <w:jc w:val="both"/>
        <w:rPr>
          <w:sz w:val="24"/>
          <w:szCs w:val="24"/>
        </w:rPr>
      </w:pPr>
    </w:p>
    <w:p w:rsidR="0039118D" w:rsidRDefault="0039118D" w:rsidP="0008782E">
      <w:pPr>
        <w:tabs>
          <w:tab w:val="left" w:pos="426"/>
        </w:tabs>
        <w:spacing w:after="0"/>
        <w:ind w:left="142" w:firstLine="567"/>
        <w:jc w:val="both"/>
        <w:rPr>
          <w:sz w:val="24"/>
          <w:szCs w:val="24"/>
        </w:rPr>
      </w:pPr>
    </w:p>
    <w:p w:rsidR="0039118D" w:rsidRDefault="0039118D" w:rsidP="0008782E">
      <w:pPr>
        <w:tabs>
          <w:tab w:val="left" w:pos="426"/>
        </w:tabs>
        <w:spacing w:after="0"/>
        <w:ind w:left="142" w:firstLine="567"/>
        <w:jc w:val="both"/>
        <w:rPr>
          <w:sz w:val="24"/>
          <w:szCs w:val="24"/>
        </w:rPr>
      </w:pPr>
    </w:p>
    <w:p w:rsidR="0039118D" w:rsidRDefault="0039118D" w:rsidP="0008782E">
      <w:pPr>
        <w:tabs>
          <w:tab w:val="left" w:pos="426"/>
        </w:tabs>
        <w:spacing w:after="0"/>
        <w:ind w:left="142" w:firstLine="567"/>
        <w:jc w:val="both"/>
        <w:rPr>
          <w:sz w:val="24"/>
          <w:szCs w:val="24"/>
        </w:rPr>
      </w:pPr>
    </w:p>
    <w:p w:rsidR="0039118D" w:rsidRDefault="0039118D" w:rsidP="0008782E">
      <w:pPr>
        <w:tabs>
          <w:tab w:val="left" w:pos="426"/>
        </w:tabs>
        <w:spacing w:after="0"/>
        <w:ind w:left="142" w:firstLine="567"/>
        <w:jc w:val="both"/>
        <w:rPr>
          <w:sz w:val="24"/>
          <w:szCs w:val="24"/>
        </w:rPr>
      </w:pPr>
    </w:p>
    <w:p w:rsidR="00E7084A" w:rsidRDefault="00E7084A" w:rsidP="0008782E">
      <w:pPr>
        <w:tabs>
          <w:tab w:val="left" w:pos="426"/>
        </w:tabs>
        <w:spacing w:after="0"/>
        <w:ind w:left="142" w:firstLine="567"/>
        <w:jc w:val="both"/>
        <w:rPr>
          <w:sz w:val="24"/>
          <w:szCs w:val="24"/>
        </w:rPr>
      </w:pPr>
    </w:p>
    <w:p w:rsidR="00E575BE" w:rsidRDefault="00E575BE" w:rsidP="0008782E">
      <w:pPr>
        <w:tabs>
          <w:tab w:val="left" w:pos="426"/>
        </w:tabs>
        <w:spacing w:after="0"/>
        <w:ind w:left="142" w:firstLine="567"/>
        <w:jc w:val="both"/>
        <w:rPr>
          <w:sz w:val="24"/>
          <w:szCs w:val="24"/>
        </w:rPr>
      </w:pPr>
    </w:p>
    <w:p w:rsidR="00914D93" w:rsidRDefault="00914D93" w:rsidP="0008782E">
      <w:pPr>
        <w:tabs>
          <w:tab w:val="left" w:pos="426"/>
        </w:tabs>
        <w:spacing w:after="0"/>
        <w:ind w:left="142" w:firstLine="567"/>
        <w:jc w:val="both"/>
        <w:rPr>
          <w:sz w:val="24"/>
          <w:szCs w:val="24"/>
        </w:rPr>
      </w:pPr>
    </w:p>
    <w:p w:rsidR="00565E35" w:rsidRDefault="00565E35" w:rsidP="0008782E">
      <w:pPr>
        <w:tabs>
          <w:tab w:val="left" w:pos="426"/>
        </w:tabs>
        <w:spacing w:after="0"/>
        <w:ind w:left="142" w:firstLine="567"/>
        <w:jc w:val="both"/>
        <w:rPr>
          <w:sz w:val="24"/>
          <w:szCs w:val="24"/>
        </w:rPr>
      </w:pPr>
    </w:p>
    <w:p w:rsidR="00565E35" w:rsidRDefault="00565E35" w:rsidP="0008782E">
      <w:pPr>
        <w:tabs>
          <w:tab w:val="left" w:pos="426"/>
        </w:tabs>
        <w:spacing w:after="0"/>
        <w:ind w:left="142" w:firstLine="567"/>
        <w:jc w:val="both"/>
        <w:rPr>
          <w:sz w:val="24"/>
          <w:szCs w:val="24"/>
        </w:rPr>
      </w:pPr>
    </w:p>
    <w:p w:rsidR="00565E35" w:rsidRDefault="00565E35" w:rsidP="0008782E">
      <w:pPr>
        <w:tabs>
          <w:tab w:val="left" w:pos="426"/>
        </w:tabs>
        <w:spacing w:after="0"/>
        <w:ind w:left="142" w:firstLine="567"/>
        <w:jc w:val="both"/>
        <w:rPr>
          <w:sz w:val="24"/>
          <w:szCs w:val="24"/>
        </w:rPr>
      </w:pPr>
    </w:p>
    <w:p w:rsidR="001F6E87" w:rsidRDefault="001F6E87" w:rsidP="0008782E">
      <w:pPr>
        <w:keepNext/>
        <w:keepLines/>
        <w:tabs>
          <w:tab w:val="left" w:pos="426"/>
        </w:tabs>
        <w:spacing w:after="0"/>
        <w:ind w:left="142" w:right="-284"/>
        <w:jc w:val="center"/>
        <w:outlineLvl w:val="1"/>
        <w:rPr>
          <w:b/>
          <w:bCs/>
          <w:sz w:val="32"/>
          <w:szCs w:val="32"/>
        </w:rPr>
      </w:pPr>
      <w:bookmarkStart w:id="105" w:name="_Toc224645858"/>
      <w:r w:rsidRPr="00230F38">
        <w:rPr>
          <w:b/>
          <w:bCs/>
          <w:sz w:val="32"/>
          <w:szCs w:val="32"/>
        </w:rPr>
        <w:t>10.Балансы сточных вод в системе водоотведения</w:t>
      </w:r>
      <w:bookmarkEnd w:id="105"/>
      <w:r w:rsidRPr="00230F38">
        <w:rPr>
          <w:b/>
          <w:bCs/>
          <w:sz w:val="32"/>
          <w:szCs w:val="32"/>
        </w:rPr>
        <w:t xml:space="preserve"> </w:t>
      </w:r>
    </w:p>
    <w:p w:rsidR="00C3306D" w:rsidRPr="00230F38" w:rsidRDefault="00C3306D" w:rsidP="00D34263">
      <w:pPr>
        <w:pStyle w:val="aff4"/>
      </w:pPr>
    </w:p>
    <w:p w:rsidR="001F6E87" w:rsidRPr="00F528F1" w:rsidRDefault="001F6E87" w:rsidP="001C3656">
      <w:pPr>
        <w:keepNext/>
        <w:keepLines/>
        <w:numPr>
          <w:ilvl w:val="1"/>
          <w:numId w:val="14"/>
        </w:numPr>
        <w:tabs>
          <w:tab w:val="left" w:pos="426"/>
        </w:tabs>
        <w:spacing w:after="0"/>
        <w:ind w:left="142" w:right="-284" w:firstLine="567"/>
        <w:jc w:val="both"/>
        <w:outlineLvl w:val="2"/>
        <w:rPr>
          <w:b/>
          <w:bCs/>
          <w:sz w:val="24"/>
          <w:szCs w:val="24"/>
        </w:rPr>
      </w:pPr>
      <w:bookmarkStart w:id="106" w:name="_Toc46484852"/>
      <w:bookmarkStart w:id="107" w:name="_Toc224645859"/>
      <w:bookmarkEnd w:id="106"/>
      <w:r w:rsidRPr="00F528F1">
        <w:rPr>
          <w:b/>
          <w:bCs/>
          <w:sz w:val="24"/>
          <w:szCs w:val="24"/>
        </w:rPr>
        <w:t>баланс поступления сточных вод в централизованную систему водоотведения и отведения стоков по технологическим зонам водоотведения;</w:t>
      </w:r>
      <w:bookmarkEnd w:id="107"/>
    </w:p>
    <w:p w:rsidR="00C3306D" w:rsidRDefault="00C3306D" w:rsidP="0008782E">
      <w:pPr>
        <w:tabs>
          <w:tab w:val="left" w:pos="426"/>
        </w:tabs>
        <w:autoSpaceDE w:val="0"/>
        <w:autoSpaceDN w:val="0"/>
        <w:adjustRightInd w:val="0"/>
        <w:spacing w:after="0"/>
        <w:ind w:left="142" w:firstLine="709"/>
        <w:jc w:val="both"/>
        <w:rPr>
          <w:sz w:val="24"/>
          <w:szCs w:val="24"/>
          <w:lang w:eastAsia="ru-RU"/>
        </w:rPr>
      </w:pPr>
    </w:p>
    <w:p w:rsidR="00D93FCB" w:rsidRPr="00F528F1" w:rsidRDefault="001F6E87" w:rsidP="0008782E">
      <w:pPr>
        <w:tabs>
          <w:tab w:val="left" w:pos="426"/>
        </w:tabs>
        <w:autoSpaceDE w:val="0"/>
        <w:autoSpaceDN w:val="0"/>
        <w:adjustRightInd w:val="0"/>
        <w:spacing w:after="0"/>
        <w:ind w:left="142" w:firstLine="709"/>
        <w:jc w:val="both"/>
        <w:rPr>
          <w:sz w:val="24"/>
          <w:szCs w:val="24"/>
        </w:rPr>
      </w:pPr>
      <w:r w:rsidRPr="00F528F1">
        <w:rPr>
          <w:sz w:val="24"/>
          <w:szCs w:val="24"/>
          <w:lang w:eastAsia="ru-RU"/>
        </w:rPr>
        <w:t xml:space="preserve">Результаты анализа поступления сточных вод в централизованную систему водоотведения и отведения стоков по технологическим зонам водоотведения представлены в таблице </w:t>
      </w:r>
      <w:r w:rsidR="0039118D">
        <w:rPr>
          <w:sz w:val="24"/>
          <w:szCs w:val="24"/>
          <w:lang w:eastAsia="ru-RU"/>
        </w:rPr>
        <w:t>данного раздела</w:t>
      </w:r>
      <w:r w:rsidRPr="00F528F1">
        <w:rPr>
          <w:sz w:val="24"/>
          <w:szCs w:val="24"/>
          <w:lang w:eastAsia="ru-RU"/>
        </w:rPr>
        <w:t>.</w:t>
      </w:r>
      <w:r w:rsidRPr="00F528F1">
        <w:rPr>
          <w:sz w:val="24"/>
          <w:szCs w:val="24"/>
        </w:rPr>
        <w:t xml:space="preserve"> </w:t>
      </w:r>
    </w:p>
    <w:p w:rsidR="00D93FCB" w:rsidRDefault="00D93FCB" w:rsidP="0008782E">
      <w:pPr>
        <w:tabs>
          <w:tab w:val="left" w:pos="426"/>
        </w:tabs>
        <w:autoSpaceDE w:val="0"/>
        <w:autoSpaceDN w:val="0"/>
        <w:adjustRightInd w:val="0"/>
        <w:spacing w:after="0"/>
        <w:ind w:left="142" w:firstLine="709"/>
        <w:jc w:val="both"/>
        <w:rPr>
          <w:sz w:val="24"/>
          <w:szCs w:val="24"/>
          <w:lang w:eastAsia="ru-RU"/>
        </w:rPr>
      </w:pPr>
      <w:r w:rsidRPr="00F528F1">
        <w:rPr>
          <w:sz w:val="24"/>
          <w:szCs w:val="24"/>
        </w:rPr>
        <w:t xml:space="preserve">В муниципальном образовании </w:t>
      </w:r>
      <w:r w:rsidR="00E72344">
        <w:rPr>
          <w:sz w:val="24"/>
          <w:szCs w:val="24"/>
        </w:rPr>
        <w:t>6</w:t>
      </w:r>
      <w:r w:rsidRPr="00F528F1">
        <w:rPr>
          <w:sz w:val="24"/>
          <w:szCs w:val="24"/>
        </w:rPr>
        <w:t xml:space="preserve"> </w:t>
      </w:r>
      <w:r w:rsidRPr="00F528F1">
        <w:rPr>
          <w:sz w:val="24"/>
          <w:szCs w:val="24"/>
          <w:lang w:eastAsia="ru-RU"/>
        </w:rPr>
        <w:t>т</w:t>
      </w:r>
      <w:r w:rsidR="001F6E87" w:rsidRPr="00F528F1">
        <w:rPr>
          <w:sz w:val="24"/>
          <w:szCs w:val="24"/>
          <w:lang w:eastAsia="ru-RU"/>
        </w:rPr>
        <w:t>ехнологическ</w:t>
      </w:r>
      <w:r w:rsidR="00C952E8">
        <w:rPr>
          <w:sz w:val="24"/>
          <w:szCs w:val="24"/>
          <w:lang w:eastAsia="ru-RU"/>
        </w:rPr>
        <w:t>и</w:t>
      </w:r>
      <w:r w:rsidR="00E72344">
        <w:rPr>
          <w:sz w:val="24"/>
          <w:szCs w:val="24"/>
          <w:lang w:eastAsia="ru-RU"/>
        </w:rPr>
        <w:t>х</w:t>
      </w:r>
      <w:r w:rsidR="001F6E87" w:rsidRPr="00F528F1">
        <w:rPr>
          <w:sz w:val="24"/>
          <w:szCs w:val="24"/>
          <w:lang w:eastAsia="ru-RU"/>
        </w:rPr>
        <w:t xml:space="preserve"> зон</w:t>
      </w:r>
      <w:r w:rsidRPr="00F528F1">
        <w:rPr>
          <w:sz w:val="24"/>
          <w:szCs w:val="24"/>
          <w:lang w:eastAsia="ru-RU"/>
        </w:rPr>
        <w:t xml:space="preserve"> водоотведения</w:t>
      </w:r>
      <w:r w:rsidR="00C952E8">
        <w:rPr>
          <w:sz w:val="24"/>
          <w:szCs w:val="24"/>
          <w:lang w:eastAsia="ru-RU"/>
        </w:rPr>
        <w:t xml:space="preserve">, представленные в таблице </w:t>
      </w:r>
      <w:r w:rsidR="0039118D">
        <w:rPr>
          <w:sz w:val="24"/>
          <w:szCs w:val="24"/>
          <w:lang w:eastAsia="ru-RU"/>
        </w:rPr>
        <w:t>ниже</w:t>
      </w:r>
      <w:r w:rsidR="00C952E8">
        <w:rPr>
          <w:sz w:val="24"/>
          <w:szCs w:val="24"/>
          <w:lang w:eastAsia="ru-RU"/>
        </w:rPr>
        <w:t>.</w:t>
      </w:r>
    </w:p>
    <w:p w:rsidR="00C952E8" w:rsidRPr="00F528F1" w:rsidRDefault="00A656EE" w:rsidP="00CC6515">
      <w:pPr>
        <w:pStyle w:val="ac"/>
        <w:rPr>
          <w:lang w:eastAsia="ru-RU"/>
        </w:rPr>
      </w:pPr>
      <w:r>
        <w:t xml:space="preserve">Таблица </w:t>
      </w:r>
      <w:fldSimple w:instr=" SEQ Таблица \* ARABIC ">
        <w:r w:rsidR="00B02E10">
          <w:rPr>
            <w:noProof/>
          </w:rPr>
          <w:t>47</w:t>
        </w:r>
      </w:fldSimple>
      <w:r>
        <w:rPr>
          <w:iCs/>
          <w:lang w:eastAsia="ru-RU"/>
        </w:rPr>
        <w:t xml:space="preserve"> </w:t>
      </w:r>
      <w:r w:rsidR="00C952E8">
        <w:rPr>
          <w:lang w:eastAsia="ru-RU"/>
        </w:rPr>
        <w:t>Т</w:t>
      </w:r>
      <w:r w:rsidR="00C952E8" w:rsidRPr="00C952E8">
        <w:rPr>
          <w:lang w:eastAsia="ru-RU"/>
        </w:rPr>
        <w:t>ехнологические зоны водоотведения</w:t>
      </w:r>
      <w:r w:rsidR="00C952E8" w:rsidRPr="00C952E8">
        <w:t xml:space="preserve"> </w:t>
      </w:r>
      <w:r w:rsidR="00C06653">
        <w:rPr>
          <w:lang w:eastAsia="ru-RU"/>
        </w:rPr>
        <w:t>Карачевского городского поселения</w:t>
      </w:r>
      <w:r w:rsidR="0039118D">
        <w:rPr>
          <w:lang w:eastAsia="ru-RU"/>
        </w:rPr>
        <w:t>.</w:t>
      </w:r>
    </w:p>
    <w:tbl>
      <w:tblPr>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3430"/>
        <w:gridCol w:w="922"/>
        <w:gridCol w:w="1985"/>
        <w:gridCol w:w="3218"/>
      </w:tblGrid>
      <w:tr w:rsidR="00E72344" w:rsidRPr="00E72344" w:rsidTr="00E72344">
        <w:trPr>
          <w:trHeight w:val="1008"/>
        </w:trPr>
        <w:tc>
          <w:tcPr>
            <w:tcW w:w="3756" w:type="dxa"/>
            <w:gridSpan w:val="2"/>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 Наименование предприятия зоны эксплуатационной ответственности</w:t>
            </w:r>
          </w:p>
        </w:tc>
        <w:tc>
          <w:tcPr>
            <w:tcW w:w="2907" w:type="dxa"/>
            <w:gridSpan w:val="2"/>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 технологической зоны централизованного водоотведения, Наименование населенного пункта в зоне действия эксплуатационной ответственности РСО</w:t>
            </w:r>
          </w:p>
        </w:tc>
        <w:tc>
          <w:tcPr>
            <w:tcW w:w="3218" w:type="dxa"/>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Состав зоны централизованного водоотведения</w:t>
            </w:r>
          </w:p>
        </w:tc>
      </w:tr>
      <w:tr w:rsidR="00E72344" w:rsidRPr="00E72344" w:rsidTr="00E72344">
        <w:trPr>
          <w:trHeight w:val="804"/>
        </w:trPr>
        <w:tc>
          <w:tcPr>
            <w:tcW w:w="326" w:type="dxa"/>
            <w:vMerge w:val="restart"/>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1</w:t>
            </w:r>
          </w:p>
        </w:tc>
        <w:tc>
          <w:tcPr>
            <w:tcW w:w="3430" w:type="dxa"/>
            <w:vMerge w:val="restart"/>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МУП «Карачевский городской водоканал»</w:t>
            </w:r>
          </w:p>
        </w:tc>
        <w:tc>
          <w:tcPr>
            <w:tcW w:w="922" w:type="dxa"/>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1</w:t>
            </w:r>
          </w:p>
        </w:tc>
        <w:tc>
          <w:tcPr>
            <w:tcW w:w="1985" w:type="dxa"/>
            <w:shd w:val="clear" w:color="auto" w:fill="auto"/>
            <w:noWrap/>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г. Карачев</w:t>
            </w:r>
          </w:p>
        </w:tc>
        <w:tc>
          <w:tcPr>
            <w:tcW w:w="3218" w:type="dxa"/>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 xml:space="preserve">Канализационные очистные сооружения, КНС, самотечные и напорные </w:t>
            </w:r>
            <w:r w:rsidR="0099449D" w:rsidRPr="00E72344">
              <w:rPr>
                <w:color w:val="000000"/>
                <w:szCs w:val="20"/>
                <w:lang w:eastAsia="ru-RU"/>
              </w:rPr>
              <w:t>канализационные</w:t>
            </w:r>
            <w:r w:rsidRPr="00E72344">
              <w:rPr>
                <w:color w:val="000000"/>
                <w:szCs w:val="20"/>
                <w:lang w:eastAsia="ru-RU"/>
              </w:rPr>
              <w:t xml:space="preserve"> сети, КНС</w:t>
            </w:r>
          </w:p>
        </w:tc>
      </w:tr>
      <w:tr w:rsidR="00E72344" w:rsidRPr="00E72344" w:rsidTr="00E72344">
        <w:trPr>
          <w:trHeight w:val="288"/>
        </w:trPr>
        <w:tc>
          <w:tcPr>
            <w:tcW w:w="326" w:type="dxa"/>
            <w:vMerge/>
            <w:vAlign w:val="center"/>
            <w:hideMark/>
          </w:tcPr>
          <w:p w:rsidR="00E72344" w:rsidRPr="00E72344" w:rsidRDefault="00E72344" w:rsidP="00E72344">
            <w:pPr>
              <w:spacing w:after="0"/>
              <w:jc w:val="center"/>
              <w:rPr>
                <w:color w:val="000000"/>
                <w:szCs w:val="20"/>
                <w:lang w:eastAsia="ru-RU"/>
              </w:rPr>
            </w:pPr>
          </w:p>
        </w:tc>
        <w:tc>
          <w:tcPr>
            <w:tcW w:w="3430" w:type="dxa"/>
            <w:vMerge/>
            <w:vAlign w:val="center"/>
            <w:hideMark/>
          </w:tcPr>
          <w:p w:rsidR="00E72344" w:rsidRPr="00E72344" w:rsidRDefault="00E72344" w:rsidP="00E72344">
            <w:pPr>
              <w:spacing w:after="0"/>
              <w:jc w:val="center"/>
              <w:rPr>
                <w:color w:val="000000"/>
                <w:szCs w:val="20"/>
                <w:lang w:eastAsia="ru-RU"/>
              </w:rPr>
            </w:pPr>
          </w:p>
        </w:tc>
        <w:tc>
          <w:tcPr>
            <w:tcW w:w="922" w:type="dxa"/>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2</w:t>
            </w:r>
          </w:p>
        </w:tc>
        <w:tc>
          <w:tcPr>
            <w:tcW w:w="1985" w:type="dxa"/>
            <w:shd w:val="clear" w:color="auto" w:fill="auto"/>
            <w:noWrap/>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д. Масловка</w:t>
            </w:r>
          </w:p>
        </w:tc>
        <w:tc>
          <w:tcPr>
            <w:tcW w:w="3218" w:type="dxa"/>
            <w:shd w:val="clear" w:color="auto" w:fill="auto"/>
            <w:noWrap/>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напорный коллектор, КНС</w:t>
            </w:r>
          </w:p>
        </w:tc>
      </w:tr>
      <w:tr w:rsidR="00E72344" w:rsidRPr="00E72344" w:rsidTr="00E72344">
        <w:trPr>
          <w:trHeight w:val="288"/>
        </w:trPr>
        <w:tc>
          <w:tcPr>
            <w:tcW w:w="326" w:type="dxa"/>
            <w:vMerge/>
            <w:vAlign w:val="center"/>
            <w:hideMark/>
          </w:tcPr>
          <w:p w:rsidR="00E72344" w:rsidRPr="00E72344" w:rsidRDefault="00E72344" w:rsidP="00E72344">
            <w:pPr>
              <w:spacing w:after="0"/>
              <w:jc w:val="center"/>
              <w:rPr>
                <w:color w:val="000000"/>
                <w:szCs w:val="20"/>
                <w:lang w:eastAsia="ru-RU"/>
              </w:rPr>
            </w:pPr>
          </w:p>
        </w:tc>
        <w:tc>
          <w:tcPr>
            <w:tcW w:w="3430" w:type="dxa"/>
            <w:vMerge/>
            <w:vAlign w:val="center"/>
            <w:hideMark/>
          </w:tcPr>
          <w:p w:rsidR="00E72344" w:rsidRPr="00E72344" w:rsidRDefault="00E72344" w:rsidP="00E72344">
            <w:pPr>
              <w:spacing w:after="0"/>
              <w:jc w:val="center"/>
              <w:rPr>
                <w:color w:val="000000"/>
                <w:szCs w:val="20"/>
                <w:lang w:eastAsia="ru-RU"/>
              </w:rPr>
            </w:pPr>
          </w:p>
        </w:tc>
        <w:tc>
          <w:tcPr>
            <w:tcW w:w="922" w:type="dxa"/>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3</w:t>
            </w:r>
          </w:p>
        </w:tc>
        <w:tc>
          <w:tcPr>
            <w:tcW w:w="1985" w:type="dxa"/>
            <w:shd w:val="clear" w:color="auto" w:fill="auto"/>
            <w:noWrap/>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п.Теплое</w:t>
            </w:r>
          </w:p>
        </w:tc>
        <w:tc>
          <w:tcPr>
            <w:tcW w:w="3218" w:type="dxa"/>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самотечная сеть</w:t>
            </w:r>
          </w:p>
        </w:tc>
      </w:tr>
      <w:tr w:rsidR="00E72344" w:rsidRPr="00E72344" w:rsidTr="00E72344">
        <w:trPr>
          <w:trHeight w:val="288"/>
        </w:trPr>
        <w:tc>
          <w:tcPr>
            <w:tcW w:w="326" w:type="dxa"/>
            <w:vMerge/>
            <w:vAlign w:val="center"/>
            <w:hideMark/>
          </w:tcPr>
          <w:p w:rsidR="00E72344" w:rsidRPr="00E72344" w:rsidRDefault="00E72344" w:rsidP="00E72344">
            <w:pPr>
              <w:spacing w:after="0"/>
              <w:jc w:val="center"/>
              <w:rPr>
                <w:color w:val="000000"/>
                <w:szCs w:val="20"/>
                <w:lang w:eastAsia="ru-RU"/>
              </w:rPr>
            </w:pPr>
          </w:p>
        </w:tc>
        <w:tc>
          <w:tcPr>
            <w:tcW w:w="3430" w:type="dxa"/>
            <w:vMerge/>
            <w:vAlign w:val="center"/>
            <w:hideMark/>
          </w:tcPr>
          <w:p w:rsidR="00E72344" w:rsidRPr="00E72344" w:rsidRDefault="00E72344" w:rsidP="00E72344">
            <w:pPr>
              <w:spacing w:after="0"/>
              <w:jc w:val="center"/>
              <w:rPr>
                <w:color w:val="000000"/>
                <w:szCs w:val="20"/>
                <w:lang w:eastAsia="ru-RU"/>
              </w:rPr>
            </w:pPr>
          </w:p>
        </w:tc>
        <w:tc>
          <w:tcPr>
            <w:tcW w:w="922" w:type="dxa"/>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4</w:t>
            </w:r>
          </w:p>
        </w:tc>
        <w:tc>
          <w:tcPr>
            <w:tcW w:w="1985" w:type="dxa"/>
            <w:shd w:val="clear" w:color="auto" w:fill="auto"/>
            <w:noWrap/>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п Дунаевский</w:t>
            </w:r>
          </w:p>
        </w:tc>
        <w:tc>
          <w:tcPr>
            <w:tcW w:w="3218" w:type="dxa"/>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самотечная сеть</w:t>
            </w:r>
          </w:p>
        </w:tc>
      </w:tr>
      <w:tr w:rsidR="00E72344" w:rsidRPr="00E72344" w:rsidTr="00E72344">
        <w:trPr>
          <w:trHeight w:val="288"/>
        </w:trPr>
        <w:tc>
          <w:tcPr>
            <w:tcW w:w="326" w:type="dxa"/>
            <w:vMerge/>
            <w:vAlign w:val="center"/>
            <w:hideMark/>
          </w:tcPr>
          <w:p w:rsidR="00E72344" w:rsidRPr="00E72344" w:rsidRDefault="00E72344" w:rsidP="00E72344">
            <w:pPr>
              <w:spacing w:after="0"/>
              <w:jc w:val="center"/>
              <w:rPr>
                <w:color w:val="000000"/>
                <w:szCs w:val="20"/>
                <w:lang w:eastAsia="ru-RU"/>
              </w:rPr>
            </w:pPr>
          </w:p>
        </w:tc>
        <w:tc>
          <w:tcPr>
            <w:tcW w:w="3430" w:type="dxa"/>
            <w:vMerge/>
            <w:vAlign w:val="center"/>
            <w:hideMark/>
          </w:tcPr>
          <w:p w:rsidR="00E72344" w:rsidRPr="00E72344" w:rsidRDefault="00E72344" w:rsidP="00E72344">
            <w:pPr>
              <w:spacing w:after="0"/>
              <w:jc w:val="center"/>
              <w:rPr>
                <w:color w:val="000000"/>
                <w:szCs w:val="20"/>
                <w:lang w:eastAsia="ru-RU"/>
              </w:rPr>
            </w:pPr>
          </w:p>
        </w:tc>
        <w:tc>
          <w:tcPr>
            <w:tcW w:w="922" w:type="dxa"/>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5</w:t>
            </w:r>
          </w:p>
        </w:tc>
        <w:tc>
          <w:tcPr>
            <w:tcW w:w="1985" w:type="dxa"/>
            <w:shd w:val="clear" w:color="auto" w:fill="auto"/>
            <w:noWrap/>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с Вельяминова</w:t>
            </w:r>
          </w:p>
        </w:tc>
        <w:tc>
          <w:tcPr>
            <w:tcW w:w="3218" w:type="dxa"/>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самотечная сеть</w:t>
            </w:r>
          </w:p>
        </w:tc>
      </w:tr>
      <w:tr w:rsidR="00E72344" w:rsidRPr="00E72344" w:rsidTr="00E72344">
        <w:trPr>
          <w:trHeight w:val="1104"/>
        </w:trPr>
        <w:tc>
          <w:tcPr>
            <w:tcW w:w="326" w:type="dxa"/>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2</w:t>
            </w:r>
          </w:p>
        </w:tc>
        <w:tc>
          <w:tcPr>
            <w:tcW w:w="3430" w:type="dxa"/>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ОАО «Карачевский завод «Электродеталь»</w:t>
            </w:r>
          </w:p>
        </w:tc>
        <w:tc>
          <w:tcPr>
            <w:tcW w:w="922" w:type="dxa"/>
            <w:shd w:val="clear" w:color="auto" w:fill="auto"/>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1</w:t>
            </w:r>
          </w:p>
        </w:tc>
        <w:tc>
          <w:tcPr>
            <w:tcW w:w="1985" w:type="dxa"/>
            <w:shd w:val="clear" w:color="auto" w:fill="auto"/>
            <w:noWrap/>
            <w:vAlign w:val="center"/>
            <w:hideMark/>
          </w:tcPr>
          <w:p w:rsidR="00E72344" w:rsidRPr="00E72344" w:rsidRDefault="00E72344" w:rsidP="00E72344">
            <w:pPr>
              <w:spacing w:after="0"/>
              <w:jc w:val="center"/>
              <w:rPr>
                <w:color w:val="000000"/>
                <w:szCs w:val="20"/>
                <w:lang w:eastAsia="ru-RU"/>
              </w:rPr>
            </w:pPr>
            <w:r w:rsidRPr="00E72344">
              <w:rPr>
                <w:color w:val="000000"/>
                <w:szCs w:val="20"/>
                <w:lang w:eastAsia="ru-RU"/>
              </w:rPr>
              <w:t>г. Карачев территория завода</w:t>
            </w:r>
          </w:p>
        </w:tc>
        <w:tc>
          <w:tcPr>
            <w:tcW w:w="3218" w:type="dxa"/>
            <w:shd w:val="clear" w:color="auto" w:fill="auto"/>
            <w:vAlign w:val="center"/>
            <w:hideMark/>
          </w:tcPr>
          <w:p w:rsidR="0099449D" w:rsidRPr="00E72344" w:rsidRDefault="00E72344" w:rsidP="0099449D">
            <w:pPr>
              <w:spacing w:after="0"/>
              <w:jc w:val="center"/>
              <w:rPr>
                <w:color w:val="000000"/>
                <w:szCs w:val="20"/>
                <w:lang w:eastAsia="ru-RU"/>
              </w:rPr>
            </w:pPr>
            <w:r w:rsidRPr="00E72344">
              <w:rPr>
                <w:color w:val="000000"/>
                <w:szCs w:val="20"/>
                <w:lang w:eastAsia="ru-RU"/>
              </w:rPr>
              <w:t xml:space="preserve">Биологические канализационные очистные сооружения, </w:t>
            </w:r>
            <w:r w:rsidR="0099449D" w:rsidRPr="00E72344">
              <w:rPr>
                <w:color w:val="000000"/>
                <w:szCs w:val="20"/>
                <w:lang w:eastAsia="ru-RU"/>
              </w:rPr>
              <w:t>канализационные</w:t>
            </w:r>
            <w:r w:rsidRPr="00E72344">
              <w:rPr>
                <w:color w:val="000000"/>
                <w:szCs w:val="20"/>
                <w:lang w:eastAsia="ru-RU"/>
              </w:rPr>
              <w:t xml:space="preserve"> сети</w:t>
            </w:r>
          </w:p>
          <w:p w:rsidR="00E72344" w:rsidRPr="00E72344" w:rsidRDefault="00E72344" w:rsidP="00E72344">
            <w:pPr>
              <w:spacing w:after="0"/>
              <w:jc w:val="center"/>
              <w:rPr>
                <w:color w:val="000000"/>
                <w:szCs w:val="20"/>
                <w:lang w:eastAsia="ru-RU"/>
              </w:rPr>
            </w:pPr>
          </w:p>
        </w:tc>
      </w:tr>
    </w:tbl>
    <w:p w:rsidR="00B94B37" w:rsidRDefault="00B94B37" w:rsidP="0008782E">
      <w:pPr>
        <w:pStyle w:val="aff0"/>
        <w:tabs>
          <w:tab w:val="left" w:pos="426"/>
        </w:tabs>
        <w:autoSpaceDE w:val="0"/>
        <w:autoSpaceDN w:val="0"/>
        <w:adjustRightInd w:val="0"/>
        <w:spacing w:after="0"/>
        <w:ind w:left="142" w:firstLine="567"/>
        <w:jc w:val="both"/>
        <w:rPr>
          <w:rFonts w:ascii="Times New Roman" w:hAnsi="Times New Roman" w:cs="Times New Roman"/>
          <w:sz w:val="24"/>
          <w:szCs w:val="24"/>
        </w:rPr>
      </w:pPr>
    </w:p>
    <w:p w:rsidR="003A01B8" w:rsidRDefault="00331685" w:rsidP="004F4121">
      <w:pPr>
        <w:tabs>
          <w:tab w:val="left" w:pos="426"/>
        </w:tabs>
        <w:autoSpaceDE w:val="0"/>
        <w:autoSpaceDN w:val="0"/>
        <w:adjustRightInd w:val="0"/>
        <w:spacing w:after="0" w:line="276" w:lineRule="auto"/>
        <w:ind w:left="142" w:firstLine="709"/>
        <w:jc w:val="both"/>
        <w:rPr>
          <w:sz w:val="24"/>
          <w:szCs w:val="24"/>
          <w:lang w:eastAsia="ru-RU"/>
        </w:rPr>
      </w:pPr>
      <w:r w:rsidRPr="00331685">
        <w:rPr>
          <w:sz w:val="24"/>
          <w:szCs w:val="24"/>
          <w:lang w:eastAsia="ru-RU"/>
        </w:rPr>
        <w:t>Объём сточных вод, пропущенных через очистные сооружения</w:t>
      </w:r>
      <w:r w:rsidR="00E72344">
        <w:rPr>
          <w:sz w:val="24"/>
          <w:szCs w:val="24"/>
          <w:lang w:eastAsia="ru-RU"/>
        </w:rPr>
        <w:t xml:space="preserve"> </w:t>
      </w:r>
      <w:r w:rsidR="003A01B8" w:rsidRPr="003A01B8">
        <w:rPr>
          <w:sz w:val="24"/>
          <w:szCs w:val="24"/>
          <w:lang w:eastAsia="ru-RU"/>
        </w:rPr>
        <w:t>централизованн</w:t>
      </w:r>
      <w:r>
        <w:rPr>
          <w:sz w:val="24"/>
          <w:szCs w:val="24"/>
          <w:lang w:eastAsia="ru-RU"/>
        </w:rPr>
        <w:t xml:space="preserve">ой </w:t>
      </w:r>
      <w:r w:rsidR="003A01B8" w:rsidRPr="003A01B8">
        <w:rPr>
          <w:sz w:val="24"/>
          <w:szCs w:val="24"/>
          <w:lang w:eastAsia="ru-RU"/>
        </w:rPr>
        <w:t xml:space="preserve">системы водоотведения </w:t>
      </w:r>
      <w:r w:rsidR="00E72344" w:rsidRPr="00E72344">
        <w:rPr>
          <w:sz w:val="24"/>
          <w:szCs w:val="24"/>
          <w:lang w:eastAsia="ru-RU"/>
        </w:rPr>
        <w:t>МУП «Карачевский городской водоканал»</w:t>
      </w:r>
      <w:r w:rsidR="003A01B8" w:rsidRPr="004F4121">
        <w:rPr>
          <w:sz w:val="24"/>
          <w:szCs w:val="24"/>
          <w:lang w:eastAsia="ru-RU"/>
        </w:rPr>
        <w:t xml:space="preserve">, в </w:t>
      </w:r>
      <w:r w:rsidR="00594D40">
        <w:rPr>
          <w:sz w:val="24"/>
          <w:szCs w:val="24"/>
          <w:lang w:eastAsia="ru-RU"/>
        </w:rPr>
        <w:t>2025 году</w:t>
      </w:r>
      <w:r w:rsidR="003A01B8" w:rsidRPr="004F4121">
        <w:rPr>
          <w:sz w:val="24"/>
          <w:szCs w:val="24"/>
          <w:lang w:eastAsia="ru-RU"/>
        </w:rPr>
        <w:t xml:space="preserve"> составил </w:t>
      </w:r>
      <w:r w:rsidR="00E72344">
        <w:rPr>
          <w:sz w:val="24"/>
          <w:szCs w:val="24"/>
          <w:lang w:eastAsia="ru-RU"/>
        </w:rPr>
        <w:t>792,07</w:t>
      </w:r>
      <w:r w:rsidR="003671D3" w:rsidRPr="003671D3">
        <w:rPr>
          <w:sz w:val="24"/>
          <w:szCs w:val="24"/>
          <w:lang w:eastAsia="ru-RU"/>
        </w:rPr>
        <w:t xml:space="preserve"> </w:t>
      </w:r>
      <w:r w:rsidR="003A01B8" w:rsidRPr="004F4121">
        <w:rPr>
          <w:sz w:val="24"/>
          <w:szCs w:val="24"/>
          <w:lang w:eastAsia="ru-RU"/>
        </w:rPr>
        <w:t>тыс. м</w:t>
      </w:r>
      <w:r w:rsidR="003A01B8" w:rsidRPr="004F4121">
        <w:rPr>
          <w:sz w:val="24"/>
          <w:szCs w:val="24"/>
          <w:vertAlign w:val="superscript"/>
          <w:lang w:eastAsia="ru-RU"/>
        </w:rPr>
        <w:t>3</w:t>
      </w:r>
      <w:r w:rsidR="003A01B8" w:rsidRPr="004F4121">
        <w:rPr>
          <w:sz w:val="24"/>
          <w:szCs w:val="24"/>
          <w:lang w:eastAsia="ru-RU"/>
        </w:rPr>
        <w:t xml:space="preserve">. Динамика общего баланса поступления сточных вод приведена в таблице </w:t>
      </w:r>
      <w:r w:rsidR="003671D3">
        <w:rPr>
          <w:sz w:val="24"/>
          <w:szCs w:val="24"/>
          <w:lang w:eastAsia="ru-RU"/>
        </w:rPr>
        <w:t>ниже</w:t>
      </w:r>
      <w:r w:rsidR="003A01B8" w:rsidRPr="004F4121">
        <w:rPr>
          <w:sz w:val="24"/>
          <w:szCs w:val="24"/>
          <w:lang w:eastAsia="ru-RU"/>
        </w:rPr>
        <w:t>.</w:t>
      </w:r>
    </w:p>
    <w:p w:rsidR="001F6E87" w:rsidRDefault="003671D3" w:rsidP="00CC6515">
      <w:pPr>
        <w:pStyle w:val="ac"/>
        <w:rPr>
          <w:lang w:eastAsia="ru-RU"/>
        </w:rPr>
      </w:pPr>
      <w:r>
        <w:t xml:space="preserve">Таблица </w:t>
      </w:r>
      <w:fldSimple w:instr=" SEQ Таблица \* ARABIC ">
        <w:r w:rsidR="00B02E10">
          <w:rPr>
            <w:noProof/>
          </w:rPr>
          <w:t>48</w:t>
        </w:r>
      </w:fldSimple>
      <w:r>
        <w:t xml:space="preserve"> </w:t>
      </w:r>
      <w:r w:rsidR="001F6E87" w:rsidRPr="00F57E68">
        <w:rPr>
          <w:lang w:eastAsia="ru-RU"/>
        </w:rPr>
        <w:t>Баланс поступления сточных вод в централизованную систему в</w:t>
      </w:r>
      <w:r w:rsidR="00D93FCB" w:rsidRPr="00F57E68">
        <w:rPr>
          <w:lang w:eastAsia="ru-RU"/>
        </w:rPr>
        <w:t>одоотведения и отведения стоков</w:t>
      </w:r>
      <w:r w:rsidR="005D7F65" w:rsidRPr="00F57E68">
        <w:rPr>
          <w:lang w:eastAsia="ru-RU"/>
        </w:rPr>
        <w:t xml:space="preserve"> на КОС.</w:t>
      </w:r>
    </w:p>
    <w:tbl>
      <w:tblPr>
        <w:tblW w:w="99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980"/>
        <w:gridCol w:w="960"/>
        <w:gridCol w:w="960"/>
        <w:gridCol w:w="962"/>
      </w:tblGrid>
      <w:tr w:rsidR="00C5211D" w:rsidRPr="00C5211D" w:rsidTr="00C5211D">
        <w:trPr>
          <w:trHeight w:val="624"/>
        </w:trPr>
        <w:tc>
          <w:tcPr>
            <w:tcW w:w="5103"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Наименование</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Единица</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2023 г.</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2024 г.</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2025 г.</w:t>
            </w:r>
          </w:p>
        </w:tc>
      </w:tr>
      <w:tr w:rsidR="00C5211D" w:rsidRPr="00C5211D" w:rsidTr="00C5211D">
        <w:trPr>
          <w:trHeight w:val="312"/>
        </w:trPr>
        <w:tc>
          <w:tcPr>
            <w:tcW w:w="9965" w:type="dxa"/>
            <w:gridSpan w:val="5"/>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МУП «Карачевский городской водоканал»</w:t>
            </w:r>
          </w:p>
        </w:tc>
      </w:tr>
      <w:tr w:rsidR="00C5211D" w:rsidRPr="00C5211D" w:rsidTr="00C5211D">
        <w:trPr>
          <w:trHeight w:val="312"/>
        </w:trPr>
        <w:tc>
          <w:tcPr>
            <w:tcW w:w="5103" w:type="dxa"/>
            <w:shd w:val="clear" w:color="auto" w:fill="auto"/>
            <w:vAlign w:val="center"/>
            <w:hideMark/>
          </w:tcPr>
          <w:p w:rsidR="00C5211D" w:rsidRPr="00C5211D" w:rsidRDefault="00C5211D" w:rsidP="00C5211D">
            <w:pPr>
              <w:spacing w:after="0"/>
              <w:rPr>
                <w:color w:val="000000"/>
                <w:szCs w:val="20"/>
                <w:lang w:eastAsia="ru-RU"/>
              </w:rPr>
            </w:pPr>
            <w:r w:rsidRPr="00C5211D">
              <w:rPr>
                <w:color w:val="000000"/>
                <w:szCs w:val="20"/>
                <w:lang w:eastAsia="ru-RU"/>
              </w:rPr>
              <w:t>Получено сточных вод на КОС</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тыс. м 3</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886,2</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902</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792,07</w:t>
            </w:r>
          </w:p>
        </w:tc>
      </w:tr>
      <w:tr w:rsidR="00C5211D" w:rsidRPr="00C5211D" w:rsidTr="00C5211D">
        <w:trPr>
          <w:trHeight w:val="624"/>
        </w:trPr>
        <w:tc>
          <w:tcPr>
            <w:tcW w:w="5103" w:type="dxa"/>
            <w:shd w:val="clear" w:color="auto" w:fill="auto"/>
            <w:vAlign w:val="center"/>
            <w:hideMark/>
          </w:tcPr>
          <w:p w:rsidR="00C5211D" w:rsidRPr="00C5211D" w:rsidRDefault="00C5211D" w:rsidP="00C5211D">
            <w:pPr>
              <w:spacing w:after="0"/>
              <w:rPr>
                <w:color w:val="000000"/>
                <w:szCs w:val="20"/>
                <w:lang w:eastAsia="ru-RU"/>
              </w:rPr>
            </w:pPr>
            <w:r w:rsidRPr="00C5211D">
              <w:rPr>
                <w:color w:val="000000"/>
                <w:szCs w:val="20"/>
                <w:lang w:eastAsia="ru-RU"/>
              </w:rPr>
              <w:t>Получено сточных вод, по абонентам:</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тыс. м 3</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886,2</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902</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792,07</w:t>
            </w:r>
          </w:p>
        </w:tc>
      </w:tr>
      <w:tr w:rsidR="00C5211D" w:rsidRPr="00C5211D" w:rsidTr="00C5211D">
        <w:trPr>
          <w:trHeight w:val="312"/>
        </w:trPr>
        <w:tc>
          <w:tcPr>
            <w:tcW w:w="5103" w:type="dxa"/>
            <w:shd w:val="clear" w:color="auto" w:fill="auto"/>
            <w:vAlign w:val="center"/>
            <w:hideMark/>
          </w:tcPr>
          <w:p w:rsidR="00C5211D" w:rsidRPr="00C5211D" w:rsidRDefault="00C5211D" w:rsidP="00C5211D">
            <w:pPr>
              <w:spacing w:after="0"/>
              <w:rPr>
                <w:color w:val="000000"/>
                <w:szCs w:val="20"/>
                <w:lang w:eastAsia="ru-RU"/>
              </w:rPr>
            </w:pPr>
            <w:r w:rsidRPr="00C5211D">
              <w:rPr>
                <w:color w:val="000000"/>
                <w:szCs w:val="20"/>
                <w:lang w:eastAsia="ru-RU"/>
              </w:rPr>
              <w:t xml:space="preserve"> собственное потребление   </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тыс. м 3</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0</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0</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0</w:t>
            </w:r>
          </w:p>
        </w:tc>
      </w:tr>
      <w:tr w:rsidR="00C5211D" w:rsidRPr="00C5211D" w:rsidTr="00C5211D">
        <w:trPr>
          <w:trHeight w:val="312"/>
        </w:trPr>
        <w:tc>
          <w:tcPr>
            <w:tcW w:w="5103" w:type="dxa"/>
            <w:shd w:val="clear" w:color="auto" w:fill="auto"/>
            <w:vAlign w:val="center"/>
            <w:hideMark/>
          </w:tcPr>
          <w:p w:rsidR="00C5211D" w:rsidRPr="00C5211D" w:rsidRDefault="00C5211D" w:rsidP="00C5211D">
            <w:pPr>
              <w:spacing w:after="0"/>
              <w:rPr>
                <w:color w:val="000000"/>
                <w:szCs w:val="20"/>
                <w:lang w:eastAsia="ru-RU"/>
              </w:rPr>
            </w:pPr>
            <w:r w:rsidRPr="00C5211D">
              <w:rPr>
                <w:color w:val="000000"/>
                <w:szCs w:val="20"/>
                <w:lang w:eastAsia="ru-RU"/>
              </w:rPr>
              <w:t xml:space="preserve"> стороннее потребление:</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тыс. м 3</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 </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 </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0</w:t>
            </w:r>
          </w:p>
        </w:tc>
      </w:tr>
      <w:tr w:rsidR="00C5211D" w:rsidRPr="00C5211D" w:rsidTr="00C5211D">
        <w:trPr>
          <w:trHeight w:val="312"/>
        </w:trPr>
        <w:tc>
          <w:tcPr>
            <w:tcW w:w="5103" w:type="dxa"/>
            <w:shd w:val="clear" w:color="auto" w:fill="auto"/>
            <w:vAlign w:val="center"/>
            <w:hideMark/>
          </w:tcPr>
          <w:p w:rsidR="00C5211D" w:rsidRPr="00C5211D" w:rsidRDefault="00C5211D" w:rsidP="00C5211D">
            <w:pPr>
              <w:spacing w:after="0"/>
              <w:rPr>
                <w:color w:val="000000"/>
                <w:szCs w:val="20"/>
                <w:lang w:eastAsia="ru-RU"/>
              </w:rPr>
            </w:pPr>
            <w:r w:rsidRPr="00C5211D">
              <w:rPr>
                <w:color w:val="000000"/>
                <w:szCs w:val="20"/>
                <w:lang w:eastAsia="ru-RU"/>
              </w:rPr>
              <w:t xml:space="preserve">         от населения</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тыс. м 3</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623</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637</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703,8</w:t>
            </w:r>
          </w:p>
        </w:tc>
      </w:tr>
      <w:tr w:rsidR="00C5211D" w:rsidRPr="00C5211D" w:rsidTr="00C5211D">
        <w:trPr>
          <w:trHeight w:val="312"/>
        </w:trPr>
        <w:tc>
          <w:tcPr>
            <w:tcW w:w="5103" w:type="dxa"/>
            <w:shd w:val="clear" w:color="auto" w:fill="auto"/>
            <w:vAlign w:val="center"/>
            <w:hideMark/>
          </w:tcPr>
          <w:p w:rsidR="00C5211D" w:rsidRPr="00C5211D" w:rsidRDefault="00C5211D" w:rsidP="00C5211D">
            <w:pPr>
              <w:spacing w:after="0"/>
              <w:rPr>
                <w:color w:val="000000"/>
                <w:szCs w:val="20"/>
                <w:lang w:eastAsia="ru-RU"/>
              </w:rPr>
            </w:pPr>
            <w:r w:rsidRPr="00C5211D">
              <w:rPr>
                <w:color w:val="000000"/>
                <w:szCs w:val="20"/>
                <w:lang w:eastAsia="ru-RU"/>
              </w:rPr>
              <w:t xml:space="preserve">         от  бюджетных организаций</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тыс. м 3</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51,7</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44,6</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27,4</w:t>
            </w:r>
          </w:p>
        </w:tc>
      </w:tr>
      <w:tr w:rsidR="00C5211D" w:rsidRPr="00C5211D" w:rsidTr="00C5211D">
        <w:trPr>
          <w:trHeight w:val="312"/>
        </w:trPr>
        <w:tc>
          <w:tcPr>
            <w:tcW w:w="5103" w:type="dxa"/>
            <w:shd w:val="clear" w:color="auto" w:fill="auto"/>
            <w:vAlign w:val="center"/>
            <w:hideMark/>
          </w:tcPr>
          <w:p w:rsidR="00C5211D" w:rsidRPr="00C5211D" w:rsidRDefault="00C5211D" w:rsidP="00C5211D">
            <w:pPr>
              <w:spacing w:after="0"/>
              <w:rPr>
                <w:color w:val="000000"/>
                <w:szCs w:val="20"/>
                <w:lang w:eastAsia="ru-RU"/>
              </w:rPr>
            </w:pPr>
            <w:r w:rsidRPr="00C5211D">
              <w:rPr>
                <w:color w:val="000000"/>
                <w:szCs w:val="20"/>
                <w:lang w:eastAsia="ru-RU"/>
              </w:rPr>
              <w:t xml:space="preserve">         от  прочих потребителей</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тыс. м 3</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210,6</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220,4</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214,7</w:t>
            </w:r>
          </w:p>
        </w:tc>
      </w:tr>
      <w:tr w:rsidR="00C5211D" w:rsidRPr="00C5211D" w:rsidTr="00C5211D">
        <w:trPr>
          <w:trHeight w:val="312"/>
        </w:trPr>
        <w:tc>
          <w:tcPr>
            <w:tcW w:w="5103" w:type="dxa"/>
            <w:shd w:val="clear" w:color="auto" w:fill="auto"/>
            <w:vAlign w:val="center"/>
            <w:hideMark/>
          </w:tcPr>
          <w:p w:rsidR="00C5211D" w:rsidRPr="00C5211D" w:rsidRDefault="00C5211D" w:rsidP="00C5211D">
            <w:pPr>
              <w:spacing w:after="0"/>
              <w:rPr>
                <w:color w:val="000000"/>
                <w:szCs w:val="20"/>
                <w:lang w:eastAsia="ru-RU"/>
              </w:rPr>
            </w:pPr>
            <w:r w:rsidRPr="00C5211D">
              <w:rPr>
                <w:color w:val="000000"/>
                <w:szCs w:val="20"/>
                <w:lang w:eastAsia="ru-RU"/>
              </w:rPr>
              <w:t>Расход электроэнергии.</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тыс.кВт*ч</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139,6</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91,9</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75,022</w:t>
            </w:r>
          </w:p>
        </w:tc>
      </w:tr>
      <w:tr w:rsidR="00C5211D" w:rsidRPr="00C5211D" w:rsidTr="00C5211D">
        <w:trPr>
          <w:trHeight w:val="312"/>
        </w:trPr>
        <w:tc>
          <w:tcPr>
            <w:tcW w:w="9965" w:type="dxa"/>
            <w:gridSpan w:val="5"/>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ОАО «Карачевский завод «Электродеталь»</w:t>
            </w:r>
          </w:p>
        </w:tc>
      </w:tr>
      <w:tr w:rsidR="00C5211D" w:rsidRPr="00C5211D" w:rsidTr="00C5211D">
        <w:trPr>
          <w:trHeight w:val="312"/>
        </w:trPr>
        <w:tc>
          <w:tcPr>
            <w:tcW w:w="5103" w:type="dxa"/>
            <w:shd w:val="clear" w:color="auto" w:fill="auto"/>
            <w:vAlign w:val="center"/>
            <w:hideMark/>
          </w:tcPr>
          <w:p w:rsidR="00C5211D" w:rsidRPr="00C5211D" w:rsidRDefault="00C5211D" w:rsidP="00C5211D">
            <w:pPr>
              <w:spacing w:after="0"/>
              <w:rPr>
                <w:color w:val="000000"/>
                <w:szCs w:val="20"/>
                <w:lang w:eastAsia="ru-RU"/>
              </w:rPr>
            </w:pPr>
            <w:r w:rsidRPr="00C5211D">
              <w:rPr>
                <w:color w:val="000000"/>
                <w:szCs w:val="20"/>
                <w:lang w:eastAsia="ru-RU"/>
              </w:rPr>
              <w:t>Получено сточных вод на КОС</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тыс. м 3</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382,23</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461,81</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431,52</w:t>
            </w:r>
          </w:p>
        </w:tc>
      </w:tr>
      <w:tr w:rsidR="00C5211D" w:rsidRPr="00C5211D" w:rsidTr="00C5211D">
        <w:trPr>
          <w:trHeight w:val="624"/>
        </w:trPr>
        <w:tc>
          <w:tcPr>
            <w:tcW w:w="5103" w:type="dxa"/>
            <w:shd w:val="clear" w:color="auto" w:fill="auto"/>
            <w:vAlign w:val="center"/>
            <w:hideMark/>
          </w:tcPr>
          <w:p w:rsidR="00C5211D" w:rsidRPr="00C5211D" w:rsidRDefault="00C5211D" w:rsidP="00C5211D">
            <w:pPr>
              <w:spacing w:after="0"/>
              <w:rPr>
                <w:color w:val="000000"/>
                <w:szCs w:val="20"/>
                <w:lang w:eastAsia="ru-RU"/>
              </w:rPr>
            </w:pPr>
            <w:r w:rsidRPr="00C5211D">
              <w:rPr>
                <w:color w:val="000000"/>
                <w:szCs w:val="20"/>
                <w:lang w:eastAsia="ru-RU"/>
              </w:rPr>
              <w:t>Получено сточных вод, по абонентам:</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тыс. м 3</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382,23</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461,81</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431,52</w:t>
            </w:r>
          </w:p>
        </w:tc>
      </w:tr>
      <w:tr w:rsidR="00C5211D" w:rsidRPr="00C5211D" w:rsidTr="00C5211D">
        <w:trPr>
          <w:trHeight w:val="312"/>
        </w:trPr>
        <w:tc>
          <w:tcPr>
            <w:tcW w:w="5103" w:type="dxa"/>
            <w:shd w:val="clear" w:color="auto" w:fill="auto"/>
            <w:vAlign w:val="center"/>
            <w:hideMark/>
          </w:tcPr>
          <w:p w:rsidR="00C5211D" w:rsidRPr="00C5211D" w:rsidRDefault="00C5211D" w:rsidP="00C5211D">
            <w:pPr>
              <w:spacing w:after="0"/>
              <w:rPr>
                <w:color w:val="000000"/>
                <w:szCs w:val="20"/>
                <w:lang w:eastAsia="ru-RU"/>
              </w:rPr>
            </w:pPr>
            <w:r w:rsidRPr="00C5211D">
              <w:rPr>
                <w:color w:val="000000"/>
                <w:szCs w:val="20"/>
                <w:lang w:eastAsia="ru-RU"/>
              </w:rPr>
              <w:t xml:space="preserve"> собственное потребление   </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тыс. м 3</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327,37</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405,14</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374,81</w:t>
            </w:r>
          </w:p>
        </w:tc>
      </w:tr>
      <w:tr w:rsidR="00C5211D" w:rsidRPr="00C5211D" w:rsidTr="00C5211D">
        <w:trPr>
          <w:trHeight w:val="312"/>
        </w:trPr>
        <w:tc>
          <w:tcPr>
            <w:tcW w:w="5103" w:type="dxa"/>
            <w:shd w:val="clear" w:color="auto" w:fill="auto"/>
            <w:vAlign w:val="center"/>
            <w:hideMark/>
          </w:tcPr>
          <w:p w:rsidR="00C5211D" w:rsidRPr="00C5211D" w:rsidRDefault="00C5211D" w:rsidP="00C5211D">
            <w:pPr>
              <w:spacing w:after="0"/>
              <w:rPr>
                <w:color w:val="000000"/>
                <w:szCs w:val="20"/>
                <w:lang w:eastAsia="ru-RU"/>
              </w:rPr>
            </w:pPr>
            <w:r w:rsidRPr="00C5211D">
              <w:rPr>
                <w:color w:val="000000"/>
                <w:szCs w:val="20"/>
                <w:lang w:eastAsia="ru-RU"/>
              </w:rPr>
              <w:t xml:space="preserve"> стороннее потребление:</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тыс. м 3</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54,86</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56,67</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56,71</w:t>
            </w:r>
          </w:p>
        </w:tc>
      </w:tr>
      <w:tr w:rsidR="00C5211D" w:rsidRPr="00C5211D" w:rsidTr="00C5211D">
        <w:trPr>
          <w:trHeight w:val="312"/>
        </w:trPr>
        <w:tc>
          <w:tcPr>
            <w:tcW w:w="5103" w:type="dxa"/>
            <w:shd w:val="clear" w:color="auto" w:fill="auto"/>
            <w:vAlign w:val="center"/>
            <w:hideMark/>
          </w:tcPr>
          <w:p w:rsidR="00C5211D" w:rsidRPr="00C5211D" w:rsidRDefault="00C5211D" w:rsidP="00C5211D">
            <w:pPr>
              <w:spacing w:after="0"/>
              <w:rPr>
                <w:color w:val="000000"/>
                <w:szCs w:val="20"/>
                <w:lang w:eastAsia="ru-RU"/>
              </w:rPr>
            </w:pPr>
            <w:r w:rsidRPr="00C5211D">
              <w:rPr>
                <w:color w:val="000000"/>
                <w:szCs w:val="20"/>
                <w:lang w:eastAsia="ru-RU"/>
              </w:rPr>
              <w:t xml:space="preserve">         от населения</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тыс. м 3</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35,12</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39,31</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36,6</w:t>
            </w:r>
          </w:p>
        </w:tc>
      </w:tr>
      <w:tr w:rsidR="00C5211D" w:rsidRPr="00C5211D" w:rsidTr="00C5211D">
        <w:trPr>
          <w:trHeight w:val="312"/>
        </w:trPr>
        <w:tc>
          <w:tcPr>
            <w:tcW w:w="5103"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от  бюджетных организаций</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тыс. м 3</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16,73</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12,04</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15,04</w:t>
            </w:r>
          </w:p>
        </w:tc>
      </w:tr>
      <w:tr w:rsidR="00C5211D" w:rsidRPr="00C5211D" w:rsidTr="00C5211D">
        <w:trPr>
          <w:trHeight w:val="312"/>
        </w:trPr>
        <w:tc>
          <w:tcPr>
            <w:tcW w:w="5103" w:type="dxa"/>
            <w:shd w:val="clear" w:color="auto" w:fill="auto"/>
            <w:vAlign w:val="center"/>
            <w:hideMark/>
          </w:tcPr>
          <w:p w:rsidR="00C5211D" w:rsidRPr="00C5211D" w:rsidRDefault="00C5211D" w:rsidP="00C5211D">
            <w:pPr>
              <w:spacing w:after="0"/>
              <w:rPr>
                <w:color w:val="000000"/>
                <w:szCs w:val="20"/>
                <w:lang w:eastAsia="ru-RU"/>
              </w:rPr>
            </w:pPr>
            <w:r w:rsidRPr="00C5211D">
              <w:rPr>
                <w:color w:val="000000"/>
                <w:szCs w:val="20"/>
                <w:lang w:eastAsia="ru-RU"/>
              </w:rPr>
              <w:t xml:space="preserve">         от  прочих потребителей</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тыс. м 3</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3,01</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5,32</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5,07</w:t>
            </w:r>
          </w:p>
        </w:tc>
      </w:tr>
      <w:tr w:rsidR="00C5211D" w:rsidRPr="00C5211D" w:rsidTr="00C5211D">
        <w:trPr>
          <w:trHeight w:val="312"/>
        </w:trPr>
        <w:tc>
          <w:tcPr>
            <w:tcW w:w="5103" w:type="dxa"/>
            <w:shd w:val="clear" w:color="auto" w:fill="auto"/>
            <w:vAlign w:val="center"/>
            <w:hideMark/>
          </w:tcPr>
          <w:p w:rsidR="00C5211D" w:rsidRPr="00C5211D" w:rsidRDefault="00C5211D" w:rsidP="00C5211D">
            <w:pPr>
              <w:spacing w:after="0"/>
              <w:rPr>
                <w:color w:val="000000"/>
                <w:szCs w:val="20"/>
                <w:lang w:eastAsia="ru-RU"/>
              </w:rPr>
            </w:pPr>
            <w:r w:rsidRPr="00C5211D">
              <w:rPr>
                <w:color w:val="000000"/>
                <w:szCs w:val="20"/>
                <w:lang w:eastAsia="ru-RU"/>
              </w:rPr>
              <w:t>Расход электроэнергии.</w:t>
            </w:r>
          </w:p>
        </w:tc>
        <w:tc>
          <w:tcPr>
            <w:tcW w:w="198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тыс. кВт*ч</w:t>
            </w:r>
          </w:p>
        </w:tc>
        <w:tc>
          <w:tcPr>
            <w:tcW w:w="960" w:type="dxa"/>
            <w:shd w:val="clear" w:color="auto" w:fill="auto"/>
            <w:noWrap/>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154</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161</w:t>
            </w:r>
          </w:p>
        </w:tc>
        <w:tc>
          <w:tcPr>
            <w:tcW w:w="960" w:type="dxa"/>
            <w:shd w:val="clear" w:color="auto" w:fill="auto"/>
            <w:vAlign w:val="center"/>
            <w:hideMark/>
          </w:tcPr>
          <w:p w:rsidR="00C5211D" w:rsidRPr="00C5211D" w:rsidRDefault="00C5211D" w:rsidP="00C5211D">
            <w:pPr>
              <w:spacing w:after="0"/>
              <w:jc w:val="center"/>
              <w:rPr>
                <w:color w:val="000000"/>
                <w:szCs w:val="20"/>
                <w:lang w:eastAsia="ru-RU"/>
              </w:rPr>
            </w:pPr>
            <w:r w:rsidRPr="00C5211D">
              <w:rPr>
                <w:color w:val="000000"/>
                <w:szCs w:val="20"/>
                <w:lang w:eastAsia="ru-RU"/>
              </w:rPr>
              <w:t>164</w:t>
            </w:r>
          </w:p>
        </w:tc>
      </w:tr>
    </w:tbl>
    <w:p w:rsidR="003671D3" w:rsidRDefault="003671D3" w:rsidP="0008782E">
      <w:pPr>
        <w:tabs>
          <w:tab w:val="left" w:pos="426"/>
        </w:tabs>
        <w:autoSpaceDE w:val="0"/>
        <w:autoSpaceDN w:val="0"/>
        <w:adjustRightInd w:val="0"/>
        <w:spacing w:after="0"/>
        <w:ind w:left="142"/>
        <w:jc w:val="both"/>
        <w:rPr>
          <w:noProof/>
          <w:lang w:eastAsia="ru-RU"/>
        </w:rPr>
      </w:pPr>
    </w:p>
    <w:p w:rsidR="00C5211D" w:rsidRDefault="00C5211D" w:rsidP="00C5211D">
      <w:pPr>
        <w:tabs>
          <w:tab w:val="left" w:pos="426"/>
        </w:tabs>
        <w:autoSpaceDE w:val="0"/>
        <w:autoSpaceDN w:val="0"/>
        <w:adjustRightInd w:val="0"/>
        <w:spacing w:after="0"/>
        <w:jc w:val="both"/>
        <w:rPr>
          <w:noProof/>
          <w:lang w:eastAsia="ru-RU"/>
        </w:rPr>
      </w:pPr>
      <w:r>
        <w:rPr>
          <w:noProof/>
          <w:lang w:eastAsia="ru-RU"/>
        </w:rPr>
        <w:drawing>
          <wp:inline distT="0" distB="0" distL="0" distR="0" wp14:anchorId="2C31E2F7" wp14:editId="10DCE66A">
            <wp:extent cx="6362700" cy="40767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3671D3" w:rsidRDefault="003671D3" w:rsidP="0008782E">
      <w:pPr>
        <w:tabs>
          <w:tab w:val="left" w:pos="426"/>
        </w:tabs>
        <w:autoSpaceDE w:val="0"/>
        <w:autoSpaceDN w:val="0"/>
        <w:adjustRightInd w:val="0"/>
        <w:spacing w:after="0"/>
        <w:ind w:left="142"/>
        <w:jc w:val="both"/>
        <w:rPr>
          <w:noProof/>
          <w:lang w:eastAsia="ru-RU"/>
        </w:rPr>
      </w:pPr>
    </w:p>
    <w:p w:rsidR="00D201F2" w:rsidRPr="00C5211D" w:rsidRDefault="00FF1A95" w:rsidP="00CC6515">
      <w:pPr>
        <w:pStyle w:val="ac"/>
      </w:pPr>
      <w:r w:rsidRPr="00C5211D">
        <w:t xml:space="preserve">Диаграмма </w:t>
      </w:r>
      <w:fldSimple w:instr=" SEQ Диаграмма \* ARABIC ">
        <w:r w:rsidR="007B2B16">
          <w:rPr>
            <w:noProof/>
          </w:rPr>
          <w:t>19</w:t>
        </w:r>
      </w:fldSimple>
      <w:r w:rsidRPr="00C5211D">
        <w:t xml:space="preserve"> </w:t>
      </w:r>
      <w:r w:rsidR="00D201F2" w:rsidRPr="00C5211D">
        <w:rPr>
          <w:lang w:eastAsia="ru-RU"/>
        </w:rPr>
        <w:t xml:space="preserve">Динамика поступления </w:t>
      </w:r>
      <w:r w:rsidR="00DB50A3" w:rsidRPr="00C5211D">
        <w:rPr>
          <w:lang w:eastAsia="ru-RU"/>
        </w:rPr>
        <w:t xml:space="preserve">объема </w:t>
      </w:r>
      <w:r w:rsidR="00D201F2" w:rsidRPr="00C5211D">
        <w:rPr>
          <w:lang w:eastAsia="ru-RU"/>
        </w:rPr>
        <w:t xml:space="preserve">сточных вод </w:t>
      </w:r>
      <w:r w:rsidR="00C5211D" w:rsidRPr="00C5211D">
        <w:rPr>
          <w:lang w:eastAsia="ru-RU"/>
        </w:rPr>
        <w:t>за 2023- 2025</w:t>
      </w:r>
      <w:r w:rsidR="00D201F2" w:rsidRPr="00C5211D">
        <w:rPr>
          <w:lang w:eastAsia="ru-RU"/>
        </w:rPr>
        <w:t xml:space="preserve"> г.г.</w:t>
      </w:r>
      <w:r w:rsidRPr="00C5211D">
        <w:t xml:space="preserve"> </w:t>
      </w:r>
      <w:r w:rsidR="00DB50A3" w:rsidRPr="00C5211D">
        <w:t xml:space="preserve">на очистные сооружения </w:t>
      </w:r>
      <w:r w:rsidRPr="00C5211D">
        <w:rPr>
          <w:lang w:eastAsia="ru-RU"/>
        </w:rPr>
        <w:t xml:space="preserve">в зоне деятельности </w:t>
      </w:r>
      <w:r w:rsidR="0027018D" w:rsidRPr="00C5211D">
        <w:rPr>
          <w:lang w:eastAsia="ru-RU"/>
        </w:rPr>
        <w:t>МУП «Карачевский городской водоканал»</w:t>
      </w:r>
      <w:r w:rsidR="00D201F2" w:rsidRPr="00C5211D">
        <w:rPr>
          <w:lang w:eastAsia="ru-RU"/>
        </w:rPr>
        <w:t>, тыс.м</w:t>
      </w:r>
      <w:r w:rsidR="00D201F2" w:rsidRPr="00C5211D">
        <w:rPr>
          <w:vertAlign w:val="superscript"/>
          <w:lang w:eastAsia="ru-RU"/>
        </w:rPr>
        <w:t>3</w:t>
      </w:r>
      <w:r w:rsidR="00D201F2" w:rsidRPr="00C5211D">
        <w:rPr>
          <w:lang w:eastAsia="ru-RU"/>
        </w:rPr>
        <w:t>/год.</w:t>
      </w:r>
    </w:p>
    <w:p w:rsidR="00FF1A95" w:rsidRDefault="00FF1A95" w:rsidP="004D70E6">
      <w:pPr>
        <w:ind w:right="-285"/>
        <w:rPr>
          <w:noProof/>
          <w:lang w:eastAsia="ru-RU"/>
        </w:rPr>
      </w:pPr>
    </w:p>
    <w:p w:rsidR="00C5211D" w:rsidRDefault="00C5211D" w:rsidP="004D70E6">
      <w:pPr>
        <w:ind w:right="-285"/>
        <w:rPr>
          <w:noProof/>
          <w:lang w:eastAsia="ru-RU"/>
        </w:rPr>
      </w:pPr>
      <w:r>
        <w:rPr>
          <w:noProof/>
          <w:lang w:eastAsia="ru-RU"/>
        </w:rPr>
        <w:drawing>
          <wp:inline distT="0" distB="0" distL="0" distR="0" wp14:anchorId="05802B55" wp14:editId="210AFF8C">
            <wp:extent cx="6324600" cy="3383280"/>
            <wp:effectExtent l="0" t="0" r="0" b="762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656EE" w:rsidRPr="00DA391B" w:rsidRDefault="00A656EE" w:rsidP="00CC6515">
      <w:pPr>
        <w:pStyle w:val="ac"/>
      </w:pPr>
      <w:r>
        <w:t xml:space="preserve">Диаграмма </w:t>
      </w:r>
      <w:fldSimple w:instr=" SEQ Диаграмма \* ARABIC ">
        <w:r w:rsidR="007B2B16">
          <w:rPr>
            <w:noProof/>
          </w:rPr>
          <w:t>20</w:t>
        </w:r>
      </w:fldSimple>
      <w:r>
        <w:t xml:space="preserve"> Динамика</w:t>
      </w:r>
      <w:r w:rsidRPr="00DA391B">
        <w:t xml:space="preserve"> поступления </w:t>
      </w:r>
      <w:r>
        <w:t xml:space="preserve">объема </w:t>
      </w:r>
      <w:r w:rsidRPr="00DA391B">
        <w:t xml:space="preserve">сточных вод </w:t>
      </w:r>
      <w:r w:rsidR="00C5211D">
        <w:t>за 2023- 2025</w:t>
      </w:r>
      <w:r w:rsidRPr="00DA391B">
        <w:t xml:space="preserve"> </w:t>
      </w:r>
      <w:r>
        <w:t>г.г.</w:t>
      </w:r>
      <w:r w:rsidRPr="00FF1A95">
        <w:t xml:space="preserve"> </w:t>
      </w:r>
      <w:r>
        <w:t xml:space="preserve">на очистные сооружения </w:t>
      </w:r>
      <w:r w:rsidRPr="00FF1A95">
        <w:t xml:space="preserve">в зоне деятельности </w:t>
      </w:r>
      <w:r w:rsidRPr="00A656EE">
        <w:t>в зоне деятельности ОАО «Карачевский завод «Электродеталь»,</w:t>
      </w:r>
      <w:r>
        <w:t xml:space="preserve"> тыс.м</w:t>
      </w:r>
      <w:r w:rsidRPr="00A656EE">
        <w:t>3</w:t>
      </w:r>
      <w:r>
        <w:t>/год.</w:t>
      </w:r>
    </w:p>
    <w:p w:rsidR="001F6E87" w:rsidRPr="00F528F1" w:rsidRDefault="001F6E87" w:rsidP="001C3656">
      <w:pPr>
        <w:keepNext/>
        <w:keepLines/>
        <w:numPr>
          <w:ilvl w:val="1"/>
          <w:numId w:val="14"/>
        </w:numPr>
        <w:tabs>
          <w:tab w:val="left" w:pos="426"/>
        </w:tabs>
        <w:spacing w:after="0"/>
        <w:ind w:left="142" w:right="-284" w:firstLine="567"/>
        <w:jc w:val="both"/>
        <w:outlineLvl w:val="2"/>
        <w:rPr>
          <w:b/>
          <w:bCs/>
          <w:sz w:val="24"/>
          <w:szCs w:val="24"/>
        </w:rPr>
      </w:pPr>
      <w:bookmarkStart w:id="108" w:name="_Toc18579766"/>
      <w:bookmarkStart w:id="109" w:name="_Toc18940876"/>
      <w:bookmarkStart w:id="110" w:name="_Toc20315652"/>
      <w:bookmarkStart w:id="111" w:name="_Toc224645860"/>
      <w:r w:rsidRPr="00F528F1">
        <w:rPr>
          <w:b/>
          <w:bCs/>
          <w:sz w:val="24"/>
          <w:szCs w:val="24"/>
        </w:rP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108"/>
      <w:bookmarkEnd w:id="109"/>
      <w:bookmarkEnd w:id="110"/>
      <w:bookmarkEnd w:id="111"/>
    </w:p>
    <w:p w:rsidR="00C713EC" w:rsidRDefault="00C713EC" w:rsidP="0008782E">
      <w:pPr>
        <w:tabs>
          <w:tab w:val="left" w:pos="426"/>
        </w:tabs>
        <w:autoSpaceDE w:val="0"/>
        <w:autoSpaceDN w:val="0"/>
        <w:adjustRightInd w:val="0"/>
        <w:spacing w:after="0"/>
        <w:ind w:left="142" w:firstLine="709"/>
        <w:jc w:val="both"/>
        <w:rPr>
          <w:sz w:val="24"/>
          <w:szCs w:val="24"/>
          <w:lang w:eastAsia="ru-RU"/>
        </w:rPr>
      </w:pPr>
    </w:p>
    <w:p w:rsidR="001F6E87" w:rsidRPr="00F528F1" w:rsidRDefault="001F6E87" w:rsidP="00C713EC">
      <w:pPr>
        <w:tabs>
          <w:tab w:val="left" w:pos="426"/>
        </w:tabs>
        <w:autoSpaceDE w:val="0"/>
        <w:autoSpaceDN w:val="0"/>
        <w:adjustRightInd w:val="0"/>
        <w:spacing w:after="0" w:line="276" w:lineRule="auto"/>
        <w:ind w:left="142" w:firstLine="709"/>
        <w:jc w:val="both"/>
        <w:rPr>
          <w:sz w:val="24"/>
          <w:szCs w:val="24"/>
          <w:lang w:eastAsia="ru-RU"/>
        </w:rPr>
      </w:pPr>
      <w:r w:rsidRPr="00F528F1">
        <w:rPr>
          <w:sz w:val="24"/>
          <w:szCs w:val="24"/>
          <w:lang w:eastAsia="ru-RU"/>
        </w:rPr>
        <w:t>Неорганизованный сток – дождевые, талые и инфильтрационные воды, поступающие в системы коммунальной канализации через неплотности в элементах канализационной сети и сооружений.</w:t>
      </w:r>
    </w:p>
    <w:p w:rsidR="001F6E87" w:rsidRPr="00F528F1" w:rsidRDefault="001F6E87" w:rsidP="00C713EC">
      <w:pPr>
        <w:tabs>
          <w:tab w:val="left" w:pos="426"/>
        </w:tabs>
        <w:autoSpaceDE w:val="0"/>
        <w:autoSpaceDN w:val="0"/>
        <w:adjustRightInd w:val="0"/>
        <w:spacing w:after="0" w:line="276" w:lineRule="auto"/>
        <w:ind w:left="142" w:firstLine="709"/>
        <w:jc w:val="both"/>
        <w:rPr>
          <w:sz w:val="24"/>
          <w:szCs w:val="24"/>
          <w:lang w:eastAsia="ru-RU"/>
        </w:rPr>
      </w:pPr>
      <w:r w:rsidRPr="00F528F1">
        <w:rPr>
          <w:sz w:val="24"/>
          <w:szCs w:val="24"/>
          <w:lang w:eastAsia="ru-RU"/>
        </w:rPr>
        <w:t>Неорганизованный дополнительный приток - поступление в канализацию неорганизованным образом дождевых, талых и грунтовых вод. Размер неорганизованного притока существенно зависит от погодно-климатических условий: количества и интенсивности выпадения осадков, температуры воздуха, от состояния грунтов и качества работы системы водостока.</w:t>
      </w:r>
    </w:p>
    <w:p w:rsidR="00F17631" w:rsidRPr="00F17631" w:rsidRDefault="00F17631" w:rsidP="00C713EC">
      <w:pPr>
        <w:tabs>
          <w:tab w:val="left" w:pos="426"/>
        </w:tabs>
        <w:autoSpaceDE w:val="0"/>
        <w:autoSpaceDN w:val="0"/>
        <w:adjustRightInd w:val="0"/>
        <w:spacing w:after="0" w:line="276" w:lineRule="auto"/>
        <w:ind w:left="142" w:firstLine="709"/>
        <w:jc w:val="both"/>
        <w:rPr>
          <w:sz w:val="24"/>
          <w:szCs w:val="24"/>
          <w:lang w:eastAsia="ru-RU"/>
        </w:rPr>
      </w:pPr>
      <w:r w:rsidRPr="00F17631">
        <w:rPr>
          <w:sz w:val="24"/>
          <w:szCs w:val="24"/>
          <w:lang w:eastAsia="ru-RU"/>
        </w:rPr>
        <w:t>Анализ работы систем водоотведения</w:t>
      </w:r>
      <w:r>
        <w:rPr>
          <w:sz w:val="24"/>
          <w:szCs w:val="24"/>
          <w:lang w:eastAsia="ru-RU"/>
        </w:rPr>
        <w:t xml:space="preserve"> в </w:t>
      </w:r>
      <w:r w:rsidR="00C06653">
        <w:rPr>
          <w:sz w:val="24"/>
          <w:szCs w:val="24"/>
          <w:lang w:eastAsia="ru-RU"/>
        </w:rPr>
        <w:t>Карачевского городского поселения</w:t>
      </w:r>
      <w:r w:rsidR="003E5E50">
        <w:rPr>
          <w:sz w:val="24"/>
          <w:szCs w:val="24"/>
          <w:lang w:eastAsia="ru-RU"/>
        </w:rPr>
        <w:t xml:space="preserve"> </w:t>
      </w:r>
      <w:r w:rsidRPr="00F17631">
        <w:rPr>
          <w:sz w:val="24"/>
          <w:szCs w:val="24"/>
          <w:lang w:eastAsia="ru-RU"/>
        </w:rPr>
        <w:t>показал, что поверхностные сточные воды на очистные сооружения не поступают.</w:t>
      </w:r>
    </w:p>
    <w:p w:rsidR="00F17631" w:rsidRPr="00F17631" w:rsidRDefault="00F17631" w:rsidP="00C713EC">
      <w:pPr>
        <w:tabs>
          <w:tab w:val="left" w:pos="426"/>
        </w:tabs>
        <w:autoSpaceDE w:val="0"/>
        <w:autoSpaceDN w:val="0"/>
        <w:adjustRightInd w:val="0"/>
        <w:spacing w:after="0" w:line="276" w:lineRule="auto"/>
        <w:ind w:left="142" w:firstLine="709"/>
        <w:jc w:val="both"/>
        <w:rPr>
          <w:sz w:val="24"/>
          <w:szCs w:val="24"/>
          <w:lang w:eastAsia="ru-RU"/>
        </w:rPr>
      </w:pPr>
      <w:r w:rsidRPr="00F17631">
        <w:rPr>
          <w:sz w:val="24"/>
          <w:szCs w:val="24"/>
          <w:lang w:eastAsia="ru-RU"/>
        </w:rPr>
        <w:t>Однако следует отметить, что низкий</w:t>
      </w:r>
      <w:r>
        <w:rPr>
          <w:sz w:val="24"/>
          <w:szCs w:val="24"/>
          <w:lang w:eastAsia="ru-RU"/>
        </w:rPr>
        <w:t xml:space="preserve"> уровень благоустройства терри</w:t>
      </w:r>
      <w:r w:rsidRPr="00F17631">
        <w:rPr>
          <w:sz w:val="24"/>
          <w:szCs w:val="24"/>
          <w:lang w:eastAsia="ru-RU"/>
        </w:rPr>
        <w:t>тории и отсутствие организованного пове</w:t>
      </w:r>
      <w:r>
        <w:rPr>
          <w:sz w:val="24"/>
          <w:szCs w:val="24"/>
          <w:lang w:eastAsia="ru-RU"/>
        </w:rPr>
        <w:t>рхностного стока – одна из при</w:t>
      </w:r>
      <w:r w:rsidRPr="00F17631">
        <w:rPr>
          <w:sz w:val="24"/>
          <w:szCs w:val="24"/>
          <w:lang w:eastAsia="ru-RU"/>
        </w:rPr>
        <w:t>чин проявления негативных процессов:</w:t>
      </w:r>
    </w:p>
    <w:p w:rsidR="00F17631" w:rsidRPr="00F17631" w:rsidRDefault="00F17631" w:rsidP="00C713EC">
      <w:pPr>
        <w:tabs>
          <w:tab w:val="left" w:pos="426"/>
        </w:tabs>
        <w:autoSpaceDE w:val="0"/>
        <w:autoSpaceDN w:val="0"/>
        <w:adjustRightInd w:val="0"/>
        <w:spacing w:after="0" w:line="276" w:lineRule="auto"/>
        <w:ind w:left="142" w:firstLine="709"/>
        <w:jc w:val="both"/>
        <w:rPr>
          <w:sz w:val="24"/>
          <w:szCs w:val="24"/>
          <w:lang w:eastAsia="ru-RU"/>
        </w:rPr>
      </w:pPr>
      <w:r w:rsidRPr="00F17631">
        <w:rPr>
          <w:sz w:val="24"/>
          <w:szCs w:val="24"/>
          <w:lang w:eastAsia="ru-RU"/>
        </w:rPr>
        <w:t>–</w:t>
      </w:r>
      <w:r w:rsidRPr="00F17631">
        <w:rPr>
          <w:sz w:val="24"/>
          <w:szCs w:val="24"/>
          <w:lang w:eastAsia="ru-RU"/>
        </w:rPr>
        <w:tab/>
        <w:t>подтопления территории;</w:t>
      </w:r>
    </w:p>
    <w:p w:rsidR="00F17631" w:rsidRPr="00F17631" w:rsidRDefault="00F17631" w:rsidP="00C713EC">
      <w:pPr>
        <w:tabs>
          <w:tab w:val="left" w:pos="426"/>
        </w:tabs>
        <w:autoSpaceDE w:val="0"/>
        <w:autoSpaceDN w:val="0"/>
        <w:adjustRightInd w:val="0"/>
        <w:spacing w:after="0" w:line="276" w:lineRule="auto"/>
        <w:ind w:left="142" w:firstLine="709"/>
        <w:jc w:val="both"/>
        <w:rPr>
          <w:sz w:val="24"/>
          <w:szCs w:val="24"/>
          <w:lang w:eastAsia="ru-RU"/>
        </w:rPr>
      </w:pPr>
      <w:r w:rsidRPr="00F17631">
        <w:rPr>
          <w:sz w:val="24"/>
          <w:szCs w:val="24"/>
          <w:lang w:eastAsia="ru-RU"/>
        </w:rPr>
        <w:t>–</w:t>
      </w:r>
      <w:r w:rsidRPr="00F17631">
        <w:rPr>
          <w:sz w:val="24"/>
          <w:szCs w:val="24"/>
          <w:lang w:eastAsia="ru-RU"/>
        </w:rPr>
        <w:tab/>
        <w:t>заболачивания территории;</w:t>
      </w:r>
    </w:p>
    <w:p w:rsidR="00F17631" w:rsidRPr="00F17631" w:rsidRDefault="00F17631" w:rsidP="00C713EC">
      <w:pPr>
        <w:tabs>
          <w:tab w:val="left" w:pos="426"/>
        </w:tabs>
        <w:autoSpaceDE w:val="0"/>
        <w:autoSpaceDN w:val="0"/>
        <w:adjustRightInd w:val="0"/>
        <w:spacing w:after="0" w:line="276" w:lineRule="auto"/>
        <w:ind w:left="142" w:firstLine="709"/>
        <w:jc w:val="both"/>
        <w:rPr>
          <w:sz w:val="24"/>
          <w:szCs w:val="24"/>
          <w:lang w:eastAsia="ru-RU"/>
        </w:rPr>
      </w:pPr>
      <w:r w:rsidRPr="00F17631">
        <w:rPr>
          <w:sz w:val="24"/>
          <w:szCs w:val="24"/>
          <w:lang w:eastAsia="ru-RU"/>
        </w:rPr>
        <w:t>–</w:t>
      </w:r>
      <w:r w:rsidRPr="00F17631">
        <w:rPr>
          <w:sz w:val="24"/>
          <w:szCs w:val="24"/>
          <w:lang w:eastAsia="ru-RU"/>
        </w:rPr>
        <w:tab/>
        <w:t>развития овражной эрозии;</w:t>
      </w:r>
    </w:p>
    <w:p w:rsidR="00F17631" w:rsidRPr="00F17631" w:rsidRDefault="00F17631" w:rsidP="00C713EC">
      <w:pPr>
        <w:tabs>
          <w:tab w:val="left" w:pos="426"/>
        </w:tabs>
        <w:autoSpaceDE w:val="0"/>
        <w:autoSpaceDN w:val="0"/>
        <w:adjustRightInd w:val="0"/>
        <w:spacing w:after="0" w:line="276" w:lineRule="auto"/>
        <w:ind w:left="142" w:firstLine="709"/>
        <w:jc w:val="both"/>
        <w:rPr>
          <w:sz w:val="24"/>
          <w:szCs w:val="24"/>
          <w:lang w:eastAsia="ru-RU"/>
        </w:rPr>
      </w:pPr>
      <w:r w:rsidRPr="00F17631">
        <w:rPr>
          <w:sz w:val="24"/>
          <w:szCs w:val="24"/>
          <w:lang w:eastAsia="ru-RU"/>
        </w:rPr>
        <w:t>–</w:t>
      </w:r>
      <w:r w:rsidRPr="00F17631">
        <w:rPr>
          <w:sz w:val="24"/>
          <w:szCs w:val="24"/>
          <w:lang w:eastAsia="ru-RU"/>
        </w:rPr>
        <w:tab/>
        <w:t>снижения несущей способности грунта;</w:t>
      </w:r>
    </w:p>
    <w:p w:rsidR="00F17631" w:rsidRDefault="00F17631" w:rsidP="00C713EC">
      <w:pPr>
        <w:tabs>
          <w:tab w:val="left" w:pos="426"/>
        </w:tabs>
        <w:autoSpaceDE w:val="0"/>
        <w:autoSpaceDN w:val="0"/>
        <w:adjustRightInd w:val="0"/>
        <w:spacing w:after="0" w:line="276" w:lineRule="auto"/>
        <w:ind w:left="142" w:firstLine="709"/>
        <w:jc w:val="both"/>
        <w:rPr>
          <w:sz w:val="24"/>
          <w:szCs w:val="24"/>
          <w:lang w:eastAsia="ru-RU"/>
        </w:rPr>
      </w:pPr>
      <w:r w:rsidRPr="00F17631">
        <w:rPr>
          <w:sz w:val="24"/>
          <w:szCs w:val="24"/>
          <w:lang w:eastAsia="ru-RU"/>
        </w:rPr>
        <w:t>–</w:t>
      </w:r>
      <w:r w:rsidRPr="00F17631">
        <w:rPr>
          <w:sz w:val="24"/>
          <w:szCs w:val="24"/>
          <w:lang w:eastAsia="ru-RU"/>
        </w:rPr>
        <w:tab/>
        <w:t>проявление морозного пучения.</w:t>
      </w:r>
    </w:p>
    <w:p w:rsidR="00F17631" w:rsidRPr="00F528F1" w:rsidRDefault="00F17631" w:rsidP="0008782E">
      <w:pPr>
        <w:tabs>
          <w:tab w:val="left" w:pos="426"/>
        </w:tabs>
        <w:autoSpaceDE w:val="0"/>
        <w:autoSpaceDN w:val="0"/>
        <w:adjustRightInd w:val="0"/>
        <w:spacing w:after="0"/>
        <w:ind w:left="142" w:firstLine="709"/>
        <w:jc w:val="both"/>
        <w:rPr>
          <w:sz w:val="24"/>
          <w:szCs w:val="24"/>
          <w:lang w:eastAsia="ru-RU"/>
        </w:rPr>
      </w:pPr>
    </w:p>
    <w:p w:rsidR="001F6E87" w:rsidRPr="00F528F1" w:rsidRDefault="001F6E87" w:rsidP="001C3656">
      <w:pPr>
        <w:keepNext/>
        <w:keepLines/>
        <w:numPr>
          <w:ilvl w:val="1"/>
          <w:numId w:val="14"/>
        </w:numPr>
        <w:tabs>
          <w:tab w:val="left" w:pos="426"/>
        </w:tabs>
        <w:spacing w:after="0"/>
        <w:ind w:left="142" w:right="-284" w:firstLine="567"/>
        <w:jc w:val="both"/>
        <w:outlineLvl w:val="2"/>
        <w:rPr>
          <w:b/>
          <w:bCs/>
          <w:sz w:val="24"/>
          <w:szCs w:val="24"/>
        </w:rPr>
      </w:pPr>
      <w:bookmarkStart w:id="112" w:name="_Toc18579767"/>
      <w:bookmarkStart w:id="113" w:name="_Toc18940877"/>
      <w:bookmarkStart w:id="114" w:name="_Toc20315653"/>
      <w:bookmarkStart w:id="115" w:name="_Toc224645861"/>
      <w:r w:rsidRPr="00F528F1">
        <w:rPr>
          <w:b/>
          <w:bCs/>
          <w:sz w:val="24"/>
          <w:szCs w:val="24"/>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112"/>
      <w:bookmarkEnd w:id="113"/>
      <w:bookmarkEnd w:id="114"/>
      <w:bookmarkEnd w:id="115"/>
    </w:p>
    <w:p w:rsidR="00C713EC" w:rsidRDefault="00C713EC" w:rsidP="0008782E">
      <w:pPr>
        <w:tabs>
          <w:tab w:val="left" w:pos="426"/>
        </w:tabs>
        <w:spacing w:after="0"/>
        <w:ind w:left="142" w:firstLine="709"/>
        <w:jc w:val="both"/>
        <w:rPr>
          <w:spacing w:val="-2"/>
          <w:sz w:val="24"/>
          <w:szCs w:val="24"/>
        </w:rPr>
      </w:pPr>
    </w:p>
    <w:p w:rsidR="005F2A37" w:rsidRPr="005F2A37" w:rsidRDefault="005F2A37" w:rsidP="005F2A37">
      <w:pPr>
        <w:tabs>
          <w:tab w:val="left" w:pos="426"/>
        </w:tabs>
        <w:spacing w:after="0" w:line="276" w:lineRule="auto"/>
        <w:ind w:left="142" w:firstLine="709"/>
        <w:jc w:val="both"/>
        <w:rPr>
          <w:spacing w:val="-2"/>
          <w:sz w:val="24"/>
          <w:szCs w:val="24"/>
        </w:rPr>
      </w:pPr>
      <w:r w:rsidRPr="005F2A37">
        <w:rPr>
          <w:spacing w:val="-2"/>
          <w:sz w:val="24"/>
          <w:szCs w:val="24"/>
        </w:rPr>
        <w:t xml:space="preserve">В    настоящее    время    коммерческий    учет    принимаемых    сточных    вод    от потребителей </w:t>
      </w:r>
      <w:r w:rsidR="0027018D">
        <w:rPr>
          <w:spacing w:val="-2"/>
          <w:sz w:val="24"/>
          <w:szCs w:val="24"/>
        </w:rPr>
        <w:t>Карачевского городского поселения</w:t>
      </w:r>
      <w:r w:rsidRPr="005F2A37">
        <w:rPr>
          <w:spacing w:val="-2"/>
          <w:sz w:val="24"/>
          <w:szCs w:val="24"/>
        </w:rPr>
        <w:t xml:space="preserve"> осуществляется в соответствии с действующим законодательством: количество принятых сточных вод принимается равным количеству потребленной воды.</w:t>
      </w:r>
    </w:p>
    <w:p w:rsidR="00F17631" w:rsidRDefault="005F2A37" w:rsidP="005F2A37">
      <w:pPr>
        <w:tabs>
          <w:tab w:val="left" w:pos="426"/>
        </w:tabs>
        <w:spacing w:after="0" w:line="276" w:lineRule="auto"/>
        <w:ind w:left="142" w:firstLine="709"/>
        <w:jc w:val="both"/>
        <w:rPr>
          <w:spacing w:val="-2"/>
          <w:sz w:val="24"/>
          <w:szCs w:val="24"/>
        </w:rPr>
      </w:pPr>
      <w:r w:rsidRPr="005F2A37">
        <w:rPr>
          <w:spacing w:val="-2"/>
          <w:sz w:val="24"/>
          <w:szCs w:val="24"/>
        </w:rPr>
        <w:t>Приборы учета фактического объема сточных вод не установлены.</w:t>
      </w:r>
    </w:p>
    <w:p w:rsidR="005F2A37" w:rsidRPr="00F528F1" w:rsidRDefault="005F2A37" w:rsidP="005F2A37">
      <w:pPr>
        <w:tabs>
          <w:tab w:val="left" w:pos="426"/>
        </w:tabs>
        <w:spacing w:after="0"/>
        <w:ind w:left="142" w:firstLine="709"/>
        <w:jc w:val="both"/>
        <w:rPr>
          <w:spacing w:val="-2"/>
          <w:sz w:val="24"/>
          <w:szCs w:val="24"/>
        </w:rPr>
      </w:pPr>
    </w:p>
    <w:p w:rsidR="001F6E87" w:rsidRPr="00F528F1" w:rsidRDefault="00B40187" w:rsidP="00B40187">
      <w:pPr>
        <w:keepNext/>
        <w:keepLines/>
        <w:numPr>
          <w:ilvl w:val="1"/>
          <w:numId w:val="14"/>
        </w:numPr>
        <w:tabs>
          <w:tab w:val="left" w:pos="426"/>
        </w:tabs>
        <w:spacing w:after="0"/>
        <w:ind w:left="0" w:right="-284" w:firstLine="567"/>
        <w:jc w:val="both"/>
        <w:outlineLvl w:val="2"/>
        <w:rPr>
          <w:b/>
          <w:bCs/>
          <w:sz w:val="24"/>
          <w:szCs w:val="24"/>
        </w:rPr>
      </w:pPr>
      <w:bookmarkStart w:id="116" w:name="_Toc224645862"/>
      <w:r w:rsidRPr="00B40187">
        <w:rPr>
          <w:b/>
          <w:bCs/>
          <w:sz w:val="24"/>
          <w:szCs w:val="24"/>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Муниципального образования «Карачевского городского поселения Карачевского муниципального района Брянской области» с выделением зон дефицитов и резервов производственных мощностей</w:t>
      </w:r>
      <w:r w:rsidR="001F6E87" w:rsidRPr="00F528F1">
        <w:rPr>
          <w:b/>
          <w:bCs/>
          <w:sz w:val="24"/>
          <w:szCs w:val="24"/>
        </w:rPr>
        <w:t>;</w:t>
      </w:r>
      <w:bookmarkEnd w:id="116"/>
    </w:p>
    <w:p w:rsidR="00C713EC" w:rsidRDefault="00C713EC" w:rsidP="0008782E">
      <w:pPr>
        <w:tabs>
          <w:tab w:val="left" w:pos="426"/>
        </w:tabs>
        <w:spacing w:after="0"/>
        <w:ind w:left="142" w:firstLine="567"/>
        <w:jc w:val="both"/>
        <w:rPr>
          <w:sz w:val="24"/>
          <w:szCs w:val="24"/>
        </w:rPr>
      </w:pPr>
    </w:p>
    <w:p w:rsidR="00B03B9E" w:rsidRPr="00CC6515" w:rsidRDefault="00EF2AB8" w:rsidP="00CC6515">
      <w:pPr>
        <w:pStyle w:val="ac"/>
      </w:pPr>
      <w:r w:rsidRPr="00CC6515">
        <w:t xml:space="preserve">Таблица </w:t>
      </w:r>
      <w:fldSimple w:instr=" SEQ Таблица \* ARABIC ">
        <w:r w:rsidR="00B02E10">
          <w:rPr>
            <w:noProof/>
          </w:rPr>
          <w:t>49</w:t>
        </w:r>
      </w:fldSimple>
      <w:r w:rsidRPr="00CC6515">
        <w:t xml:space="preserve"> </w:t>
      </w:r>
      <w:r w:rsidR="00B03B9E" w:rsidRPr="00CC6515">
        <w:t xml:space="preserve">Результаты ретроспективного анализа за последние </w:t>
      </w:r>
      <w:r w:rsidR="008D4CEF" w:rsidRPr="00CC6515">
        <w:t>3 года</w:t>
      </w:r>
      <w:r w:rsidR="00B03B9E" w:rsidRPr="00CC6515">
        <w:t xml:space="preserve"> балансов поступления сточных вод в централизованную систему водоотведения по технологическим зонам водоотведения</w:t>
      </w:r>
    </w:p>
    <w:tbl>
      <w:tblPr>
        <w:tblW w:w="992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559"/>
        <w:gridCol w:w="1155"/>
        <w:gridCol w:w="1400"/>
        <w:gridCol w:w="1405"/>
        <w:gridCol w:w="6"/>
        <w:gridCol w:w="6"/>
      </w:tblGrid>
      <w:tr w:rsidR="00CC6515" w:rsidRPr="00CC6515" w:rsidTr="00CC6515">
        <w:trPr>
          <w:gridAfter w:val="1"/>
          <w:wAfter w:w="6" w:type="dxa"/>
          <w:trHeight w:val="492"/>
          <w:tblHeader/>
        </w:trPr>
        <w:tc>
          <w:tcPr>
            <w:tcW w:w="4395" w:type="dxa"/>
            <w:vMerge w:val="restart"/>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Показатели</w:t>
            </w:r>
          </w:p>
        </w:tc>
        <w:tc>
          <w:tcPr>
            <w:tcW w:w="1559" w:type="dxa"/>
            <w:vMerge w:val="restart"/>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Единица измерения</w:t>
            </w:r>
          </w:p>
        </w:tc>
        <w:tc>
          <w:tcPr>
            <w:tcW w:w="3966" w:type="dxa"/>
            <w:gridSpan w:val="4"/>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Период, год.</w:t>
            </w:r>
          </w:p>
        </w:tc>
      </w:tr>
      <w:tr w:rsidR="00CC6515" w:rsidRPr="00CC6515" w:rsidTr="00CC6515">
        <w:trPr>
          <w:gridAfter w:val="2"/>
          <w:wAfter w:w="12" w:type="dxa"/>
          <w:trHeight w:val="300"/>
          <w:tblHeader/>
        </w:trPr>
        <w:tc>
          <w:tcPr>
            <w:tcW w:w="4395" w:type="dxa"/>
            <w:vMerge/>
            <w:shd w:val="clear" w:color="auto" w:fill="auto"/>
            <w:vAlign w:val="center"/>
            <w:hideMark/>
          </w:tcPr>
          <w:p w:rsidR="00CC6515" w:rsidRPr="00CC6515" w:rsidRDefault="00CC6515" w:rsidP="00CC6515">
            <w:pPr>
              <w:spacing w:after="0"/>
              <w:rPr>
                <w:color w:val="000000"/>
                <w:szCs w:val="20"/>
                <w:lang w:eastAsia="ru-RU"/>
              </w:rPr>
            </w:pPr>
          </w:p>
        </w:tc>
        <w:tc>
          <w:tcPr>
            <w:tcW w:w="1559" w:type="dxa"/>
            <w:vMerge/>
            <w:shd w:val="clear" w:color="auto" w:fill="auto"/>
            <w:vAlign w:val="center"/>
            <w:hideMark/>
          </w:tcPr>
          <w:p w:rsidR="00CC6515" w:rsidRPr="00CC6515" w:rsidRDefault="00CC6515" w:rsidP="00CC6515">
            <w:pPr>
              <w:spacing w:after="0"/>
              <w:rPr>
                <w:color w:val="000000"/>
                <w:szCs w:val="20"/>
                <w:lang w:eastAsia="ru-RU"/>
              </w:rPr>
            </w:pPr>
          </w:p>
        </w:tc>
        <w:tc>
          <w:tcPr>
            <w:tcW w:w="1155" w:type="dxa"/>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2023</w:t>
            </w:r>
          </w:p>
        </w:tc>
        <w:tc>
          <w:tcPr>
            <w:tcW w:w="1400" w:type="dxa"/>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2024</w:t>
            </w:r>
          </w:p>
        </w:tc>
        <w:tc>
          <w:tcPr>
            <w:tcW w:w="1405" w:type="dxa"/>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2025</w:t>
            </w:r>
          </w:p>
        </w:tc>
      </w:tr>
      <w:tr w:rsidR="00CC6515" w:rsidRPr="00CC6515" w:rsidTr="00CC6515">
        <w:trPr>
          <w:trHeight w:hRule="exact" w:val="792"/>
        </w:trPr>
        <w:tc>
          <w:tcPr>
            <w:tcW w:w="9926" w:type="dxa"/>
            <w:gridSpan w:val="7"/>
            <w:shd w:val="clear" w:color="auto" w:fill="auto"/>
            <w:vAlign w:val="center"/>
            <w:hideMark/>
          </w:tcPr>
          <w:p w:rsidR="00CC6515" w:rsidRPr="00CC6515" w:rsidRDefault="00CC6515" w:rsidP="00CC6515">
            <w:pPr>
              <w:spacing w:after="0"/>
              <w:jc w:val="center"/>
              <w:rPr>
                <w:i/>
                <w:iCs/>
                <w:color w:val="000000"/>
                <w:szCs w:val="20"/>
                <w:lang w:eastAsia="ru-RU"/>
              </w:rPr>
            </w:pPr>
            <w:r w:rsidRPr="00CC6515">
              <w:rPr>
                <w:bCs/>
                <w:i/>
                <w:iCs/>
                <w:color w:val="000000"/>
                <w:szCs w:val="20"/>
                <w:lang w:eastAsia="ru-RU"/>
              </w:rPr>
              <w:t>КОС Карачевского городского поселения в зоне деятельности МУП «Карачевский городской водоканал»</w:t>
            </w:r>
          </w:p>
        </w:tc>
      </w:tr>
      <w:tr w:rsidR="00CC6515" w:rsidRPr="00CC6515" w:rsidTr="00CC6515">
        <w:trPr>
          <w:gridAfter w:val="2"/>
          <w:wAfter w:w="12" w:type="dxa"/>
          <w:trHeight w:hRule="exact" w:val="324"/>
        </w:trPr>
        <w:tc>
          <w:tcPr>
            <w:tcW w:w="4395" w:type="dxa"/>
            <w:shd w:val="clear" w:color="auto" w:fill="auto"/>
            <w:vAlign w:val="center"/>
            <w:hideMark/>
          </w:tcPr>
          <w:p w:rsidR="00CC6515" w:rsidRPr="00CC6515" w:rsidRDefault="00CC6515" w:rsidP="00CC6515">
            <w:pPr>
              <w:spacing w:after="0"/>
              <w:rPr>
                <w:color w:val="000000"/>
                <w:szCs w:val="20"/>
                <w:lang w:eastAsia="ru-RU"/>
              </w:rPr>
            </w:pPr>
            <w:r w:rsidRPr="00CC6515">
              <w:rPr>
                <w:color w:val="000000"/>
                <w:szCs w:val="20"/>
                <w:lang w:eastAsia="ru-RU"/>
              </w:rPr>
              <w:t>Принято стоков всего</w:t>
            </w:r>
          </w:p>
        </w:tc>
        <w:tc>
          <w:tcPr>
            <w:tcW w:w="1559" w:type="dxa"/>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тыс. м</w:t>
            </w:r>
            <w:r w:rsidRPr="00CC6515">
              <w:rPr>
                <w:color w:val="000000"/>
                <w:szCs w:val="20"/>
                <w:vertAlign w:val="superscript"/>
                <w:lang w:eastAsia="ru-RU"/>
              </w:rPr>
              <w:t>3</w:t>
            </w:r>
          </w:p>
        </w:tc>
        <w:tc>
          <w:tcPr>
            <w:tcW w:w="115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886,2</w:t>
            </w:r>
          </w:p>
        </w:tc>
        <w:tc>
          <w:tcPr>
            <w:tcW w:w="1400"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902</w:t>
            </w:r>
          </w:p>
        </w:tc>
        <w:tc>
          <w:tcPr>
            <w:tcW w:w="140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792,07</w:t>
            </w:r>
          </w:p>
        </w:tc>
      </w:tr>
      <w:tr w:rsidR="00CC6515" w:rsidRPr="00CC6515" w:rsidTr="00CC6515">
        <w:trPr>
          <w:gridAfter w:val="2"/>
          <w:wAfter w:w="12" w:type="dxa"/>
          <w:trHeight w:hRule="exact" w:val="588"/>
        </w:trPr>
        <w:tc>
          <w:tcPr>
            <w:tcW w:w="4395" w:type="dxa"/>
            <w:shd w:val="clear" w:color="auto" w:fill="auto"/>
            <w:vAlign w:val="center"/>
            <w:hideMark/>
          </w:tcPr>
          <w:p w:rsidR="00CC6515" w:rsidRPr="00CC6515" w:rsidRDefault="00CC6515" w:rsidP="00CC6515">
            <w:pPr>
              <w:spacing w:after="0"/>
              <w:rPr>
                <w:color w:val="000000"/>
                <w:szCs w:val="20"/>
                <w:lang w:eastAsia="ru-RU"/>
              </w:rPr>
            </w:pPr>
            <w:r w:rsidRPr="00CC6515">
              <w:rPr>
                <w:color w:val="000000"/>
                <w:szCs w:val="20"/>
                <w:lang w:eastAsia="ru-RU"/>
              </w:rPr>
              <w:t>Среднесуточный приём стоков</w:t>
            </w:r>
          </w:p>
        </w:tc>
        <w:tc>
          <w:tcPr>
            <w:tcW w:w="1559" w:type="dxa"/>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тыс. м</w:t>
            </w:r>
            <w:r w:rsidRPr="00CC6515">
              <w:rPr>
                <w:color w:val="000000"/>
                <w:szCs w:val="20"/>
                <w:vertAlign w:val="superscript"/>
                <w:lang w:eastAsia="ru-RU"/>
              </w:rPr>
              <w:t>3</w:t>
            </w:r>
            <w:r w:rsidRPr="00CC6515">
              <w:rPr>
                <w:color w:val="000000"/>
                <w:szCs w:val="20"/>
                <w:lang w:eastAsia="ru-RU"/>
              </w:rPr>
              <w:t>/сут.</w:t>
            </w:r>
          </w:p>
        </w:tc>
        <w:tc>
          <w:tcPr>
            <w:tcW w:w="115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2,428</w:t>
            </w:r>
          </w:p>
        </w:tc>
        <w:tc>
          <w:tcPr>
            <w:tcW w:w="1400"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2,471</w:t>
            </w:r>
          </w:p>
        </w:tc>
        <w:tc>
          <w:tcPr>
            <w:tcW w:w="140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2,170</w:t>
            </w:r>
          </w:p>
        </w:tc>
      </w:tr>
      <w:tr w:rsidR="00CC6515" w:rsidRPr="00CC6515" w:rsidTr="00CC6515">
        <w:trPr>
          <w:gridAfter w:val="2"/>
          <w:wAfter w:w="12" w:type="dxa"/>
          <w:trHeight w:hRule="exact" w:val="588"/>
        </w:trPr>
        <w:tc>
          <w:tcPr>
            <w:tcW w:w="4395" w:type="dxa"/>
            <w:shd w:val="clear" w:color="auto" w:fill="auto"/>
            <w:vAlign w:val="center"/>
            <w:hideMark/>
          </w:tcPr>
          <w:p w:rsidR="00CC6515" w:rsidRPr="00CC6515" w:rsidRDefault="00CC6515" w:rsidP="00CC6515">
            <w:pPr>
              <w:spacing w:after="0"/>
              <w:rPr>
                <w:color w:val="000000"/>
                <w:szCs w:val="20"/>
                <w:lang w:eastAsia="ru-RU"/>
              </w:rPr>
            </w:pPr>
            <w:r w:rsidRPr="00CC6515">
              <w:rPr>
                <w:color w:val="000000"/>
                <w:szCs w:val="20"/>
                <w:lang w:eastAsia="ru-RU"/>
              </w:rPr>
              <w:t>Максимальный суточный приём стоков</w:t>
            </w:r>
          </w:p>
        </w:tc>
        <w:tc>
          <w:tcPr>
            <w:tcW w:w="1559" w:type="dxa"/>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тыс. м</w:t>
            </w:r>
            <w:r w:rsidRPr="00CC6515">
              <w:rPr>
                <w:color w:val="000000"/>
                <w:szCs w:val="20"/>
                <w:vertAlign w:val="superscript"/>
                <w:lang w:eastAsia="ru-RU"/>
              </w:rPr>
              <w:t>3</w:t>
            </w:r>
            <w:r w:rsidRPr="00CC6515">
              <w:rPr>
                <w:color w:val="000000"/>
                <w:szCs w:val="20"/>
                <w:lang w:eastAsia="ru-RU"/>
              </w:rPr>
              <w:t>/сут.</w:t>
            </w:r>
          </w:p>
        </w:tc>
        <w:tc>
          <w:tcPr>
            <w:tcW w:w="115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2,914</w:t>
            </w:r>
          </w:p>
        </w:tc>
        <w:tc>
          <w:tcPr>
            <w:tcW w:w="1400"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2,965</w:t>
            </w:r>
          </w:p>
        </w:tc>
        <w:tc>
          <w:tcPr>
            <w:tcW w:w="140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2,604</w:t>
            </w:r>
          </w:p>
        </w:tc>
      </w:tr>
      <w:tr w:rsidR="00CC6515" w:rsidRPr="00CC6515" w:rsidTr="00CC6515">
        <w:trPr>
          <w:gridAfter w:val="2"/>
          <w:wAfter w:w="12" w:type="dxa"/>
          <w:trHeight w:hRule="exact" w:val="588"/>
        </w:trPr>
        <w:tc>
          <w:tcPr>
            <w:tcW w:w="4395" w:type="dxa"/>
            <w:shd w:val="clear" w:color="auto" w:fill="auto"/>
            <w:vAlign w:val="center"/>
            <w:hideMark/>
          </w:tcPr>
          <w:p w:rsidR="00CC6515" w:rsidRPr="00CC6515" w:rsidRDefault="00CC6515" w:rsidP="00CC6515">
            <w:pPr>
              <w:spacing w:after="0"/>
              <w:rPr>
                <w:color w:val="000000"/>
                <w:szCs w:val="20"/>
                <w:lang w:eastAsia="ru-RU"/>
              </w:rPr>
            </w:pPr>
            <w:r w:rsidRPr="00CC6515">
              <w:rPr>
                <w:color w:val="000000"/>
                <w:szCs w:val="20"/>
                <w:lang w:eastAsia="ru-RU"/>
              </w:rPr>
              <w:t>Установленная производительность канализационных очистных сооружений</w:t>
            </w:r>
          </w:p>
        </w:tc>
        <w:tc>
          <w:tcPr>
            <w:tcW w:w="1559" w:type="dxa"/>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тыс. м</w:t>
            </w:r>
            <w:r w:rsidRPr="00CC6515">
              <w:rPr>
                <w:color w:val="000000"/>
                <w:szCs w:val="20"/>
                <w:vertAlign w:val="superscript"/>
                <w:lang w:eastAsia="ru-RU"/>
              </w:rPr>
              <w:t>3</w:t>
            </w:r>
            <w:r w:rsidRPr="00CC6515">
              <w:rPr>
                <w:color w:val="000000"/>
                <w:szCs w:val="20"/>
                <w:lang w:eastAsia="ru-RU"/>
              </w:rPr>
              <w:t>/сут.</w:t>
            </w:r>
          </w:p>
        </w:tc>
        <w:tc>
          <w:tcPr>
            <w:tcW w:w="115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4,03</w:t>
            </w:r>
          </w:p>
        </w:tc>
        <w:tc>
          <w:tcPr>
            <w:tcW w:w="1400"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4,03</w:t>
            </w:r>
          </w:p>
        </w:tc>
        <w:tc>
          <w:tcPr>
            <w:tcW w:w="140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4,03</w:t>
            </w:r>
          </w:p>
        </w:tc>
      </w:tr>
      <w:tr w:rsidR="00CC6515" w:rsidRPr="00CC6515" w:rsidTr="00CC6515">
        <w:trPr>
          <w:gridAfter w:val="2"/>
          <w:wAfter w:w="12" w:type="dxa"/>
          <w:trHeight w:hRule="exact" w:val="588"/>
        </w:trPr>
        <w:tc>
          <w:tcPr>
            <w:tcW w:w="4395" w:type="dxa"/>
            <w:shd w:val="clear" w:color="auto" w:fill="auto"/>
            <w:vAlign w:val="center"/>
            <w:hideMark/>
          </w:tcPr>
          <w:p w:rsidR="00CC6515" w:rsidRPr="00CC6515" w:rsidRDefault="00CC6515" w:rsidP="00CC6515">
            <w:pPr>
              <w:spacing w:after="0"/>
              <w:rPr>
                <w:color w:val="000000"/>
                <w:szCs w:val="20"/>
                <w:lang w:eastAsia="ru-RU"/>
              </w:rPr>
            </w:pPr>
            <w:r w:rsidRPr="00CC6515">
              <w:rPr>
                <w:color w:val="000000"/>
                <w:szCs w:val="20"/>
                <w:lang w:eastAsia="ru-RU"/>
              </w:rPr>
              <w:t>Резерв мощности от максимального суточного приема сточных вод на КОС</w:t>
            </w:r>
          </w:p>
        </w:tc>
        <w:tc>
          <w:tcPr>
            <w:tcW w:w="1559" w:type="dxa"/>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тыс. м</w:t>
            </w:r>
            <w:r w:rsidRPr="00CC6515">
              <w:rPr>
                <w:color w:val="000000"/>
                <w:szCs w:val="20"/>
                <w:vertAlign w:val="superscript"/>
                <w:lang w:eastAsia="ru-RU"/>
              </w:rPr>
              <w:t>3</w:t>
            </w:r>
            <w:r w:rsidRPr="00CC6515">
              <w:rPr>
                <w:color w:val="000000"/>
                <w:szCs w:val="20"/>
                <w:lang w:eastAsia="ru-RU"/>
              </w:rPr>
              <w:t>/сут.</w:t>
            </w:r>
          </w:p>
        </w:tc>
        <w:tc>
          <w:tcPr>
            <w:tcW w:w="115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1,116</w:t>
            </w:r>
          </w:p>
        </w:tc>
        <w:tc>
          <w:tcPr>
            <w:tcW w:w="1400"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1,065</w:t>
            </w:r>
          </w:p>
        </w:tc>
        <w:tc>
          <w:tcPr>
            <w:tcW w:w="140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1,426</w:t>
            </w:r>
          </w:p>
        </w:tc>
      </w:tr>
      <w:tr w:rsidR="00CC6515" w:rsidRPr="00CC6515" w:rsidTr="00CC6515">
        <w:trPr>
          <w:gridAfter w:val="2"/>
          <w:wAfter w:w="12" w:type="dxa"/>
          <w:trHeight w:hRule="exact" w:val="300"/>
        </w:trPr>
        <w:tc>
          <w:tcPr>
            <w:tcW w:w="4395" w:type="dxa"/>
            <w:shd w:val="clear" w:color="auto" w:fill="auto"/>
            <w:vAlign w:val="center"/>
            <w:hideMark/>
          </w:tcPr>
          <w:p w:rsidR="00CC6515" w:rsidRPr="00CC6515" w:rsidRDefault="00CC6515" w:rsidP="00CC6515">
            <w:pPr>
              <w:spacing w:after="0"/>
              <w:rPr>
                <w:color w:val="000000"/>
                <w:szCs w:val="20"/>
                <w:lang w:eastAsia="ru-RU"/>
              </w:rPr>
            </w:pPr>
            <w:r w:rsidRPr="00CC6515">
              <w:rPr>
                <w:color w:val="000000"/>
                <w:szCs w:val="20"/>
                <w:lang w:eastAsia="ru-RU"/>
              </w:rPr>
              <w:t>Доля резерва</w:t>
            </w:r>
          </w:p>
        </w:tc>
        <w:tc>
          <w:tcPr>
            <w:tcW w:w="1559" w:type="dxa"/>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w:t>
            </w:r>
          </w:p>
        </w:tc>
        <w:tc>
          <w:tcPr>
            <w:tcW w:w="115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28%</w:t>
            </w:r>
          </w:p>
        </w:tc>
        <w:tc>
          <w:tcPr>
            <w:tcW w:w="1400"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26%</w:t>
            </w:r>
          </w:p>
        </w:tc>
        <w:tc>
          <w:tcPr>
            <w:tcW w:w="140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35%</w:t>
            </w:r>
          </w:p>
        </w:tc>
      </w:tr>
      <w:tr w:rsidR="00CC6515" w:rsidRPr="00CC6515" w:rsidTr="00CC6515">
        <w:trPr>
          <w:trHeight w:val="444"/>
        </w:trPr>
        <w:tc>
          <w:tcPr>
            <w:tcW w:w="9926" w:type="dxa"/>
            <w:gridSpan w:val="7"/>
            <w:shd w:val="clear" w:color="auto" w:fill="auto"/>
            <w:vAlign w:val="center"/>
            <w:hideMark/>
          </w:tcPr>
          <w:p w:rsidR="00CC6515" w:rsidRPr="00CC6515" w:rsidRDefault="00CC6515" w:rsidP="00CC6515">
            <w:pPr>
              <w:spacing w:after="0"/>
              <w:jc w:val="center"/>
              <w:rPr>
                <w:i/>
                <w:iCs/>
                <w:color w:val="000000"/>
                <w:szCs w:val="20"/>
                <w:lang w:eastAsia="ru-RU"/>
              </w:rPr>
            </w:pPr>
            <w:r w:rsidRPr="00CC6515">
              <w:rPr>
                <w:i/>
                <w:iCs/>
                <w:color w:val="000000"/>
                <w:szCs w:val="20"/>
                <w:lang w:eastAsia="ru-RU"/>
              </w:rPr>
              <w:t>КОС Карачевского городского поселения в зоне деятельности ОАО «Карачевский завод «Электродеталь»</w:t>
            </w:r>
          </w:p>
        </w:tc>
      </w:tr>
      <w:tr w:rsidR="00CC6515" w:rsidRPr="00CC6515" w:rsidTr="00CC6515">
        <w:trPr>
          <w:gridAfter w:val="2"/>
          <w:wAfter w:w="12" w:type="dxa"/>
          <w:trHeight w:val="324"/>
        </w:trPr>
        <w:tc>
          <w:tcPr>
            <w:tcW w:w="4395" w:type="dxa"/>
            <w:shd w:val="clear" w:color="auto" w:fill="auto"/>
            <w:vAlign w:val="center"/>
            <w:hideMark/>
          </w:tcPr>
          <w:p w:rsidR="00CC6515" w:rsidRPr="00CC6515" w:rsidRDefault="00CC6515" w:rsidP="00CC6515">
            <w:pPr>
              <w:spacing w:after="0"/>
              <w:rPr>
                <w:color w:val="000000"/>
                <w:szCs w:val="20"/>
                <w:lang w:eastAsia="ru-RU"/>
              </w:rPr>
            </w:pPr>
            <w:r w:rsidRPr="00CC6515">
              <w:rPr>
                <w:color w:val="000000"/>
                <w:szCs w:val="20"/>
                <w:lang w:eastAsia="ru-RU"/>
              </w:rPr>
              <w:t>Принято стоков всего</w:t>
            </w:r>
          </w:p>
        </w:tc>
        <w:tc>
          <w:tcPr>
            <w:tcW w:w="1559" w:type="dxa"/>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тыс. м</w:t>
            </w:r>
            <w:r w:rsidRPr="00CC6515">
              <w:rPr>
                <w:color w:val="000000"/>
                <w:szCs w:val="20"/>
                <w:vertAlign w:val="superscript"/>
                <w:lang w:eastAsia="ru-RU"/>
              </w:rPr>
              <w:t>3</w:t>
            </w:r>
          </w:p>
        </w:tc>
        <w:tc>
          <w:tcPr>
            <w:tcW w:w="115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382,23</w:t>
            </w:r>
          </w:p>
        </w:tc>
        <w:tc>
          <w:tcPr>
            <w:tcW w:w="1400"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382,23</w:t>
            </w:r>
          </w:p>
        </w:tc>
        <w:tc>
          <w:tcPr>
            <w:tcW w:w="140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382,23</w:t>
            </w:r>
          </w:p>
        </w:tc>
      </w:tr>
      <w:tr w:rsidR="00CC6515" w:rsidRPr="00CC6515" w:rsidTr="00CC6515">
        <w:trPr>
          <w:gridAfter w:val="2"/>
          <w:wAfter w:w="12" w:type="dxa"/>
          <w:trHeight w:val="588"/>
        </w:trPr>
        <w:tc>
          <w:tcPr>
            <w:tcW w:w="4395" w:type="dxa"/>
            <w:shd w:val="clear" w:color="auto" w:fill="auto"/>
            <w:vAlign w:val="center"/>
            <w:hideMark/>
          </w:tcPr>
          <w:p w:rsidR="00CC6515" w:rsidRPr="00CC6515" w:rsidRDefault="00CC6515" w:rsidP="00CC6515">
            <w:pPr>
              <w:spacing w:after="0"/>
              <w:rPr>
                <w:color w:val="000000"/>
                <w:szCs w:val="20"/>
                <w:lang w:eastAsia="ru-RU"/>
              </w:rPr>
            </w:pPr>
            <w:r w:rsidRPr="00CC6515">
              <w:rPr>
                <w:color w:val="000000"/>
                <w:szCs w:val="20"/>
                <w:lang w:eastAsia="ru-RU"/>
              </w:rPr>
              <w:t>Среднесуточный приём стоков</w:t>
            </w:r>
          </w:p>
        </w:tc>
        <w:tc>
          <w:tcPr>
            <w:tcW w:w="1559" w:type="dxa"/>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тыс. м</w:t>
            </w:r>
            <w:r w:rsidRPr="00CC6515">
              <w:rPr>
                <w:color w:val="000000"/>
                <w:szCs w:val="20"/>
                <w:vertAlign w:val="superscript"/>
                <w:lang w:eastAsia="ru-RU"/>
              </w:rPr>
              <w:t>3</w:t>
            </w:r>
            <w:r w:rsidRPr="00CC6515">
              <w:rPr>
                <w:color w:val="000000"/>
                <w:szCs w:val="20"/>
                <w:lang w:eastAsia="ru-RU"/>
              </w:rPr>
              <w:t>/сут.</w:t>
            </w:r>
          </w:p>
        </w:tc>
        <w:tc>
          <w:tcPr>
            <w:tcW w:w="115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1,047</w:t>
            </w:r>
          </w:p>
        </w:tc>
        <w:tc>
          <w:tcPr>
            <w:tcW w:w="1400"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1,047</w:t>
            </w:r>
          </w:p>
        </w:tc>
        <w:tc>
          <w:tcPr>
            <w:tcW w:w="140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1,047</w:t>
            </w:r>
          </w:p>
        </w:tc>
      </w:tr>
      <w:tr w:rsidR="00CC6515" w:rsidRPr="00CC6515" w:rsidTr="00CC6515">
        <w:trPr>
          <w:gridAfter w:val="2"/>
          <w:wAfter w:w="12" w:type="dxa"/>
          <w:trHeight w:val="588"/>
        </w:trPr>
        <w:tc>
          <w:tcPr>
            <w:tcW w:w="4395" w:type="dxa"/>
            <w:shd w:val="clear" w:color="auto" w:fill="auto"/>
            <w:vAlign w:val="center"/>
            <w:hideMark/>
          </w:tcPr>
          <w:p w:rsidR="00CC6515" w:rsidRPr="00CC6515" w:rsidRDefault="00CC6515" w:rsidP="00CC6515">
            <w:pPr>
              <w:spacing w:after="0"/>
              <w:rPr>
                <w:color w:val="000000"/>
                <w:szCs w:val="20"/>
                <w:lang w:eastAsia="ru-RU"/>
              </w:rPr>
            </w:pPr>
            <w:r w:rsidRPr="00CC6515">
              <w:rPr>
                <w:color w:val="000000"/>
                <w:szCs w:val="20"/>
                <w:lang w:eastAsia="ru-RU"/>
              </w:rPr>
              <w:t>Максимальный суточный приём стоков</w:t>
            </w:r>
          </w:p>
        </w:tc>
        <w:tc>
          <w:tcPr>
            <w:tcW w:w="1559" w:type="dxa"/>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тыс. м</w:t>
            </w:r>
            <w:r w:rsidRPr="00CC6515">
              <w:rPr>
                <w:color w:val="000000"/>
                <w:szCs w:val="20"/>
                <w:vertAlign w:val="superscript"/>
                <w:lang w:eastAsia="ru-RU"/>
              </w:rPr>
              <w:t>3</w:t>
            </w:r>
            <w:r w:rsidRPr="00CC6515">
              <w:rPr>
                <w:color w:val="000000"/>
                <w:szCs w:val="20"/>
                <w:lang w:eastAsia="ru-RU"/>
              </w:rPr>
              <w:t>/сут.</w:t>
            </w:r>
          </w:p>
        </w:tc>
        <w:tc>
          <w:tcPr>
            <w:tcW w:w="115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1,257</w:t>
            </w:r>
          </w:p>
        </w:tc>
        <w:tc>
          <w:tcPr>
            <w:tcW w:w="1400"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1,257</w:t>
            </w:r>
          </w:p>
        </w:tc>
        <w:tc>
          <w:tcPr>
            <w:tcW w:w="140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1,257</w:t>
            </w:r>
          </w:p>
        </w:tc>
      </w:tr>
      <w:tr w:rsidR="00CC6515" w:rsidRPr="00CC6515" w:rsidTr="00CC6515">
        <w:trPr>
          <w:gridAfter w:val="2"/>
          <w:wAfter w:w="12" w:type="dxa"/>
          <w:trHeight w:val="588"/>
        </w:trPr>
        <w:tc>
          <w:tcPr>
            <w:tcW w:w="4395" w:type="dxa"/>
            <w:shd w:val="clear" w:color="auto" w:fill="auto"/>
            <w:vAlign w:val="center"/>
            <w:hideMark/>
          </w:tcPr>
          <w:p w:rsidR="00CC6515" w:rsidRPr="00CC6515" w:rsidRDefault="00CC6515" w:rsidP="00CC6515">
            <w:pPr>
              <w:spacing w:after="0"/>
              <w:rPr>
                <w:color w:val="000000"/>
                <w:szCs w:val="20"/>
                <w:lang w:eastAsia="ru-RU"/>
              </w:rPr>
            </w:pPr>
            <w:r w:rsidRPr="00CC6515">
              <w:rPr>
                <w:color w:val="000000"/>
                <w:szCs w:val="20"/>
                <w:lang w:eastAsia="ru-RU"/>
              </w:rPr>
              <w:t>Установленная производительность канализационных очистных сооружений</w:t>
            </w:r>
          </w:p>
        </w:tc>
        <w:tc>
          <w:tcPr>
            <w:tcW w:w="1559" w:type="dxa"/>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тыс. м</w:t>
            </w:r>
            <w:r w:rsidRPr="00CC6515">
              <w:rPr>
                <w:color w:val="000000"/>
                <w:szCs w:val="20"/>
                <w:vertAlign w:val="superscript"/>
                <w:lang w:eastAsia="ru-RU"/>
              </w:rPr>
              <w:t>3</w:t>
            </w:r>
            <w:r w:rsidRPr="00CC6515">
              <w:rPr>
                <w:color w:val="000000"/>
                <w:szCs w:val="20"/>
                <w:lang w:eastAsia="ru-RU"/>
              </w:rPr>
              <w:t>/сут.</w:t>
            </w:r>
          </w:p>
        </w:tc>
        <w:tc>
          <w:tcPr>
            <w:tcW w:w="115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4,03</w:t>
            </w:r>
          </w:p>
        </w:tc>
        <w:tc>
          <w:tcPr>
            <w:tcW w:w="1400"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4,03</w:t>
            </w:r>
          </w:p>
        </w:tc>
        <w:tc>
          <w:tcPr>
            <w:tcW w:w="140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4,03</w:t>
            </w:r>
          </w:p>
        </w:tc>
      </w:tr>
      <w:tr w:rsidR="00CC6515" w:rsidRPr="00CC6515" w:rsidTr="00CC6515">
        <w:trPr>
          <w:gridAfter w:val="2"/>
          <w:wAfter w:w="12" w:type="dxa"/>
          <w:trHeight w:val="588"/>
        </w:trPr>
        <w:tc>
          <w:tcPr>
            <w:tcW w:w="4395" w:type="dxa"/>
            <w:shd w:val="clear" w:color="auto" w:fill="auto"/>
            <w:vAlign w:val="center"/>
            <w:hideMark/>
          </w:tcPr>
          <w:p w:rsidR="00CC6515" w:rsidRPr="00CC6515" w:rsidRDefault="00CC6515" w:rsidP="00CC6515">
            <w:pPr>
              <w:spacing w:after="0"/>
              <w:rPr>
                <w:color w:val="000000"/>
                <w:szCs w:val="20"/>
                <w:lang w:eastAsia="ru-RU"/>
              </w:rPr>
            </w:pPr>
            <w:r w:rsidRPr="00CC6515">
              <w:rPr>
                <w:color w:val="000000"/>
                <w:szCs w:val="20"/>
                <w:lang w:eastAsia="ru-RU"/>
              </w:rPr>
              <w:t>Резерв мощности от максимального суточного приема сточных вод на КОС</w:t>
            </w:r>
          </w:p>
        </w:tc>
        <w:tc>
          <w:tcPr>
            <w:tcW w:w="1559" w:type="dxa"/>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тыс. м</w:t>
            </w:r>
            <w:r w:rsidRPr="00CC6515">
              <w:rPr>
                <w:color w:val="000000"/>
                <w:szCs w:val="20"/>
                <w:vertAlign w:val="superscript"/>
                <w:lang w:eastAsia="ru-RU"/>
              </w:rPr>
              <w:t>3</w:t>
            </w:r>
            <w:r w:rsidRPr="00CC6515">
              <w:rPr>
                <w:color w:val="000000"/>
                <w:szCs w:val="20"/>
                <w:lang w:eastAsia="ru-RU"/>
              </w:rPr>
              <w:t>/сут.</w:t>
            </w:r>
          </w:p>
        </w:tc>
        <w:tc>
          <w:tcPr>
            <w:tcW w:w="115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2,773</w:t>
            </w:r>
          </w:p>
        </w:tc>
        <w:tc>
          <w:tcPr>
            <w:tcW w:w="1400"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2,773</w:t>
            </w:r>
          </w:p>
        </w:tc>
        <w:tc>
          <w:tcPr>
            <w:tcW w:w="140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2,773</w:t>
            </w:r>
          </w:p>
        </w:tc>
      </w:tr>
      <w:tr w:rsidR="00CC6515" w:rsidRPr="00CC6515" w:rsidTr="00CC6515">
        <w:trPr>
          <w:gridAfter w:val="2"/>
          <w:wAfter w:w="12" w:type="dxa"/>
          <w:trHeight w:val="300"/>
        </w:trPr>
        <w:tc>
          <w:tcPr>
            <w:tcW w:w="4395" w:type="dxa"/>
            <w:shd w:val="clear" w:color="auto" w:fill="auto"/>
            <w:vAlign w:val="center"/>
            <w:hideMark/>
          </w:tcPr>
          <w:p w:rsidR="00CC6515" w:rsidRPr="00CC6515" w:rsidRDefault="00CC6515" w:rsidP="00CC6515">
            <w:pPr>
              <w:spacing w:after="0"/>
              <w:rPr>
                <w:color w:val="000000"/>
                <w:szCs w:val="20"/>
                <w:lang w:eastAsia="ru-RU"/>
              </w:rPr>
            </w:pPr>
            <w:r w:rsidRPr="00CC6515">
              <w:rPr>
                <w:color w:val="000000"/>
                <w:szCs w:val="20"/>
                <w:lang w:eastAsia="ru-RU"/>
              </w:rPr>
              <w:t>Доля резерва</w:t>
            </w:r>
          </w:p>
        </w:tc>
        <w:tc>
          <w:tcPr>
            <w:tcW w:w="1559" w:type="dxa"/>
            <w:shd w:val="clear" w:color="auto" w:fill="auto"/>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w:t>
            </w:r>
          </w:p>
        </w:tc>
        <w:tc>
          <w:tcPr>
            <w:tcW w:w="115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69%</w:t>
            </w:r>
          </w:p>
        </w:tc>
        <w:tc>
          <w:tcPr>
            <w:tcW w:w="1400"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69%</w:t>
            </w:r>
          </w:p>
        </w:tc>
        <w:tc>
          <w:tcPr>
            <w:tcW w:w="1405" w:type="dxa"/>
            <w:shd w:val="clear" w:color="auto" w:fill="auto"/>
            <w:noWrap/>
            <w:vAlign w:val="center"/>
            <w:hideMark/>
          </w:tcPr>
          <w:p w:rsidR="00CC6515" w:rsidRPr="00CC6515" w:rsidRDefault="00CC6515" w:rsidP="00CC6515">
            <w:pPr>
              <w:spacing w:after="0"/>
              <w:jc w:val="center"/>
              <w:rPr>
                <w:color w:val="000000"/>
                <w:szCs w:val="20"/>
                <w:lang w:eastAsia="ru-RU"/>
              </w:rPr>
            </w:pPr>
            <w:r w:rsidRPr="00CC6515">
              <w:rPr>
                <w:color w:val="000000"/>
                <w:szCs w:val="20"/>
                <w:lang w:eastAsia="ru-RU"/>
              </w:rPr>
              <w:t>69%</w:t>
            </w:r>
          </w:p>
        </w:tc>
      </w:tr>
    </w:tbl>
    <w:p w:rsidR="00CC6515" w:rsidRDefault="00CC6515" w:rsidP="00CC6515">
      <w:pPr>
        <w:pStyle w:val="ac"/>
      </w:pPr>
    </w:p>
    <w:p w:rsidR="00BB7895" w:rsidRPr="00BB7895" w:rsidRDefault="008D4CEF" w:rsidP="008D4CEF">
      <w:pPr>
        <w:kinsoku w:val="0"/>
        <w:overflowPunct w:val="0"/>
        <w:autoSpaceDE w:val="0"/>
        <w:autoSpaceDN w:val="0"/>
        <w:adjustRightInd w:val="0"/>
        <w:spacing w:before="99" w:after="0" w:line="276" w:lineRule="auto"/>
        <w:ind w:firstLine="567"/>
        <w:jc w:val="both"/>
        <w:rPr>
          <w:rFonts w:eastAsia="Calibri"/>
          <w:sz w:val="24"/>
          <w:szCs w:val="24"/>
        </w:rPr>
      </w:pPr>
      <w:r>
        <w:rPr>
          <w:rFonts w:eastAsia="Calibri"/>
          <w:sz w:val="24"/>
          <w:szCs w:val="24"/>
        </w:rPr>
        <w:t xml:space="preserve">Заключение: </w:t>
      </w:r>
      <w:r w:rsidR="00BB7895" w:rsidRPr="00BB7895">
        <w:rPr>
          <w:rFonts w:eastAsia="Calibri"/>
          <w:sz w:val="24"/>
          <w:szCs w:val="24"/>
        </w:rPr>
        <w:t>Анализируя данные таблицы, можно сделать вывод об отсутствии дефицита производственных мощностей.</w:t>
      </w:r>
    </w:p>
    <w:p w:rsidR="00B03B9E" w:rsidRPr="00BB7895" w:rsidRDefault="00B03B9E" w:rsidP="00CC6515">
      <w:pPr>
        <w:keepNext/>
        <w:keepLines/>
        <w:numPr>
          <w:ilvl w:val="0"/>
          <w:numId w:val="14"/>
        </w:numPr>
        <w:tabs>
          <w:tab w:val="left" w:pos="426"/>
        </w:tabs>
        <w:spacing w:after="0"/>
        <w:ind w:right="-284"/>
        <w:jc w:val="both"/>
        <w:outlineLvl w:val="2"/>
        <w:rPr>
          <w:b/>
          <w:bCs/>
          <w:sz w:val="24"/>
          <w:szCs w:val="24"/>
        </w:rPr>
        <w:sectPr w:rsidR="00B03B9E" w:rsidRPr="00BB7895" w:rsidSect="008D4CEF">
          <w:footerReference w:type="default" r:id="rId66"/>
          <w:pgSz w:w="11906" w:h="16838" w:code="9"/>
          <w:pgMar w:top="1134" w:right="851" w:bottom="1134" w:left="1134" w:header="709" w:footer="709" w:gutter="0"/>
          <w:cols w:space="708"/>
          <w:titlePg/>
          <w:docGrid w:linePitch="360"/>
        </w:sectPr>
      </w:pPr>
      <w:bookmarkStart w:id="117" w:name="_Toc18579769"/>
      <w:bookmarkStart w:id="118" w:name="_Toc18940878"/>
      <w:bookmarkStart w:id="119" w:name="_Toc20315654"/>
    </w:p>
    <w:p w:rsidR="001F6E87" w:rsidRPr="00F528F1" w:rsidRDefault="00B40187" w:rsidP="00B40187">
      <w:pPr>
        <w:keepNext/>
        <w:keepLines/>
        <w:numPr>
          <w:ilvl w:val="1"/>
          <w:numId w:val="14"/>
        </w:numPr>
        <w:tabs>
          <w:tab w:val="left" w:pos="426"/>
        </w:tabs>
        <w:spacing w:after="0"/>
        <w:ind w:left="0" w:right="-284" w:firstLine="567"/>
        <w:jc w:val="both"/>
        <w:outlineLvl w:val="2"/>
        <w:rPr>
          <w:b/>
          <w:bCs/>
          <w:sz w:val="24"/>
          <w:szCs w:val="24"/>
        </w:rPr>
      </w:pPr>
      <w:r>
        <w:rPr>
          <w:b/>
          <w:bCs/>
          <w:sz w:val="24"/>
          <w:szCs w:val="24"/>
        </w:rPr>
        <w:t xml:space="preserve"> </w:t>
      </w:r>
      <w:bookmarkStart w:id="120" w:name="_Toc224645863"/>
      <w:r w:rsidRPr="00B40187">
        <w:rPr>
          <w:b/>
          <w:bCs/>
          <w:sz w:val="24"/>
          <w:szCs w:val="24"/>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Муниципального образования «Карачевского городского поселения Карачевского муниципа</w:t>
      </w:r>
      <w:r>
        <w:rPr>
          <w:b/>
          <w:bCs/>
          <w:sz w:val="24"/>
          <w:szCs w:val="24"/>
        </w:rPr>
        <w:t>льного района Брянской области»</w:t>
      </w:r>
      <w:r w:rsidR="001F6E87" w:rsidRPr="00F528F1">
        <w:rPr>
          <w:b/>
          <w:bCs/>
          <w:sz w:val="24"/>
          <w:szCs w:val="24"/>
        </w:rPr>
        <w:t>.</w:t>
      </w:r>
      <w:bookmarkEnd w:id="117"/>
      <w:bookmarkEnd w:id="118"/>
      <w:bookmarkEnd w:id="119"/>
      <w:bookmarkEnd w:id="120"/>
    </w:p>
    <w:p w:rsidR="005F2A37" w:rsidRDefault="005F2A37" w:rsidP="00CE56DD">
      <w:pPr>
        <w:tabs>
          <w:tab w:val="left" w:pos="426"/>
        </w:tabs>
        <w:spacing w:after="0"/>
        <w:ind w:left="142" w:firstLine="567"/>
        <w:jc w:val="both"/>
        <w:rPr>
          <w:sz w:val="24"/>
          <w:szCs w:val="24"/>
        </w:rPr>
      </w:pPr>
    </w:p>
    <w:p w:rsidR="005F2A37" w:rsidRDefault="00CE56DD" w:rsidP="005F2A37">
      <w:pPr>
        <w:tabs>
          <w:tab w:val="left" w:pos="426"/>
        </w:tabs>
        <w:spacing w:after="0" w:line="276" w:lineRule="auto"/>
        <w:ind w:left="142" w:firstLine="567"/>
        <w:jc w:val="both"/>
        <w:rPr>
          <w:sz w:val="24"/>
          <w:szCs w:val="24"/>
        </w:rPr>
      </w:pPr>
      <w:r w:rsidRPr="00CE56DD">
        <w:rPr>
          <w:sz w:val="24"/>
          <w:szCs w:val="24"/>
        </w:rPr>
        <w:t>При прогнозировании объёмов пос</w:t>
      </w:r>
      <w:r>
        <w:rPr>
          <w:sz w:val="24"/>
          <w:szCs w:val="24"/>
        </w:rPr>
        <w:t>тупления сточных вод от различ</w:t>
      </w:r>
      <w:r w:rsidRPr="00CE56DD">
        <w:rPr>
          <w:sz w:val="24"/>
          <w:szCs w:val="24"/>
        </w:rPr>
        <w:t>ных групп потребителей применя</w:t>
      </w:r>
      <w:r w:rsidR="009310F2">
        <w:rPr>
          <w:sz w:val="24"/>
          <w:szCs w:val="24"/>
        </w:rPr>
        <w:t>ются</w:t>
      </w:r>
      <w:r w:rsidRPr="00CE56DD">
        <w:rPr>
          <w:sz w:val="24"/>
          <w:szCs w:val="24"/>
        </w:rPr>
        <w:t xml:space="preserve"> нормы водопотребления согласно СП 31.13330.2021, утверждённому приказом Министерства строительства и жилищно-коммунального хозяйства РФ от 27.12.2021 г. № 1016/пр; СП 30.13330.2020 «СНиП 2.04.01-85* Внутренний водопровод и канализация зданий», утверждённому приказом М</w:t>
      </w:r>
      <w:r>
        <w:rPr>
          <w:sz w:val="24"/>
          <w:szCs w:val="24"/>
        </w:rPr>
        <w:t>инистерства строительства и жи</w:t>
      </w:r>
      <w:r w:rsidRPr="00CE56DD">
        <w:rPr>
          <w:sz w:val="24"/>
          <w:szCs w:val="24"/>
        </w:rPr>
        <w:t xml:space="preserve">лищно-коммунального хозяйства РФ от 30.12.2020 г. № 920/пр, а также нормативы </w:t>
      </w:r>
      <w:r w:rsidR="009310F2" w:rsidRPr="009310F2">
        <w:rPr>
          <w:sz w:val="24"/>
          <w:szCs w:val="24"/>
        </w:rPr>
        <w:t>в зависимости от категории жилых помещений, этажности</w:t>
      </w:r>
      <w:r w:rsidR="009310F2">
        <w:rPr>
          <w:sz w:val="24"/>
          <w:szCs w:val="24"/>
        </w:rPr>
        <w:t>,</w:t>
      </w:r>
      <w:r w:rsidR="009310F2" w:rsidRPr="009310F2">
        <w:rPr>
          <w:sz w:val="24"/>
          <w:szCs w:val="24"/>
        </w:rPr>
        <w:t xml:space="preserve"> утвержден</w:t>
      </w:r>
      <w:r w:rsidR="009310F2">
        <w:rPr>
          <w:sz w:val="24"/>
          <w:szCs w:val="24"/>
        </w:rPr>
        <w:t>н</w:t>
      </w:r>
      <w:r w:rsidR="009310F2" w:rsidRPr="009310F2">
        <w:rPr>
          <w:sz w:val="24"/>
          <w:szCs w:val="24"/>
        </w:rPr>
        <w:t>ы</w:t>
      </w:r>
      <w:r w:rsidR="009310F2">
        <w:rPr>
          <w:sz w:val="24"/>
          <w:szCs w:val="24"/>
        </w:rPr>
        <w:t>е</w:t>
      </w:r>
      <w:r w:rsidR="009310F2" w:rsidRPr="009310F2">
        <w:rPr>
          <w:sz w:val="24"/>
          <w:szCs w:val="24"/>
        </w:rPr>
        <w:t xml:space="preserve"> </w:t>
      </w:r>
      <w:r w:rsidR="009310F2">
        <w:rPr>
          <w:sz w:val="24"/>
          <w:szCs w:val="24"/>
        </w:rPr>
        <w:t>П</w:t>
      </w:r>
      <w:r w:rsidR="009310F2" w:rsidRPr="009310F2">
        <w:rPr>
          <w:sz w:val="24"/>
          <w:szCs w:val="24"/>
        </w:rPr>
        <w:t>остановлением Правительства  от 11.02.2013 года №25 (с изменениями на 11 июня 2019 года)</w:t>
      </w:r>
      <w:r w:rsidR="009310F2">
        <w:rPr>
          <w:sz w:val="24"/>
          <w:szCs w:val="24"/>
        </w:rPr>
        <w:t xml:space="preserve">, учитываются положения </w:t>
      </w:r>
      <w:r w:rsidR="009310F2" w:rsidRPr="009310F2">
        <w:rPr>
          <w:sz w:val="24"/>
          <w:szCs w:val="24"/>
        </w:rPr>
        <w:t>Муниципальн</w:t>
      </w:r>
      <w:r w:rsidR="009310F2">
        <w:rPr>
          <w:sz w:val="24"/>
          <w:szCs w:val="24"/>
        </w:rPr>
        <w:t>ой</w:t>
      </w:r>
      <w:r w:rsidR="009310F2" w:rsidRPr="009310F2">
        <w:rPr>
          <w:sz w:val="24"/>
          <w:szCs w:val="24"/>
        </w:rPr>
        <w:t xml:space="preserve"> программ</w:t>
      </w:r>
      <w:r w:rsidR="009310F2">
        <w:rPr>
          <w:sz w:val="24"/>
          <w:szCs w:val="24"/>
        </w:rPr>
        <w:t>ы</w:t>
      </w:r>
      <w:r w:rsidR="009310F2" w:rsidRPr="009310F2">
        <w:rPr>
          <w:sz w:val="24"/>
          <w:szCs w:val="24"/>
        </w:rPr>
        <w:t xml:space="preserve"> «Обеспечение устойчивого функционирования и развития коммунальной и инженерной инфраструктуры в </w:t>
      </w:r>
      <w:r w:rsidR="0027018D">
        <w:rPr>
          <w:sz w:val="24"/>
          <w:szCs w:val="24"/>
        </w:rPr>
        <w:t>Карачевском городском поселении</w:t>
      </w:r>
      <w:r w:rsidR="009310F2" w:rsidRPr="009310F2">
        <w:rPr>
          <w:sz w:val="24"/>
          <w:szCs w:val="24"/>
        </w:rPr>
        <w:t>», утв. Постановлением №04-201-а от 13 ноября 2023 года</w:t>
      </w:r>
      <w:r w:rsidR="009310F2">
        <w:rPr>
          <w:sz w:val="24"/>
          <w:szCs w:val="24"/>
        </w:rPr>
        <w:t>.</w:t>
      </w:r>
    </w:p>
    <w:p w:rsidR="00CE56DD" w:rsidRDefault="00CE56DD" w:rsidP="005F2A37">
      <w:pPr>
        <w:tabs>
          <w:tab w:val="left" w:pos="426"/>
        </w:tabs>
        <w:spacing w:after="0" w:line="276" w:lineRule="auto"/>
        <w:ind w:left="142" w:firstLine="567"/>
        <w:jc w:val="both"/>
        <w:rPr>
          <w:sz w:val="24"/>
          <w:szCs w:val="24"/>
        </w:rPr>
      </w:pPr>
      <w:r w:rsidRPr="00CE56DD">
        <w:rPr>
          <w:sz w:val="24"/>
          <w:szCs w:val="24"/>
        </w:rPr>
        <w:t xml:space="preserve">На основании данных документов, а также прогноза социально- экономического развития </w:t>
      </w:r>
      <w:r w:rsidR="00C06653">
        <w:rPr>
          <w:sz w:val="24"/>
          <w:szCs w:val="24"/>
        </w:rPr>
        <w:t>Карачевского городского поселения</w:t>
      </w:r>
      <w:r w:rsidR="003E5E50">
        <w:rPr>
          <w:sz w:val="24"/>
          <w:szCs w:val="24"/>
        </w:rPr>
        <w:t xml:space="preserve"> </w:t>
      </w:r>
      <w:r w:rsidRPr="00CE56DD">
        <w:rPr>
          <w:sz w:val="24"/>
          <w:szCs w:val="24"/>
        </w:rPr>
        <w:t>планир</w:t>
      </w:r>
      <w:r w:rsidR="009310F2">
        <w:rPr>
          <w:sz w:val="24"/>
          <w:szCs w:val="24"/>
        </w:rPr>
        <w:t>уется</w:t>
      </w:r>
      <w:r w:rsidRPr="00CE56DD">
        <w:rPr>
          <w:sz w:val="24"/>
          <w:szCs w:val="24"/>
        </w:rPr>
        <w:t xml:space="preserve"> общий баланс водоотведения сроком до </w:t>
      </w:r>
      <w:r w:rsidR="00F82645">
        <w:rPr>
          <w:sz w:val="24"/>
          <w:szCs w:val="24"/>
        </w:rPr>
        <w:t>2036</w:t>
      </w:r>
      <w:r w:rsidRPr="00CE56DD">
        <w:rPr>
          <w:sz w:val="24"/>
          <w:szCs w:val="24"/>
        </w:rPr>
        <w:t xml:space="preserve"> года</w:t>
      </w:r>
      <w:r w:rsidR="009310F2">
        <w:rPr>
          <w:sz w:val="24"/>
          <w:szCs w:val="24"/>
        </w:rPr>
        <w:t>.</w:t>
      </w:r>
    </w:p>
    <w:p w:rsidR="008D4CEF" w:rsidRPr="008D4CEF" w:rsidRDefault="008D4CEF" w:rsidP="008D4CEF">
      <w:pPr>
        <w:tabs>
          <w:tab w:val="left" w:pos="426"/>
        </w:tabs>
        <w:spacing w:after="0" w:line="276" w:lineRule="auto"/>
        <w:ind w:left="142" w:firstLine="567"/>
        <w:jc w:val="both"/>
        <w:rPr>
          <w:sz w:val="24"/>
          <w:szCs w:val="24"/>
        </w:rPr>
      </w:pPr>
      <w:r>
        <w:rPr>
          <w:sz w:val="24"/>
          <w:szCs w:val="24"/>
        </w:rPr>
        <w:t>Базовый</w:t>
      </w:r>
      <w:r w:rsidRPr="008D4CEF">
        <w:rPr>
          <w:sz w:val="24"/>
          <w:szCs w:val="24"/>
        </w:rPr>
        <w:t xml:space="preserve"> сценарий развития </w:t>
      </w:r>
      <w:r w:rsidR="00C06653">
        <w:rPr>
          <w:sz w:val="24"/>
          <w:szCs w:val="24"/>
        </w:rPr>
        <w:t>Карачевского городского поселения</w:t>
      </w:r>
      <w:r w:rsidRPr="008D4CEF">
        <w:rPr>
          <w:sz w:val="24"/>
          <w:szCs w:val="24"/>
        </w:rPr>
        <w:t xml:space="preserve"> </w:t>
      </w:r>
      <w:r w:rsidR="00EF2AB8">
        <w:rPr>
          <w:sz w:val="24"/>
          <w:szCs w:val="24"/>
        </w:rPr>
        <w:t>принят в соответствии с численностью населения Генерального плана.</w:t>
      </w:r>
    </w:p>
    <w:p w:rsidR="008D4CEF" w:rsidRPr="008D4CEF" w:rsidRDefault="008D4CEF" w:rsidP="008D4CEF">
      <w:pPr>
        <w:tabs>
          <w:tab w:val="left" w:pos="426"/>
        </w:tabs>
        <w:spacing w:after="0" w:line="276" w:lineRule="auto"/>
        <w:ind w:left="142" w:firstLine="567"/>
        <w:jc w:val="both"/>
        <w:rPr>
          <w:sz w:val="24"/>
          <w:szCs w:val="24"/>
        </w:rPr>
      </w:pPr>
      <w:r w:rsidRPr="008D4CEF">
        <w:rPr>
          <w:sz w:val="24"/>
          <w:szCs w:val="24"/>
        </w:rPr>
        <w:t xml:space="preserve">Социальный сектор будет развиваться исключительно в рамках удовлетворения собственных потребностей населения в объектах обслуживания. </w:t>
      </w:r>
    </w:p>
    <w:p w:rsidR="008D4CEF" w:rsidRPr="008D4CEF" w:rsidRDefault="008D4CEF" w:rsidP="008D4CEF">
      <w:pPr>
        <w:tabs>
          <w:tab w:val="left" w:pos="426"/>
        </w:tabs>
        <w:spacing w:after="0" w:line="276" w:lineRule="auto"/>
        <w:ind w:left="142" w:firstLine="567"/>
        <w:jc w:val="both"/>
        <w:rPr>
          <w:sz w:val="24"/>
          <w:szCs w:val="24"/>
        </w:rPr>
      </w:pPr>
      <w:r w:rsidRPr="008D4CEF">
        <w:rPr>
          <w:sz w:val="24"/>
          <w:szCs w:val="24"/>
        </w:rPr>
        <w:t xml:space="preserve">Показатели численности населения по базовому сценарию развития </w:t>
      </w:r>
      <w:r w:rsidR="00C06653">
        <w:rPr>
          <w:sz w:val="24"/>
          <w:szCs w:val="24"/>
        </w:rPr>
        <w:t>Карачевского городского поселения</w:t>
      </w:r>
      <w:r w:rsidRPr="008D4CEF">
        <w:rPr>
          <w:sz w:val="24"/>
          <w:szCs w:val="24"/>
        </w:rPr>
        <w:t>, согласно данным Генерального плана, представлен в диаграмме 6</w:t>
      </w:r>
      <w:r>
        <w:rPr>
          <w:sz w:val="24"/>
          <w:szCs w:val="24"/>
        </w:rPr>
        <w:t xml:space="preserve"> данного Документа</w:t>
      </w:r>
      <w:r w:rsidRPr="008D4CEF">
        <w:rPr>
          <w:sz w:val="24"/>
          <w:szCs w:val="24"/>
        </w:rPr>
        <w:t>.</w:t>
      </w:r>
    </w:p>
    <w:p w:rsidR="00EB09DC" w:rsidRDefault="00D41684" w:rsidP="00CC6515">
      <w:pPr>
        <w:pStyle w:val="ac"/>
      </w:pPr>
      <w:r>
        <w:t xml:space="preserve">Таблица </w:t>
      </w:r>
      <w:fldSimple w:instr=" SEQ Таблица \* ARABIC ">
        <w:r w:rsidR="00B02E10">
          <w:rPr>
            <w:noProof/>
          </w:rPr>
          <w:t>50</w:t>
        </w:r>
      </w:fldSimple>
      <w:r w:rsidRPr="00D41684">
        <w:t xml:space="preserve"> Расчет поступления сточных вод в централизованную систему в</w:t>
      </w:r>
      <w:r>
        <w:t>одоотведения и отведения стоков на расчетный срок реализации Схемы водоснабжения и водоотведения.</w:t>
      </w:r>
    </w:p>
    <w:tbl>
      <w:tblPr>
        <w:tblW w:w="10803"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73"/>
        <w:gridCol w:w="960"/>
        <w:gridCol w:w="960"/>
        <w:gridCol w:w="1469"/>
        <w:gridCol w:w="1460"/>
        <w:gridCol w:w="1340"/>
        <w:gridCol w:w="1340"/>
      </w:tblGrid>
      <w:tr w:rsidR="00D41684" w:rsidRPr="00D41684" w:rsidTr="00D41684">
        <w:trPr>
          <w:trHeight w:val="1200"/>
        </w:trPr>
        <w:tc>
          <w:tcPr>
            <w:tcW w:w="1701" w:type="dxa"/>
            <w:shd w:val="clear" w:color="auto" w:fill="auto"/>
            <w:vAlign w:val="center"/>
            <w:hideMark/>
          </w:tcPr>
          <w:p w:rsidR="00D41684" w:rsidRPr="00D41684" w:rsidRDefault="00D41684" w:rsidP="00D41684">
            <w:pPr>
              <w:spacing w:after="0"/>
              <w:jc w:val="center"/>
              <w:rPr>
                <w:bCs/>
                <w:color w:val="000000"/>
                <w:szCs w:val="20"/>
                <w:lang w:eastAsia="ru-RU"/>
              </w:rPr>
            </w:pPr>
            <w:r w:rsidRPr="00D41684">
              <w:rPr>
                <w:bCs/>
                <w:color w:val="000000"/>
                <w:szCs w:val="20"/>
                <w:lang w:eastAsia="ru-RU"/>
              </w:rPr>
              <w:t>Населенный пункт</w:t>
            </w:r>
          </w:p>
        </w:tc>
        <w:tc>
          <w:tcPr>
            <w:tcW w:w="1573" w:type="dxa"/>
            <w:shd w:val="clear" w:color="auto" w:fill="auto"/>
            <w:vAlign w:val="center"/>
            <w:hideMark/>
          </w:tcPr>
          <w:p w:rsidR="00D41684" w:rsidRPr="00D41684" w:rsidRDefault="00D41684" w:rsidP="00D41684">
            <w:pPr>
              <w:spacing w:after="0"/>
              <w:jc w:val="center"/>
              <w:rPr>
                <w:bCs/>
                <w:color w:val="000000"/>
                <w:szCs w:val="20"/>
                <w:lang w:eastAsia="ru-RU"/>
              </w:rPr>
            </w:pPr>
            <w:r w:rsidRPr="00D41684">
              <w:rPr>
                <w:bCs/>
                <w:color w:val="000000"/>
                <w:szCs w:val="20"/>
                <w:lang w:eastAsia="ru-RU"/>
              </w:rPr>
              <w:t>Тип застройки</w:t>
            </w:r>
          </w:p>
        </w:tc>
        <w:tc>
          <w:tcPr>
            <w:tcW w:w="960" w:type="dxa"/>
            <w:shd w:val="clear" w:color="auto" w:fill="auto"/>
            <w:vAlign w:val="center"/>
            <w:hideMark/>
          </w:tcPr>
          <w:p w:rsidR="00D41684" w:rsidRPr="00D41684" w:rsidRDefault="00D41684" w:rsidP="00D41684">
            <w:pPr>
              <w:spacing w:after="0"/>
              <w:jc w:val="center"/>
              <w:rPr>
                <w:bCs/>
                <w:color w:val="000000"/>
                <w:szCs w:val="20"/>
                <w:lang w:eastAsia="ru-RU"/>
              </w:rPr>
            </w:pPr>
            <w:r w:rsidRPr="00D41684">
              <w:rPr>
                <w:bCs/>
                <w:color w:val="000000"/>
                <w:szCs w:val="20"/>
                <w:lang w:eastAsia="ru-RU"/>
              </w:rPr>
              <w:t>Ед. измер.</w:t>
            </w:r>
          </w:p>
        </w:tc>
        <w:tc>
          <w:tcPr>
            <w:tcW w:w="960" w:type="dxa"/>
            <w:shd w:val="clear" w:color="auto" w:fill="auto"/>
            <w:noWrap/>
            <w:vAlign w:val="center"/>
            <w:hideMark/>
          </w:tcPr>
          <w:p w:rsidR="00D41684" w:rsidRPr="00D41684" w:rsidRDefault="00D41684" w:rsidP="00D41684">
            <w:pPr>
              <w:spacing w:after="0"/>
              <w:jc w:val="center"/>
              <w:rPr>
                <w:bCs/>
                <w:color w:val="000000"/>
                <w:szCs w:val="20"/>
                <w:lang w:eastAsia="ru-RU"/>
              </w:rPr>
            </w:pPr>
            <w:r w:rsidRPr="00D41684">
              <w:rPr>
                <w:bCs/>
                <w:color w:val="000000"/>
                <w:szCs w:val="20"/>
                <w:lang w:eastAsia="ru-RU"/>
              </w:rPr>
              <w:t>Кол-во</w:t>
            </w:r>
          </w:p>
        </w:tc>
        <w:tc>
          <w:tcPr>
            <w:tcW w:w="1469" w:type="dxa"/>
            <w:shd w:val="clear" w:color="auto" w:fill="auto"/>
            <w:vAlign w:val="center"/>
            <w:hideMark/>
          </w:tcPr>
          <w:p w:rsidR="00D41684" w:rsidRPr="00D41684" w:rsidRDefault="00D41684" w:rsidP="00D41684">
            <w:pPr>
              <w:spacing w:after="0"/>
              <w:jc w:val="center"/>
              <w:rPr>
                <w:bCs/>
                <w:color w:val="000000"/>
                <w:szCs w:val="20"/>
                <w:lang w:eastAsia="ru-RU"/>
              </w:rPr>
            </w:pPr>
            <w:r w:rsidRPr="00D41684">
              <w:rPr>
                <w:bCs/>
                <w:color w:val="000000"/>
                <w:szCs w:val="20"/>
                <w:lang w:eastAsia="ru-RU"/>
              </w:rPr>
              <w:t>Норма СП 30.13330.2020 Внутренний водопровод и канализация зданий</w:t>
            </w:r>
          </w:p>
        </w:tc>
        <w:tc>
          <w:tcPr>
            <w:tcW w:w="1460" w:type="dxa"/>
            <w:shd w:val="clear" w:color="auto" w:fill="auto"/>
            <w:vAlign w:val="center"/>
            <w:hideMark/>
          </w:tcPr>
          <w:p w:rsidR="00D41684" w:rsidRPr="00D41684" w:rsidRDefault="00D41684" w:rsidP="00D41684">
            <w:pPr>
              <w:spacing w:after="0"/>
              <w:jc w:val="center"/>
              <w:rPr>
                <w:bCs/>
                <w:color w:val="000000"/>
                <w:szCs w:val="20"/>
                <w:lang w:eastAsia="ru-RU"/>
              </w:rPr>
            </w:pPr>
            <w:r w:rsidRPr="00D41684">
              <w:rPr>
                <w:bCs/>
                <w:color w:val="000000"/>
                <w:szCs w:val="20"/>
                <w:lang w:eastAsia="ru-RU"/>
              </w:rPr>
              <w:t>Расход холодной воды, м</w:t>
            </w:r>
            <w:r w:rsidRPr="00D41684">
              <w:rPr>
                <w:bCs/>
                <w:color w:val="000000"/>
                <w:szCs w:val="20"/>
                <w:vertAlign w:val="superscript"/>
                <w:lang w:eastAsia="ru-RU"/>
              </w:rPr>
              <w:t>3</w:t>
            </w:r>
            <w:r w:rsidRPr="00D41684">
              <w:rPr>
                <w:bCs/>
                <w:color w:val="000000"/>
                <w:szCs w:val="20"/>
                <w:lang w:eastAsia="ru-RU"/>
              </w:rPr>
              <w:t>/сут</w:t>
            </w:r>
          </w:p>
        </w:tc>
        <w:tc>
          <w:tcPr>
            <w:tcW w:w="1340" w:type="dxa"/>
            <w:shd w:val="clear" w:color="auto" w:fill="auto"/>
            <w:vAlign w:val="center"/>
            <w:hideMark/>
          </w:tcPr>
          <w:p w:rsidR="00D41684" w:rsidRPr="00D41684" w:rsidRDefault="00D41684" w:rsidP="00D41684">
            <w:pPr>
              <w:spacing w:after="0"/>
              <w:jc w:val="center"/>
              <w:rPr>
                <w:bCs/>
                <w:color w:val="000000"/>
                <w:szCs w:val="20"/>
                <w:lang w:eastAsia="ru-RU"/>
              </w:rPr>
            </w:pPr>
            <w:r w:rsidRPr="00D41684">
              <w:rPr>
                <w:bCs/>
                <w:color w:val="000000"/>
                <w:szCs w:val="20"/>
                <w:lang w:eastAsia="ru-RU"/>
              </w:rPr>
              <w:t>Расход горячей воды, м</w:t>
            </w:r>
            <w:r w:rsidRPr="00D41684">
              <w:rPr>
                <w:bCs/>
                <w:color w:val="000000"/>
                <w:szCs w:val="20"/>
                <w:vertAlign w:val="superscript"/>
                <w:lang w:eastAsia="ru-RU"/>
              </w:rPr>
              <w:t>3</w:t>
            </w:r>
            <w:r w:rsidRPr="00D41684">
              <w:rPr>
                <w:bCs/>
                <w:color w:val="000000"/>
                <w:szCs w:val="20"/>
                <w:lang w:eastAsia="ru-RU"/>
              </w:rPr>
              <w:t>/сут</w:t>
            </w:r>
          </w:p>
        </w:tc>
        <w:tc>
          <w:tcPr>
            <w:tcW w:w="1340" w:type="dxa"/>
            <w:shd w:val="clear" w:color="auto" w:fill="auto"/>
            <w:vAlign w:val="center"/>
            <w:hideMark/>
          </w:tcPr>
          <w:p w:rsidR="00D41684" w:rsidRPr="00D41684" w:rsidRDefault="00D41684" w:rsidP="00D41684">
            <w:pPr>
              <w:spacing w:after="0"/>
              <w:jc w:val="center"/>
              <w:rPr>
                <w:bCs/>
                <w:color w:val="000000"/>
                <w:szCs w:val="20"/>
                <w:lang w:eastAsia="ru-RU"/>
              </w:rPr>
            </w:pPr>
            <w:r w:rsidRPr="00D41684">
              <w:rPr>
                <w:bCs/>
                <w:color w:val="000000"/>
                <w:szCs w:val="20"/>
                <w:lang w:eastAsia="ru-RU"/>
              </w:rPr>
              <w:t>Бытовые стоки, м</w:t>
            </w:r>
            <w:r w:rsidRPr="00D41684">
              <w:rPr>
                <w:bCs/>
                <w:color w:val="000000"/>
                <w:szCs w:val="20"/>
                <w:vertAlign w:val="superscript"/>
                <w:lang w:eastAsia="ru-RU"/>
              </w:rPr>
              <w:t>3</w:t>
            </w:r>
            <w:r w:rsidRPr="00D41684">
              <w:rPr>
                <w:bCs/>
                <w:color w:val="000000"/>
                <w:szCs w:val="20"/>
                <w:lang w:eastAsia="ru-RU"/>
              </w:rPr>
              <w:t>/сут</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город Карачев</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13542</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1462,5</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975</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2437,6</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поселок Согласие</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461</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49,8</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33,2</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83</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Байкова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58</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6,3</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4,2</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10,4</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поселок Башкатов</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7</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0,8</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0,5</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1,3</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село Бережок</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286</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30,9</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20,6</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51,5</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поселок Благовещенский</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Волкова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77</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8,3</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5,5</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13,9</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Затинная</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110</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11,9</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7,9</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19,8</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Мазнева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145</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15,7</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10,4</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26,1</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Подсосонки</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94</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10,2</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6,8</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16,9</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Сурьянова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6</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0,6</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0,4</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1,1</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Мальтина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618</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66,7</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44,5</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111,2</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Кашинка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0,2</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0,1</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0,4</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село Одрина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53</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5,7</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3,8</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9,5</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Масловка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1280</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138,2</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92,2</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230,4</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Аксиньина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34</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3,7</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2,4</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6,1</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Барановка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21</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2,3</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1,5</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3,8</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Вишневка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382</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41,3</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27,5</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68,8</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Глыбочка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84</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9,1</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6</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15,1</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Грибовы Дворы</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206</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22,2</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14,8</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37,1</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поселок Долгий</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16</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1,7</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1,2</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2,9</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поселок Новая Деревня</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Слобода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140</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15,1</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10,1</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25,2</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Сумарокова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4</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0,4</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0,3</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0,7</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село Трыковка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699</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75,5</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50,3</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125,8</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поселок Козловский</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25</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2,7</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4,5</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поселок Красная Поляна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14</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1,5</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2,5</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Мокрое</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37</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4</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2,7</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6,7</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Коптилово</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87</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9,4</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6,3</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15,7</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Костихино</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деревня Осиновка</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47</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5,1</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3,4</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8,5</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поселок Русин</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жилая застройка существующая и планируемая</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человек</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180</w:t>
            </w:r>
          </w:p>
        </w:tc>
        <w:tc>
          <w:tcPr>
            <w:tcW w:w="14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0</w:t>
            </w:r>
          </w:p>
        </w:tc>
      </w:tr>
      <w:tr w:rsidR="00D41684" w:rsidRPr="00D41684" w:rsidTr="00D41684">
        <w:trPr>
          <w:trHeight w:val="708"/>
        </w:trPr>
        <w:tc>
          <w:tcPr>
            <w:tcW w:w="1701"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 </w:t>
            </w:r>
          </w:p>
        </w:tc>
        <w:tc>
          <w:tcPr>
            <w:tcW w:w="1573" w:type="dxa"/>
            <w:shd w:val="clear" w:color="auto" w:fill="auto"/>
            <w:vAlign w:val="center"/>
            <w:hideMark/>
          </w:tcPr>
          <w:p w:rsidR="00D41684" w:rsidRPr="00D41684" w:rsidRDefault="00D41684" w:rsidP="00D41684">
            <w:pPr>
              <w:spacing w:after="0"/>
              <w:rPr>
                <w:color w:val="000000"/>
                <w:szCs w:val="20"/>
                <w:lang w:eastAsia="ru-RU"/>
              </w:rPr>
            </w:pPr>
            <w:r w:rsidRPr="00D41684">
              <w:rPr>
                <w:color w:val="000000"/>
                <w:szCs w:val="20"/>
                <w:lang w:eastAsia="ru-RU"/>
              </w:rPr>
              <w:t>Объекты соц.культ .быта (10 % от жилой застройки)</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 </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 </w:t>
            </w:r>
          </w:p>
        </w:tc>
        <w:tc>
          <w:tcPr>
            <w:tcW w:w="1469"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 </w:t>
            </w:r>
          </w:p>
        </w:tc>
        <w:tc>
          <w:tcPr>
            <w:tcW w:w="1460" w:type="dxa"/>
            <w:shd w:val="clear" w:color="auto" w:fill="auto"/>
            <w:noWrap/>
            <w:vAlign w:val="center"/>
            <w:hideMark/>
          </w:tcPr>
          <w:p w:rsidR="00D41684" w:rsidRPr="00D41684" w:rsidRDefault="00D41684" w:rsidP="00D41684">
            <w:pPr>
              <w:spacing w:after="0"/>
              <w:jc w:val="right"/>
              <w:rPr>
                <w:color w:val="000000"/>
                <w:szCs w:val="20"/>
                <w:lang w:eastAsia="ru-RU"/>
              </w:rPr>
            </w:pPr>
            <w:r w:rsidRPr="00D41684">
              <w:rPr>
                <w:color w:val="000000"/>
                <w:szCs w:val="20"/>
                <w:lang w:eastAsia="ru-RU"/>
              </w:rPr>
              <w:t> </w:t>
            </w:r>
          </w:p>
        </w:tc>
        <w:tc>
          <w:tcPr>
            <w:tcW w:w="1340" w:type="dxa"/>
            <w:shd w:val="clear" w:color="auto" w:fill="auto"/>
            <w:noWrap/>
            <w:vAlign w:val="center"/>
            <w:hideMark/>
          </w:tcPr>
          <w:p w:rsidR="00D41684" w:rsidRPr="00D41684" w:rsidRDefault="00D41684" w:rsidP="00D41684">
            <w:pPr>
              <w:spacing w:after="0"/>
              <w:rPr>
                <w:color w:val="000000"/>
                <w:szCs w:val="20"/>
                <w:lang w:eastAsia="ru-RU"/>
              </w:rPr>
            </w:pPr>
            <w:r w:rsidRPr="00D41684">
              <w:rPr>
                <w:color w:val="000000"/>
                <w:szCs w:val="20"/>
                <w:lang w:eastAsia="ru-RU"/>
              </w:rPr>
              <w:t> </w:t>
            </w:r>
          </w:p>
        </w:tc>
        <w:tc>
          <w:tcPr>
            <w:tcW w:w="134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333,6</w:t>
            </w:r>
          </w:p>
        </w:tc>
      </w:tr>
      <w:tr w:rsidR="00D41684" w:rsidRPr="00D41684" w:rsidTr="00D41684">
        <w:trPr>
          <w:trHeight w:val="300"/>
        </w:trPr>
        <w:tc>
          <w:tcPr>
            <w:tcW w:w="1701" w:type="dxa"/>
            <w:shd w:val="clear" w:color="auto" w:fill="auto"/>
            <w:vAlign w:val="center"/>
            <w:hideMark/>
          </w:tcPr>
          <w:p w:rsidR="00D41684" w:rsidRPr="00D41684" w:rsidRDefault="00D41684" w:rsidP="00D41684">
            <w:pPr>
              <w:spacing w:after="0"/>
              <w:rPr>
                <w:bCs/>
                <w:color w:val="000000"/>
                <w:szCs w:val="20"/>
                <w:lang w:eastAsia="ru-RU"/>
              </w:rPr>
            </w:pPr>
            <w:r w:rsidRPr="00D41684">
              <w:rPr>
                <w:bCs/>
                <w:color w:val="000000"/>
                <w:szCs w:val="20"/>
                <w:lang w:eastAsia="ru-RU"/>
              </w:rPr>
              <w:t>Итого на расчетный срок</w:t>
            </w:r>
          </w:p>
        </w:tc>
        <w:tc>
          <w:tcPr>
            <w:tcW w:w="1573"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 </w:t>
            </w:r>
          </w:p>
        </w:tc>
        <w:tc>
          <w:tcPr>
            <w:tcW w:w="960" w:type="dxa"/>
            <w:shd w:val="clear" w:color="auto" w:fill="auto"/>
            <w:noWrap/>
            <w:vAlign w:val="center"/>
            <w:hideMark/>
          </w:tcPr>
          <w:p w:rsidR="00D41684" w:rsidRPr="00D41684" w:rsidRDefault="00D41684" w:rsidP="00D41684">
            <w:pPr>
              <w:spacing w:after="0"/>
              <w:jc w:val="center"/>
              <w:rPr>
                <w:color w:val="000000"/>
                <w:szCs w:val="20"/>
                <w:lang w:eastAsia="ru-RU"/>
              </w:rPr>
            </w:pPr>
            <w:r w:rsidRPr="00D41684">
              <w:rPr>
                <w:color w:val="000000"/>
                <w:szCs w:val="20"/>
                <w:lang w:eastAsia="ru-RU"/>
              </w:rPr>
              <w:t> </w:t>
            </w:r>
          </w:p>
        </w:tc>
        <w:tc>
          <w:tcPr>
            <w:tcW w:w="960" w:type="dxa"/>
            <w:shd w:val="clear" w:color="auto" w:fill="auto"/>
            <w:noWrap/>
            <w:vAlign w:val="center"/>
            <w:hideMark/>
          </w:tcPr>
          <w:p w:rsidR="00D41684" w:rsidRPr="00D41684" w:rsidRDefault="00D41684" w:rsidP="00D41684">
            <w:pPr>
              <w:spacing w:after="0"/>
              <w:jc w:val="center"/>
              <w:rPr>
                <w:bCs/>
                <w:color w:val="000000"/>
                <w:szCs w:val="20"/>
                <w:lang w:eastAsia="ru-RU"/>
              </w:rPr>
            </w:pPr>
            <w:r w:rsidRPr="00D41684">
              <w:rPr>
                <w:bCs/>
                <w:color w:val="000000"/>
                <w:szCs w:val="20"/>
                <w:lang w:eastAsia="ru-RU"/>
              </w:rPr>
              <w:t>18535</w:t>
            </w:r>
          </w:p>
        </w:tc>
        <w:tc>
          <w:tcPr>
            <w:tcW w:w="1469" w:type="dxa"/>
            <w:shd w:val="clear" w:color="auto" w:fill="auto"/>
            <w:noWrap/>
            <w:vAlign w:val="center"/>
            <w:hideMark/>
          </w:tcPr>
          <w:p w:rsidR="00D41684" w:rsidRPr="00D41684" w:rsidRDefault="00D41684" w:rsidP="00D41684">
            <w:pPr>
              <w:spacing w:after="0"/>
              <w:jc w:val="center"/>
              <w:rPr>
                <w:bCs/>
                <w:color w:val="000000"/>
                <w:szCs w:val="20"/>
                <w:lang w:eastAsia="ru-RU"/>
              </w:rPr>
            </w:pPr>
            <w:r w:rsidRPr="00D41684">
              <w:rPr>
                <w:bCs/>
                <w:color w:val="000000"/>
                <w:szCs w:val="20"/>
                <w:lang w:eastAsia="ru-RU"/>
              </w:rPr>
              <w:t> </w:t>
            </w:r>
          </w:p>
        </w:tc>
        <w:tc>
          <w:tcPr>
            <w:tcW w:w="1460" w:type="dxa"/>
            <w:shd w:val="clear" w:color="auto" w:fill="auto"/>
            <w:noWrap/>
            <w:vAlign w:val="center"/>
            <w:hideMark/>
          </w:tcPr>
          <w:p w:rsidR="00D41684" w:rsidRPr="00D41684" w:rsidRDefault="00D41684" w:rsidP="00D41684">
            <w:pPr>
              <w:spacing w:after="0"/>
              <w:jc w:val="center"/>
              <w:rPr>
                <w:bCs/>
                <w:color w:val="000000"/>
                <w:szCs w:val="20"/>
                <w:lang w:eastAsia="ru-RU"/>
              </w:rPr>
            </w:pPr>
            <w:r w:rsidRPr="00D41684">
              <w:rPr>
                <w:bCs/>
                <w:color w:val="000000"/>
                <w:szCs w:val="20"/>
                <w:lang w:eastAsia="ru-RU"/>
              </w:rPr>
              <w:t> </w:t>
            </w:r>
          </w:p>
        </w:tc>
        <w:tc>
          <w:tcPr>
            <w:tcW w:w="1340" w:type="dxa"/>
            <w:shd w:val="clear" w:color="auto" w:fill="auto"/>
            <w:noWrap/>
            <w:vAlign w:val="center"/>
            <w:hideMark/>
          </w:tcPr>
          <w:p w:rsidR="00D41684" w:rsidRPr="00D41684" w:rsidRDefault="00D41684" w:rsidP="00D41684">
            <w:pPr>
              <w:spacing w:after="0"/>
              <w:jc w:val="center"/>
              <w:rPr>
                <w:bCs/>
                <w:color w:val="000000"/>
                <w:szCs w:val="20"/>
                <w:lang w:eastAsia="ru-RU"/>
              </w:rPr>
            </w:pPr>
            <w:r w:rsidRPr="00D41684">
              <w:rPr>
                <w:bCs/>
                <w:color w:val="000000"/>
                <w:szCs w:val="20"/>
                <w:lang w:eastAsia="ru-RU"/>
              </w:rPr>
              <w:t> </w:t>
            </w:r>
          </w:p>
        </w:tc>
        <w:tc>
          <w:tcPr>
            <w:tcW w:w="1340" w:type="dxa"/>
            <w:shd w:val="clear" w:color="auto" w:fill="auto"/>
            <w:noWrap/>
            <w:vAlign w:val="center"/>
            <w:hideMark/>
          </w:tcPr>
          <w:p w:rsidR="00D41684" w:rsidRPr="00D41684" w:rsidRDefault="00D41684" w:rsidP="00D41684">
            <w:pPr>
              <w:spacing w:after="0"/>
              <w:jc w:val="center"/>
              <w:rPr>
                <w:bCs/>
                <w:color w:val="000000"/>
                <w:szCs w:val="20"/>
                <w:lang w:eastAsia="ru-RU"/>
              </w:rPr>
            </w:pPr>
            <w:r w:rsidRPr="00D41684">
              <w:rPr>
                <w:bCs/>
                <w:color w:val="000000"/>
                <w:szCs w:val="20"/>
                <w:lang w:eastAsia="ru-RU"/>
              </w:rPr>
              <w:t>3669,9</w:t>
            </w:r>
          </w:p>
        </w:tc>
      </w:tr>
    </w:tbl>
    <w:p w:rsidR="00D41684" w:rsidRDefault="00D41684" w:rsidP="0008782E">
      <w:pPr>
        <w:tabs>
          <w:tab w:val="left" w:pos="426"/>
        </w:tabs>
        <w:spacing w:after="0"/>
        <w:ind w:left="142" w:firstLine="567"/>
        <w:jc w:val="both"/>
        <w:rPr>
          <w:sz w:val="24"/>
          <w:szCs w:val="24"/>
        </w:rPr>
        <w:sectPr w:rsidR="00D41684" w:rsidSect="000B2E0D">
          <w:pgSz w:w="11906" w:h="16838" w:code="9"/>
          <w:pgMar w:top="1134" w:right="851" w:bottom="1134" w:left="1134" w:header="709" w:footer="709" w:gutter="0"/>
          <w:cols w:space="708"/>
          <w:titlePg/>
          <w:docGrid w:linePitch="360"/>
        </w:sectPr>
      </w:pPr>
    </w:p>
    <w:p w:rsidR="001F6E87" w:rsidRPr="00D41684" w:rsidRDefault="00D41684" w:rsidP="00CC6515">
      <w:pPr>
        <w:pStyle w:val="ac"/>
        <w:rPr>
          <w:sz w:val="18"/>
          <w:szCs w:val="18"/>
        </w:rPr>
      </w:pPr>
      <w:r>
        <w:t xml:space="preserve">Таблица </w:t>
      </w:r>
      <w:fldSimple w:instr=" SEQ Таблица \* ARABIC ">
        <w:r w:rsidR="00B02E10">
          <w:rPr>
            <w:noProof/>
          </w:rPr>
          <w:t>51</w:t>
        </w:r>
      </w:fldSimple>
      <w:r>
        <w:t xml:space="preserve"> </w:t>
      </w:r>
      <w:r w:rsidR="001F6E87" w:rsidRPr="008D4CEF">
        <w:t>Прогнозные балансы поступления сточных вод в централизованную систему водоотведения и отведения стоков.</w:t>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701"/>
        <w:gridCol w:w="960"/>
        <w:gridCol w:w="960"/>
        <w:gridCol w:w="963"/>
        <w:gridCol w:w="960"/>
        <w:gridCol w:w="960"/>
        <w:gridCol w:w="960"/>
        <w:gridCol w:w="960"/>
        <w:gridCol w:w="1640"/>
      </w:tblGrid>
      <w:tr w:rsidR="00C547DD" w:rsidRPr="00C547DD" w:rsidTr="00C547DD">
        <w:trPr>
          <w:trHeight w:val="624"/>
        </w:trPr>
        <w:tc>
          <w:tcPr>
            <w:tcW w:w="4111"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Наименование</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Единица</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2023 г.</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2024 г.</w:t>
            </w:r>
          </w:p>
        </w:tc>
        <w:tc>
          <w:tcPr>
            <w:tcW w:w="963"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2025 г.</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2026 г.</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2027 г.</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2028 г.</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2029 г.</w:t>
            </w:r>
          </w:p>
        </w:tc>
        <w:tc>
          <w:tcPr>
            <w:tcW w:w="164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2030-2036 гг.</w:t>
            </w:r>
          </w:p>
        </w:tc>
      </w:tr>
      <w:tr w:rsidR="00C547DD" w:rsidRPr="00C547DD" w:rsidTr="00C547DD">
        <w:trPr>
          <w:trHeight w:val="312"/>
        </w:trPr>
        <w:tc>
          <w:tcPr>
            <w:tcW w:w="8695" w:type="dxa"/>
            <w:gridSpan w:val="5"/>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МУП «Карачевский городской водоканал»</w:t>
            </w:r>
          </w:p>
        </w:tc>
        <w:tc>
          <w:tcPr>
            <w:tcW w:w="960"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60"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60"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60"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1640"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r>
      <w:tr w:rsidR="00C547DD" w:rsidRPr="00C547DD" w:rsidTr="00C547DD">
        <w:trPr>
          <w:trHeight w:val="312"/>
        </w:trPr>
        <w:tc>
          <w:tcPr>
            <w:tcW w:w="4111"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Получено сточных вод на КОС</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886,2</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w:t>
            </w:r>
          </w:p>
        </w:tc>
        <w:tc>
          <w:tcPr>
            <w:tcW w:w="963"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792,07</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792,07</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792,07</w:t>
            </w:r>
          </w:p>
        </w:tc>
        <w:tc>
          <w:tcPr>
            <w:tcW w:w="164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r>
      <w:tr w:rsidR="00C547DD" w:rsidRPr="00C547DD" w:rsidTr="00C547DD">
        <w:trPr>
          <w:trHeight w:val="624"/>
        </w:trPr>
        <w:tc>
          <w:tcPr>
            <w:tcW w:w="4111"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Получено сточных вод, по абонентам:</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886,2</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w:t>
            </w:r>
          </w:p>
        </w:tc>
        <w:tc>
          <w:tcPr>
            <w:tcW w:w="963"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792,07</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792,07</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792,07</w:t>
            </w:r>
          </w:p>
        </w:tc>
        <w:tc>
          <w:tcPr>
            <w:tcW w:w="164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r>
      <w:tr w:rsidR="00C547DD" w:rsidRPr="00C547DD" w:rsidTr="00C547DD">
        <w:trPr>
          <w:trHeight w:val="312"/>
        </w:trPr>
        <w:tc>
          <w:tcPr>
            <w:tcW w:w="4111"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 xml:space="preserve"> собственное потребление   </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3"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164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r>
      <w:tr w:rsidR="00C547DD" w:rsidRPr="00C547DD" w:rsidTr="00C547DD">
        <w:trPr>
          <w:trHeight w:val="312"/>
        </w:trPr>
        <w:tc>
          <w:tcPr>
            <w:tcW w:w="4111" w:type="dxa"/>
            <w:shd w:val="clear" w:color="auto" w:fill="auto"/>
            <w:vAlign w:val="center"/>
            <w:hideMark/>
          </w:tcPr>
          <w:p w:rsidR="00C547DD" w:rsidRPr="00C547DD" w:rsidRDefault="00C547DD" w:rsidP="00C547DD">
            <w:pPr>
              <w:spacing w:after="0"/>
              <w:rPr>
                <w:color w:val="000000"/>
                <w:szCs w:val="20"/>
                <w:lang w:eastAsia="ru-RU"/>
              </w:rPr>
            </w:pPr>
            <w:r>
              <w:rPr>
                <w:color w:val="000000"/>
                <w:szCs w:val="20"/>
                <w:lang w:eastAsia="ru-RU"/>
              </w:rPr>
              <w:t xml:space="preserve"> стороннее потребление</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 </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 </w:t>
            </w:r>
          </w:p>
        </w:tc>
        <w:tc>
          <w:tcPr>
            <w:tcW w:w="963"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164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r>
      <w:tr w:rsidR="00C547DD" w:rsidRPr="00C547DD" w:rsidTr="00C547DD">
        <w:trPr>
          <w:trHeight w:val="312"/>
        </w:trPr>
        <w:tc>
          <w:tcPr>
            <w:tcW w:w="8695" w:type="dxa"/>
            <w:gridSpan w:val="5"/>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ОАО «Карачевский завод «Электродеталь»</w:t>
            </w:r>
          </w:p>
        </w:tc>
        <w:tc>
          <w:tcPr>
            <w:tcW w:w="960"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 </w:t>
            </w:r>
          </w:p>
        </w:tc>
        <w:tc>
          <w:tcPr>
            <w:tcW w:w="960"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60"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1640"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r>
      <w:tr w:rsidR="00C547DD" w:rsidRPr="00C547DD" w:rsidTr="00C547DD">
        <w:trPr>
          <w:trHeight w:val="312"/>
        </w:trPr>
        <w:tc>
          <w:tcPr>
            <w:tcW w:w="4111"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Получено сточных вод на КОС</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382,23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c>
          <w:tcPr>
            <w:tcW w:w="963"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431,52</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431,52</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431,52</w:t>
            </w:r>
          </w:p>
        </w:tc>
        <w:tc>
          <w:tcPr>
            <w:tcW w:w="164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r>
      <w:tr w:rsidR="00C547DD" w:rsidRPr="00C547DD" w:rsidTr="00C547DD">
        <w:trPr>
          <w:trHeight w:val="624"/>
        </w:trPr>
        <w:tc>
          <w:tcPr>
            <w:tcW w:w="4111"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Получено сточных вод, по абонентам:</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382,23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c>
          <w:tcPr>
            <w:tcW w:w="963"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431,52</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431,52</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431,52</w:t>
            </w:r>
          </w:p>
        </w:tc>
        <w:tc>
          <w:tcPr>
            <w:tcW w:w="164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r>
      <w:tr w:rsidR="00C547DD" w:rsidRPr="00C547DD" w:rsidTr="00C547DD">
        <w:trPr>
          <w:trHeight w:val="312"/>
        </w:trPr>
        <w:tc>
          <w:tcPr>
            <w:tcW w:w="4111"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 xml:space="preserve"> собственное потребление   </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327,37</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405,14</w:t>
            </w:r>
          </w:p>
        </w:tc>
        <w:tc>
          <w:tcPr>
            <w:tcW w:w="963"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374,81</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405,14</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374,81</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405,14</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374,81</w:t>
            </w:r>
          </w:p>
        </w:tc>
        <w:tc>
          <w:tcPr>
            <w:tcW w:w="164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405,14</w:t>
            </w:r>
          </w:p>
        </w:tc>
      </w:tr>
      <w:tr w:rsidR="00C547DD" w:rsidRPr="00C547DD" w:rsidTr="00C547DD">
        <w:trPr>
          <w:trHeight w:val="312"/>
        </w:trPr>
        <w:tc>
          <w:tcPr>
            <w:tcW w:w="4111" w:type="dxa"/>
            <w:shd w:val="clear" w:color="auto" w:fill="auto"/>
            <w:vAlign w:val="center"/>
            <w:hideMark/>
          </w:tcPr>
          <w:p w:rsidR="00C547DD" w:rsidRPr="00C547DD" w:rsidRDefault="00C547DD" w:rsidP="00C547DD">
            <w:pPr>
              <w:spacing w:after="0"/>
              <w:rPr>
                <w:color w:val="000000"/>
                <w:szCs w:val="20"/>
                <w:lang w:eastAsia="ru-RU"/>
              </w:rPr>
            </w:pPr>
            <w:r>
              <w:rPr>
                <w:color w:val="000000"/>
                <w:szCs w:val="20"/>
                <w:lang w:eastAsia="ru-RU"/>
              </w:rPr>
              <w:t xml:space="preserve"> стороннее потребление</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54,86</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56,67</w:t>
            </w:r>
          </w:p>
        </w:tc>
        <w:tc>
          <w:tcPr>
            <w:tcW w:w="963"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56,71</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56,67</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56,71</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56,67</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56,71</w:t>
            </w:r>
          </w:p>
        </w:tc>
        <w:tc>
          <w:tcPr>
            <w:tcW w:w="164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56,67</w:t>
            </w:r>
          </w:p>
        </w:tc>
      </w:tr>
    </w:tbl>
    <w:p w:rsidR="00BB7895" w:rsidRDefault="00BB7895" w:rsidP="0008782E">
      <w:pPr>
        <w:tabs>
          <w:tab w:val="left" w:pos="426"/>
        </w:tabs>
        <w:spacing w:after="0"/>
        <w:ind w:left="142" w:firstLine="567"/>
        <w:jc w:val="both"/>
        <w:rPr>
          <w:sz w:val="24"/>
          <w:szCs w:val="24"/>
        </w:rPr>
      </w:pPr>
    </w:p>
    <w:p w:rsidR="00C547DD" w:rsidRDefault="00C547DD" w:rsidP="0008782E">
      <w:pPr>
        <w:tabs>
          <w:tab w:val="left" w:pos="426"/>
        </w:tabs>
        <w:spacing w:after="0"/>
        <w:ind w:left="142" w:firstLine="567"/>
        <w:jc w:val="both"/>
        <w:rPr>
          <w:sz w:val="24"/>
          <w:szCs w:val="24"/>
        </w:rPr>
      </w:pPr>
    </w:p>
    <w:p w:rsidR="00C547DD" w:rsidRDefault="00C547DD" w:rsidP="0008782E">
      <w:pPr>
        <w:tabs>
          <w:tab w:val="left" w:pos="426"/>
        </w:tabs>
        <w:spacing w:after="0"/>
        <w:ind w:left="142" w:firstLine="567"/>
        <w:jc w:val="both"/>
        <w:rPr>
          <w:sz w:val="24"/>
          <w:szCs w:val="24"/>
        </w:rPr>
      </w:pPr>
    </w:p>
    <w:p w:rsidR="009310F2" w:rsidRDefault="009310F2" w:rsidP="003678D8">
      <w:pPr>
        <w:tabs>
          <w:tab w:val="left" w:pos="426"/>
        </w:tabs>
        <w:spacing w:after="0"/>
        <w:jc w:val="both"/>
        <w:rPr>
          <w:noProof/>
          <w:lang w:eastAsia="ru-RU"/>
        </w:rPr>
      </w:pPr>
    </w:p>
    <w:p w:rsidR="00290488" w:rsidRDefault="00290488" w:rsidP="003678D8">
      <w:pPr>
        <w:tabs>
          <w:tab w:val="left" w:pos="426"/>
        </w:tabs>
        <w:spacing w:after="0"/>
        <w:jc w:val="both"/>
        <w:rPr>
          <w:sz w:val="24"/>
          <w:szCs w:val="24"/>
        </w:rPr>
      </w:pPr>
    </w:p>
    <w:p w:rsidR="00B16D1F" w:rsidRPr="00B16D1F" w:rsidRDefault="00B16D1F" w:rsidP="005951EE">
      <w:pPr>
        <w:pStyle w:val="aa"/>
        <w:jc w:val="center"/>
        <w:sectPr w:rsidR="00B16D1F" w:rsidRPr="00B16D1F" w:rsidSect="00EB09DC">
          <w:pgSz w:w="16838" w:h="11906" w:orient="landscape" w:code="9"/>
          <w:pgMar w:top="1134" w:right="1134" w:bottom="851" w:left="1134" w:header="709" w:footer="709" w:gutter="0"/>
          <w:cols w:space="708"/>
          <w:titlePg/>
          <w:docGrid w:linePitch="360"/>
        </w:sectPr>
      </w:pPr>
    </w:p>
    <w:p w:rsidR="00BB7895" w:rsidRDefault="00BB7895" w:rsidP="0008782E">
      <w:pPr>
        <w:tabs>
          <w:tab w:val="left" w:pos="426"/>
        </w:tabs>
        <w:spacing w:after="0"/>
        <w:ind w:left="142" w:firstLine="567"/>
        <w:jc w:val="both"/>
        <w:rPr>
          <w:sz w:val="24"/>
          <w:szCs w:val="24"/>
        </w:rPr>
      </w:pPr>
    </w:p>
    <w:p w:rsidR="001F6E87" w:rsidRPr="00230F38" w:rsidRDefault="001F6E87" w:rsidP="001C3656">
      <w:pPr>
        <w:keepNext/>
        <w:keepLines/>
        <w:numPr>
          <w:ilvl w:val="0"/>
          <w:numId w:val="14"/>
        </w:numPr>
        <w:tabs>
          <w:tab w:val="left" w:pos="426"/>
        </w:tabs>
        <w:spacing w:after="0"/>
        <w:ind w:left="142" w:right="-284"/>
        <w:jc w:val="center"/>
        <w:outlineLvl w:val="1"/>
        <w:rPr>
          <w:b/>
          <w:bCs/>
          <w:sz w:val="32"/>
          <w:szCs w:val="32"/>
        </w:rPr>
      </w:pPr>
      <w:bookmarkStart w:id="121" w:name="_Toc224645864"/>
      <w:r w:rsidRPr="00230F38">
        <w:rPr>
          <w:b/>
          <w:bCs/>
          <w:sz w:val="32"/>
          <w:szCs w:val="32"/>
        </w:rPr>
        <w:t>Прогноз объема сточных вод</w:t>
      </w:r>
      <w:bookmarkEnd w:id="121"/>
    </w:p>
    <w:p w:rsidR="001F6E87" w:rsidRPr="00F528F1" w:rsidRDefault="001F6E87" w:rsidP="0008782E">
      <w:pPr>
        <w:keepNext/>
        <w:keepLines/>
        <w:tabs>
          <w:tab w:val="left" w:pos="426"/>
        </w:tabs>
        <w:spacing w:after="0"/>
        <w:ind w:left="142" w:right="-284"/>
        <w:jc w:val="both"/>
        <w:outlineLvl w:val="2"/>
        <w:rPr>
          <w:b/>
          <w:bCs/>
          <w:sz w:val="24"/>
          <w:szCs w:val="24"/>
        </w:rPr>
      </w:pPr>
      <w:bookmarkStart w:id="122" w:name="_Toc46484858"/>
      <w:bookmarkStart w:id="123" w:name="_Toc18940880"/>
      <w:bookmarkStart w:id="124" w:name="_Toc20315656"/>
      <w:bookmarkStart w:id="125" w:name="_Toc224645865"/>
      <w:bookmarkEnd w:id="122"/>
      <w:r w:rsidRPr="00F528F1">
        <w:rPr>
          <w:b/>
          <w:bCs/>
          <w:sz w:val="24"/>
          <w:szCs w:val="24"/>
        </w:rPr>
        <w:t>11.1. сведения о фактическом и ожидаемом поступлении сточных вод в централизованную систему водоотведения;</w:t>
      </w:r>
      <w:bookmarkEnd w:id="123"/>
      <w:bookmarkEnd w:id="124"/>
      <w:bookmarkEnd w:id="125"/>
    </w:p>
    <w:p w:rsidR="001C6AD7" w:rsidRDefault="001C6AD7" w:rsidP="0008782E">
      <w:pPr>
        <w:tabs>
          <w:tab w:val="left" w:pos="426"/>
        </w:tabs>
        <w:spacing w:after="0"/>
        <w:ind w:left="142" w:firstLine="709"/>
        <w:jc w:val="both"/>
        <w:rPr>
          <w:sz w:val="24"/>
          <w:szCs w:val="24"/>
        </w:rPr>
      </w:pPr>
    </w:p>
    <w:p w:rsidR="001F6E87" w:rsidRPr="00F528F1" w:rsidRDefault="001F6E87" w:rsidP="0008782E">
      <w:pPr>
        <w:tabs>
          <w:tab w:val="left" w:pos="426"/>
        </w:tabs>
        <w:spacing w:after="0"/>
        <w:ind w:left="142" w:firstLine="709"/>
        <w:jc w:val="both"/>
        <w:rPr>
          <w:sz w:val="24"/>
          <w:szCs w:val="24"/>
        </w:rPr>
      </w:pPr>
      <w:r w:rsidRPr="00F528F1">
        <w:rPr>
          <w:sz w:val="24"/>
          <w:szCs w:val="24"/>
        </w:rPr>
        <w:t xml:space="preserve">Перспективные балансы водоотведения определены в соответствии с СП 31.13330.2020 «Внутренний водопровод и канализация зданий» сведены в таблицу </w:t>
      </w:r>
      <w:r w:rsidR="00F34CE6">
        <w:rPr>
          <w:sz w:val="24"/>
          <w:szCs w:val="24"/>
        </w:rPr>
        <w:t>данного пункта</w:t>
      </w:r>
      <w:r w:rsidRPr="00F528F1">
        <w:rPr>
          <w:sz w:val="24"/>
          <w:szCs w:val="24"/>
        </w:rPr>
        <w:t xml:space="preserve">. </w:t>
      </w:r>
    </w:p>
    <w:p w:rsidR="00874BCE" w:rsidRDefault="00874BCE" w:rsidP="00874BCE">
      <w:pPr>
        <w:tabs>
          <w:tab w:val="left" w:pos="426"/>
        </w:tabs>
        <w:spacing w:after="0"/>
        <w:ind w:left="142" w:firstLine="709"/>
        <w:jc w:val="both"/>
        <w:rPr>
          <w:sz w:val="24"/>
          <w:szCs w:val="24"/>
        </w:rPr>
      </w:pPr>
    </w:p>
    <w:p w:rsidR="00874BCE" w:rsidRPr="00F34CE6" w:rsidRDefault="00F34CE6" w:rsidP="00CC6515">
      <w:pPr>
        <w:pStyle w:val="ac"/>
        <w:rPr>
          <w:sz w:val="18"/>
          <w:szCs w:val="18"/>
        </w:rPr>
      </w:pPr>
      <w:r>
        <w:t xml:space="preserve">Таблица </w:t>
      </w:r>
      <w:fldSimple w:instr=" SEQ Таблица \* ARABIC ">
        <w:r w:rsidR="00B02E10">
          <w:rPr>
            <w:noProof/>
          </w:rPr>
          <w:t>52</w:t>
        </w:r>
      </w:fldSimple>
      <w:r>
        <w:t xml:space="preserve"> </w:t>
      </w:r>
      <w:r w:rsidR="00874BCE">
        <w:t>Ф</w:t>
      </w:r>
      <w:r w:rsidR="00874BCE" w:rsidRPr="00874BCE">
        <w:t>актическом и ожидаемом поступлении сточных вод в централизованную систему водоотведения</w:t>
      </w:r>
      <w:r w:rsidR="00874BCE">
        <w:t>.</w:t>
      </w:r>
    </w:p>
    <w:tbl>
      <w:tblPr>
        <w:tblW w:w="1067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0"/>
        <w:gridCol w:w="998"/>
        <w:gridCol w:w="960"/>
        <w:gridCol w:w="960"/>
        <w:gridCol w:w="960"/>
        <w:gridCol w:w="13"/>
        <w:gridCol w:w="947"/>
        <w:gridCol w:w="13"/>
        <w:gridCol w:w="947"/>
        <w:gridCol w:w="13"/>
        <w:gridCol w:w="947"/>
        <w:gridCol w:w="13"/>
        <w:gridCol w:w="947"/>
        <w:gridCol w:w="960"/>
        <w:gridCol w:w="13"/>
      </w:tblGrid>
      <w:tr w:rsidR="00C547DD" w:rsidRPr="00C547DD" w:rsidTr="00AF51D6">
        <w:trPr>
          <w:gridAfter w:val="1"/>
          <w:wAfter w:w="13" w:type="dxa"/>
          <w:trHeight w:val="624"/>
        </w:trPr>
        <w:tc>
          <w:tcPr>
            <w:tcW w:w="1980" w:type="dxa"/>
            <w:shd w:val="clear" w:color="auto" w:fill="auto"/>
            <w:noWrap/>
            <w:tcMar>
              <w:top w:w="15" w:type="dxa"/>
              <w:left w:w="15" w:type="dxa"/>
              <w:bottom w:w="0" w:type="dxa"/>
              <w:right w:w="15" w:type="dxa"/>
            </w:tcMar>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Наименование</w:t>
            </w:r>
          </w:p>
        </w:tc>
        <w:tc>
          <w:tcPr>
            <w:tcW w:w="998" w:type="dxa"/>
            <w:shd w:val="clear" w:color="auto" w:fill="auto"/>
            <w:tcMar>
              <w:top w:w="15" w:type="dxa"/>
              <w:left w:w="15" w:type="dxa"/>
              <w:bottom w:w="0" w:type="dxa"/>
              <w:right w:w="15" w:type="dxa"/>
            </w:tcMar>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Единица</w:t>
            </w:r>
          </w:p>
        </w:tc>
        <w:tc>
          <w:tcPr>
            <w:tcW w:w="960" w:type="dxa"/>
            <w:shd w:val="clear" w:color="auto" w:fill="auto"/>
            <w:noWrap/>
            <w:tcMar>
              <w:top w:w="15" w:type="dxa"/>
              <w:left w:w="15" w:type="dxa"/>
              <w:bottom w:w="0" w:type="dxa"/>
              <w:right w:w="15" w:type="dxa"/>
            </w:tcMar>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2023 г.</w:t>
            </w:r>
          </w:p>
        </w:tc>
        <w:tc>
          <w:tcPr>
            <w:tcW w:w="960" w:type="dxa"/>
            <w:shd w:val="clear" w:color="auto" w:fill="auto"/>
            <w:tcMar>
              <w:top w:w="15" w:type="dxa"/>
              <w:left w:w="15" w:type="dxa"/>
              <w:bottom w:w="0" w:type="dxa"/>
              <w:right w:w="15" w:type="dxa"/>
            </w:tcMar>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2024 г.</w:t>
            </w:r>
          </w:p>
        </w:tc>
        <w:tc>
          <w:tcPr>
            <w:tcW w:w="960" w:type="dxa"/>
            <w:shd w:val="clear" w:color="auto" w:fill="auto"/>
            <w:tcMar>
              <w:top w:w="15" w:type="dxa"/>
              <w:left w:w="15" w:type="dxa"/>
              <w:bottom w:w="0" w:type="dxa"/>
              <w:right w:w="15" w:type="dxa"/>
            </w:tcMar>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2025 г.</w:t>
            </w:r>
          </w:p>
        </w:tc>
        <w:tc>
          <w:tcPr>
            <w:tcW w:w="960" w:type="dxa"/>
            <w:gridSpan w:val="2"/>
            <w:shd w:val="clear" w:color="auto" w:fill="auto"/>
            <w:noWrap/>
            <w:tcMar>
              <w:top w:w="15" w:type="dxa"/>
              <w:left w:w="15" w:type="dxa"/>
              <w:bottom w:w="0" w:type="dxa"/>
              <w:right w:w="15" w:type="dxa"/>
            </w:tcMar>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2026 г.</w:t>
            </w:r>
          </w:p>
        </w:tc>
        <w:tc>
          <w:tcPr>
            <w:tcW w:w="960" w:type="dxa"/>
            <w:gridSpan w:val="2"/>
            <w:shd w:val="clear" w:color="auto" w:fill="auto"/>
            <w:tcMar>
              <w:top w:w="15" w:type="dxa"/>
              <w:left w:w="15" w:type="dxa"/>
              <w:bottom w:w="0" w:type="dxa"/>
              <w:right w:w="15" w:type="dxa"/>
            </w:tcMar>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2027 г.</w:t>
            </w:r>
          </w:p>
        </w:tc>
        <w:tc>
          <w:tcPr>
            <w:tcW w:w="960" w:type="dxa"/>
            <w:gridSpan w:val="2"/>
            <w:shd w:val="clear" w:color="auto" w:fill="auto"/>
            <w:tcMar>
              <w:top w:w="15" w:type="dxa"/>
              <w:left w:w="15" w:type="dxa"/>
              <w:bottom w:w="0" w:type="dxa"/>
              <w:right w:w="15" w:type="dxa"/>
            </w:tcMar>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2028 г.</w:t>
            </w:r>
          </w:p>
        </w:tc>
        <w:tc>
          <w:tcPr>
            <w:tcW w:w="960" w:type="dxa"/>
            <w:gridSpan w:val="2"/>
            <w:shd w:val="clear" w:color="auto" w:fill="auto"/>
            <w:noWrap/>
            <w:tcMar>
              <w:top w:w="15" w:type="dxa"/>
              <w:left w:w="15" w:type="dxa"/>
              <w:bottom w:w="0" w:type="dxa"/>
              <w:right w:w="15" w:type="dxa"/>
            </w:tcMar>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2029 г.</w:t>
            </w:r>
          </w:p>
        </w:tc>
        <w:tc>
          <w:tcPr>
            <w:tcW w:w="960" w:type="dxa"/>
            <w:shd w:val="clear" w:color="auto" w:fill="auto"/>
            <w:tcMar>
              <w:top w:w="15" w:type="dxa"/>
              <w:left w:w="15" w:type="dxa"/>
              <w:bottom w:w="0" w:type="dxa"/>
              <w:right w:w="15" w:type="dxa"/>
            </w:tcMar>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2030-2036 гг.</w:t>
            </w:r>
          </w:p>
        </w:tc>
      </w:tr>
      <w:tr w:rsidR="00C547DD" w:rsidRPr="00C547DD" w:rsidTr="00AF51D6">
        <w:tblPrEx>
          <w:tblCellMar>
            <w:left w:w="108" w:type="dxa"/>
            <w:right w:w="108" w:type="dxa"/>
          </w:tblCellMar>
        </w:tblPrEx>
        <w:trPr>
          <w:trHeight w:val="312"/>
        </w:trPr>
        <w:tc>
          <w:tcPr>
            <w:tcW w:w="5871" w:type="dxa"/>
            <w:gridSpan w:val="6"/>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МУП «Карачевский городской водоканал»</w:t>
            </w:r>
          </w:p>
        </w:tc>
        <w:tc>
          <w:tcPr>
            <w:tcW w:w="960" w:type="dxa"/>
            <w:gridSpan w:val="2"/>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60" w:type="dxa"/>
            <w:gridSpan w:val="2"/>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60" w:type="dxa"/>
            <w:gridSpan w:val="2"/>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47"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73" w:type="dxa"/>
            <w:gridSpan w:val="2"/>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r>
      <w:tr w:rsidR="00C547DD" w:rsidRPr="00C547DD" w:rsidTr="00AF51D6">
        <w:tblPrEx>
          <w:tblCellMar>
            <w:left w:w="108" w:type="dxa"/>
            <w:right w:w="108" w:type="dxa"/>
          </w:tblCellMar>
        </w:tblPrEx>
        <w:trPr>
          <w:gridAfter w:val="1"/>
          <w:wAfter w:w="13" w:type="dxa"/>
          <w:trHeight w:val="312"/>
        </w:trPr>
        <w:tc>
          <w:tcPr>
            <w:tcW w:w="1980"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Получено сточных вод на КОС</w:t>
            </w:r>
          </w:p>
        </w:tc>
        <w:tc>
          <w:tcPr>
            <w:tcW w:w="998"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886,2</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792,07</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792,07</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792,07</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r>
      <w:tr w:rsidR="00C547DD" w:rsidRPr="00C547DD" w:rsidTr="00AF51D6">
        <w:tblPrEx>
          <w:tblCellMar>
            <w:left w:w="108" w:type="dxa"/>
            <w:right w:w="108" w:type="dxa"/>
          </w:tblCellMar>
        </w:tblPrEx>
        <w:trPr>
          <w:gridAfter w:val="1"/>
          <w:wAfter w:w="13" w:type="dxa"/>
          <w:trHeight w:val="624"/>
        </w:trPr>
        <w:tc>
          <w:tcPr>
            <w:tcW w:w="1980"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Получено сточных вод, по абонентам:</w:t>
            </w:r>
          </w:p>
        </w:tc>
        <w:tc>
          <w:tcPr>
            <w:tcW w:w="998"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886,2</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792,07</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792,07</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792,07</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r>
      <w:tr w:rsidR="00C547DD" w:rsidRPr="00C547DD" w:rsidTr="00AF51D6">
        <w:tblPrEx>
          <w:tblCellMar>
            <w:left w:w="108" w:type="dxa"/>
            <w:right w:w="108" w:type="dxa"/>
          </w:tblCellMar>
        </w:tblPrEx>
        <w:trPr>
          <w:gridAfter w:val="1"/>
          <w:wAfter w:w="13" w:type="dxa"/>
          <w:trHeight w:val="312"/>
        </w:trPr>
        <w:tc>
          <w:tcPr>
            <w:tcW w:w="1980"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 xml:space="preserve"> собственное потребление   </w:t>
            </w:r>
          </w:p>
        </w:tc>
        <w:tc>
          <w:tcPr>
            <w:tcW w:w="998"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r>
      <w:tr w:rsidR="00C547DD" w:rsidRPr="00C547DD" w:rsidTr="00AF51D6">
        <w:tblPrEx>
          <w:tblCellMar>
            <w:left w:w="108" w:type="dxa"/>
            <w:right w:w="108" w:type="dxa"/>
          </w:tblCellMar>
        </w:tblPrEx>
        <w:trPr>
          <w:gridAfter w:val="1"/>
          <w:wAfter w:w="13" w:type="dxa"/>
          <w:trHeight w:val="312"/>
        </w:trPr>
        <w:tc>
          <w:tcPr>
            <w:tcW w:w="1980"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 xml:space="preserve"> стороннее потребление:</w:t>
            </w:r>
          </w:p>
        </w:tc>
        <w:tc>
          <w:tcPr>
            <w:tcW w:w="998"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 </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 </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0</w:t>
            </w:r>
          </w:p>
        </w:tc>
      </w:tr>
      <w:tr w:rsidR="00C547DD" w:rsidRPr="00C547DD" w:rsidTr="00AF51D6">
        <w:tblPrEx>
          <w:tblCellMar>
            <w:left w:w="108" w:type="dxa"/>
            <w:right w:w="108" w:type="dxa"/>
          </w:tblCellMar>
        </w:tblPrEx>
        <w:trPr>
          <w:gridAfter w:val="1"/>
          <w:wAfter w:w="13" w:type="dxa"/>
          <w:trHeight w:val="312"/>
        </w:trPr>
        <w:tc>
          <w:tcPr>
            <w:tcW w:w="1980"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 xml:space="preserve">         от населения</w:t>
            </w:r>
          </w:p>
        </w:tc>
        <w:tc>
          <w:tcPr>
            <w:tcW w:w="998"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623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637</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703,8</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637</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637</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637</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637</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637</w:t>
            </w:r>
          </w:p>
        </w:tc>
      </w:tr>
      <w:tr w:rsidR="00C547DD" w:rsidRPr="00C547DD" w:rsidTr="00AF51D6">
        <w:tblPrEx>
          <w:tblCellMar>
            <w:left w:w="108" w:type="dxa"/>
            <w:right w:w="108" w:type="dxa"/>
          </w:tblCellMar>
        </w:tblPrEx>
        <w:trPr>
          <w:gridAfter w:val="1"/>
          <w:wAfter w:w="13" w:type="dxa"/>
          <w:trHeight w:val="312"/>
        </w:trPr>
        <w:tc>
          <w:tcPr>
            <w:tcW w:w="1980"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 xml:space="preserve">         от  бюджетных организаций</w:t>
            </w:r>
          </w:p>
        </w:tc>
        <w:tc>
          <w:tcPr>
            <w:tcW w:w="998"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51,7</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44,6</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27,4</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45</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45</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45</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45</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45</w:t>
            </w:r>
          </w:p>
        </w:tc>
      </w:tr>
      <w:tr w:rsidR="00C547DD" w:rsidRPr="00C547DD" w:rsidTr="00AF51D6">
        <w:tblPrEx>
          <w:tblCellMar>
            <w:left w:w="108" w:type="dxa"/>
            <w:right w:w="108" w:type="dxa"/>
          </w:tblCellMar>
        </w:tblPrEx>
        <w:trPr>
          <w:gridAfter w:val="1"/>
          <w:wAfter w:w="13" w:type="dxa"/>
          <w:trHeight w:val="312"/>
        </w:trPr>
        <w:tc>
          <w:tcPr>
            <w:tcW w:w="1980"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 xml:space="preserve">         от  прочих потребителей</w:t>
            </w:r>
          </w:p>
        </w:tc>
        <w:tc>
          <w:tcPr>
            <w:tcW w:w="998"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210,6</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220,4</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214,7</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220</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220</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220</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220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220</w:t>
            </w:r>
          </w:p>
        </w:tc>
      </w:tr>
      <w:tr w:rsidR="00C547DD" w:rsidRPr="00C547DD" w:rsidTr="00AF51D6">
        <w:tblPrEx>
          <w:tblCellMar>
            <w:left w:w="108" w:type="dxa"/>
            <w:right w:w="108" w:type="dxa"/>
          </w:tblCellMar>
        </w:tblPrEx>
        <w:trPr>
          <w:trHeight w:val="312"/>
        </w:trPr>
        <w:tc>
          <w:tcPr>
            <w:tcW w:w="5871" w:type="dxa"/>
            <w:gridSpan w:val="6"/>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ОАО «Карачевский завод «Электродеталь»</w:t>
            </w:r>
          </w:p>
        </w:tc>
        <w:tc>
          <w:tcPr>
            <w:tcW w:w="960" w:type="dxa"/>
            <w:gridSpan w:val="2"/>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 </w:t>
            </w:r>
          </w:p>
        </w:tc>
        <w:tc>
          <w:tcPr>
            <w:tcW w:w="960" w:type="dxa"/>
            <w:gridSpan w:val="2"/>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47"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73" w:type="dxa"/>
            <w:gridSpan w:val="2"/>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r>
      <w:tr w:rsidR="00C547DD" w:rsidRPr="00C547DD" w:rsidTr="00AF51D6">
        <w:tblPrEx>
          <w:tblCellMar>
            <w:left w:w="108" w:type="dxa"/>
            <w:right w:w="108" w:type="dxa"/>
          </w:tblCellMar>
        </w:tblPrEx>
        <w:trPr>
          <w:gridAfter w:val="1"/>
          <w:wAfter w:w="13" w:type="dxa"/>
          <w:trHeight w:val="312"/>
        </w:trPr>
        <w:tc>
          <w:tcPr>
            <w:tcW w:w="1980"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Получено сточных вод на КОС</w:t>
            </w:r>
          </w:p>
        </w:tc>
        <w:tc>
          <w:tcPr>
            <w:tcW w:w="998"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382,23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431,52</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431,52</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431,52</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r>
      <w:tr w:rsidR="00C547DD" w:rsidRPr="00C547DD" w:rsidTr="00AF51D6">
        <w:tblPrEx>
          <w:tblCellMar>
            <w:left w:w="108" w:type="dxa"/>
            <w:right w:w="108" w:type="dxa"/>
          </w:tblCellMar>
        </w:tblPrEx>
        <w:trPr>
          <w:gridAfter w:val="1"/>
          <w:wAfter w:w="13" w:type="dxa"/>
          <w:trHeight w:val="624"/>
        </w:trPr>
        <w:tc>
          <w:tcPr>
            <w:tcW w:w="1980"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Получено сточных вод, по абонентам:</w:t>
            </w:r>
          </w:p>
        </w:tc>
        <w:tc>
          <w:tcPr>
            <w:tcW w:w="998"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382,23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431,52</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431,52</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431,52</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r>
      <w:tr w:rsidR="00C547DD" w:rsidRPr="00C547DD" w:rsidTr="00AF51D6">
        <w:tblPrEx>
          <w:tblCellMar>
            <w:left w:w="108" w:type="dxa"/>
            <w:right w:w="108" w:type="dxa"/>
          </w:tblCellMar>
        </w:tblPrEx>
        <w:trPr>
          <w:gridAfter w:val="1"/>
          <w:wAfter w:w="13" w:type="dxa"/>
          <w:trHeight w:val="312"/>
        </w:trPr>
        <w:tc>
          <w:tcPr>
            <w:tcW w:w="1980"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 xml:space="preserve"> собственное потребление   </w:t>
            </w:r>
          </w:p>
        </w:tc>
        <w:tc>
          <w:tcPr>
            <w:tcW w:w="998"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327,37</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405,14</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374,81</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405,14</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374,81</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405,14</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374,81</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405,14</w:t>
            </w:r>
          </w:p>
        </w:tc>
      </w:tr>
      <w:tr w:rsidR="00C547DD" w:rsidRPr="00C547DD" w:rsidTr="00AF51D6">
        <w:tblPrEx>
          <w:tblCellMar>
            <w:left w:w="108" w:type="dxa"/>
            <w:right w:w="108" w:type="dxa"/>
          </w:tblCellMar>
        </w:tblPrEx>
        <w:trPr>
          <w:gridAfter w:val="1"/>
          <w:wAfter w:w="13" w:type="dxa"/>
          <w:trHeight w:val="312"/>
        </w:trPr>
        <w:tc>
          <w:tcPr>
            <w:tcW w:w="1980"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 xml:space="preserve"> стороннее потребление:</w:t>
            </w:r>
          </w:p>
        </w:tc>
        <w:tc>
          <w:tcPr>
            <w:tcW w:w="998"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54,86</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56,67</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56,71</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56,67</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56,71</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56,67</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56,71</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56,67</w:t>
            </w:r>
          </w:p>
        </w:tc>
      </w:tr>
      <w:tr w:rsidR="00C547DD" w:rsidRPr="00C547DD" w:rsidTr="00AF51D6">
        <w:tblPrEx>
          <w:tblCellMar>
            <w:left w:w="108" w:type="dxa"/>
            <w:right w:w="108" w:type="dxa"/>
          </w:tblCellMar>
        </w:tblPrEx>
        <w:trPr>
          <w:gridAfter w:val="1"/>
          <w:wAfter w:w="13" w:type="dxa"/>
          <w:trHeight w:val="312"/>
        </w:trPr>
        <w:tc>
          <w:tcPr>
            <w:tcW w:w="1980"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 xml:space="preserve">         от населения</w:t>
            </w:r>
          </w:p>
        </w:tc>
        <w:tc>
          <w:tcPr>
            <w:tcW w:w="998"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35,12</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39,31</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36,6</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39,31</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36,6</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39,31</w:t>
            </w:r>
          </w:p>
        </w:tc>
        <w:tc>
          <w:tcPr>
            <w:tcW w:w="960"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36,6</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39,31</w:t>
            </w:r>
          </w:p>
        </w:tc>
      </w:tr>
      <w:tr w:rsidR="00C547DD" w:rsidRPr="00C547DD" w:rsidTr="00AF51D6">
        <w:tblPrEx>
          <w:tblCellMar>
            <w:left w:w="108" w:type="dxa"/>
            <w:right w:w="108" w:type="dxa"/>
          </w:tblCellMar>
        </w:tblPrEx>
        <w:trPr>
          <w:gridAfter w:val="1"/>
          <w:wAfter w:w="13" w:type="dxa"/>
          <w:trHeight w:val="312"/>
        </w:trPr>
        <w:tc>
          <w:tcPr>
            <w:tcW w:w="198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от  бюджетных организаций</w:t>
            </w:r>
          </w:p>
        </w:tc>
        <w:tc>
          <w:tcPr>
            <w:tcW w:w="998"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16,73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12,04</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15,04</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12,04</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15,04</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12,04</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15,04</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12,04</w:t>
            </w:r>
          </w:p>
        </w:tc>
      </w:tr>
      <w:tr w:rsidR="00C547DD" w:rsidRPr="00C547DD" w:rsidTr="00AF51D6">
        <w:tblPrEx>
          <w:tblCellMar>
            <w:left w:w="108" w:type="dxa"/>
            <w:right w:w="108" w:type="dxa"/>
          </w:tblCellMar>
        </w:tblPrEx>
        <w:trPr>
          <w:gridAfter w:val="1"/>
          <w:wAfter w:w="13" w:type="dxa"/>
          <w:trHeight w:val="312"/>
        </w:trPr>
        <w:tc>
          <w:tcPr>
            <w:tcW w:w="1980"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 xml:space="preserve">         от  прочих потребителей</w:t>
            </w:r>
          </w:p>
        </w:tc>
        <w:tc>
          <w:tcPr>
            <w:tcW w:w="998"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3,01</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5,32</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5,07</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5,32</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5,07</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5,32</w:t>
            </w:r>
          </w:p>
        </w:tc>
        <w:tc>
          <w:tcPr>
            <w:tcW w:w="960"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5,07</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5,32</w:t>
            </w:r>
          </w:p>
        </w:tc>
      </w:tr>
    </w:tbl>
    <w:p w:rsidR="003678D8" w:rsidRDefault="003678D8" w:rsidP="00874BCE">
      <w:pPr>
        <w:tabs>
          <w:tab w:val="left" w:pos="426"/>
        </w:tabs>
        <w:spacing w:after="0"/>
        <w:ind w:left="142" w:firstLine="709"/>
        <w:jc w:val="both"/>
        <w:rPr>
          <w:sz w:val="24"/>
          <w:szCs w:val="24"/>
        </w:rPr>
      </w:pPr>
    </w:p>
    <w:p w:rsidR="00874BCE" w:rsidRPr="00F528F1" w:rsidRDefault="00874BCE" w:rsidP="00874BCE">
      <w:pPr>
        <w:tabs>
          <w:tab w:val="left" w:pos="426"/>
        </w:tabs>
        <w:spacing w:after="0"/>
        <w:ind w:left="142" w:firstLine="709"/>
        <w:jc w:val="both"/>
        <w:rPr>
          <w:sz w:val="24"/>
          <w:szCs w:val="24"/>
        </w:rPr>
      </w:pPr>
      <w:r>
        <w:rPr>
          <w:sz w:val="24"/>
          <w:szCs w:val="24"/>
        </w:rPr>
        <w:tab/>
      </w:r>
    </w:p>
    <w:p w:rsidR="00874BCE" w:rsidRPr="00F528F1" w:rsidRDefault="00874BCE" w:rsidP="00874BCE">
      <w:pPr>
        <w:tabs>
          <w:tab w:val="left" w:pos="426"/>
          <w:tab w:val="left" w:pos="939"/>
        </w:tabs>
        <w:spacing w:after="0"/>
        <w:ind w:left="142"/>
        <w:jc w:val="both"/>
        <w:rPr>
          <w:b/>
          <w:bCs/>
          <w:sz w:val="24"/>
          <w:szCs w:val="24"/>
        </w:rPr>
      </w:pPr>
      <w:r w:rsidRPr="00F528F1">
        <w:rPr>
          <w:sz w:val="24"/>
          <w:szCs w:val="24"/>
        </w:rPr>
        <w:tab/>
      </w:r>
      <w:r w:rsidRPr="00F528F1">
        <w:rPr>
          <w:b/>
          <w:bCs/>
          <w:sz w:val="24"/>
          <w:szCs w:val="24"/>
        </w:rPr>
        <w:t xml:space="preserve">11.2. описание структуры централизованной системы водоотведения (эксплуатационные и технологические зоны) </w:t>
      </w:r>
    </w:p>
    <w:p w:rsidR="00874BCE" w:rsidRDefault="00874BCE" w:rsidP="00874BCE">
      <w:pPr>
        <w:tabs>
          <w:tab w:val="left" w:pos="426"/>
        </w:tabs>
        <w:spacing w:after="0"/>
        <w:ind w:left="142" w:firstLine="709"/>
        <w:jc w:val="both"/>
        <w:rPr>
          <w:color w:val="000000"/>
          <w:sz w:val="24"/>
          <w:szCs w:val="24"/>
          <w:lang w:eastAsia="ru-RU"/>
        </w:rPr>
      </w:pPr>
    </w:p>
    <w:p w:rsidR="00874BCE" w:rsidRDefault="00874BCE" w:rsidP="00874BCE">
      <w:pPr>
        <w:tabs>
          <w:tab w:val="left" w:pos="426"/>
        </w:tabs>
        <w:spacing w:after="0" w:line="276" w:lineRule="auto"/>
        <w:ind w:left="142" w:firstLine="709"/>
        <w:jc w:val="both"/>
        <w:rPr>
          <w:color w:val="000000"/>
          <w:sz w:val="24"/>
          <w:szCs w:val="24"/>
          <w:lang w:eastAsia="ru-RU"/>
        </w:rPr>
      </w:pPr>
      <w:r w:rsidRPr="00F528F1">
        <w:rPr>
          <w:color w:val="000000"/>
          <w:sz w:val="24"/>
          <w:szCs w:val="24"/>
          <w:lang w:eastAsia="ru-RU"/>
        </w:rPr>
        <w:t xml:space="preserve">Структура централизованной системы водоотведения (эксплуатационные и технологические зоны) представлена в п. 9.1. </w:t>
      </w:r>
      <w:r w:rsidR="00F34CE6">
        <w:rPr>
          <w:color w:val="000000"/>
          <w:sz w:val="24"/>
          <w:szCs w:val="24"/>
          <w:lang w:eastAsia="ru-RU"/>
        </w:rPr>
        <w:t>данного Документа</w:t>
      </w:r>
      <w:r w:rsidRPr="00F528F1">
        <w:rPr>
          <w:color w:val="000000"/>
          <w:sz w:val="24"/>
          <w:szCs w:val="24"/>
          <w:lang w:eastAsia="ru-RU"/>
        </w:rPr>
        <w:t>. Характеристика эксплуатационных и технологических зон водоотведения муниципального образования данного Документа.</w:t>
      </w:r>
    </w:p>
    <w:p w:rsidR="00874BCE" w:rsidRDefault="00874BCE" w:rsidP="00874BCE">
      <w:pPr>
        <w:tabs>
          <w:tab w:val="left" w:pos="426"/>
        </w:tabs>
        <w:spacing w:after="0" w:line="276" w:lineRule="auto"/>
        <w:ind w:left="142" w:firstLine="709"/>
        <w:jc w:val="both"/>
        <w:rPr>
          <w:color w:val="000000"/>
          <w:sz w:val="24"/>
          <w:szCs w:val="24"/>
          <w:lang w:eastAsia="ru-RU"/>
        </w:rPr>
      </w:pPr>
      <w:r w:rsidRPr="00E003DA">
        <w:rPr>
          <w:color w:val="000000"/>
          <w:sz w:val="24"/>
          <w:szCs w:val="24"/>
          <w:lang w:eastAsia="ru-RU"/>
        </w:rPr>
        <w:t xml:space="preserve">На территории </w:t>
      </w:r>
      <w:r w:rsidR="00C06653">
        <w:rPr>
          <w:color w:val="000000"/>
          <w:sz w:val="24"/>
          <w:szCs w:val="24"/>
          <w:lang w:eastAsia="ru-RU"/>
        </w:rPr>
        <w:t>Карачевского городского поселения</w:t>
      </w:r>
      <w:r>
        <w:rPr>
          <w:color w:val="000000"/>
          <w:sz w:val="24"/>
          <w:szCs w:val="24"/>
          <w:lang w:eastAsia="ru-RU"/>
        </w:rPr>
        <w:t xml:space="preserve"> </w:t>
      </w:r>
      <w:r w:rsidR="006E24D8">
        <w:rPr>
          <w:color w:val="000000"/>
          <w:sz w:val="24"/>
          <w:szCs w:val="24"/>
          <w:lang w:eastAsia="ru-RU"/>
        </w:rPr>
        <w:t>две</w:t>
      </w:r>
      <w:r w:rsidRPr="00E003DA">
        <w:rPr>
          <w:color w:val="000000"/>
          <w:sz w:val="24"/>
          <w:szCs w:val="24"/>
          <w:lang w:eastAsia="ru-RU"/>
        </w:rPr>
        <w:t xml:space="preserve"> эксплуатационн</w:t>
      </w:r>
      <w:r w:rsidR="004E52AC">
        <w:rPr>
          <w:color w:val="000000"/>
          <w:sz w:val="24"/>
          <w:szCs w:val="24"/>
          <w:lang w:eastAsia="ru-RU"/>
        </w:rPr>
        <w:t>ая</w:t>
      </w:r>
      <w:r w:rsidRPr="00E003DA">
        <w:rPr>
          <w:color w:val="000000"/>
          <w:sz w:val="24"/>
          <w:szCs w:val="24"/>
          <w:lang w:eastAsia="ru-RU"/>
        </w:rPr>
        <w:t xml:space="preserve"> зон</w:t>
      </w:r>
      <w:r w:rsidR="004E52AC">
        <w:rPr>
          <w:color w:val="000000"/>
          <w:sz w:val="24"/>
          <w:szCs w:val="24"/>
          <w:lang w:eastAsia="ru-RU"/>
        </w:rPr>
        <w:t>а</w:t>
      </w:r>
      <w:r w:rsidRPr="00E003DA">
        <w:rPr>
          <w:color w:val="000000"/>
          <w:sz w:val="24"/>
          <w:szCs w:val="24"/>
          <w:lang w:eastAsia="ru-RU"/>
        </w:rPr>
        <w:t xml:space="preserve"> водоотведения и </w:t>
      </w:r>
      <w:r w:rsidR="004E52AC">
        <w:rPr>
          <w:color w:val="000000"/>
          <w:sz w:val="24"/>
          <w:szCs w:val="24"/>
          <w:lang w:eastAsia="ru-RU"/>
        </w:rPr>
        <w:t>две</w:t>
      </w:r>
      <w:r w:rsidRPr="00E003DA">
        <w:rPr>
          <w:color w:val="000000"/>
          <w:sz w:val="24"/>
          <w:szCs w:val="24"/>
          <w:lang w:eastAsia="ru-RU"/>
        </w:rPr>
        <w:t xml:space="preserve"> технологические зоны. В перспективе до </w:t>
      </w:r>
      <w:r w:rsidR="00F82645">
        <w:rPr>
          <w:color w:val="000000"/>
          <w:sz w:val="24"/>
          <w:szCs w:val="24"/>
          <w:lang w:eastAsia="ru-RU"/>
        </w:rPr>
        <w:t>2036</w:t>
      </w:r>
      <w:r w:rsidRPr="00E003DA">
        <w:rPr>
          <w:color w:val="000000"/>
          <w:sz w:val="24"/>
          <w:szCs w:val="24"/>
          <w:lang w:eastAsia="ru-RU"/>
        </w:rPr>
        <w:t xml:space="preserve"> года структура </w:t>
      </w:r>
      <w:r>
        <w:rPr>
          <w:color w:val="000000"/>
          <w:sz w:val="24"/>
          <w:szCs w:val="24"/>
          <w:lang w:eastAsia="ru-RU"/>
        </w:rPr>
        <w:t>централизованных систем водоот</w:t>
      </w:r>
      <w:r w:rsidRPr="00E003DA">
        <w:rPr>
          <w:color w:val="000000"/>
          <w:sz w:val="24"/>
          <w:szCs w:val="24"/>
          <w:lang w:eastAsia="ru-RU"/>
        </w:rPr>
        <w:t>ведения не изменит</w:t>
      </w:r>
      <w:r>
        <w:rPr>
          <w:color w:val="000000"/>
          <w:sz w:val="24"/>
          <w:szCs w:val="24"/>
          <w:lang w:eastAsia="ru-RU"/>
        </w:rPr>
        <w:t xml:space="preserve">ся, границы эксплуатационных и </w:t>
      </w:r>
      <w:r w:rsidRPr="00E003DA">
        <w:rPr>
          <w:color w:val="000000"/>
          <w:sz w:val="24"/>
          <w:szCs w:val="24"/>
          <w:lang w:eastAsia="ru-RU"/>
        </w:rPr>
        <w:t>технологических зон сохранятся.</w:t>
      </w:r>
    </w:p>
    <w:p w:rsidR="00874BCE" w:rsidRPr="00F528F1" w:rsidRDefault="00874BCE" w:rsidP="00874BCE">
      <w:pPr>
        <w:tabs>
          <w:tab w:val="left" w:pos="426"/>
        </w:tabs>
        <w:spacing w:after="0"/>
        <w:ind w:left="142" w:firstLine="709"/>
        <w:jc w:val="both"/>
        <w:rPr>
          <w:color w:val="000000"/>
          <w:sz w:val="24"/>
          <w:szCs w:val="24"/>
          <w:lang w:eastAsia="ru-RU"/>
        </w:rPr>
      </w:pPr>
    </w:p>
    <w:p w:rsidR="00874BCE" w:rsidRPr="00F528F1" w:rsidRDefault="00874BCE" w:rsidP="001C3656">
      <w:pPr>
        <w:pStyle w:val="aff0"/>
        <w:keepNext/>
        <w:keepLines/>
        <w:numPr>
          <w:ilvl w:val="1"/>
          <w:numId w:val="20"/>
        </w:numPr>
        <w:tabs>
          <w:tab w:val="left" w:pos="426"/>
        </w:tabs>
        <w:spacing w:after="0"/>
        <w:ind w:left="142" w:right="-284" w:firstLine="567"/>
        <w:jc w:val="both"/>
        <w:outlineLvl w:val="2"/>
        <w:rPr>
          <w:rFonts w:ascii="Times New Roman" w:hAnsi="Times New Roman" w:cs="Times New Roman"/>
          <w:b/>
          <w:bCs/>
          <w:sz w:val="24"/>
          <w:szCs w:val="24"/>
        </w:rPr>
      </w:pPr>
      <w:bookmarkStart w:id="126" w:name="_Toc42255758"/>
      <w:bookmarkStart w:id="127" w:name="_Toc224645866"/>
      <w:r w:rsidRPr="00F528F1">
        <w:rPr>
          <w:rFonts w:ascii="Times New Roman" w:hAnsi="Times New Roman" w:cs="Times New Roman"/>
          <w:b/>
          <w:bCs/>
          <w:sz w:val="24"/>
          <w:szCs w:val="24"/>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bookmarkEnd w:id="126"/>
      <w:bookmarkEnd w:id="127"/>
    </w:p>
    <w:p w:rsidR="00874BCE" w:rsidRDefault="00874BCE" w:rsidP="00874BCE">
      <w:pPr>
        <w:tabs>
          <w:tab w:val="left" w:pos="426"/>
        </w:tabs>
        <w:spacing w:after="0"/>
        <w:ind w:left="142" w:firstLine="709"/>
        <w:jc w:val="both"/>
        <w:rPr>
          <w:sz w:val="24"/>
          <w:szCs w:val="24"/>
        </w:rPr>
      </w:pPr>
    </w:p>
    <w:p w:rsidR="00874BCE" w:rsidRDefault="00874BCE" w:rsidP="00874BCE">
      <w:pPr>
        <w:tabs>
          <w:tab w:val="left" w:pos="426"/>
        </w:tabs>
        <w:spacing w:after="0" w:line="276" w:lineRule="auto"/>
        <w:ind w:left="142" w:firstLine="709"/>
        <w:jc w:val="both"/>
        <w:rPr>
          <w:sz w:val="24"/>
          <w:szCs w:val="24"/>
        </w:rPr>
      </w:pPr>
      <w:r w:rsidRPr="00E07EF9">
        <w:rPr>
          <w:sz w:val="24"/>
          <w:szCs w:val="24"/>
        </w:rPr>
        <w:t>Определение требуемой мощности очистных сооружений выполнено исходя из данных о перспективном объём</w:t>
      </w:r>
      <w:r>
        <w:rPr>
          <w:sz w:val="24"/>
          <w:szCs w:val="24"/>
        </w:rPr>
        <w:t>е отвода сточных вод с указани</w:t>
      </w:r>
      <w:r w:rsidRPr="00E07EF9">
        <w:rPr>
          <w:sz w:val="24"/>
          <w:szCs w:val="24"/>
        </w:rPr>
        <w:t xml:space="preserve">ем требуемых объёмов приёма стоков </w:t>
      </w:r>
      <w:r>
        <w:rPr>
          <w:sz w:val="24"/>
          <w:szCs w:val="24"/>
        </w:rPr>
        <w:t>и резерва мощности по зоне дей</w:t>
      </w:r>
      <w:r w:rsidRPr="00E07EF9">
        <w:rPr>
          <w:sz w:val="24"/>
          <w:szCs w:val="24"/>
        </w:rPr>
        <w:t>ствия сооружений. Показатели требуемой мощности представле</w:t>
      </w:r>
      <w:r>
        <w:rPr>
          <w:sz w:val="24"/>
          <w:szCs w:val="24"/>
        </w:rPr>
        <w:t xml:space="preserve">ны </w:t>
      </w:r>
      <w:r w:rsidR="00F34CE6">
        <w:rPr>
          <w:sz w:val="24"/>
          <w:szCs w:val="24"/>
        </w:rPr>
        <w:t>ниже</w:t>
      </w:r>
      <w:r w:rsidRPr="00E07EF9">
        <w:rPr>
          <w:sz w:val="24"/>
          <w:szCs w:val="24"/>
        </w:rPr>
        <w:t>.</w:t>
      </w:r>
    </w:p>
    <w:p w:rsidR="00874BCE" w:rsidRPr="00E61C49" w:rsidRDefault="00874BCE" w:rsidP="00874BCE">
      <w:pPr>
        <w:tabs>
          <w:tab w:val="left" w:pos="1617"/>
        </w:tabs>
        <w:rPr>
          <w:sz w:val="24"/>
          <w:szCs w:val="24"/>
        </w:rPr>
        <w:sectPr w:rsidR="00874BCE" w:rsidRPr="00E61C49" w:rsidSect="00874BCE">
          <w:pgSz w:w="11906" w:h="16838" w:code="9"/>
          <w:pgMar w:top="1134" w:right="851" w:bottom="1134" w:left="1134" w:header="709" w:footer="709" w:gutter="0"/>
          <w:cols w:space="708"/>
          <w:titlePg/>
          <w:docGrid w:linePitch="360"/>
        </w:sectPr>
      </w:pPr>
    </w:p>
    <w:p w:rsidR="001F6E87" w:rsidRDefault="00F34CE6" w:rsidP="00CC6515">
      <w:pPr>
        <w:pStyle w:val="ac"/>
      </w:pPr>
      <w:r>
        <w:t xml:space="preserve">Таблица </w:t>
      </w:r>
      <w:fldSimple w:instr=" SEQ Таблица \* ARABIC ">
        <w:r w:rsidR="00B02E10">
          <w:rPr>
            <w:noProof/>
          </w:rPr>
          <w:t>53</w:t>
        </w:r>
      </w:fldSimple>
      <w:r>
        <w:t xml:space="preserve"> </w:t>
      </w:r>
      <w:r w:rsidR="001F6E87" w:rsidRPr="00F528F1">
        <w:t>Расчет требуемой мощности очистных сооружений исходя из данных о расчетном расходе сточных вод.</w:t>
      </w:r>
    </w:p>
    <w:tbl>
      <w:tblPr>
        <w:tblW w:w="13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1701"/>
        <w:gridCol w:w="960"/>
        <w:gridCol w:w="960"/>
        <w:gridCol w:w="960"/>
        <w:gridCol w:w="960"/>
        <w:gridCol w:w="1833"/>
      </w:tblGrid>
      <w:tr w:rsidR="00C547DD" w:rsidRPr="00C547DD" w:rsidTr="00C547DD">
        <w:trPr>
          <w:trHeight w:val="624"/>
        </w:trPr>
        <w:tc>
          <w:tcPr>
            <w:tcW w:w="6237"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Наименование</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Единица</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2026 г.</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2027 г.</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2028 г.</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2029 г.</w:t>
            </w:r>
          </w:p>
        </w:tc>
        <w:tc>
          <w:tcPr>
            <w:tcW w:w="1833"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2030-2036 гг.</w:t>
            </w:r>
          </w:p>
        </w:tc>
      </w:tr>
      <w:tr w:rsidR="00C547DD" w:rsidRPr="00C547DD" w:rsidTr="00C547DD">
        <w:trPr>
          <w:trHeight w:val="312"/>
        </w:trPr>
        <w:tc>
          <w:tcPr>
            <w:tcW w:w="7938" w:type="dxa"/>
            <w:gridSpan w:val="2"/>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МУП «Карачевский городской водоканал»</w:t>
            </w:r>
          </w:p>
        </w:tc>
        <w:tc>
          <w:tcPr>
            <w:tcW w:w="960"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60"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60"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60"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1833"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r>
      <w:tr w:rsidR="00C547DD" w:rsidRPr="00C547DD" w:rsidTr="00C547DD">
        <w:trPr>
          <w:trHeight w:val="312"/>
        </w:trPr>
        <w:tc>
          <w:tcPr>
            <w:tcW w:w="6237"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Получено сточных вод на КОС</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792,07</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792,07</w:t>
            </w:r>
          </w:p>
        </w:tc>
        <w:tc>
          <w:tcPr>
            <w:tcW w:w="1833"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r>
      <w:tr w:rsidR="00C547DD" w:rsidRPr="00C547DD" w:rsidTr="00C547DD">
        <w:trPr>
          <w:trHeight w:val="636"/>
        </w:trPr>
        <w:tc>
          <w:tcPr>
            <w:tcW w:w="6237"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Пол</w:t>
            </w:r>
            <w:r>
              <w:rPr>
                <w:color w:val="000000"/>
                <w:szCs w:val="20"/>
                <w:lang w:eastAsia="ru-RU"/>
              </w:rPr>
              <w:t>учено сточных вод, по абонентам</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792,07</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792,07</w:t>
            </w:r>
          </w:p>
        </w:tc>
        <w:tc>
          <w:tcPr>
            <w:tcW w:w="1833"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902,00</w:t>
            </w:r>
          </w:p>
        </w:tc>
      </w:tr>
      <w:tr w:rsidR="00C547DD" w:rsidRPr="00C547DD" w:rsidTr="00C547DD">
        <w:trPr>
          <w:trHeight w:val="300"/>
        </w:trPr>
        <w:tc>
          <w:tcPr>
            <w:tcW w:w="6237"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Максимальный суточный приём стоков</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 xml:space="preserve">тыс. м3/сут. </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2,97</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2,60</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2,97</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2,60</w:t>
            </w:r>
          </w:p>
        </w:tc>
        <w:tc>
          <w:tcPr>
            <w:tcW w:w="1833"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2,97</w:t>
            </w:r>
          </w:p>
        </w:tc>
      </w:tr>
      <w:tr w:rsidR="00C547DD" w:rsidRPr="00C547DD" w:rsidTr="00C547DD">
        <w:trPr>
          <w:trHeight w:val="540"/>
        </w:trPr>
        <w:tc>
          <w:tcPr>
            <w:tcW w:w="6237"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Установленная производительность канализационных очистных сооружений</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 xml:space="preserve">тыс. м3/сут. </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4,03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4,03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4,03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4,03</w:t>
            </w:r>
          </w:p>
        </w:tc>
        <w:tc>
          <w:tcPr>
            <w:tcW w:w="1833"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4,03</w:t>
            </w:r>
          </w:p>
        </w:tc>
      </w:tr>
      <w:tr w:rsidR="00C547DD" w:rsidRPr="00C547DD" w:rsidTr="00C547DD">
        <w:trPr>
          <w:trHeight w:val="540"/>
        </w:trPr>
        <w:tc>
          <w:tcPr>
            <w:tcW w:w="6237"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Резерв мощности от суточного приема сточных вод на КОС</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 xml:space="preserve">тыс. м3/сут. </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1,06</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1,43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1,06</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1,43</w:t>
            </w:r>
          </w:p>
        </w:tc>
        <w:tc>
          <w:tcPr>
            <w:tcW w:w="1833"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1,06</w:t>
            </w:r>
          </w:p>
        </w:tc>
      </w:tr>
      <w:tr w:rsidR="00C547DD" w:rsidRPr="00C547DD" w:rsidTr="00C547DD">
        <w:trPr>
          <w:trHeight w:val="300"/>
        </w:trPr>
        <w:tc>
          <w:tcPr>
            <w:tcW w:w="6237"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Доля резерва</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26,4%</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35,4%</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26,4%</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35,4%</w:t>
            </w:r>
          </w:p>
        </w:tc>
        <w:tc>
          <w:tcPr>
            <w:tcW w:w="1833"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26,4%</w:t>
            </w:r>
          </w:p>
        </w:tc>
      </w:tr>
      <w:tr w:rsidR="00C547DD" w:rsidRPr="00C547DD" w:rsidTr="00C547DD">
        <w:trPr>
          <w:trHeight w:val="312"/>
        </w:trPr>
        <w:tc>
          <w:tcPr>
            <w:tcW w:w="7938" w:type="dxa"/>
            <w:gridSpan w:val="2"/>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ОАО «Карачевский завод «Электродеталь»</w:t>
            </w:r>
          </w:p>
        </w:tc>
        <w:tc>
          <w:tcPr>
            <w:tcW w:w="960"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 </w:t>
            </w:r>
          </w:p>
        </w:tc>
        <w:tc>
          <w:tcPr>
            <w:tcW w:w="960"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960"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c>
          <w:tcPr>
            <w:tcW w:w="1833" w:type="dxa"/>
            <w:shd w:val="clear" w:color="auto" w:fill="auto"/>
            <w:noWrap/>
            <w:vAlign w:val="bottom"/>
            <w:hideMark/>
          </w:tcPr>
          <w:p w:rsidR="00C547DD" w:rsidRPr="00C547DD" w:rsidRDefault="00C547DD" w:rsidP="00C547DD">
            <w:pPr>
              <w:spacing w:after="0"/>
              <w:rPr>
                <w:color w:val="000000"/>
                <w:szCs w:val="20"/>
                <w:lang w:eastAsia="ru-RU"/>
              </w:rPr>
            </w:pPr>
            <w:r w:rsidRPr="00C547DD">
              <w:rPr>
                <w:color w:val="000000"/>
                <w:szCs w:val="20"/>
                <w:lang w:eastAsia="ru-RU"/>
              </w:rPr>
              <w:t> </w:t>
            </w:r>
          </w:p>
        </w:tc>
      </w:tr>
      <w:tr w:rsidR="00C547DD" w:rsidRPr="00C547DD" w:rsidTr="00C547DD">
        <w:trPr>
          <w:trHeight w:val="312"/>
        </w:trPr>
        <w:tc>
          <w:tcPr>
            <w:tcW w:w="6237"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Получено сточных вод на КОС</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431,52</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431,52</w:t>
            </w:r>
          </w:p>
        </w:tc>
        <w:tc>
          <w:tcPr>
            <w:tcW w:w="1833"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r>
      <w:tr w:rsidR="00C547DD" w:rsidRPr="00C547DD" w:rsidTr="00C547DD">
        <w:trPr>
          <w:trHeight w:val="636"/>
        </w:trPr>
        <w:tc>
          <w:tcPr>
            <w:tcW w:w="6237"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Пол</w:t>
            </w:r>
            <w:r>
              <w:rPr>
                <w:color w:val="000000"/>
                <w:szCs w:val="20"/>
                <w:lang w:eastAsia="ru-RU"/>
              </w:rPr>
              <w:t>учено сточных вод, по абонентам</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тыс. м 3</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431,52</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c>
          <w:tcPr>
            <w:tcW w:w="960"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431,52</w:t>
            </w:r>
          </w:p>
        </w:tc>
        <w:tc>
          <w:tcPr>
            <w:tcW w:w="1833"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461,81</w:t>
            </w:r>
          </w:p>
        </w:tc>
      </w:tr>
      <w:tr w:rsidR="00C547DD" w:rsidRPr="00C547DD" w:rsidTr="00C547DD">
        <w:trPr>
          <w:trHeight w:val="300"/>
        </w:trPr>
        <w:tc>
          <w:tcPr>
            <w:tcW w:w="6237"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Максимальный суточный приём стоков</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 xml:space="preserve">тыс. м3/сут. </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1,52</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1,42</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1,52</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1,42</w:t>
            </w:r>
          </w:p>
        </w:tc>
        <w:tc>
          <w:tcPr>
            <w:tcW w:w="1833"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1,52</w:t>
            </w:r>
          </w:p>
        </w:tc>
      </w:tr>
      <w:tr w:rsidR="00C547DD" w:rsidRPr="00C547DD" w:rsidTr="00C547DD">
        <w:trPr>
          <w:trHeight w:val="540"/>
        </w:trPr>
        <w:tc>
          <w:tcPr>
            <w:tcW w:w="6237"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Установленная производительность канализационных очистных сооружений</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 xml:space="preserve">тыс. м3/сут. </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2,60</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2,60</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2,60</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2,60</w:t>
            </w:r>
          </w:p>
        </w:tc>
        <w:tc>
          <w:tcPr>
            <w:tcW w:w="1833"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2,60</w:t>
            </w:r>
          </w:p>
        </w:tc>
      </w:tr>
      <w:tr w:rsidR="00C547DD" w:rsidRPr="00C547DD" w:rsidTr="00C547DD">
        <w:trPr>
          <w:trHeight w:val="540"/>
        </w:trPr>
        <w:tc>
          <w:tcPr>
            <w:tcW w:w="6237"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Резерв мощности от суточного приема сточных вод на КОС</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 xml:space="preserve">тыс. м3/сут. </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1,08</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1,18</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1,08</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1,18</w:t>
            </w:r>
          </w:p>
        </w:tc>
        <w:tc>
          <w:tcPr>
            <w:tcW w:w="1833"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1,08</w:t>
            </w:r>
          </w:p>
        </w:tc>
      </w:tr>
      <w:tr w:rsidR="00C547DD" w:rsidRPr="00C547DD" w:rsidTr="00C547DD">
        <w:trPr>
          <w:trHeight w:val="300"/>
        </w:trPr>
        <w:tc>
          <w:tcPr>
            <w:tcW w:w="6237" w:type="dxa"/>
            <w:shd w:val="clear" w:color="auto" w:fill="auto"/>
            <w:vAlign w:val="center"/>
            <w:hideMark/>
          </w:tcPr>
          <w:p w:rsidR="00C547DD" w:rsidRPr="00C547DD" w:rsidRDefault="00C547DD" w:rsidP="00C547DD">
            <w:pPr>
              <w:spacing w:after="0"/>
              <w:rPr>
                <w:color w:val="000000"/>
                <w:szCs w:val="20"/>
                <w:lang w:eastAsia="ru-RU"/>
              </w:rPr>
            </w:pPr>
            <w:r w:rsidRPr="00C547DD">
              <w:rPr>
                <w:color w:val="000000"/>
                <w:szCs w:val="20"/>
                <w:lang w:eastAsia="ru-RU"/>
              </w:rPr>
              <w:t>Доля резерва</w:t>
            </w:r>
          </w:p>
        </w:tc>
        <w:tc>
          <w:tcPr>
            <w:tcW w:w="1701" w:type="dxa"/>
            <w:shd w:val="clear" w:color="auto" w:fill="auto"/>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41,6%</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45,4%</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41,6%</w:t>
            </w:r>
          </w:p>
        </w:tc>
        <w:tc>
          <w:tcPr>
            <w:tcW w:w="960"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45,4%</w:t>
            </w:r>
          </w:p>
        </w:tc>
        <w:tc>
          <w:tcPr>
            <w:tcW w:w="1833" w:type="dxa"/>
            <w:shd w:val="clear" w:color="auto" w:fill="auto"/>
            <w:noWrap/>
            <w:vAlign w:val="center"/>
            <w:hideMark/>
          </w:tcPr>
          <w:p w:rsidR="00C547DD" w:rsidRPr="00C547DD" w:rsidRDefault="00C547DD" w:rsidP="00C547DD">
            <w:pPr>
              <w:spacing w:after="0"/>
              <w:jc w:val="center"/>
              <w:rPr>
                <w:color w:val="000000"/>
                <w:szCs w:val="20"/>
                <w:lang w:eastAsia="ru-RU"/>
              </w:rPr>
            </w:pPr>
            <w:r w:rsidRPr="00C547DD">
              <w:rPr>
                <w:color w:val="000000"/>
                <w:szCs w:val="20"/>
                <w:lang w:eastAsia="ru-RU"/>
              </w:rPr>
              <w:t>41,6%</w:t>
            </w:r>
          </w:p>
        </w:tc>
      </w:tr>
    </w:tbl>
    <w:p w:rsidR="00C547DD" w:rsidRDefault="00C547DD" w:rsidP="00CC6515">
      <w:pPr>
        <w:pStyle w:val="ac"/>
      </w:pPr>
    </w:p>
    <w:p w:rsidR="00C547DD" w:rsidRDefault="00C547DD" w:rsidP="00CC6515">
      <w:pPr>
        <w:pStyle w:val="ac"/>
      </w:pPr>
    </w:p>
    <w:p w:rsidR="00C547DD" w:rsidRDefault="00C547DD" w:rsidP="00CC6515">
      <w:pPr>
        <w:pStyle w:val="ac"/>
      </w:pPr>
    </w:p>
    <w:p w:rsidR="00E07EF9" w:rsidRPr="006E24D8" w:rsidRDefault="00E07EF9" w:rsidP="006E24D8">
      <w:pPr>
        <w:tabs>
          <w:tab w:val="left" w:pos="960"/>
        </w:tabs>
        <w:rPr>
          <w:sz w:val="24"/>
          <w:szCs w:val="24"/>
        </w:rPr>
        <w:sectPr w:rsidR="00E07EF9" w:rsidRPr="006E24D8" w:rsidSect="00E07EF9">
          <w:pgSz w:w="16838" w:h="11906" w:orient="landscape" w:code="9"/>
          <w:pgMar w:top="1134" w:right="1134" w:bottom="851" w:left="1134" w:header="709" w:footer="709" w:gutter="0"/>
          <w:cols w:space="708"/>
          <w:titlePg/>
          <w:docGrid w:linePitch="360"/>
        </w:sectPr>
      </w:pPr>
    </w:p>
    <w:p w:rsidR="00427D8B" w:rsidRDefault="00427D8B" w:rsidP="0008782E">
      <w:pPr>
        <w:tabs>
          <w:tab w:val="left" w:pos="426"/>
        </w:tabs>
        <w:spacing w:after="0"/>
        <w:ind w:left="142" w:firstLine="709"/>
        <w:jc w:val="both"/>
        <w:rPr>
          <w:sz w:val="24"/>
          <w:szCs w:val="24"/>
        </w:rPr>
      </w:pPr>
    </w:p>
    <w:p w:rsidR="001F6E87" w:rsidRPr="004E52AC" w:rsidRDefault="001F6E87" w:rsidP="001C3656">
      <w:pPr>
        <w:keepNext/>
        <w:keepLines/>
        <w:numPr>
          <w:ilvl w:val="1"/>
          <w:numId w:val="20"/>
        </w:numPr>
        <w:tabs>
          <w:tab w:val="left" w:pos="426"/>
        </w:tabs>
        <w:spacing w:after="0"/>
        <w:ind w:left="142" w:right="-284" w:firstLine="425"/>
        <w:jc w:val="both"/>
        <w:outlineLvl w:val="2"/>
        <w:rPr>
          <w:b/>
          <w:bCs/>
          <w:sz w:val="24"/>
          <w:szCs w:val="24"/>
        </w:rPr>
      </w:pPr>
      <w:bookmarkStart w:id="128" w:name="_Toc224645867"/>
      <w:r w:rsidRPr="004E52AC">
        <w:rPr>
          <w:b/>
          <w:bCs/>
          <w:sz w:val="24"/>
          <w:szCs w:val="24"/>
        </w:rPr>
        <w:t>результаты анализа гидравлических режимов и режимов работы элементов централизованной системы водоотведения;</w:t>
      </w:r>
      <w:bookmarkEnd w:id="128"/>
    </w:p>
    <w:p w:rsidR="005F2A37" w:rsidRDefault="005F2A37" w:rsidP="005F2A37">
      <w:pPr>
        <w:tabs>
          <w:tab w:val="left" w:pos="426"/>
        </w:tabs>
        <w:spacing w:after="0" w:line="276" w:lineRule="auto"/>
        <w:ind w:left="142" w:firstLine="709"/>
        <w:jc w:val="both"/>
        <w:rPr>
          <w:sz w:val="24"/>
          <w:szCs w:val="24"/>
        </w:rPr>
      </w:pPr>
    </w:p>
    <w:p w:rsidR="00401A77" w:rsidRPr="00401A77" w:rsidRDefault="00401A77" w:rsidP="00401A77">
      <w:pPr>
        <w:tabs>
          <w:tab w:val="left" w:pos="426"/>
        </w:tabs>
        <w:spacing w:after="0" w:line="276" w:lineRule="auto"/>
        <w:ind w:left="142" w:firstLine="709"/>
        <w:jc w:val="both"/>
        <w:rPr>
          <w:sz w:val="24"/>
          <w:szCs w:val="24"/>
        </w:rPr>
      </w:pPr>
      <w:r w:rsidRPr="00401A77">
        <w:rPr>
          <w:sz w:val="24"/>
          <w:szCs w:val="24"/>
        </w:rPr>
        <w:t>Канализационные насосные станции (КНС) предназначены для обеспечения подачи сточных вод (т.е. перекачки и подъема) в систему канализации. КНС откачивают хозяйственно-бытовые сточные воды. Канализационную станцию размещают в конце главного самотечного коллектора, т.е. в наиболее пониженной зоне канализируемой территории, куда целесообразно отдавать сточную воду самотеком.</w:t>
      </w:r>
    </w:p>
    <w:p w:rsidR="00557688" w:rsidRDefault="00401A77" w:rsidP="00401A77">
      <w:pPr>
        <w:tabs>
          <w:tab w:val="left" w:pos="426"/>
        </w:tabs>
        <w:spacing w:after="0" w:line="276" w:lineRule="auto"/>
        <w:ind w:left="142" w:firstLine="709"/>
        <w:jc w:val="both"/>
        <w:rPr>
          <w:sz w:val="24"/>
          <w:szCs w:val="24"/>
        </w:rPr>
      </w:pPr>
      <w:r w:rsidRPr="00401A77">
        <w:rPr>
          <w:sz w:val="24"/>
          <w:szCs w:val="24"/>
        </w:rPr>
        <w:t xml:space="preserve">В настоящее время на территории </w:t>
      </w:r>
      <w:r w:rsidR="0027018D">
        <w:rPr>
          <w:sz w:val="24"/>
          <w:szCs w:val="24"/>
        </w:rPr>
        <w:t>Карачевского городского поселения</w:t>
      </w:r>
      <w:r w:rsidRPr="00401A77">
        <w:rPr>
          <w:sz w:val="24"/>
          <w:szCs w:val="24"/>
        </w:rPr>
        <w:t xml:space="preserve"> действует канализационная насосная станция не применяется в схеме сбора сточных вод и на перспективу не планируется. Все сточные воды поступают самотеком на существующие ОСК.</w:t>
      </w:r>
    </w:p>
    <w:p w:rsidR="00401A77" w:rsidRPr="00F528F1" w:rsidRDefault="00401A77" w:rsidP="00401A77">
      <w:pPr>
        <w:tabs>
          <w:tab w:val="left" w:pos="426"/>
        </w:tabs>
        <w:spacing w:after="0"/>
        <w:ind w:left="142" w:firstLine="709"/>
        <w:jc w:val="both"/>
        <w:rPr>
          <w:sz w:val="24"/>
          <w:szCs w:val="24"/>
        </w:rPr>
      </w:pPr>
    </w:p>
    <w:p w:rsidR="001F6E87" w:rsidRPr="00F528F1" w:rsidRDefault="001F6E87" w:rsidP="001C3656">
      <w:pPr>
        <w:keepNext/>
        <w:keepLines/>
        <w:numPr>
          <w:ilvl w:val="1"/>
          <w:numId w:val="20"/>
        </w:numPr>
        <w:tabs>
          <w:tab w:val="left" w:pos="426"/>
        </w:tabs>
        <w:spacing w:after="0"/>
        <w:ind w:left="142" w:right="-284" w:firstLine="425"/>
        <w:jc w:val="both"/>
        <w:outlineLvl w:val="2"/>
        <w:rPr>
          <w:b/>
          <w:bCs/>
          <w:sz w:val="24"/>
          <w:szCs w:val="24"/>
        </w:rPr>
      </w:pPr>
      <w:r w:rsidRPr="00F528F1">
        <w:rPr>
          <w:b/>
          <w:bCs/>
          <w:sz w:val="24"/>
          <w:szCs w:val="24"/>
        </w:rPr>
        <w:t xml:space="preserve"> </w:t>
      </w:r>
      <w:bookmarkStart w:id="129" w:name="_Toc224645868"/>
      <w:r w:rsidRPr="00F528F1">
        <w:rPr>
          <w:b/>
          <w:bCs/>
          <w:sz w:val="24"/>
          <w:szCs w:val="24"/>
        </w:rPr>
        <w:t>анализ резервов производственных мощностей очистных сооружений системы водоотведения и возможности расширения зоны их действия.</w:t>
      </w:r>
      <w:bookmarkEnd w:id="129"/>
    </w:p>
    <w:p w:rsidR="00874BCE" w:rsidRDefault="00874BCE" w:rsidP="0008782E">
      <w:pPr>
        <w:tabs>
          <w:tab w:val="left" w:pos="426"/>
        </w:tabs>
        <w:spacing w:after="0"/>
        <w:ind w:left="142" w:firstLine="709"/>
        <w:jc w:val="both"/>
        <w:rPr>
          <w:sz w:val="24"/>
          <w:szCs w:val="24"/>
        </w:rPr>
      </w:pPr>
    </w:p>
    <w:p w:rsidR="001F6E87" w:rsidRPr="00F528F1" w:rsidRDefault="001F6E87" w:rsidP="00874BCE">
      <w:pPr>
        <w:tabs>
          <w:tab w:val="left" w:pos="426"/>
        </w:tabs>
        <w:spacing w:after="0" w:line="276" w:lineRule="auto"/>
        <w:ind w:left="142" w:firstLine="709"/>
        <w:jc w:val="both"/>
        <w:rPr>
          <w:sz w:val="24"/>
          <w:szCs w:val="24"/>
        </w:rPr>
      </w:pPr>
      <w:r w:rsidRPr="00F528F1">
        <w:rPr>
          <w:sz w:val="24"/>
          <w:szCs w:val="24"/>
        </w:rPr>
        <w:t xml:space="preserve">Анализ резервов производственных мощностей очистных сооружений системы водоотведения на период реализации Схемы водоснабжения и водоотведения до </w:t>
      </w:r>
      <w:r w:rsidR="00F82645">
        <w:rPr>
          <w:sz w:val="24"/>
          <w:szCs w:val="24"/>
        </w:rPr>
        <w:t>2036</w:t>
      </w:r>
      <w:r w:rsidRPr="00F528F1">
        <w:rPr>
          <w:sz w:val="24"/>
          <w:szCs w:val="24"/>
        </w:rPr>
        <w:t xml:space="preserve"> года представлен в </w:t>
      </w:r>
      <w:r w:rsidR="00F34CE6">
        <w:rPr>
          <w:sz w:val="24"/>
          <w:szCs w:val="24"/>
        </w:rPr>
        <w:t>п.</w:t>
      </w:r>
      <w:r w:rsidRPr="00F528F1">
        <w:rPr>
          <w:sz w:val="24"/>
          <w:szCs w:val="24"/>
        </w:rPr>
        <w:t xml:space="preserve"> 11.</w:t>
      </w:r>
      <w:r w:rsidR="00557688">
        <w:rPr>
          <w:sz w:val="24"/>
          <w:szCs w:val="24"/>
        </w:rPr>
        <w:t>3</w:t>
      </w:r>
      <w:r w:rsidRPr="00F528F1">
        <w:rPr>
          <w:sz w:val="24"/>
          <w:szCs w:val="24"/>
        </w:rPr>
        <w:t>.</w:t>
      </w:r>
    </w:p>
    <w:p w:rsidR="00A73404" w:rsidRDefault="00557688" w:rsidP="00874BCE">
      <w:pPr>
        <w:tabs>
          <w:tab w:val="left" w:pos="426"/>
        </w:tabs>
        <w:spacing w:after="0" w:line="276" w:lineRule="auto"/>
        <w:ind w:left="142" w:firstLine="709"/>
        <w:jc w:val="both"/>
        <w:rPr>
          <w:sz w:val="24"/>
          <w:szCs w:val="24"/>
        </w:rPr>
      </w:pPr>
      <w:r w:rsidRPr="00557688">
        <w:rPr>
          <w:sz w:val="24"/>
          <w:szCs w:val="24"/>
        </w:rPr>
        <w:t xml:space="preserve">В настоящее время на очистных сооружениях всех централизованных систем водоотведения в </w:t>
      </w:r>
      <w:r w:rsidR="00C06653">
        <w:rPr>
          <w:sz w:val="24"/>
          <w:szCs w:val="24"/>
        </w:rPr>
        <w:t>Карачевского городского поселения</w:t>
      </w:r>
      <w:r w:rsidR="003E5E50" w:rsidRPr="004E52AC">
        <w:rPr>
          <w:sz w:val="24"/>
          <w:szCs w:val="24"/>
        </w:rPr>
        <w:t xml:space="preserve"> </w:t>
      </w:r>
      <w:r w:rsidRPr="004E52AC">
        <w:rPr>
          <w:sz w:val="24"/>
          <w:szCs w:val="24"/>
        </w:rPr>
        <w:t>существует резерв мощности. В</w:t>
      </w:r>
      <w:r w:rsidRPr="00557688">
        <w:rPr>
          <w:sz w:val="24"/>
          <w:szCs w:val="24"/>
        </w:rPr>
        <w:t xml:space="preserve"> перспективе до </w:t>
      </w:r>
      <w:r w:rsidR="00F82645">
        <w:rPr>
          <w:sz w:val="24"/>
          <w:szCs w:val="24"/>
        </w:rPr>
        <w:t>2036</w:t>
      </w:r>
      <w:r w:rsidRPr="00557688">
        <w:rPr>
          <w:sz w:val="24"/>
          <w:szCs w:val="24"/>
        </w:rPr>
        <w:t xml:space="preserve"> года резерв мощности </w:t>
      </w:r>
      <w:r w:rsidR="00F34CE6">
        <w:rPr>
          <w:sz w:val="24"/>
          <w:szCs w:val="24"/>
        </w:rPr>
        <w:t xml:space="preserve">не </w:t>
      </w:r>
      <w:r w:rsidRPr="00557688">
        <w:rPr>
          <w:sz w:val="24"/>
          <w:szCs w:val="24"/>
        </w:rPr>
        <w:t xml:space="preserve">сохранится. </w:t>
      </w:r>
    </w:p>
    <w:p w:rsidR="00401A77" w:rsidRPr="00401A77" w:rsidRDefault="00401A77" w:rsidP="00401A77">
      <w:pPr>
        <w:tabs>
          <w:tab w:val="left" w:pos="426"/>
        </w:tabs>
        <w:spacing w:after="0" w:line="276" w:lineRule="auto"/>
        <w:ind w:left="142" w:firstLine="709"/>
        <w:jc w:val="both"/>
        <w:rPr>
          <w:sz w:val="24"/>
          <w:szCs w:val="24"/>
        </w:rPr>
      </w:pPr>
      <w:r w:rsidRPr="00401A77">
        <w:rPr>
          <w:sz w:val="24"/>
          <w:szCs w:val="24"/>
        </w:rPr>
        <w:t xml:space="preserve">Для развития системы водоотведения и улучшения экологической обстановки </w:t>
      </w:r>
      <w:r w:rsidR="0027018D">
        <w:rPr>
          <w:sz w:val="24"/>
          <w:szCs w:val="24"/>
        </w:rPr>
        <w:t>Карачевского городского поселения</w:t>
      </w:r>
      <w:r w:rsidRPr="00401A77">
        <w:rPr>
          <w:sz w:val="24"/>
          <w:szCs w:val="24"/>
        </w:rPr>
        <w:t xml:space="preserve"> следует рассмотреть ряд предложенных мероприятий:</w:t>
      </w:r>
    </w:p>
    <w:p w:rsidR="009A58C7" w:rsidRPr="00BD20F7" w:rsidRDefault="009A58C7" w:rsidP="009A58C7">
      <w:pPr>
        <w:pStyle w:val="aff0"/>
        <w:numPr>
          <w:ilvl w:val="0"/>
          <w:numId w:val="44"/>
        </w:numPr>
        <w:kinsoku w:val="0"/>
        <w:overflowPunct w:val="0"/>
        <w:autoSpaceDE w:val="0"/>
        <w:autoSpaceDN w:val="0"/>
        <w:adjustRightInd w:val="0"/>
        <w:spacing w:after="0" w:line="276" w:lineRule="auto"/>
        <w:ind w:right="114"/>
        <w:jc w:val="both"/>
        <w:rPr>
          <w:rFonts w:ascii="Times New Roman" w:eastAsia="Calibri" w:hAnsi="Times New Roman" w:cs="Times New Roman"/>
          <w:sz w:val="24"/>
          <w:szCs w:val="24"/>
        </w:rPr>
      </w:pPr>
      <w:r>
        <w:rPr>
          <w:rFonts w:ascii="Times New Roman" w:eastAsia="Calibri" w:hAnsi="Times New Roman" w:cs="Times New Roman"/>
          <w:sz w:val="24"/>
          <w:szCs w:val="24"/>
        </w:rPr>
        <w:t>реконструкция</w:t>
      </w:r>
      <w:r w:rsidRPr="00BD20F7">
        <w:rPr>
          <w:rFonts w:ascii="Times New Roman" w:eastAsia="Calibri" w:hAnsi="Times New Roman" w:cs="Times New Roman"/>
          <w:sz w:val="24"/>
          <w:szCs w:val="24"/>
        </w:rPr>
        <w:t xml:space="preserve"> и развитие действующей бытовой канализации;</w:t>
      </w:r>
    </w:p>
    <w:p w:rsidR="009A58C7" w:rsidRPr="00BD20F7" w:rsidRDefault="009A58C7" w:rsidP="009A58C7">
      <w:pPr>
        <w:pStyle w:val="aff0"/>
        <w:numPr>
          <w:ilvl w:val="0"/>
          <w:numId w:val="44"/>
        </w:numPr>
        <w:kinsoku w:val="0"/>
        <w:overflowPunct w:val="0"/>
        <w:autoSpaceDE w:val="0"/>
        <w:autoSpaceDN w:val="0"/>
        <w:adjustRightInd w:val="0"/>
        <w:spacing w:after="0" w:line="276" w:lineRule="auto"/>
        <w:ind w:right="114"/>
        <w:jc w:val="both"/>
        <w:rPr>
          <w:rFonts w:ascii="Times New Roman" w:eastAsia="Calibri" w:hAnsi="Times New Roman" w:cs="Times New Roman"/>
          <w:sz w:val="24"/>
          <w:szCs w:val="24"/>
        </w:rPr>
      </w:pPr>
      <w:r w:rsidRPr="00BD20F7">
        <w:rPr>
          <w:rFonts w:ascii="Times New Roman" w:eastAsia="Calibri" w:hAnsi="Times New Roman" w:cs="Times New Roman"/>
          <w:sz w:val="24"/>
          <w:szCs w:val="24"/>
        </w:rPr>
        <w:t>замену ветхих сетей водоотведения;</w:t>
      </w:r>
    </w:p>
    <w:p w:rsidR="009A58C7" w:rsidRPr="00BD20F7" w:rsidRDefault="009A58C7" w:rsidP="009A58C7">
      <w:pPr>
        <w:pStyle w:val="aff0"/>
        <w:numPr>
          <w:ilvl w:val="0"/>
          <w:numId w:val="44"/>
        </w:numPr>
        <w:kinsoku w:val="0"/>
        <w:overflowPunct w:val="0"/>
        <w:autoSpaceDE w:val="0"/>
        <w:autoSpaceDN w:val="0"/>
        <w:adjustRightInd w:val="0"/>
        <w:spacing w:after="0" w:line="276" w:lineRule="auto"/>
        <w:ind w:right="114"/>
        <w:jc w:val="both"/>
        <w:rPr>
          <w:rFonts w:ascii="Times New Roman" w:eastAsia="Calibri" w:hAnsi="Times New Roman" w:cs="Times New Roman"/>
          <w:sz w:val="24"/>
          <w:szCs w:val="24"/>
        </w:rPr>
      </w:pPr>
      <w:r w:rsidRPr="00BD20F7">
        <w:rPr>
          <w:rFonts w:ascii="Times New Roman" w:eastAsia="Calibri" w:hAnsi="Times New Roman" w:cs="Times New Roman"/>
          <w:sz w:val="24"/>
          <w:szCs w:val="24"/>
        </w:rPr>
        <w:t>реконструкция городских очистных сооружений производительностью 5 тыс.м</w:t>
      </w:r>
      <w:r w:rsidRPr="00BD20F7">
        <w:rPr>
          <w:rFonts w:ascii="Times New Roman" w:eastAsia="Calibri" w:hAnsi="Times New Roman" w:cs="Times New Roman"/>
          <w:sz w:val="24"/>
          <w:szCs w:val="24"/>
          <w:vertAlign w:val="superscript"/>
        </w:rPr>
        <w:t>3</w:t>
      </w:r>
      <w:r w:rsidRPr="00BD20F7">
        <w:rPr>
          <w:rFonts w:ascii="Times New Roman" w:eastAsia="Calibri" w:hAnsi="Times New Roman" w:cs="Times New Roman"/>
          <w:sz w:val="24"/>
          <w:szCs w:val="24"/>
        </w:rPr>
        <w:t>/сут. в   г. Карачев Брянской области;</w:t>
      </w:r>
    </w:p>
    <w:p w:rsidR="009A58C7" w:rsidRPr="00BD20F7" w:rsidRDefault="009A58C7" w:rsidP="009A58C7">
      <w:pPr>
        <w:pStyle w:val="aff0"/>
        <w:numPr>
          <w:ilvl w:val="0"/>
          <w:numId w:val="44"/>
        </w:numPr>
        <w:kinsoku w:val="0"/>
        <w:overflowPunct w:val="0"/>
        <w:autoSpaceDE w:val="0"/>
        <w:autoSpaceDN w:val="0"/>
        <w:adjustRightInd w:val="0"/>
        <w:spacing w:after="0" w:line="276" w:lineRule="auto"/>
        <w:ind w:right="114"/>
        <w:jc w:val="both"/>
        <w:rPr>
          <w:rFonts w:ascii="Times New Roman" w:eastAsia="Calibri" w:hAnsi="Times New Roman" w:cs="Times New Roman"/>
          <w:sz w:val="24"/>
          <w:szCs w:val="24"/>
        </w:rPr>
      </w:pPr>
      <w:r w:rsidRPr="00BD20F7">
        <w:rPr>
          <w:rFonts w:ascii="Times New Roman" w:eastAsia="Calibri" w:hAnsi="Times New Roman" w:cs="Times New Roman"/>
          <w:sz w:val="24"/>
          <w:szCs w:val="24"/>
        </w:rPr>
        <w:t xml:space="preserve">реконструкция аварийного участка канализационного коллектора д.Затинная, Карачевского района, Брянской области 2026-2028 гг. ежегодно в три этапа. </w:t>
      </w:r>
    </w:p>
    <w:p w:rsidR="009A58C7" w:rsidRDefault="009A58C7" w:rsidP="009A58C7">
      <w:pPr>
        <w:tabs>
          <w:tab w:val="left" w:pos="426"/>
        </w:tabs>
        <w:spacing w:after="0" w:line="276" w:lineRule="auto"/>
        <w:ind w:left="142" w:firstLine="709"/>
        <w:jc w:val="both"/>
        <w:rPr>
          <w:sz w:val="24"/>
          <w:szCs w:val="24"/>
        </w:rPr>
      </w:pPr>
    </w:p>
    <w:p w:rsidR="00AB7277" w:rsidRDefault="00AB7277" w:rsidP="0008782E">
      <w:pPr>
        <w:tabs>
          <w:tab w:val="left" w:pos="426"/>
        </w:tabs>
        <w:spacing w:after="0"/>
        <w:ind w:left="142" w:firstLine="709"/>
        <w:jc w:val="both"/>
        <w:rPr>
          <w:sz w:val="24"/>
          <w:szCs w:val="24"/>
        </w:rPr>
      </w:pPr>
    </w:p>
    <w:p w:rsidR="00AB7277" w:rsidRDefault="00AB7277" w:rsidP="0008782E">
      <w:pPr>
        <w:tabs>
          <w:tab w:val="left" w:pos="426"/>
        </w:tabs>
        <w:spacing w:after="0"/>
        <w:ind w:left="142" w:firstLine="709"/>
        <w:jc w:val="both"/>
        <w:rPr>
          <w:sz w:val="24"/>
          <w:szCs w:val="24"/>
        </w:rPr>
      </w:pPr>
    </w:p>
    <w:p w:rsidR="00AB7277" w:rsidRDefault="00AB7277" w:rsidP="0008782E">
      <w:pPr>
        <w:tabs>
          <w:tab w:val="left" w:pos="426"/>
        </w:tabs>
        <w:spacing w:after="0"/>
        <w:ind w:left="142" w:firstLine="709"/>
        <w:jc w:val="both"/>
        <w:rPr>
          <w:sz w:val="24"/>
          <w:szCs w:val="24"/>
        </w:rPr>
      </w:pPr>
    </w:p>
    <w:p w:rsidR="00AB7277" w:rsidRDefault="00AB7277" w:rsidP="0008782E">
      <w:pPr>
        <w:tabs>
          <w:tab w:val="left" w:pos="426"/>
        </w:tabs>
        <w:spacing w:after="0"/>
        <w:ind w:left="142" w:firstLine="709"/>
        <w:jc w:val="both"/>
        <w:rPr>
          <w:sz w:val="24"/>
          <w:szCs w:val="24"/>
        </w:rPr>
      </w:pPr>
    </w:p>
    <w:p w:rsidR="00AB7277" w:rsidRDefault="00AB7277" w:rsidP="0008782E">
      <w:pPr>
        <w:tabs>
          <w:tab w:val="left" w:pos="426"/>
        </w:tabs>
        <w:spacing w:after="0"/>
        <w:ind w:left="142" w:firstLine="709"/>
        <w:jc w:val="both"/>
        <w:rPr>
          <w:sz w:val="24"/>
          <w:szCs w:val="24"/>
        </w:rPr>
      </w:pPr>
    </w:p>
    <w:p w:rsidR="00557688" w:rsidRDefault="00557688" w:rsidP="0008782E">
      <w:pPr>
        <w:tabs>
          <w:tab w:val="left" w:pos="426"/>
        </w:tabs>
        <w:spacing w:after="0"/>
        <w:ind w:left="142" w:firstLine="709"/>
        <w:jc w:val="both"/>
        <w:rPr>
          <w:sz w:val="24"/>
          <w:szCs w:val="24"/>
        </w:rPr>
      </w:pPr>
    </w:p>
    <w:p w:rsidR="00557688" w:rsidRDefault="00557688" w:rsidP="0008782E">
      <w:pPr>
        <w:tabs>
          <w:tab w:val="left" w:pos="426"/>
        </w:tabs>
        <w:spacing w:after="0"/>
        <w:ind w:left="142" w:firstLine="709"/>
        <w:jc w:val="both"/>
        <w:rPr>
          <w:sz w:val="24"/>
          <w:szCs w:val="24"/>
        </w:rPr>
      </w:pPr>
    </w:p>
    <w:p w:rsidR="00BE6B53" w:rsidRDefault="00BE6B53" w:rsidP="0008782E">
      <w:pPr>
        <w:tabs>
          <w:tab w:val="left" w:pos="426"/>
        </w:tabs>
        <w:spacing w:after="0"/>
        <w:ind w:left="142" w:firstLine="709"/>
        <w:jc w:val="both"/>
        <w:rPr>
          <w:sz w:val="24"/>
          <w:szCs w:val="24"/>
        </w:rPr>
      </w:pPr>
    </w:p>
    <w:p w:rsidR="00557688" w:rsidRDefault="00557688" w:rsidP="0008782E">
      <w:pPr>
        <w:tabs>
          <w:tab w:val="left" w:pos="426"/>
        </w:tabs>
        <w:spacing w:after="0"/>
        <w:ind w:left="142" w:firstLine="709"/>
        <w:jc w:val="both"/>
        <w:rPr>
          <w:sz w:val="24"/>
          <w:szCs w:val="24"/>
        </w:rPr>
      </w:pPr>
    </w:p>
    <w:p w:rsidR="00557688" w:rsidRDefault="00557688" w:rsidP="0008782E">
      <w:pPr>
        <w:tabs>
          <w:tab w:val="left" w:pos="426"/>
        </w:tabs>
        <w:spacing w:after="0"/>
        <w:ind w:left="142" w:firstLine="709"/>
        <w:jc w:val="both"/>
        <w:rPr>
          <w:sz w:val="24"/>
          <w:szCs w:val="24"/>
        </w:rPr>
      </w:pPr>
    </w:p>
    <w:p w:rsidR="00F34CE6" w:rsidRDefault="00F34CE6" w:rsidP="0008782E">
      <w:pPr>
        <w:tabs>
          <w:tab w:val="left" w:pos="426"/>
        </w:tabs>
        <w:spacing w:after="0"/>
        <w:ind w:left="142" w:firstLine="709"/>
        <w:jc w:val="both"/>
        <w:rPr>
          <w:sz w:val="24"/>
          <w:szCs w:val="24"/>
        </w:rPr>
      </w:pPr>
    </w:p>
    <w:p w:rsidR="00F34CE6" w:rsidRDefault="00F34CE6" w:rsidP="0008782E">
      <w:pPr>
        <w:tabs>
          <w:tab w:val="left" w:pos="426"/>
        </w:tabs>
        <w:spacing w:after="0"/>
        <w:ind w:left="142" w:firstLine="709"/>
        <w:jc w:val="both"/>
        <w:rPr>
          <w:sz w:val="24"/>
          <w:szCs w:val="24"/>
        </w:rPr>
      </w:pPr>
    </w:p>
    <w:p w:rsidR="00557688" w:rsidRDefault="00557688" w:rsidP="0008782E">
      <w:pPr>
        <w:tabs>
          <w:tab w:val="left" w:pos="426"/>
        </w:tabs>
        <w:spacing w:after="0"/>
        <w:ind w:left="142" w:firstLine="709"/>
        <w:jc w:val="both"/>
        <w:rPr>
          <w:sz w:val="24"/>
          <w:szCs w:val="24"/>
        </w:rPr>
      </w:pPr>
    </w:p>
    <w:p w:rsidR="00557688" w:rsidRDefault="00557688" w:rsidP="0008782E">
      <w:pPr>
        <w:tabs>
          <w:tab w:val="left" w:pos="426"/>
        </w:tabs>
        <w:spacing w:after="0"/>
        <w:ind w:left="142" w:firstLine="709"/>
        <w:jc w:val="both"/>
        <w:rPr>
          <w:sz w:val="24"/>
          <w:szCs w:val="24"/>
        </w:rPr>
      </w:pPr>
    </w:p>
    <w:p w:rsidR="001F6E87" w:rsidRPr="009C6F55" w:rsidRDefault="001F6E87" w:rsidP="001C3656">
      <w:pPr>
        <w:keepNext/>
        <w:keepLines/>
        <w:numPr>
          <w:ilvl w:val="0"/>
          <w:numId w:val="20"/>
        </w:numPr>
        <w:tabs>
          <w:tab w:val="left" w:pos="426"/>
        </w:tabs>
        <w:spacing w:after="0"/>
        <w:ind w:left="142" w:right="-284"/>
        <w:jc w:val="center"/>
        <w:outlineLvl w:val="1"/>
        <w:rPr>
          <w:b/>
          <w:bCs/>
          <w:sz w:val="32"/>
          <w:szCs w:val="32"/>
        </w:rPr>
      </w:pPr>
      <w:bookmarkStart w:id="130" w:name="_Toc41562994"/>
      <w:bookmarkStart w:id="131" w:name="_Toc224645869"/>
      <w:r w:rsidRPr="009C6F55">
        <w:rPr>
          <w:b/>
          <w:bCs/>
          <w:sz w:val="32"/>
          <w:szCs w:val="32"/>
        </w:rPr>
        <w:t>Предложения по строительству, реконструкции и модернизации (техническому перевооружению) объектов централизованной системы водоотведения</w:t>
      </w:r>
      <w:bookmarkEnd w:id="130"/>
      <w:r w:rsidRPr="009C6F55">
        <w:rPr>
          <w:b/>
          <w:bCs/>
          <w:sz w:val="32"/>
          <w:szCs w:val="32"/>
        </w:rPr>
        <w:t>.</w:t>
      </w:r>
      <w:bookmarkEnd w:id="131"/>
    </w:p>
    <w:p w:rsidR="001F6E87" w:rsidRPr="009C6F55" w:rsidRDefault="001F6E87" w:rsidP="001C3656">
      <w:pPr>
        <w:keepNext/>
        <w:keepLines/>
        <w:numPr>
          <w:ilvl w:val="1"/>
          <w:numId w:val="15"/>
        </w:numPr>
        <w:tabs>
          <w:tab w:val="left" w:pos="426"/>
        </w:tabs>
        <w:spacing w:after="0"/>
        <w:ind w:left="142" w:right="-284"/>
        <w:jc w:val="both"/>
        <w:outlineLvl w:val="2"/>
        <w:rPr>
          <w:b/>
          <w:bCs/>
          <w:sz w:val="24"/>
          <w:szCs w:val="24"/>
        </w:rPr>
      </w:pPr>
      <w:bookmarkStart w:id="132" w:name="_Toc41562995"/>
      <w:r w:rsidRPr="009C6F55">
        <w:rPr>
          <w:b/>
          <w:bCs/>
          <w:sz w:val="24"/>
          <w:szCs w:val="24"/>
        </w:rPr>
        <w:t xml:space="preserve"> </w:t>
      </w:r>
      <w:bookmarkStart w:id="133" w:name="_Toc224645870"/>
      <w:r w:rsidRPr="009C6F55">
        <w:rPr>
          <w:b/>
          <w:bCs/>
          <w:sz w:val="24"/>
          <w:szCs w:val="24"/>
        </w:rPr>
        <w:t>основные направления, принципы, задачи и плановые значения показателей развития централизованной системы водоотведения;</w:t>
      </w:r>
      <w:bookmarkEnd w:id="132"/>
      <w:bookmarkEnd w:id="133"/>
    </w:p>
    <w:p w:rsidR="00E61C49" w:rsidRDefault="00E61C49" w:rsidP="0008782E">
      <w:pPr>
        <w:tabs>
          <w:tab w:val="left" w:pos="426"/>
        </w:tabs>
        <w:autoSpaceDE w:val="0"/>
        <w:autoSpaceDN w:val="0"/>
        <w:adjustRightInd w:val="0"/>
        <w:spacing w:after="0"/>
        <w:ind w:left="142" w:firstLine="709"/>
        <w:jc w:val="both"/>
        <w:rPr>
          <w:color w:val="000000"/>
          <w:sz w:val="24"/>
          <w:szCs w:val="24"/>
          <w:lang w:eastAsia="ru-RU"/>
        </w:rPr>
      </w:pPr>
    </w:p>
    <w:p w:rsidR="00503AF3" w:rsidRDefault="00503AF3" w:rsidP="00293021">
      <w:pPr>
        <w:spacing w:after="0"/>
        <w:ind w:left="-567" w:right="-285" w:firstLine="851"/>
        <w:jc w:val="both"/>
        <w:rPr>
          <w:rFonts w:eastAsia="Calibri"/>
          <w:color w:val="FF0000"/>
          <w:sz w:val="24"/>
          <w:szCs w:val="24"/>
        </w:rPr>
      </w:pPr>
    </w:p>
    <w:p w:rsidR="00EE6D19" w:rsidRPr="009E44FB" w:rsidRDefault="00EE6D19" w:rsidP="007E6D08">
      <w:pPr>
        <w:tabs>
          <w:tab w:val="left" w:pos="426"/>
        </w:tabs>
        <w:autoSpaceDE w:val="0"/>
        <w:autoSpaceDN w:val="0"/>
        <w:adjustRightInd w:val="0"/>
        <w:spacing w:after="0" w:line="276" w:lineRule="auto"/>
        <w:ind w:firstLine="567"/>
        <w:jc w:val="both"/>
        <w:rPr>
          <w:color w:val="000000"/>
          <w:sz w:val="24"/>
          <w:szCs w:val="24"/>
          <w:lang w:eastAsia="ru-RU"/>
        </w:rPr>
      </w:pPr>
      <w:r w:rsidRPr="00EE6D19">
        <w:rPr>
          <w:color w:val="000000"/>
          <w:sz w:val="24"/>
          <w:szCs w:val="24"/>
          <w:lang w:eastAsia="ru-RU"/>
        </w:rPr>
        <w:t xml:space="preserve">Основные направления развития централизованных систем водоотведения </w:t>
      </w:r>
      <w:r w:rsidRPr="009E44FB">
        <w:rPr>
          <w:color w:val="000000"/>
          <w:sz w:val="24"/>
          <w:szCs w:val="24"/>
          <w:lang w:eastAsia="ru-RU"/>
        </w:rPr>
        <w:t>муниципального образования должны быть направлены на:</w:t>
      </w:r>
    </w:p>
    <w:p w:rsidR="00EE6D19" w:rsidRPr="009E44FB" w:rsidRDefault="00EE6D19" w:rsidP="007E6D08">
      <w:pPr>
        <w:tabs>
          <w:tab w:val="left" w:pos="426"/>
        </w:tabs>
        <w:autoSpaceDE w:val="0"/>
        <w:autoSpaceDN w:val="0"/>
        <w:adjustRightInd w:val="0"/>
        <w:spacing w:after="0" w:line="276" w:lineRule="auto"/>
        <w:ind w:firstLine="567"/>
        <w:jc w:val="both"/>
        <w:rPr>
          <w:color w:val="000000"/>
          <w:sz w:val="24"/>
          <w:szCs w:val="24"/>
          <w:lang w:eastAsia="ru-RU"/>
        </w:rPr>
      </w:pPr>
      <w:r w:rsidRPr="009E44FB">
        <w:rPr>
          <w:color w:val="000000"/>
          <w:sz w:val="24"/>
          <w:szCs w:val="24"/>
          <w:lang w:eastAsia="ru-RU"/>
        </w:rPr>
        <w:t xml:space="preserve">- обеспечение охраны здоровья населения и улучшения качества жизни населения путем обеспечения бесперебойного и качественного водоотведения; </w:t>
      </w:r>
    </w:p>
    <w:p w:rsidR="00EE6D19" w:rsidRPr="009E44FB" w:rsidRDefault="00EE6D19" w:rsidP="007E6D08">
      <w:pPr>
        <w:tabs>
          <w:tab w:val="left" w:pos="426"/>
        </w:tabs>
        <w:autoSpaceDE w:val="0"/>
        <w:autoSpaceDN w:val="0"/>
        <w:adjustRightInd w:val="0"/>
        <w:spacing w:after="0" w:line="276" w:lineRule="auto"/>
        <w:ind w:firstLine="567"/>
        <w:jc w:val="both"/>
        <w:rPr>
          <w:color w:val="000000"/>
          <w:sz w:val="24"/>
          <w:szCs w:val="24"/>
          <w:lang w:eastAsia="ru-RU"/>
        </w:rPr>
      </w:pPr>
      <w:r w:rsidRPr="009E44FB">
        <w:rPr>
          <w:color w:val="000000"/>
          <w:sz w:val="24"/>
          <w:szCs w:val="24"/>
          <w:lang w:eastAsia="ru-RU"/>
        </w:rPr>
        <w:t xml:space="preserve">- снижение негативного воздействия на водные объекты путем повышения качества очистки сточных вод; </w:t>
      </w:r>
    </w:p>
    <w:p w:rsidR="00EE6D19" w:rsidRDefault="00EE6D19" w:rsidP="007E6D08">
      <w:pPr>
        <w:tabs>
          <w:tab w:val="left" w:pos="426"/>
        </w:tabs>
        <w:autoSpaceDE w:val="0"/>
        <w:autoSpaceDN w:val="0"/>
        <w:adjustRightInd w:val="0"/>
        <w:spacing w:after="0" w:line="276" w:lineRule="auto"/>
        <w:ind w:firstLine="567"/>
        <w:jc w:val="both"/>
        <w:rPr>
          <w:color w:val="000000"/>
          <w:sz w:val="24"/>
          <w:szCs w:val="24"/>
          <w:lang w:eastAsia="ru-RU"/>
        </w:rPr>
      </w:pPr>
      <w:r w:rsidRPr="009E44FB">
        <w:rPr>
          <w:color w:val="000000"/>
          <w:sz w:val="24"/>
          <w:szCs w:val="24"/>
          <w:lang w:eastAsia="ru-RU"/>
        </w:rPr>
        <w:t>- обеспечение доступности услуг водоотведения для абонентов за счет развития централизованной системы водоотведения.</w:t>
      </w:r>
    </w:p>
    <w:p w:rsidR="00293021" w:rsidRPr="00EE6D19" w:rsidRDefault="00293021" w:rsidP="00EE6D19">
      <w:pPr>
        <w:spacing w:after="0" w:line="276" w:lineRule="auto"/>
        <w:ind w:right="-285" w:firstLine="567"/>
        <w:jc w:val="both"/>
        <w:rPr>
          <w:rFonts w:eastAsia="Calibri"/>
          <w:sz w:val="24"/>
          <w:szCs w:val="24"/>
        </w:rPr>
      </w:pPr>
      <w:r w:rsidRPr="00EE6D19">
        <w:rPr>
          <w:rFonts w:eastAsia="Calibri"/>
          <w:sz w:val="24"/>
          <w:szCs w:val="24"/>
        </w:rPr>
        <w:t xml:space="preserve">Принципами развития централизованной системы водоотведения </w:t>
      </w:r>
      <w:r w:rsidR="0027018D">
        <w:rPr>
          <w:rFonts w:eastAsia="Calibri"/>
          <w:sz w:val="24"/>
          <w:szCs w:val="24"/>
        </w:rPr>
        <w:t>Карачевского городского поселения</w:t>
      </w:r>
      <w:r w:rsidRPr="00EE6D19">
        <w:rPr>
          <w:rFonts w:eastAsia="Calibri"/>
          <w:sz w:val="24"/>
          <w:szCs w:val="24"/>
        </w:rPr>
        <w:t xml:space="preserve"> являются: </w:t>
      </w:r>
    </w:p>
    <w:p w:rsidR="00293021" w:rsidRPr="00EE6D19" w:rsidRDefault="00293021" w:rsidP="00EE6D19">
      <w:pPr>
        <w:spacing w:after="0" w:line="276" w:lineRule="auto"/>
        <w:ind w:right="-285" w:firstLine="567"/>
        <w:jc w:val="both"/>
        <w:rPr>
          <w:rFonts w:eastAsia="Calibri"/>
          <w:sz w:val="24"/>
          <w:szCs w:val="24"/>
        </w:rPr>
      </w:pPr>
      <w:r w:rsidRPr="00EE6D19">
        <w:rPr>
          <w:rFonts w:eastAsia="Calibri"/>
          <w:sz w:val="24"/>
          <w:szCs w:val="24"/>
        </w:rPr>
        <w:t xml:space="preserve">- постоянное улучшение качества предоставления услуг водоотведения потребителям (абонентам); </w:t>
      </w:r>
    </w:p>
    <w:p w:rsidR="00293021" w:rsidRPr="00EE6D19" w:rsidRDefault="00293021" w:rsidP="00EE6D19">
      <w:pPr>
        <w:spacing w:after="0" w:line="276" w:lineRule="auto"/>
        <w:ind w:right="-285" w:firstLine="567"/>
        <w:jc w:val="both"/>
        <w:rPr>
          <w:rFonts w:eastAsia="Calibri"/>
          <w:sz w:val="24"/>
          <w:szCs w:val="24"/>
        </w:rPr>
      </w:pPr>
      <w:r w:rsidRPr="00EE6D19">
        <w:rPr>
          <w:rFonts w:eastAsia="Calibri"/>
          <w:sz w:val="24"/>
          <w:szCs w:val="24"/>
        </w:rPr>
        <w:t xml:space="preserve">- удовлетворение потребности в обеспечении услугой водоотведения новых объектов капитального строительства; </w:t>
      </w:r>
    </w:p>
    <w:p w:rsidR="00293021" w:rsidRDefault="00293021" w:rsidP="00EE6D19">
      <w:pPr>
        <w:spacing w:after="0" w:line="276" w:lineRule="auto"/>
        <w:ind w:right="-285" w:firstLine="567"/>
        <w:jc w:val="both"/>
        <w:rPr>
          <w:rFonts w:eastAsia="Calibri"/>
          <w:sz w:val="24"/>
          <w:szCs w:val="24"/>
        </w:rPr>
      </w:pPr>
      <w:r w:rsidRPr="00EE6D19">
        <w:rPr>
          <w:rFonts w:eastAsia="Calibri"/>
          <w:sz w:val="24"/>
          <w:szCs w:val="24"/>
        </w:rPr>
        <w:t xml:space="preserve">- постоянное совершенствование системы водоотведения путем планирования, реализации, проверки и корректировки технических решений и мероприятий. </w:t>
      </w:r>
    </w:p>
    <w:p w:rsidR="00E5441A" w:rsidRDefault="00E5441A" w:rsidP="00EE6D19">
      <w:pPr>
        <w:spacing w:after="0" w:line="276" w:lineRule="auto"/>
        <w:ind w:right="-285" w:firstLine="567"/>
        <w:jc w:val="both"/>
        <w:rPr>
          <w:rFonts w:eastAsia="Calibri"/>
          <w:sz w:val="24"/>
          <w:szCs w:val="24"/>
        </w:rPr>
      </w:pPr>
    </w:p>
    <w:p w:rsidR="004B65F7" w:rsidRDefault="004B65F7" w:rsidP="004B65F7">
      <w:pPr>
        <w:spacing w:after="0" w:line="276" w:lineRule="auto"/>
        <w:ind w:right="-285" w:firstLine="567"/>
        <w:jc w:val="both"/>
        <w:rPr>
          <w:rFonts w:eastAsia="Calibri"/>
          <w:sz w:val="24"/>
          <w:szCs w:val="24"/>
        </w:rPr>
      </w:pPr>
      <w:r>
        <w:rPr>
          <w:rFonts w:eastAsia="Calibri"/>
          <w:sz w:val="24"/>
          <w:szCs w:val="24"/>
        </w:rPr>
        <w:t xml:space="preserve">Приказом Управления Государственного регулирования тарифов Брянской области от </w:t>
      </w:r>
      <w:r w:rsidRPr="004B65F7">
        <w:rPr>
          <w:rFonts w:eastAsia="Calibri"/>
          <w:sz w:val="24"/>
          <w:szCs w:val="24"/>
        </w:rPr>
        <w:t>30 октября 2025 года</w:t>
      </w:r>
      <w:r>
        <w:rPr>
          <w:rFonts w:eastAsia="Calibri"/>
          <w:sz w:val="24"/>
          <w:szCs w:val="24"/>
        </w:rPr>
        <w:t xml:space="preserve"> </w:t>
      </w:r>
      <w:r w:rsidRPr="004B65F7">
        <w:rPr>
          <w:rFonts w:eastAsia="Calibri"/>
          <w:sz w:val="24"/>
          <w:szCs w:val="24"/>
        </w:rPr>
        <w:t>№ 37/2(ип)-вк</w:t>
      </w:r>
      <w:r>
        <w:rPr>
          <w:rFonts w:eastAsia="Calibri"/>
          <w:sz w:val="24"/>
          <w:szCs w:val="24"/>
        </w:rPr>
        <w:t xml:space="preserve"> у</w:t>
      </w:r>
      <w:r w:rsidRPr="004B65F7">
        <w:rPr>
          <w:rFonts w:eastAsia="Calibri"/>
          <w:sz w:val="24"/>
          <w:szCs w:val="24"/>
        </w:rPr>
        <w:t>тверждена инвестиционная программа муниципального унитарного предприятия «Карачевский городской водоканал» по реконструкции системы водоотведения на территории Карачевского городского поселения Карачевского муниципального района Брянской области на 2026 -2028 годы.</w:t>
      </w:r>
    </w:p>
    <w:p w:rsidR="004B65F7" w:rsidRDefault="004B65F7" w:rsidP="004B65F7">
      <w:pPr>
        <w:spacing w:after="0" w:line="276" w:lineRule="auto"/>
        <w:ind w:right="-285" w:firstLine="567"/>
        <w:jc w:val="both"/>
        <w:rPr>
          <w:rFonts w:eastAsia="Calibri"/>
          <w:sz w:val="24"/>
          <w:szCs w:val="24"/>
        </w:rPr>
      </w:pPr>
      <w:r>
        <w:rPr>
          <w:rFonts w:eastAsia="Calibri"/>
          <w:sz w:val="24"/>
          <w:szCs w:val="24"/>
        </w:rPr>
        <w:t>Инвестиционная программа разработана в</w:t>
      </w:r>
      <w:r w:rsidR="00E5441A" w:rsidRPr="00E5441A">
        <w:rPr>
          <w:rFonts w:eastAsia="Calibri"/>
          <w:sz w:val="24"/>
          <w:szCs w:val="24"/>
        </w:rPr>
        <w:t xml:space="preserve">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07.12.2011 года № 416-ФЗ «О водоснабжении и водоотведении», Постановлением Правите</w:t>
      </w:r>
      <w:r w:rsidR="00E5441A">
        <w:rPr>
          <w:rFonts w:eastAsia="Calibri"/>
          <w:sz w:val="24"/>
          <w:szCs w:val="24"/>
        </w:rPr>
        <w:t>л</w:t>
      </w:r>
      <w:r w:rsidR="00E5441A" w:rsidRPr="00E5441A">
        <w:rPr>
          <w:rFonts w:eastAsia="Calibri"/>
          <w:sz w:val="24"/>
          <w:szCs w:val="24"/>
        </w:rPr>
        <w:t>ьства РФ рт 29.07.2013г. № 641 «Об инвестиционных и производственных программах организаций, осуществляющих деятельность в сфере водоснабжения и водоотведения», Приказом Министерства регионального развития РФ от 10.10.2007г. № 99 «Об утверждении Методических рекомендаций по разработке инвестиционных программ организаций коммунального комплекса»</w:t>
      </w:r>
      <w:r>
        <w:rPr>
          <w:rFonts w:eastAsia="Calibri"/>
          <w:sz w:val="24"/>
          <w:szCs w:val="24"/>
        </w:rPr>
        <w:t xml:space="preserve">.  </w:t>
      </w:r>
    </w:p>
    <w:p w:rsidR="00223362" w:rsidRDefault="00223362" w:rsidP="004B65F7">
      <w:pPr>
        <w:spacing w:after="0" w:line="276" w:lineRule="auto"/>
        <w:ind w:right="-285" w:firstLine="567"/>
        <w:jc w:val="both"/>
        <w:rPr>
          <w:rFonts w:eastAsia="Calibri"/>
          <w:sz w:val="24"/>
          <w:szCs w:val="24"/>
        </w:rPr>
      </w:pPr>
    </w:p>
    <w:p w:rsidR="00223362" w:rsidRPr="004B65F7" w:rsidRDefault="00223362" w:rsidP="004B65F7">
      <w:pPr>
        <w:spacing w:after="0" w:line="276" w:lineRule="auto"/>
        <w:ind w:right="-285" w:firstLine="567"/>
        <w:jc w:val="both"/>
        <w:rPr>
          <w:rFonts w:eastAsia="Calibri"/>
          <w:sz w:val="24"/>
          <w:szCs w:val="24"/>
        </w:rPr>
      </w:pPr>
    </w:p>
    <w:p w:rsidR="007547A2" w:rsidRDefault="007547A2" w:rsidP="00EE6D19">
      <w:pPr>
        <w:spacing w:after="0" w:line="276" w:lineRule="auto"/>
        <w:ind w:right="-285" w:firstLine="567"/>
        <w:jc w:val="both"/>
        <w:rPr>
          <w:rFonts w:eastAsia="Calibri"/>
          <w:sz w:val="24"/>
          <w:szCs w:val="24"/>
        </w:rPr>
      </w:pPr>
    </w:p>
    <w:p w:rsidR="004B65F7" w:rsidRPr="005A1AF5" w:rsidRDefault="004B65F7" w:rsidP="005A1AF5">
      <w:pPr>
        <w:pStyle w:val="afffe"/>
      </w:pPr>
      <w:bookmarkStart w:id="134" w:name="bookmark1"/>
      <w:r w:rsidRPr="005A1AF5">
        <w:t>Паспорт инвестиционной программы по реконструкции системы</w:t>
      </w:r>
      <w:r w:rsidRPr="005A1AF5">
        <w:br/>
        <w:t>водоотведения на территории Карачевского городского поселения</w:t>
      </w:r>
      <w:r w:rsidRPr="005A1AF5">
        <w:br/>
        <w:t>Карачевского муниципального района Брянской области на 2026 -2028 годы.</w:t>
      </w:r>
      <w:bookmarkEnd w:id="134"/>
    </w:p>
    <w:tbl>
      <w:tblPr>
        <w:tblW w:w="10296" w:type="dxa"/>
        <w:tblLayout w:type="fixed"/>
        <w:tblCellMar>
          <w:left w:w="10" w:type="dxa"/>
          <w:right w:w="10" w:type="dxa"/>
        </w:tblCellMar>
        <w:tblLook w:val="04A0" w:firstRow="1" w:lastRow="0" w:firstColumn="1" w:lastColumn="0" w:noHBand="0" w:noVBand="1"/>
      </w:tblPr>
      <w:tblGrid>
        <w:gridCol w:w="5179"/>
        <w:gridCol w:w="5117"/>
      </w:tblGrid>
      <w:tr w:rsidR="00E314E7" w:rsidRPr="00E314E7" w:rsidTr="00E314E7">
        <w:trPr>
          <w:trHeight w:hRule="exact" w:val="1325"/>
        </w:trPr>
        <w:tc>
          <w:tcPr>
            <w:tcW w:w="5179"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274" w:lineRule="exact"/>
              <w:rPr>
                <w:color w:val="000000"/>
                <w:sz w:val="26"/>
                <w:szCs w:val="26"/>
                <w:lang w:eastAsia="ru-RU" w:bidi="ru-RU"/>
              </w:rPr>
            </w:pPr>
            <w:r w:rsidRPr="00E314E7">
              <w:rPr>
                <w:color w:val="000000"/>
                <w:sz w:val="22"/>
                <w:lang w:eastAsia="ru-RU" w:bidi="ru-RU"/>
              </w:rPr>
              <w:t>Наименование регулируемой организации, в отношении которой разрабатывается инвестиционная программа в сфере водоотведения</w:t>
            </w:r>
          </w:p>
        </w:tc>
        <w:tc>
          <w:tcPr>
            <w:tcW w:w="5117" w:type="dxa"/>
            <w:tcBorders>
              <w:top w:val="single" w:sz="4" w:space="0" w:color="auto"/>
              <w:left w:val="single" w:sz="4" w:space="0" w:color="auto"/>
              <w:right w:val="single" w:sz="4" w:space="0" w:color="auto"/>
            </w:tcBorders>
            <w:shd w:val="clear" w:color="auto" w:fill="FFFFFF"/>
            <w:vAlign w:val="center"/>
          </w:tcPr>
          <w:p w:rsidR="00E314E7" w:rsidRPr="00E314E7" w:rsidRDefault="00E314E7" w:rsidP="00E314E7">
            <w:pPr>
              <w:widowControl w:val="0"/>
              <w:spacing w:after="0" w:line="274" w:lineRule="exact"/>
              <w:rPr>
                <w:color w:val="000000"/>
                <w:sz w:val="26"/>
                <w:szCs w:val="26"/>
                <w:lang w:eastAsia="ru-RU" w:bidi="ru-RU"/>
              </w:rPr>
            </w:pPr>
            <w:r w:rsidRPr="00E314E7">
              <w:rPr>
                <w:color w:val="000000"/>
                <w:sz w:val="22"/>
                <w:lang w:eastAsia="ru-RU" w:bidi="ru-RU"/>
              </w:rPr>
              <w:t>Муниципальное унитарное предприятие «Карачевский городской водоканал»</w:t>
            </w:r>
          </w:p>
          <w:p w:rsidR="00E314E7" w:rsidRPr="00E314E7" w:rsidRDefault="00E314E7" w:rsidP="00E314E7">
            <w:pPr>
              <w:widowControl w:val="0"/>
              <w:spacing w:after="0" w:line="274" w:lineRule="exact"/>
              <w:rPr>
                <w:color w:val="000000"/>
                <w:sz w:val="26"/>
                <w:szCs w:val="26"/>
                <w:lang w:eastAsia="ru-RU" w:bidi="ru-RU"/>
              </w:rPr>
            </w:pPr>
            <w:r w:rsidRPr="00E314E7">
              <w:rPr>
                <w:color w:val="000000"/>
                <w:sz w:val="22"/>
                <w:lang w:eastAsia="ru-RU" w:bidi="ru-RU"/>
              </w:rPr>
              <w:t>(МУП «Карачевский городской водоканал»)</w:t>
            </w:r>
          </w:p>
        </w:tc>
      </w:tr>
      <w:tr w:rsidR="00E314E7" w:rsidRPr="00E314E7" w:rsidTr="00E314E7">
        <w:trPr>
          <w:trHeight w:hRule="exact" w:val="768"/>
        </w:trPr>
        <w:tc>
          <w:tcPr>
            <w:tcW w:w="5179"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220" w:lineRule="exact"/>
              <w:rPr>
                <w:color w:val="000000"/>
                <w:sz w:val="26"/>
                <w:szCs w:val="26"/>
                <w:lang w:eastAsia="ru-RU" w:bidi="ru-RU"/>
              </w:rPr>
            </w:pPr>
            <w:r w:rsidRPr="00E314E7">
              <w:rPr>
                <w:color w:val="000000"/>
                <w:sz w:val="22"/>
                <w:lang w:eastAsia="ru-RU" w:bidi="ru-RU"/>
              </w:rPr>
              <w:t>Местонахождение регулируемой организации</w:t>
            </w:r>
          </w:p>
        </w:tc>
        <w:tc>
          <w:tcPr>
            <w:tcW w:w="5117" w:type="dxa"/>
            <w:tcBorders>
              <w:top w:val="single" w:sz="4" w:space="0" w:color="auto"/>
              <w:left w:val="single" w:sz="4" w:space="0" w:color="auto"/>
              <w:right w:val="single" w:sz="4" w:space="0" w:color="auto"/>
            </w:tcBorders>
            <w:shd w:val="clear" w:color="auto" w:fill="FFFFFF"/>
            <w:vAlign w:val="center"/>
          </w:tcPr>
          <w:p w:rsidR="00E314E7" w:rsidRPr="00E314E7" w:rsidRDefault="00E314E7" w:rsidP="00E314E7">
            <w:pPr>
              <w:widowControl w:val="0"/>
              <w:spacing w:after="0" w:line="269" w:lineRule="exact"/>
              <w:rPr>
                <w:color w:val="000000"/>
                <w:sz w:val="26"/>
                <w:szCs w:val="26"/>
                <w:lang w:eastAsia="ru-RU" w:bidi="ru-RU"/>
              </w:rPr>
            </w:pPr>
            <w:r w:rsidRPr="00E314E7">
              <w:rPr>
                <w:color w:val="000000"/>
                <w:sz w:val="22"/>
                <w:lang w:eastAsia="ru-RU" w:bidi="ru-RU"/>
              </w:rPr>
              <w:t>242500, Брянская область, г. Карачев, ул. Красная Площадь, д. 1</w:t>
            </w:r>
          </w:p>
        </w:tc>
      </w:tr>
      <w:tr w:rsidR="00E314E7" w:rsidRPr="00E314E7" w:rsidTr="00E314E7">
        <w:trPr>
          <w:trHeight w:hRule="exact" w:val="595"/>
        </w:trPr>
        <w:tc>
          <w:tcPr>
            <w:tcW w:w="5179"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220" w:lineRule="exact"/>
              <w:rPr>
                <w:color w:val="000000"/>
                <w:sz w:val="26"/>
                <w:szCs w:val="26"/>
                <w:lang w:eastAsia="ru-RU" w:bidi="ru-RU"/>
              </w:rPr>
            </w:pPr>
            <w:r w:rsidRPr="00E314E7">
              <w:rPr>
                <w:color w:val="000000"/>
                <w:sz w:val="22"/>
                <w:lang w:eastAsia="ru-RU" w:bidi="ru-RU"/>
              </w:rPr>
              <w:t>Сроки реализации инвестиционной программы</w:t>
            </w:r>
          </w:p>
        </w:tc>
        <w:tc>
          <w:tcPr>
            <w:tcW w:w="5117" w:type="dxa"/>
            <w:tcBorders>
              <w:top w:val="single" w:sz="4" w:space="0" w:color="auto"/>
              <w:left w:val="single" w:sz="4" w:space="0" w:color="auto"/>
              <w:right w:val="single" w:sz="4" w:space="0" w:color="auto"/>
            </w:tcBorders>
            <w:shd w:val="clear" w:color="auto" w:fill="FFFFFF"/>
            <w:vAlign w:val="center"/>
          </w:tcPr>
          <w:p w:rsidR="00E314E7" w:rsidRPr="00E314E7" w:rsidRDefault="00E314E7" w:rsidP="00E314E7">
            <w:pPr>
              <w:widowControl w:val="0"/>
              <w:spacing w:after="0" w:line="220" w:lineRule="exact"/>
              <w:rPr>
                <w:color w:val="000000"/>
                <w:sz w:val="26"/>
                <w:szCs w:val="26"/>
                <w:lang w:eastAsia="ru-RU" w:bidi="ru-RU"/>
              </w:rPr>
            </w:pPr>
            <w:r w:rsidRPr="00E314E7">
              <w:rPr>
                <w:color w:val="000000"/>
                <w:sz w:val="22"/>
                <w:lang w:eastAsia="ru-RU" w:bidi="ru-RU"/>
              </w:rPr>
              <w:t>2026 - 2028 гг. (3 года)</w:t>
            </w:r>
          </w:p>
        </w:tc>
      </w:tr>
      <w:tr w:rsidR="00E314E7" w:rsidRPr="00E314E7" w:rsidTr="00E314E7">
        <w:trPr>
          <w:trHeight w:hRule="exact" w:val="1315"/>
        </w:trPr>
        <w:tc>
          <w:tcPr>
            <w:tcW w:w="5179"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274" w:lineRule="exact"/>
              <w:rPr>
                <w:color w:val="000000"/>
                <w:sz w:val="22"/>
                <w:lang w:eastAsia="ru-RU" w:bidi="ru-RU"/>
              </w:rPr>
            </w:pPr>
            <w:r w:rsidRPr="00E314E7">
              <w:rPr>
                <w:color w:val="000000"/>
                <w:sz w:val="22"/>
                <w:lang w:eastAsia="ru-RU" w:bidi="ru-RU"/>
              </w:rPr>
              <w:t>Наименование исполнительного органа субъекта Российской Федерации или органа местного самоуправления, утвердившего инвестиционную программу</w:t>
            </w:r>
          </w:p>
          <w:p w:rsidR="00E314E7" w:rsidRPr="00E314E7" w:rsidRDefault="00E314E7" w:rsidP="00E314E7">
            <w:pPr>
              <w:widowControl w:val="0"/>
              <w:spacing w:after="0" w:line="274" w:lineRule="exact"/>
              <w:rPr>
                <w:color w:val="000000"/>
                <w:sz w:val="26"/>
                <w:szCs w:val="26"/>
                <w:lang w:eastAsia="ru-RU" w:bidi="ru-RU"/>
              </w:rPr>
            </w:pPr>
          </w:p>
        </w:tc>
        <w:tc>
          <w:tcPr>
            <w:tcW w:w="5117" w:type="dxa"/>
            <w:tcBorders>
              <w:top w:val="single" w:sz="4" w:space="0" w:color="auto"/>
              <w:left w:val="single" w:sz="4" w:space="0" w:color="auto"/>
              <w:right w:val="single" w:sz="4" w:space="0" w:color="auto"/>
            </w:tcBorders>
            <w:shd w:val="clear" w:color="auto" w:fill="FFFFFF"/>
            <w:vAlign w:val="center"/>
          </w:tcPr>
          <w:p w:rsidR="00E314E7" w:rsidRPr="00E314E7" w:rsidRDefault="00E314E7" w:rsidP="00E314E7">
            <w:pPr>
              <w:widowControl w:val="0"/>
              <w:spacing w:after="0" w:line="278" w:lineRule="exact"/>
              <w:rPr>
                <w:color w:val="000000"/>
                <w:sz w:val="26"/>
                <w:szCs w:val="26"/>
                <w:lang w:eastAsia="ru-RU" w:bidi="ru-RU"/>
              </w:rPr>
            </w:pPr>
            <w:r w:rsidRPr="00E314E7">
              <w:rPr>
                <w:color w:val="000000"/>
                <w:sz w:val="22"/>
                <w:lang w:eastAsia="ru-RU" w:bidi="ru-RU"/>
              </w:rPr>
              <w:t>Управление государственного регулирования тарифов Брянской области</w:t>
            </w:r>
          </w:p>
        </w:tc>
      </w:tr>
      <w:tr w:rsidR="00E314E7" w:rsidRPr="00E314E7" w:rsidTr="00E314E7">
        <w:trPr>
          <w:trHeight w:hRule="exact" w:val="1315"/>
        </w:trPr>
        <w:tc>
          <w:tcPr>
            <w:tcW w:w="5179"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274" w:lineRule="exact"/>
              <w:rPr>
                <w:color w:val="000000"/>
                <w:sz w:val="26"/>
                <w:szCs w:val="26"/>
                <w:lang w:eastAsia="ru-RU" w:bidi="ru-RU"/>
              </w:rPr>
            </w:pPr>
            <w:r w:rsidRPr="00E314E7">
              <w:rPr>
                <w:color w:val="000000"/>
                <w:sz w:val="22"/>
                <w:lang w:eastAsia="ru-RU" w:bidi="ru-RU"/>
              </w:rPr>
              <w:t>Местонахождение исполнительного органа субъекта Российской Федерации или органа местного самоуправления, утвердившего инвестиционную программу</w:t>
            </w:r>
          </w:p>
        </w:tc>
        <w:tc>
          <w:tcPr>
            <w:tcW w:w="5117" w:type="dxa"/>
            <w:tcBorders>
              <w:top w:val="single" w:sz="4" w:space="0" w:color="auto"/>
              <w:left w:val="single" w:sz="4" w:space="0" w:color="auto"/>
              <w:right w:val="single" w:sz="4" w:space="0" w:color="auto"/>
            </w:tcBorders>
            <w:shd w:val="clear" w:color="auto" w:fill="FFFFFF"/>
            <w:vAlign w:val="center"/>
          </w:tcPr>
          <w:p w:rsidR="00E314E7" w:rsidRPr="00E314E7" w:rsidRDefault="00E314E7" w:rsidP="00E314E7">
            <w:pPr>
              <w:widowControl w:val="0"/>
              <w:spacing w:after="0" w:line="274" w:lineRule="exact"/>
              <w:rPr>
                <w:color w:val="000000"/>
                <w:sz w:val="26"/>
                <w:szCs w:val="26"/>
                <w:lang w:eastAsia="ru-RU" w:bidi="ru-RU"/>
              </w:rPr>
            </w:pPr>
            <w:r w:rsidRPr="00E314E7">
              <w:rPr>
                <w:color w:val="000000"/>
                <w:sz w:val="22"/>
                <w:lang w:eastAsia="ru-RU" w:bidi="ru-RU"/>
              </w:rPr>
              <w:t xml:space="preserve">241050, г. Брянск, пр-т Ленина, д. 37 тел.: 8 (4832) 74-36-06 </w:t>
            </w:r>
            <w:r w:rsidRPr="00E314E7">
              <w:rPr>
                <w:color w:val="000000"/>
                <w:sz w:val="22"/>
                <w:lang w:val="en-US" w:bidi="en-US"/>
              </w:rPr>
              <w:t>E</w:t>
            </w:r>
            <w:r w:rsidRPr="00E314E7">
              <w:rPr>
                <w:color w:val="000000"/>
                <w:sz w:val="22"/>
                <w:lang w:bidi="en-US"/>
              </w:rPr>
              <w:t>-</w:t>
            </w:r>
            <w:r w:rsidRPr="00E314E7">
              <w:rPr>
                <w:color w:val="000000"/>
                <w:sz w:val="22"/>
                <w:lang w:val="en-US" w:bidi="en-US"/>
              </w:rPr>
              <w:t>mail</w:t>
            </w:r>
            <w:r w:rsidRPr="00E314E7">
              <w:rPr>
                <w:color w:val="000000"/>
                <w:sz w:val="22"/>
                <w:lang w:bidi="en-US"/>
              </w:rPr>
              <w:t xml:space="preserve">: </w:t>
            </w:r>
            <w:hyperlink r:id="rId67" w:history="1">
              <w:r w:rsidRPr="00E314E7">
                <w:rPr>
                  <w:color w:val="0066CC"/>
                  <w:sz w:val="26"/>
                  <w:szCs w:val="26"/>
                  <w:u w:val="single"/>
                  <w:lang w:val="en-US" w:bidi="en-US"/>
                </w:rPr>
                <w:t>info</w:t>
              </w:r>
              <w:r w:rsidRPr="00E314E7">
                <w:rPr>
                  <w:color w:val="0066CC"/>
                  <w:sz w:val="26"/>
                  <w:szCs w:val="26"/>
                  <w:u w:val="single"/>
                  <w:lang w:bidi="en-US"/>
                </w:rPr>
                <w:t>@</w:t>
              </w:r>
              <w:r w:rsidRPr="00E314E7">
                <w:rPr>
                  <w:color w:val="0066CC"/>
                  <w:sz w:val="26"/>
                  <w:szCs w:val="26"/>
                  <w:u w:val="single"/>
                  <w:lang w:val="en-US" w:bidi="en-US"/>
                </w:rPr>
                <w:t>tarif</w:t>
              </w:r>
              <w:r w:rsidRPr="00E314E7">
                <w:rPr>
                  <w:color w:val="0066CC"/>
                  <w:sz w:val="26"/>
                  <w:szCs w:val="26"/>
                  <w:u w:val="single"/>
                  <w:lang w:bidi="en-US"/>
                </w:rPr>
                <w:t>32.</w:t>
              </w:r>
              <w:r w:rsidRPr="00E314E7">
                <w:rPr>
                  <w:color w:val="0066CC"/>
                  <w:sz w:val="26"/>
                  <w:szCs w:val="26"/>
                  <w:u w:val="single"/>
                  <w:lang w:val="en-US" w:bidi="en-US"/>
                </w:rPr>
                <w:t>ru</w:t>
              </w:r>
            </w:hyperlink>
          </w:p>
        </w:tc>
      </w:tr>
      <w:tr w:rsidR="00E314E7" w:rsidRPr="00E314E7" w:rsidTr="00E314E7">
        <w:trPr>
          <w:trHeight w:hRule="exact" w:val="763"/>
        </w:trPr>
        <w:tc>
          <w:tcPr>
            <w:tcW w:w="5179"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278" w:lineRule="exact"/>
              <w:rPr>
                <w:color w:val="000000"/>
                <w:sz w:val="26"/>
                <w:szCs w:val="26"/>
                <w:lang w:eastAsia="ru-RU" w:bidi="ru-RU"/>
              </w:rPr>
            </w:pPr>
            <w:r w:rsidRPr="00E314E7">
              <w:rPr>
                <w:color w:val="000000"/>
                <w:sz w:val="22"/>
                <w:lang w:eastAsia="ru-RU" w:bidi="ru-RU"/>
              </w:rPr>
              <w:t>Наименование органа местного самоуправления, согласовавшего инвестиционную программу</w:t>
            </w:r>
          </w:p>
        </w:tc>
        <w:tc>
          <w:tcPr>
            <w:tcW w:w="5117" w:type="dxa"/>
            <w:tcBorders>
              <w:top w:val="single" w:sz="4" w:space="0" w:color="auto"/>
              <w:left w:val="single" w:sz="4" w:space="0" w:color="auto"/>
              <w:right w:val="single" w:sz="4" w:space="0" w:color="auto"/>
            </w:tcBorders>
            <w:shd w:val="clear" w:color="auto" w:fill="FFFFFF"/>
            <w:vAlign w:val="center"/>
          </w:tcPr>
          <w:p w:rsidR="00E314E7" w:rsidRPr="00E314E7" w:rsidRDefault="00E314E7" w:rsidP="00E314E7">
            <w:pPr>
              <w:widowControl w:val="0"/>
              <w:spacing w:after="0" w:line="283" w:lineRule="exact"/>
              <w:rPr>
                <w:color w:val="000000"/>
                <w:sz w:val="26"/>
                <w:szCs w:val="26"/>
                <w:lang w:eastAsia="ru-RU" w:bidi="ru-RU"/>
              </w:rPr>
            </w:pPr>
            <w:r w:rsidRPr="00E314E7">
              <w:rPr>
                <w:color w:val="000000"/>
                <w:sz w:val="22"/>
                <w:lang w:eastAsia="ru-RU" w:bidi="ru-RU"/>
              </w:rPr>
              <w:t>Администрация Карачевского района Брянской области</w:t>
            </w:r>
          </w:p>
        </w:tc>
      </w:tr>
      <w:tr w:rsidR="00E314E7" w:rsidRPr="00E314E7" w:rsidTr="00E314E7">
        <w:trPr>
          <w:trHeight w:hRule="exact" w:val="1061"/>
        </w:trPr>
        <w:tc>
          <w:tcPr>
            <w:tcW w:w="5179" w:type="dxa"/>
            <w:tcBorders>
              <w:top w:val="single" w:sz="4" w:space="0" w:color="auto"/>
              <w:left w:val="single" w:sz="4" w:space="0" w:color="auto"/>
              <w:bottom w:val="single" w:sz="4" w:space="0" w:color="auto"/>
            </w:tcBorders>
            <w:shd w:val="clear" w:color="auto" w:fill="FFFFFF"/>
            <w:vAlign w:val="center"/>
          </w:tcPr>
          <w:p w:rsidR="00E314E7" w:rsidRPr="00E314E7" w:rsidRDefault="00E314E7" w:rsidP="00E314E7">
            <w:pPr>
              <w:widowControl w:val="0"/>
              <w:spacing w:after="0" w:line="274" w:lineRule="exact"/>
              <w:rPr>
                <w:color w:val="000000"/>
                <w:sz w:val="26"/>
                <w:szCs w:val="26"/>
                <w:lang w:eastAsia="ru-RU" w:bidi="ru-RU"/>
              </w:rPr>
            </w:pPr>
            <w:r w:rsidRPr="00E314E7">
              <w:rPr>
                <w:color w:val="000000"/>
                <w:sz w:val="22"/>
                <w:lang w:eastAsia="ru-RU" w:bidi="ru-RU"/>
              </w:rPr>
              <w:t>Местонахождение органа местного самоуправления, согласовавшего инвестиционную программу</w:t>
            </w:r>
          </w:p>
        </w:tc>
        <w:tc>
          <w:tcPr>
            <w:tcW w:w="5117" w:type="dxa"/>
            <w:tcBorders>
              <w:top w:val="single" w:sz="4" w:space="0" w:color="auto"/>
              <w:left w:val="single" w:sz="4" w:space="0" w:color="auto"/>
              <w:bottom w:val="single" w:sz="4" w:space="0" w:color="auto"/>
              <w:right w:val="single" w:sz="4" w:space="0" w:color="auto"/>
            </w:tcBorders>
            <w:shd w:val="clear" w:color="auto" w:fill="FFFFFF"/>
            <w:vAlign w:val="center"/>
          </w:tcPr>
          <w:p w:rsidR="00E314E7" w:rsidRPr="00E314E7" w:rsidRDefault="00E314E7" w:rsidP="00E314E7">
            <w:pPr>
              <w:widowControl w:val="0"/>
              <w:spacing w:after="0" w:line="274" w:lineRule="exact"/>
              <w:rPr>
                <w:color w:val="000000"/>
                <w:sz w:val="26"/>
                <w:szCs w:val="26"/>
                <w:lang w:eastAsia="ru-RU" w:bidi="ru-RU"/>
              </w:rPr>
            </w:pPr>
            <w:r w:rsidRPr="00E314E7">
              <w:rPr>
                <w:color w:val="000000"/>
                <w:sz w:val="22"/>
                <w:lang w:eastAsia="ru-RU" w:bidi="ru-RU"/>
              </w:rPr>
              <w:t>242500, Брянская область, г. Карачев, ул. Советская, 64</w:t>
            </w:r>
          </w:p>
        </w:tc>
      </w:tr>
    </w:tbl>
    <w:p w:rsidR="004B65F7" w:rsidRDefault="004B65F7" w:rsidP="00EE6D19">
      <w:pPr>
        <w:spacing w:after="0" w:line="276" w:lineRule="auto"/>
        <w:ind w:right="-285" w:firstLine="567"/>
        <w:jc w:val="both"/>
        <w:rPr>
          <w:rFonts w:eastAsia="Calibri"/>
          <w:sz w:val="24"/>
          <w:szCs w:val="24"/>
        </w:rPr>
      </w:pPr>
    </w:p>
    <w:p w:rsidR="00ED38CB" w:rsidRPr="00223362" w:rsidRDefault="007547A2" w:rsidP="00223362">
      <w:pPr>
        <w:pStyle w:val="aff0"/>
        <w:tabs>
          <w:tab w:val="left" w:pos="426"/>
        </w:tabs>
        <w:autoSpaceDE w:val="0"/>
        <w:autoSpaceDN w:val="0"/>
        <w:adjustRightInd w:val="0"/>
        <w:spacing w:after="0" w:line="276" w:lineRule="auto"/>
        <w:ind w:left="0" w:firstLine="567"/>
        <w:jc w:val="both"/>
        <w:rPr>
          <w:rFonts w:ascii="Times New Roman" w:hAnsi="Times New Roman" w:cs="Times New Roman"/>
          <w:b/>
          <w:color w:val="000000"/>
          <w:sz w:val="24"/>
          <w:szCs w:val="24"/>
        </w:rPr>
      </w:pPr>
      <w:r w:rsidRPr="00223362">
        <w:rPr>
          <w:rFonts w:ascii="Times New Roman" w:hAnsi="Times New Roman" w:cs="Times New Roman"/>
          <w:b/>
          <w:color w:val="000000"/>
          <w:sz w:val="24"/>
          <w:szCs w:val="24"/>
        </w:rPr>
        <w:t>Цели разработки и реализации инвестиционной программы</w:t>
      </w:r>
    </w:p>
    <w:p w:rsidR="007547A2" w:rsidRPr="00223362" w:rsidRDefault="007547A2" w:rsidP="00223362">
      <w:pPr>
        <w:pStyle w:val="aff0"/>
        <w:tabs>
          <w:tab w:val="left" w:pos="426"/>
        </w:tabs>
        <w:autoSpaceDE w:val="0"/>
        <w:autoSpaceDN w:val="0"/>
        <w:adjustRightInd w:val="0"/>
        <w:spacing w:after="0" w:line="276" w:lineRule="auto"/>
        <w:ind w:left="0" w:firstLine="567"/>
        <w:jc w:val="both"/>
        <w:rPr>
          <w:rFonts w:ascii="Times New Roman" w:hAnsi="Times New Roman" w:cs="Times New Roman"/>
          <w:color w:val="000000"/>
          <w:sz w:val="24"/>
          <w:szCs w:val="24"/>
        </w:rPr>
      </w:pPr>
      <w:r w:rsidRPr="00223362">
        <w:rPr>
          <w:rFonts w:ascii="Times New Roman" w:hAnsi="Times New Roman" w:cs="Times New Roman"/>
          <w:color w:val="000000"/>
          <w:sz w:val="24"/>
          <w:szCs w:val="24"/>
        </w:rPr>
        <w:t>Основной целью программы является повышение надежности и качества услуг водоотведения за счет реконструкции существующих инженерных систем.</w:t>
      </w:r>
    </w:p>
    <w:p w:rsidR="007547A2" w:rsidRPr="00223362" w:rsidRDefault="00223362" w:rsidP="00223362">
      <w:pPr>
        <w:pStyle w:val="aff0"/>
        <w:tabs>
          <w:tab w:val="left" w:pos="426"/>
        </w:tabs>
        <w:autoSpaceDE w:val="0"/>
        <w:autoSpaceDN w:val="0"/>
        <w:adjustRightInd w:val="0"/>
        <w:spacing w:after="0" w:line="276"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sidR="007547A2" w:rsidRPr="00223362">
        <w:rPr>
          <w:rFonts w:ascii="Times New Roman" w:hAnsi="Times New Roman" w:cs="Times New Roman"/>
          <w:color w:val="000000"/>
          <w:sz w:val="24"/>
          <w:szCs w:val="24"/>
        </w:rPr>
        <w:t>нижение риска загрязнения природных водных объектов сточными водами и улучшение эколог</w:t>
      </w:r>
      <w:r>
        <w:rPr>
          <w:rFonts w:ascii="Times New Roman" w:hAnsi="Times New Roman" w:cs="Times New Roman"/>
          <w:color w:val="000000"/>
          <w:sz w:val="24"/>
          <w:szCs w:val="24"/>
        </w:rPr>
        <w:t xml:space="preserve">ической ситуации на территории </w:t>
      </w:r>
      <w:r w:rsidR="007547A2" w:rsidRPr="00223362">
        <w:rPr>
          <w:rFonts w:ascii="Times New Roman" w:hAnsi="Times New Roman" w:cs="Times New Roman"/>
          <w:color w:val="000000"/>
          <w:sz w:val="24"/>
          <w:szCs w:val="24"/>
        </w:rPr>
        <w:t>Карачевского городского поселения;</w:t>
      </w:r>
    </w:p>
    <w:p w:rsidR="007547A2" w:rsidRPr="00223362" w:rsidRDefault="007547A2" w:rsidP="00223362">
      <w:pPr>
        <w:pStyle w:val="aff0"/>
        <w:tabs>
          <w:tab w:val="left" w:pos="426"/>
        </w:tabs>
        <w:autoSpaceDE w:val="0"/>
        <w:autoSpaceDN w:val="0"/>
        <w:adjustRightInd w:val="0"/>
        <w:spacing w:after="0" w:line="276" w:lineRule="auto"/>
        <w:ind w:left="0" w:firstLine="567"/>
        <w:jc w:val="both"/>
        <w:rPr>
          <w:rFonts w:ascii="Times New Roman" w:hAnsi="Times New Roman" w:cs="Times New Roman"/>
          <w:color w:val="000000"/>
          <w:sz w:val="24"/>
          <w:szCs w:val="24"/>
        </w:rPr>
      </w:pPr>
      <w:r w:rsidRPr="00223362">
        <w:rPr>
          <w:rFonts w:ascii="Times New Roman" w:hAnsi="Times New Roman" w:cs="Times New Roman"/>
          <w:color w:val="000000"/>
          <w:sz w:val="24"/>
          <w:szCs w:val="24"/>
        </w:rPr>
        <w:t>-улучшение качества жилищно-коммунальных услуг;</w:t>
      </w:r>
    </w:p>
    <w:p w:rsidR="007547A2" w:rsidRPr="00223362" w:rsidRDefault="007547A2" w:rsidP="00223362">
      <w:pPr>
        <w:pStyle w:val="aff0"/>
        <w:tabs>
          <w:tab w:val="left" w:pos="426"/>
        </w:tabs>
        <w:autoSpaceDE w:val="0"/>
        <w:autoSpaceDN w:val="0"/>
        <w:adjustRightInd w:val="0"/>
        <w:spacing w:after="0" w:line="276" w:lineRule="auto"/>
        <w:ind w:left="0" w:firstLine="567"/>
        <w:jc w:val="both"/>
        <w:rPr>
          <w:rFonts w:ascii="Times New Roman" w:hAnsi="Times New Roman" w:cs="Times New Roman"/>
          <w:color w:val="000000"/>
          <w:sz w:val="24"/>
          <w:szCs w:val="24"/>
        </w:rPr>
      </w:pPr>
      <w:r w:rsidRPr="00223362">
        <w:rPr>
          <w:rFonts w:ascii="Times New Roman" w:hAnsi="Times New Roman" w:cs="Times New Roman"/>
          <w:color w:val="000000"/>
          <w:sz w:val="24"/>
          <w:szCs w:val="24"/>
        </w:rPr>
        <w:t>-увеличение срока службы инженерных сетей;</w:t>
      </w:r>
      <w:r w:rsidRPr="00223362">
        <w:rPr>
          <w:rFonts w:ascii="Times New Roman" w:hAnsi="Times New Roman" w:cs="Times New Roman"/>
          <w:color w:val="000000"/>
          <w:sz w:val="24"/>
          <w:szCs w:val="24"/>
        </w:rPr>
        <w:tab/>
        <w:t>.</w:t>
      </w:r>
    </w:p>
    <w:p w:rsidR="007547A2" w:rsidRPr="00223362" w:rsidRDefault="007547A2" w:rsidP="00223362">
      <w:pPr>
        <w:pStyle w:val="aff0"/>
        <w:tabs>
          <w:tab w:val="left" w:pos="426"/>
        </w:tabs>
        <w:autoSpaceDE w:val="0"/>
        <w:autoSpaceDN w:val="0"/>
        <w:adjustRightInd w:val="0"/>
        <w:spacing w:after="0" w:line="276" w:lineRule="auto"/>
        <w:ind w:left="0" w:firstLine="567"/>
        <w:jc w:val="both"/>
        <w:rPr>
          <w:rFonts w:ascii="Times New Roman" w:hAnsi="Times New Roman" w:cs="Times New Roman"/>
          <w:color w:val="000000"/>
          <w:sz w:val="24"/>
          <w:szCs w:val="24"/>
        </w:rPr>
      </w:pPr>
      <w:r w:rsidRPr="00223362">
        <w:rPr>
          <w:rFonts w:ascii="Times New Roman" w:hAnsi="Times New Roman" w:cs="Times New Roman"/>
          <w:color w:val="000000"/>
          <w:sz w:val="24"/>
          <w:szCs w:val="24"/>
        </w:rPr>
        <w:t>-снижение уровня износа и аварийности канализационных сетей;</w:t>
      </w:r>
    </w:p>
    <w:p w:rsidR="007547A2" w:rsidRDefault="007547A2" w:rsidP="0008782E">
      <w:pPr>
        <w:tabs>
          <w:tab w:val="left" w:pos="426"/>
        </w:tabs>
        <w:autoSpaceDE w:val="0"/>
        <w:autoSpaceDN w:val="0"/>
        <w:adjustRightInd w:val="0"/>
        <w:spacing w:after="0"/>
        <w:ind w:left="142" w:firstLine="709"/>
        <w:jc w:val="both"/>
        <w:rPr>
          <w:color w:val="000000"/>
          <w:sz w:val="24"/>
          <w:szCs w:val="24"/>
          <w:lang w:eastAsia="ru-RU"/>
        </w:rPr>
      </w:pPr>
    </w:p>
    <w:p w:rsidR="00E5441A" w:rsidRPr="00E5441A" w:rsidRDefault="00E5441A" w:rsidP="00223362">
      <w:pPr>
        <w:tabs>
          <w:tab w:val="left" w:pos="426"/>
        </w:tabs>
        <w:autoSpaceDE w:val="0"/>
        <w:autoSpaceDN w:val="0"/>
        <w:adjustRightInd w:val="0"/>
        <w:spacing w:after="0" w:line="276" w:lineRule="auto"/>
        <w:ind w:left="142" w:firstLine="709"/>
        <w:jc w:val="both"/>
        <w:rPr>
          <w:b/>
          <w:color w:val="000000"/>
          <w:sz w:val="24"/>
          <w:szCs w:val="24"/>
          <w:lang w:eastAsia="ru-RU"/>
        </w:rPr>
      </w:pPr>
      <w:r w:rsidRPr="00E5441A">
        <w:rPr>
          <w:b/>
          <w:color w:val="000000"/>
          <w:sz w:val="24"/>
          <w:szCs w:val="24"/>
          <w:lang w:eastAsia="ru-RU"/>
        </w:rPr>
        <w:t>Задачи ин</w:t>
      </w:r>
      <w:r>
        <w:rPr>
          <w:b/>
          <w:color w:val="000000"/>
          <w:sz w:val="24"/>
          <w:szCs w:val="24"/>
          <w:lang w:eastAsia="ru-RU"/>
        </w:rPr>
        <w:t xml:space="preserve">вестиционной </w:t>
      </w:r>
      <w:r w:rsidRPr="00E5441A">
        <w:rPr>
          <w:b/>
          <w:color w:val="000000"/>
          <w:sz w:val="24"/>
          <w:szCs w:val="24"/>
          <w:lang w:eastAsia="ru-RU"/>
        </w:rPr>
        <w:t>программы:</w:t>
      </w:r>
    </w:p>
    <w:p w:rsidR="00E5441A" w:rsidRPr="00E5441A" w:rsidRDefault="00E5441A" w:rsidP="00223362">
      <w:pPr>
        <w:tabs>
          <w:tab w:val="left" w:pos="426"/>
        </w:tabs>
        <w:autoSpaceDE w:val="0"/>
        <w:autoSpaceDN w:val="0"/>
        <w:adjustRightInd w:val="0"/>
        <w:spacing w:after="0" w:line="276" w:lineRule="auto"/>
        <w:ind w:left="142" w:firstLine="709"/>
        <w:jc w:val="both"/>
        <w:rPr>
          <w:color w:val="000000"/>
          <w:sz w:val="24"/>
          <w:szCs w:val="24"/>
          <w:lang w:eastAsia="ru-RU"/>
        </w:rPr>
      </w:pPr>
      <w:r w:rsidRPr="00E5441A">
        <w:rPr>
          <w:color w:val="000000"/>
          <w:sz w:val="24"/>
          <w:szCs w:val="24"/>
          <w:lang w:eastAsia="ru-RU"/>
        </w:rPr>
        <w:t>-</w:t>
      </w:r>
      <w:r w:rsidRPr="00E5441A">
        <w:rPr>
          <w:color w:val="000000"/>
          <w:sz w:val="24"/>
          <w:szCs w:val="24"/>
          <w:lang w:eastAsia="ru-RU"/>
        </w:rPr>
        <w:tab/>
        <w:t>проведение работ по реконструкции участка централизованной системы водоотведения для увеличения коэффициента надежности и качества, обеспечение безаварийной работы системы канализации;</w:t>
      </w:r>
    </w:p>
    <w:p w:rsidR="00E5441A" w:rsidRPr="00E5441A" w:rsidRDefault="00E5441A" w:rsidP="00223362">
      <w:pPr>
        <w:tabs>
          <w:tab w:val="left" w:pos="426"/>
        </w:tabs>
        <w:autoSpaceDE w:val="0"/>
        <w:autoSpaceDN w:val="0"/>
        <w:adjustRightInd w:val="0"/>
        <w:spacing w:after="0" w:line="276" w:lineRule="auto"/>
        <w:ind w:left="142" w:firstLine="709"/>
        <w:jc w:val="both"/>
        <w:rPr>
          <w:color w:val="000000"/>
          <w:sz w:val="24"/>
          <w:szCs w:val="24"/>
          <w:lang w:eastAsia="ru-RU"/>
        </w:rPr>
      </w:pPr>
      <w:r w:rsidRPr="00E5441A">
        <w:rPr>
          <w:color w:val="000000"/>
          <w:sz w:val="24"/>
          <w:szCs w:val="24"/>
          <w:lang w:eastAsia="ru-RU"/>
        </w:rPr>
        <w:t>-</w:t>
      </w:r>
      <w:r w:rsidRPr="00E5441A">
        <w:rPr>
          <w:color w:val="000000"/>
          <w:sz w:val="24"/>
          <w:szCs w:val="24"/>
          <w:lang w:eastAsia="ru-RU"/>
        </w:rPr>
        <w:tab/>
        <w:t>повышение качества предоставления коммунальных услуг;</w:t>
      </w:r>
    </w:p>
    <w:p w:rsidR="00E5441A" w:rsidRPr="00E5441A" w:rsidRDefault="00E5441A" w:rsidP="00223362">
      <w:pPr>
        <w:tabs>
          <w:tab w:val="left" w:pos="426"/>
        </w:tabs>
        <w:autoSpaceDE w:val="0"/>
        <w:autoSpaceDN w:val="0"/>
        <w:adjustRightInd w:val="0"/>
        <w:spacing w:after="0" w:line="276" w:lineRule="auto"/>
        <w:ind w:left="142" w:firstLine="709"/>
        <w:jc w:val="both"/>
        <w:rPr>
          <w:color w:val="000000"/>
          <w:sz w:val="24"/>
          <w:szCs w:val="24"/>
          <w:lang w:eastAsia="ru-RU"/>
        </w:rPr>
      </w:pPr>
      <w:r w:rsidRPr="00E5441A">
        <w:rPr>
          <w:color w:val="000000"/>
          <w:sz w:val="24"/>
          <w:szCs w:val="24"/>
          <w:lang w:eastAsia="ru-RU"/>
        </w:rPr>
        <w:t>-</w:t>
      </w:r>
      <w:r>
        <w:rPr>
          <w:color w:val="000000"/>
          <w:sz w:val="24"/>
          <w:szCs w:val="24"/>
          <w:lang w:eastAsia="ru-RU"/>
        </w:rPr>
        <w:t xml:space="preserve">    </w:t>
      </w:r>
      <w:r w:rsidRPr="00E5441A">
        <w:rPr>
          <w:color w:val="000000"/>
          <w:sz w:val="24"/>
          <w:szCs w:val="24"/>
          <w:lang w:eastAsia="ru-RU"/>
        </w:rPr>
        <w:t>сохранение круглосуточного бесперебойного обеспечения услугам</w:t>
      </w:r>
      <w:r w:rsidR="00B656B7">
        <w:rPr>
          <w:color w:val="000000"/>
          <w:sz w:val="24"/>
          <w:szCs w:val="24"/>
          <w:lang w:eastAsia="ru-RU"/>
        </w:rPr>
        <w:t>и.</w:t>
      </w:r>
      <w:r w:rsidRPr="00E5441A">
        <w:rPr>
          <w:color w:val="000000"/>
          <w:sz w:val="24"/>
          <w:szCs w:val="24"/>
          <w:lang w:eastAsia="ru-RU"/>
        </w:rPr>
        <w:t xml:space="preserve"> </w:t>
      </w:r>
    </w:p>
    <w:p w:rsidR="00B656B7" w:rsidRDefault="00B656B7" w:rsidP="00223362">
      <w:pPr>
        <w:tabs>
          <w:tab w:val="left" w:pos="426"/>
        </w:tabs>
        <w:autoSpaceDE w:val="0"/>
        <w:autoSpaceDN w:val="0"/>
        <w:adjustRightInd w:val="0"/>
        <w:spacing w:after="0" w:line="276" w:lineRule="auto"/>
        <w:ind w:left="142" w:firstLine="709"/>
        <w:jc w:val="both"/>
        <w:rPr>
          <w:color w:val="000000"/>
          <w:sz w:val="24"/>
          <w:szCs w:val="24"/>
          <w:lang w:eastAsia="ru-RU"/>
        </w:rPr>
        <w:sectPr w:rsidR="00B656B7" w:rsidSect="000B2E0D">
          <w:pgSz w:w="11906" w:h="16838" w:code="9"/>
          <w:pgMar w:top="1134" w:right="851" w:bottom="1134" w:left="1134" w:header="709" w:footer="709" w:gutter="0"/>
          <w:cols w:space="708"/>
          <w:titlePg/>
          <w:docGrid w:linePitch="360"/>
        </w:sectPr>
      </w:pPr>
    </w:p>
    <w:p w:rsidR="007547A2" w:rsidRDefault="007547A2" w:rsidP="00223362">
      <w:pPr>
        <w:tabs>
          <w:tab w:val="left" w:pos="426"/>
        </w:tabs>
        <w:autoSpaceDE w:val="0"/>
        <w:autoSpaceDN w:val="0"/>
        <w:adjustRightInd w:val="0"/>
        <w:spacing w:after="0" w:line="276" w:lineRule="auto"/>
        <w:ind w:left="142" w:firstLine="709"/>
        <w:jc w:val="both"/>
        <w:rPr>
          <w:color w:val="000000"/>
          <w:sz w:val="24"/>
          <w:szCs w:val="24"/>
          <w:lang w:eastAsia="ru-RU"/>
        </w:rPr>
      </w:pPr>
    </w:p>
    <w:p w:rsidR="00223362" w:rsidRDefault="00223362" w:rsidP="00CC6515">
      <w:pPr>
        <w:pStyle w:val="ac"/>
      </w:pPr>
      <w:r>
        <w:t xml:space="preserve">Таблица </w:t>
      </w:r>
      <w:fldSimple w:instr=" SEQ Таблица \* ARABIC ">
        <w:r w:rsidR="00B02E10">
          <w:rPr>
            <w:noProof/>
          </w:rPr>
          <w:t>54</w:t>
        </w:r>
      </w:fldSimple>
      <w:r>
        <w:t xml:space="preserve"> </w:t>
      </w:r>
      <w:r w:rsidRPr="00223362">
        <w:t>Перечень мероприятий инвестиционной программы по реко</w:t>
      </w:r>
      <w:r w:rsidR="00CC35FD">
        <w:t>нструкции системы водоотведения.</w:t>
      </w:r>
    </w:p>
    <w:tbl>
      <w:tblPr>
        <w:tblW w:w="14466" w:type="dxa"/>
        <w:tblInd w:w="-10" w:type="dxa"/>
        <w:tblLook w:val="04A0" w:firstRow="1" w:lastRow="0" w:firstColumn="1" w:lastColumn="0" w:noHBand="0" w:noVBand="1"/>
      </w:tblPr>
      <w:tblGrid>
        <w:gridCol w:w="4111"/>
        <w:gridCol w:w="5954"/>
        <w:gridCol w:w="2126"/>
        <w:gridCol w:w="2275"/>
      </w:tblGrid>
      <w:tr w:rsidR="00CC35FD" w:rsidRPr="00CC35FD" w:rsidTr="00CC35FD">
        <w:trPr>
          <w:cantSplit/>
          <w:trHeight w:val="1587"/>
          <w:tblHeader/>
        </w:trPr>
        <w:tc>
          <w:tcPr>
            <w:tcW w:w="411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Наименование мероприятия</w:t>
            </w:r>
          </w:p>
        </w:tc>
        <w:tc>
          <w:tcPr>
            <w:tcW w:w="5954" w:type="dxa"/>
            <w:tcBorders>
              <w:top w:val="single" w:sz="8" w:space="0" w:color="auto"/>
              <w:left w:val="nil"/>
              <w:bottom w:val="single" w:sz="8" w:space="0" w:color="auto"/>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Перечень муниципальных программ в сфере водоснабжения</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CC35FD" w:rsidRDefault="00CC35FD" w:rsidP="00CC35FD">
            <w:pPr>
              <w:spacing w:after="0"/>
              <w:jc w:val="center"/>
              <w:rPr>
                <w:color w:val="000000"/>
                <w:szCs w:val="20"/>
                <w:lang w:eastAsia="ru-RU"/>
              </w:rPr>
            </w:pPr>
            <w:r w:rsidRPr="00CC35FD">
              <w:rPr>
                <w:color w:val="000000"/>
                <w:szCs w:val="20"/>
                <w:lang w:eastAsia="ru-RU"/>
              </w:rPr>
              <w:t>Статус объекта</w:t>
            </w:r>
          </w:p>
          <w:p w:rsidR="00CC35FD" w:rsidRDefault="00CC35FD" w:rsidP="00CC35FD">
            <w:pPr>
              <w:spacing w:after="0"/>
              <w:jc w:val="center"/>
              <w:rPr>
                <w:color w:val="000000"/>
                <w:szCs w:val="20"/>
                <w:lang w:eastAsia="ru-RU"/>
              </w:rPr>
            </w:pPr>
            <w:r w:rsidRPr="00CC35FD">
              <w:rPr>
                <w:color w:val="000000"/>
                <w:szCs w:val="20"/>
                <w:lang w:eastAsia="ru-RU"/>
              </w:rPr>
              <w:t xml:space="preserve"> С - строительство; </w:t>
            </w:r>
          </w:p>
          <w:p w:rsidR="00CC35FD" w:rsidRPr="00CC35FD" w:rsidRDefault="00CC35FD" w:rsidP="00CC35FD">
            <w:pPr>
              <w:spacing w:after="0"/>
              <w:jc w:val="center"/>
              <w:rPr>
                <w:color w:val="000000"/>
                <w:szCs w:val="20"/>
                <w:lang w:eastAsia="ru-RU"/>
              </w:rPr>
            </w:pPr>
            <w:r w:rsidRPr="00CC35FD">
              <w:rPr>
                <w:color w:val="000000"/>
                <w:szCs w:val="20"/>
                <w:lang w:eastAsia="ru-RU"/>
              </w:rPr>
              <w:t>Р - реконструкция</w:t>
            </w:r>
          </w:p>
        </w:tc>
        <w:tc>
          <w:tcPr>
            <w:tcW w:w="2275" w:type="dxa"/>
            <w:tcBorders>
              <w:top w:val="single" w:sz="8" w:space="0" w:color="auto"/>
              <w:left w:val="nil"/>
              <w:bottom w:val="single" w:sz="8" w:space="0" w:color="auto"/>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Срок реализации мероприятия, год</w:t>
            </w:r>
          </w:p>
        </w:tc>
      </w:tr>
      <w:tr w:rsidR="00CC35FD" w:rsidRPr="00CC35FD" w:rsidTr="00CC35FD">
        <w:trPr>
          <w:trHeight w:val="432"/>
        </w:trPr>
        <w:tc>
          <w:tcPr>
            <w:tcW w:w="4111" w:type="dxa"/>
            <w:vMerge w:val="restart"/>
            <w:tcBorders>
              <w:top w:val="nil"/>
              <w:left w:val="single" w:sz="8" w:space="0" w:color="auto"/>
              <w:bottom w:val="single" w:sz="8" w:space="0" w:color="000000"/>
              <w:right w:val="single" w:sz="8" w:space="0" w:color="auto"/>
            </w:tcBorders>
            <w:shd w:val="clear" w:color="auto" w:fill="auto"/>
            <w:vAlign w:val="center"/>
            <w:hideMark/>
          </w:tcPr>
          <w:p w:rsidR="00CC35FD" w:rsidRPr="00CC35FD" w:rsidRDefault="00CC35FD" w:rsidP="00CC35FD">
            <w:pPr>
              <w:spacing w:after="0"/>
              <w:rPr>
                <w:color w:val="000000"/>
                <w:szCs w:val="20"/>
                <w:lang w:eastAsia="ru-RU"/>
              </w:rPr>
            </w:pPr>
            <w:r w:rsidRPr="00CC35FD">
              <w:rPr>
                <w:color w:val="000000"/>
                <w:szCs w:val="20"/>
                <w:lang w:eastAsia="ru-RU"/>
              </w:rPr>
              <w:t>Капитальный ремонт канализационного коллектора д.Затинная - 1200 м.п.</w:t>
            </w:r>
          </w:p>
        </w:tc>
        <w:tc>
          <w:tcPr>
            <w:tcW w:w="5954" w:type="dxa"/>
            <w:vMerge w:val="restart"/>
            <w:tcBorders>
              <w:top w:val="nil"/>
              <w:left w:val="single" w:sz="8" w:space="0" w:color="auto"/>
              <w:bottom w:val="single" w:sz="8" w:space="0" w:color="000000"/>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Программа «Комплексное развитие системы коммунальной инфраструктуры МО «Карачевское городское поселение» Карачевского района Брянской области на 2016-2030 годы», утвержденную решением Карачевского городского Совета народных депутатов № 3-246 от 28.06.2016 года с дополнениями Постановления Карачевского городского совета народных депутатов от 26.02.2025г. № 5-59.</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Р</w:t>
            </w:r>
          </w:p>
        </w:tc>
        <w:tc>
          <w:tcPr>
            <w:tcW w:w="2275" w:type="dxa"/>
            <w:vMerge w:val="restart"/>
            <w:tcBorders>
              <w:top w:val="nil"/>
              <w:left w:val="single" w:sz="8" w:space="0" w:color="auto"/>
              <w:bottom w:val="single" w:sz="8" w:space="0" w:color="000000"/>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до 2030 год</w:t>
            </w:r>
          </w:p>
        </w:tc>
      </w:tr>
      <w:tr w:rsidR="00CC35FD" w:rsidRPr="00CC35FD" w:rsidTr="00CC35FD">
        <w:trPr>
          <w:trHeight w:val="432"/>
        </w:trPr>
        <w:tc>
          <w:tcPr>
            <w:tcW w:w="4111"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5954"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2126"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2275"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r>
      <w:tr w:rsidR="00CC35FD" w:rsidRPr="00CC35FD" w:rsidTr="00CC35FD">
        <w:trPr>
          <w:trHeight w:val="432"/>
        </w:trPr>
        <w:tc>
          <w:tcPr>
            <w:tcW w:w="4111"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5954"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2126"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2275"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r>
      <w:tr w:rsidR="00CC35FD" w:rsidRPr="00CC35FD" w:rsidTr="00CC35FD">
        <w:trPr>
          <w:trHeight w:val="432"/>
        </w:trPr>
        <w:tc>
          <w:tcPr>
            <w:tcW w:w="4111"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5954"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2126"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2275"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r>
      <w:tr w:rsidR="00CC35FD" w:rsidRPr="00CC35FD" w:rsidTr="00CC35FD">
        <w:trPr>
          <w:trHeight w:val="432"/>
        </w:trPr>
        <w:tc>
          <w:tcPr>
            <w:tcW w:w="4111"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5954"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2126"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2275"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r>
      <w:tr w:rsidR="00CC35FD" w:rsidRPr="00CC35FD" w:rsidTr="00CC35FD">
        <w:trPr>
          <w:trHeight w:val="432"/>
        </w:trPr>
        <w:tc>
          <w:tcPr>
            <w:tcW w:w="4111" w:type="dxa"/>
            <w:tcBorders>
              <w:top w:val="nil"/>
              <w:left w:val="single" w:sz="8" w:space="0" w:color="auto"/>
              <w:bottom w:val="single" w:sz="8" w:space="0" w:color="auto"/>
              <w:right w:val="single" w:sz="8" w:space="0" w:color="auto"/>
            </w:tcBorders>
            <w:shd w:val="clear" w:color="auto" w:fill="auto"/>
            <w:vAlign w:val="center"/>
            <w:hideMark/>
          </w:tcPr>
          <w:p w:rsidR="00CC35FD" w:rsidRPr="00CC35FD" w:rsidRDefault="00CC35FD" w:rsidP="00CC35FD">
            <w:pPr>
              <w:spacing w:after="0"/>
              <w:rPr>
                <w:color w:val="000000"/>
                <w:szCs w:val="20"/>
                <w:lang w:eastAsia="ru-RU"/>
              </w:rPr>
            </w:pPr>
            <w:r w:rsidRPr="00CC35FD">
              <w:rPr>
                <w:color w:val="000000"/>
                <w:szCs w:val="20"/>
                <w:lang w:eastAsia="ru-RU"/>
              </w:rPr>
              <w:t>Реконструкция аварийного участка канализационного коллектора д.Затинная, Карачевского района, Брянской области. Переустройство канализационных сетей(замена чугунной трубы на полиэтиленовую) протяженность 107 м, диаметр-250мм, материал труб-полиэтилен.(1 очередь)</w:t>
            </w:r>
          </w:p>
        </w:tc>
        <w:tc>
          <w:tcPr>
            <w:tcW w:w="5954" w:type="dxa"/>
            <w:vMerge w:val="restart"/>
            <w:tcBorders>
              <w:top w:val="nil"/>
              <w:left w:val="single" w:sz="8" w:space="0" w:color="auto"/>
              <w:bottom w:val="single" w:sz="8" w:space="0" w:color="000000"/>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Инвестиционная программа муниципального унитарного предприятия «Карачевский городской водоканал» по реконструкции системы водоотведения на территории Карачевского городского поселения Карачевского муниципального района Брянской области на 2026 -2028 годы</w:t>
            </w:r>
          </w:p>
        </w:tc>
        <w:tc>
          <w:tcPr>
            <w:tcW w:w="2126" w:type="dxa"/>
            <w:tcBorders>
              <w:top w:val="nil"/>
              <w:left w:val="nil"/>
              <w:bottom w:val="single" w:sz="8" w:space="0" w:color="auto"/>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Р</w:t>
            </w:r>
          </w:p>
        </w:tc>
        <w:tc>
          <w:tcPr>
            <w:tcW w:w="2275" w:type="dxa"/>
            <w:tcBorders>
              <w:top w:val="nil"/>
              <w:left w:val="nil"/>
              <w:bottom w:val="single" w:sz="8" w:space="0" w:color="auto"/>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2026 год</w:t>
            </w:r>
          </w:p>
        </w:tc>
      </w:tr>
      <w:tr w:rsidR="00CC35FD" w:rsidRPr="00CC35FD" w:rsidTr="00CC35FD">
        <w:trPr>
          <w:trHeight w:val="432"/>
        </w:trPr>
        <w:tc>
          <w:tcPr>
            <w:tcW w:w="4111" w:type="dxa"/>
            <w:tcBorders>
              <w:top w:val="nil"/>
              <w:left w:val="single" w:sz="8" w:space="0" w:color="auto"/>
              <w:bottom w:val="single" w:sz="8" w:space="0" w:color="auto"/>
              <w:right w:val="single" w:sz="8" w:space="0" w:color="auto"/>
            </w:tcBorders>
            <w:shd w:val="clear" w:color="auto" w:fill="auto"/>
            <w:vAlign w:val="center"/>
            <w:hideMark/>
          </w:tcPr>
          <w:p w:rsidR="00CC35FD" w:rsidRPr="00CC35FD" w:rsidRDefault="00CC35FD" w:rsidP="00CC35FD">
            <w:pPr>
              <w:spacing w:after="0"/>
              <w:rPr>
                <w:color w:val="000000"/>
                <w:szCs w:val="20"/>
                <w:lang w:eastAsia="ru-RU"/>
              </w:rPr>
            </w:pPr>
            <w:r w:rsidRPr="00CC35FD">
              <w:rPr>
                <w:color w:val="000000"/>
                <w:szCs w:val="20"/>
                <w:lang w:eastAsia="ru-RU"/>
              </w:rPr>
              <w:t>Реконструкция аварийного участка канализационного коллектора д.Затинная, Карачевского района, Брянской области. Переустройство канализационных сетей(замена чугунной трубы на полиэтиленовую) протяженность 107 м, диаметр-250мм, материал труб-полиэтилен.(2 очередь)</w:t>
            </w:r>
          </w:p>
        </w:tc>
        <w:tc>
          <w:tcPr>
            <w:tcW w:w="5954"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2126" w:type="dxa"/>
            <w:tcBorders>
              <w:top w:val="nil"/>
              <w:left w:val="nil"/>
              <w:bottom w:val="single" w:sz="8" w:space="0" w:color="auto"/>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Р</w:t>
            </w:r>
          </w:p>
        </w:tc>
        <w:tc>
          <w:tcPr>
            <w:tcW w:w="2275" w:type="dxa"/>
            <w:tcBorders>
              <w:top w:val="nil"/>
              <w:left w:val="nil"/>
              <w:bottom w:val="single" w:sz="8" w:space="0" w:color="auto"/>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2027 год</w:t>
            </w:r>
          </w:p>
        </w:tc>
      </w:tr>
      <w:tr w:rsidR="00CC35FD" w:rsidRPr="00CC35FD" w:rsidTr="00CC35FD">
        <w:trPr>
          <w:trHeight w:val="432"/>
        </w:trPr>
        <w:tc>
          <w:tcPr>
            <w:tcW w:w="4111" w:type="dxa"/>
            <w:tcBorders>
              <w:top w:val="nil"/>
              <w:left w:val="single" w:sz="8" w:space="0" w:color="auto"/>
              <w:bottom w:val="nil"/>
              <w:right w:val="single" w:sz="8" w:space="0" w:color="auto"/>
            </w:tcBorders>
            <w:shd w:val="clear" w:color="auto" w:fill="auto"/>
            <w:vAlign w:val="center"/>
            <w:hideMark/>
          </w:tcPr>
          <w:p w:rsidR="00CC35FD" w:rsidRPr="00CC35FD" w:rsidRDefault="00CC35FD" w:rsidP="00CC35FD">
            <w:pPr>
              <w:spacing w:after="0"/>
              <w:rPr>
                <w:color w:val="000000"/>
                <w:szCs w:val="20"/>
                <w:lang w:eastAsia="ru-RU"/>
              </w:rPr>
            </w:pPr>
            <w:r w:rsidRPr="00CC35FD">
              <w:rPr>
                <w:color w:val="000000"/>
                <w:szCs w:val="20"/>
                <w:lang w:eastAsia="ru-RU"/>
              </w:rPr>
              <w:t>Реконструкция аварийного участка канализационного коллектора д.Затинная, Карачевского района, Брянской области. Переустройство канализационных сетей(замена чугунной трубы на полиэтиленовую) протяженность 107 м, диаметр-250мм, материал труб- полиэтилен.(3очередь)</w:t>
            </w:r>
          </w:p>
        </w:tc>
        <w:tc>
          <w:tcPr>
            <w:tcW w:w="5954" w:type="dxa"/>
            <w:vMerge/>
            <w:tcBorders>
              <w:top w:val="nil"/>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2126" w:type="dxa"/>
            <w:tcBorders>
              <w:top w:val="nil"/>
              <w:left w:val="nil"/>
              <w:bottom w:val="nil"/>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Р</w:t>
            </w:r>
          </w:p>
        </w:tc>
        <w:tc>
          <w:tcPr>
            <w:tcW w:w="2275" w:type="dxa"/>
            <w:tcBorders>
              <w:top w:val="nil"/>
              <w:left w:val="nil"/>
              <w:bottom w:val="nil"/>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2028 год</w:t>
            </w:r>
          </w:p>
        </w:tc>
      </w:tr>
      <w:tr w:rsidR="00CC35FD" w:rsidRPr="00CC35FD" w:rsidTr="00CC35FD">
        <w:trPr>
          <w:trHeight w:val="432"/>
        </w:trPr>
        <w:tc>
          <w:tcPr>
            <w:tcW w:w="411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C35FD" w:rsidRPr="00CC35FD" w:rsidRDefault="00CC35FD" w:rsidP="00CC35FD">
            <w:pPr>
              <w:spacing w:after="0"/>
              <w:rPr>
                <w:color w:val="000000"/>
                <w:szCs w:val="20"/>
                <w:lang w:eastAsia="ru-RU"/>
              </w:rPr>
            </w:pPr>
            <w:r w:rsidRPr="00CC35FD">
              <w:rPr>
                <w:color w:val="000000"/>
                <w:szCs w:val="20"/>
                <w:lang w:eastAsia="ru-RU"/>
              </w:rPr>
              <w:t>Реконструкция канализационного коллектора  от КНС  расположенной в д.Масловка до 3-х секционного отстойника в г.Карачеве (до очистной карты принадлежащая АО «Карачевский завод «Электродеталь»), протяженностью 3,3 км.</w:t>
            </w:r>
          </w:p>
        </w:tc>
        <w:tc>
          <w:tcPr>
            <w:tcW w:w="5954" w:type="dxa"/>
            <w:vMerge w:val="restart"/>
            <w:tcBorders>
              <w:top w:val="nil"/>
              <w:left w:val="single" w:sz="8" w:space="0" w:color="auto"/>
              <w:bottom w:val="nil"/>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План мероприятий муниципальной программы «Повышение качества водоснабжения и водоотведения населения  в границах Карачевского городского поселения Карачевского муниципального района Брянской области» (2024-2026 годы)»</w:t>
            </w:r>
          </w:p>
        </w:tc>
        <w:tc>
          <w:tcPr>
            <w:tcW w:w="21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Р</w:t>
            </w:r>
          </w:p>
        </w:tc>
        <w:tc>
          <w:tcPr>
            <w:tcW w:w="22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2026 год</w:t>
            </w:r>
          </w:p>
        </w:tc>
      </w:tr>
      <w:tr w:rsidR="00CC35FD" w:rsidRPr="00CC35FD" w:rsidTr="00CC35FD">
        <w:trPr>
          <w:trHeight w:val="432"/>
        </w:trPr>
        <w:tc>
          <w:tcPr>
            <w:tcW w:w="4111" w:type="dxa"/>
            <w:vMerge/>
            <w:tcBorders>
              <w:top w:val="single" w:sz="8" w:space="0" w:color="auto"/>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5954" w:type="dxa"/>
            <w:vMerge/>
            <w:tcBorders>
              <w:top w:val="nil"/>
              <w:left w:val="single" w:sz="8" w:space="0" w:color="auto"/>
              <w:bottom w:val="nil"/>
              <w:right w:val="single" w:sz="8" w:space="0" w:color="auto"/>
            </w:tcBorders>
            <w:vAlign w:val="center"/>
            <w:hideMark/>
          </w:tcPr>
          <w:p w:rsidR="00CC35FD" w:rsidRPr="00CC35FD" w:rsidRDefault="00CC35FD" w:rsidP="00CC35FD">
            <w:pPr>
              <w:spacing w:after="0"/>
              <w:rPr>
                <w:color w:val="000000"/>
                <w:szCs w:val="20"/>
                <w:lang w:eastAsia="ru-RU"/>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2275" w:type="dxa"/>
            <w:vMerge/>
            <w:tcBorders>
              <w:top w:val="single" w:sz="8" w:space="0" w:color="auto"/>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r>
      <w:tr w:rsidR="00CC35FD" w:rsidRPr="00CC35FD" w:rsidTr="00CC35FD">
        <w:trPr>
          <w:trHeight w:val="432"/>
        </w:trPr>
        <w:tc>
          <w:tcPr>
            <w:tcW w:w="4111" w:type="dxa"/>
            <w:vMerge/>
            <w:tcBorders>
              <w:top w:val="single" w:sz="8" w:space="0" w:color="auto"/>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5954" w:type="dxa"/>
            <w:vMerge/>
            <w:tcBorders>
              <w:top w:val="nil"/>
              <w:left w:val="single" w:sz="8" w:space="0" w:color="auto"/>
              <w:bottom w:val="nil"/>
              <w:right w:val="single" w:sz="8" w:space="0" w:color="auto"/>
            </w:tcBorders>
            <w:vAlign w:val="center"/>
            <w:hideMark/>
          </w:tcPr>
          <w:p w:rsidR="00CC35FD" w:rsidRPr="00CC35FD" w:rsidRDefault="00CC35FD" w:rsidP="00CC35FD">
            <w:pPr>
              <w:spacing w:after="0"/>
              <w:rPr>
                <w:color w:val="000000"/>
                <w:szCs w:val="20"/>
                <w:lang w:eastAsia="ru-RU"/>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2275" w:type="dxa"/>
            <w:vMerge/>
            <w:tcBorders>
              <w:top w:val="single" w:sz="8" w:space="0" w:color="auto"/>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r>
      <w:tr w:rsidR="00CC35FD" w:rsidRPr="00CC35FD" w:rsidTr="00CC35FD">
        <w:trPr>
          <w:trHeight w:val="432"/>
        </w:trPr>
        <w:tc>
          <w:tcPr>
            <w:tcW w:w="4111" w:type="dxa"/>
            <w:tcBorders>
              <w:top w:val="nil"/>
              <w:left w:val="single" w:sz="8" w:space="0" w:color="auto"/>
              <w:bottom w:val="single" w:sz="8" w:space="0" w:color="auto"/>
              <w:right w:val="single" w:sz="8" w:space="0" w:color="auto"/>
            </w:tcBorders>
            <w:shd w:val="clear" w:color="auto" w:fill="auto"/>
            <w:vAlign w:val="center"/>
            <w:hideMark/>
          </w:tcPr>
          <w:p w:rsidR="00CC35FD" w:rsidRPr="00CC35FD" w:rsidRDefault="00CC35FD" w:rsidP="00CC35FD">
            <w:pPr>
              <w:spacing w:after="0"/>
              <w:rPr>
                <w:color w:val="000000"/>
                <w:szCs w:val="20"/>
                <w:lang w:eastAsia="ru-RU"/>
              </w:rPr>
            </w:pPr>
            <w:r w:rsidRPr="00CC35FD">
              <w:rPr>
                <w:color w:val="000000"/>
                <w:szCs w:val="20"/>
                <w:lang w:eastAsia="ru-RU"/>
              </w:rPr>
              <w:t>Капитальный ремонт сетей водоотведения , имеющие технический износ более 80% г. Карачев</w:t>
            </w:r>
          </w:p>
        </w:tc>
        <w:tc>
          <w:tcPr>
            <w:tcW w:w="595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Мероприятия Схемы водоснабжения и водоотведения</w:t>
            </w:r>
          </w:p>
        </w:tc>
        <w:tc>
          <w:tcPr>
            <w:tcW w:w="2126" w:type="dxa"/>
            <w:tcBorders>
              <w:top w:val="nil"/>
              <w:left w:val="nil"/>
              <w:bottom w:val="single" w:sz="8" w:space="0" w:color="auto"/>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Р</w:t>
            </w:r>
          </w:p>
        </w:tc>
        <w:tc>
          <w:tcPr>
            <w:tcW w:w="2275" w:type="dxa"/>
            <w:tcBorders>
              <w:top w:val="nil"/>
              <w:left w:val="nil"/>
              <w:bottom w:val="single" w:sz="8" w:space="0" w:color="auto"/>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до 2036 года</w:t>
            </w:r>
          </w:p>
        </w:tc>
      </w:tr>
      <w:tr w:rsidR="00CC35FD" w:rsidRPr="00CC35FD" w:rsidTr="00CC35FD">
        <w:trPr>
          <w:trHeight w:val="432"/>
        </w:trPr>
        <w:tc>
          <w:tcPr>
            <w:tcW w:w="4111" w:type="dxa"/>
            <w:tcBorders>
              <w:top w:val="nil"/>
              <w:left w:val="single" w:sz="8" w:space="0" w:color="auto"/>
              <w:bottom w:val="single" w:sz="8" w:space="0" w:color="auto"/>
              <w:right w:val="single" w:sz="8" w:space="0" w:color="auto"/>
            </w:tcBorders>
            <w:shd w:val="clear" w:color="auto" w:fill="auto"/>
            <w:vAlign w:val="center"/>
            <w:hideMark/>
          </w:tcPr>
          <w:p w:rsidR="00CC35FD" w:rsidRPr="00CC35FD" w:rsidRDefault="00CC35FD" w:rsidP="00CC35FD">
            <w:pPr>
              <w:spacing w:after="0"/>
              <w:rPr>
                <w:color w:val="000000"/>
                <w:szCs w:val="20"/>
                <w:lang w:eastAsia="ru-RU"/>
              </w:rPr>
            </w:pPr>
            <w:r w:rsidRPr="00CC35FD">
              <w:rPr>
                <w:color w:val="000000"/>
                <w:szCs w:val="20"/>
                <w:lang w:eastAsia="ru-RU"/>
              </w:rPr>
              <w:t>Капитальный ремонт сетей водоотведения , имеющие технический износ более 80%  д. Масловка</w:t>
            </w:r>
          </w:p>
        </w:tc>
        <w:tc>
          <w:tcPr>
            <w:tcW w:w="5954" w:type="dxa"/>
            <w:vMerge/>
            <w:tcBorders>
              <w:top w:val="single" w:sz="8" w:space="0" w:color="auto"/>
              <w:left w:val="single" w:sz="8" w:space="0" w:color="auto"/>
              <w:bottom w:val="single" w:sz="8" w:space="0" w:color="000000"/>
              <w:right w:val="single" w:sz="8" w:space="0" w:color="auto"/>
            </w:tcBorders>
            <w:vAlign w:val="center"/>
            <w:hideMark/>
          </w:tcPr>
          <w:p w:rsidR="00CC35FD" w:rsidRPr="00CC35FD" w:rsidRDefault="00CC35FD" w:rsidP="00CC35FD">
            <w:pPr>
              <w:spacing w:after="0"/>
              <w:rPr>
                <w:color w:val="000000"/>
                <w:szCs w:val="20"/>
                <w:lang w:eastAsia="ru-RU"/>
              </w:rPr>
            </w:pPr>
          </w:p>
        </w:tc>
        <w:tc>
          <w:tcPr>
            <w:tcW w:w="2126" w:type="dxa"/>
            <w:tcBorders>
              <w:top w:val="nil"/>
              <w:left w:val="nil"/>
              <w:bottom w:val="single" w:sz="8" w:space="0" w:color="auto"/>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Р</w:t>
            </w:r>
          </w:p>
        </w:tc>
        <w:tc>
          <w:tcPr>
            <w:tcW w:w="2275" w:type="dxa"/>
            <w:tcBorders>
              <w:top w:val="nil"/>
              <w:left w:val="nil"/>
              <w:bottom w:val="single" w:sz="8" w:space="0" w:color="auto"/>
              <w:right w:val="single" w:sz="8" w:space="0" w:color="auto"/>
            </w:tcBorders>
            <w:shd w:val="clear" w:color="auto" w:fill="auto"/>
            <w:vAlign w:val="center"/>
            <w:hideMark/>
          </w:tcPr>
          <w:p w:rsidR="00CC35FD" w:rsidRPr="00CC35FD" w:rsidRDefault="00CC35FD" w:rsidP="00CC35FD">
            <w:pPr>
              <w:spacing w:after="0"/>
              <w:jc w:val="center"/>
              <w:rPr>
                <w:color w:val="000000"/>
                <w:szCs w:val="20"/>
                <w:lang w:eastAsia="ru-RU"/>
              </w:rPr>
            </w:pPr>
            <w:r w:rsidRPr="00CC35FD">
              <w:rPr>
                <w:color w:val="000000"/>
                <w:szCs w:val="20"/>
                <w:lang w:eastAsia="ru-RU"/>
              </w:rPr>
              <w:t>до 2036 года</w:t>
            </w:r>
          </w:p>
        </w:tc>
      </w:tr>
    </w:tbl>
    <w:p w:rsidR="00B656B7" w:rsidRDefault="00B656B7" w:rsidP="00CC6515">
      <w:pPr>
        <w:pStyle w:val="ac"/>
        <w:sectPr w:rsidR="00B656B7" w:rsidSect="00B656B7">
          <w:pgSz w:w="16838" w:h="11906" w:orient="landscape" w:code="9"/>
          <w:pgMar w:top="1134" w:right="1134" w:bottom="851" w:left="1134" w:header="709" w:footer="709" w:gutter="0"/>
          <w:cols w:space="708"/>
          <w:titlePg/>
          <w:docGrid w:linePitch="360"/>
        </w:sectPr>
      </w:pPr>
    </w:p>
    <w:p w:rsidR="00D9661A" w:rsidRPr="00E5441A" w:rsidRDefault="00D9661A" w:rsidP="00D9661A">
      <w:pPr>
        <w:tabs>
          <w:tab w:val="left" w:pos="426"/>
        </w:tabs>
        <w:autoSpaceDE w:val="0"/>
        <w:autoSpaceDN w:val="0"/>
        <w:adjustRightInd w:val="0"/>
        <w:spacing w:after="0" w:line="276" w:lineRule="auto"/>
        <w:ind w:left="142" w:firstLine="709"/>
        <w:jc w:val="both"/>
        <w:rPr>
          <w:color w:val="000000"/>
          <w:sz w:val="24"/>
          <w:szCs w:val="24"/>
          <w:lang w:eastAsia="ru-RU"/>
        </w:rPr>
      </w:pPr>
      <w:r w:rsidRPr="00E5441A">
        <w:rPr>
          <w:color w:val="000000"/>
          <w:sz w:val="24"/>
          <w:szCs w:val="24"/>
          <w:lang w:eastAsia="ru-RU"/>
        </w:rPr>
        <w:t>Инвестиционная программа разра</w:t>
      </w:r>
      <w:r>
        <w:rPr>
          <w:color w:val="000000"/>
          <w:sz w:val="24"/>
          <w:szCs w:val="24"/>
          <w:lang w:eastAsia="ru-RU"/>
        </w:rPr>
        <w:t>ботана</w:t>
      </w:r>
      <w:r w:rsidRPr="00E5441A">
        <w:rPr>
          <w:color w:val="000000"/>
          <w:sz w:val="24"/>
          <w:szCs w:val="24"/>
          <w:lang w:eastAsia="ru-RU"/>
        </w:rPr>
        <w:t>, соглас</w:t>
      </w:r>
      <w:r>
        <w:rPr>
          <w:color w:val="000000"/>
          <w:sz w:val="24"/>
          <w:szCs w:val="24"/>
          <w:lang w:eastAsia="ru-RU"/>
        </w:rPr>
        <w:t>ована и</w:t>
      </w:r>
      <w:r w:rsidRPr="00E5441A">
        <w:rPr>
          <w:color w:val="000000"/>
          <w:sz w:val="24"/>
          <w:szCs w:val="24"/>
          <w:lang w:eastAsia="ru-RU"/>
        </w:rPr>
        <w:t xml:space="preserve"> утвержд</w:t>
      </w:r>
      <w:r>
        <w:rPr>
          <w:color w:val="000000"/>
          <w:sz w:val="24"/>
          <w:szCs w:val="24"/>
          <w:lang w:eastAsia="ru-RU"/>
        </w:rPr>
        <w:t>ена</w:t>
      </w:r>
      <w:r w:rsidRPr="00E5441A">
        <w:rPr>
          <w:color w:val="000000"/>
          <w:sz w:val="24"/>
          <w:szCs w:val="24"/>
          <w:lang w:eastAsia="ru-RU"/>
        </w:rPr>
        <w:t xml:space="preserve"> в порядке, установленном Федеральным законом от 7.12.2011г.№416- ФЗ «О водоснабжении и водоотведении», постановлением Правительства Российской Федерации от 29.07.2013п №641 «Об инвестиционных и производственных программах организаций, осуществляющих деятельность в сфере водоснабжения и водоотведения» (с изменениями от 29.08.2022г.)</w:t>
      </w:r>
    </w:p>
    <w:p w:rsidR="00D9661A" w:rsidRPr="00E5441A" w:rsidRDefault="00D9661A" w:rsidP="00D9661A">
      <w:pPr>
        <w:tabs>
          <w:tab w:val="left" w:pos="426"/>
        </w:tabs>
        <w:autoSpaceDE w:val="0"/>
        <w:autoSpaceDN w:val="0"/>
        <w:adjustRightInd w:val="0"/>
        <w:spacing w:after="0"/>
        <w:ind w:left="142" w:firstLine="709"/>
        <w:jc w:val="both"/>
        <w:rPr>
          <w:color w:val="000000"/>
          <w:sz w:val="24"/>
          <w:szCs w:val="24"/>
          <w:lang w:eastAsia="ru-RU"/>
        </w:rPr>
      </w:pPr>
      <w:r w:rsidRPr="00E5441A">
        <w:rPr>
          <w:color w:val="000000"/>
          <w:sz w:val="24"/>
          <w:szCs w:val="24"/>
          <w:lang w:eastAsia="ru-RU"/>
        </w:rPr>
        <w:t>И</w:t>
      </w:r>
      <w:r>
        <w:rPr>
          <w:color w:val="000000"/>
          <w:sz w:val="24"/>
          <w:szCs w:val="24"/>
          <w:lang w:eastAsia="ru-RU"/>
        </w:rPr>
        <w:t xml:space="preserve">нвестиционную программу утверждена </w:t>
      </w:r>
      <w:r w:rsidRPr="00E5441A">
        <w:rPr>
          <w:color w:val="000000"/>
          <w:sz w:val="24"/>
          <w:szCs w:val="24"/>
          <w:lang w:eastAsia="ru-RU"/>
        </w:rPr>
        <w:t>Управление</w:t>
      </w:r>
      <w:r>
        <w:rPr>
          <w:color w:val="000000"/>
          <w:sz w:val="24"/>
          <w:szCs w:val="24"/>
          <w:lang w:eastAsia="ru-RU"/>
        </w:rPr>
        <w:t>м</w:t>
      </w:r>
      <w:r w:rsidRPr="00E5441A">
        <w:rPr>
          <w:color w:val="000000"/>
          <w:sz w:val="24"/>
          <w:szCs w:val="24"/>
          <w:lang w:eastAsia="ru-RU"/>
        </w:rPr>
        <w:t xml:space="preserve"> государственного регулирования тарифов Брянской области.</w:t>
      </w:r>
    </w:p>
    <w:p w:rsidR="00E5441A" w:rsidRDefault="00E5441A" w:rsidP="00E5441A">
      <w:pPr>
        <w:tabs>
          <w:tab w:val="left" w:pos="426"/>
        </w:tabs>
        <w:autoSpaceDE w:val="0"/>
        <w:autoSpaceDN w:val="0"/>
        <w:adjustRightInd w:val="0"/>
        <w:spacing w:after="0"/>
        <w:ind w:left="142" w:firstLine="709"/>
        <w:jc w:val="both"/>
        <w:rPr>
          <w:color w:val="000000"/>
          <w:sz w:val="24"/>
          <w:szCs w:val="24"/>
          <w:lang w:eastAsia="ru-RU"/>
        </w:rPr>
      </w:pPr>
      <w:r w:rsidRPr="00E5441A">
        <w:rPr>
          <w:color w:val="000000"/>
          <w:sz w:val="24"/>
          <w:szCs w:val="24"/>
          <w:lang w:eastAsia="ru-RU"/>
        </w:rPr>
        <w:t>Срок реализации программы 2026-2028 годы.</w:t>
      </w:r>
    </w:p>
    <w:p w:rsidR="00E5441A" w:rsidRDefault="00E314E7" w:rsidP="00CC6515">
      <w:pPr>
        <w:pStyle w:val="ac"/>
        <w:rPr>
          <w:color w:val="000000"/>
          <w:szCs w:val="24"/>
          <w:lang w:eastAsia="ru-RU"/>
        </w:rPr>
      </w:pPr>
      <w:r>
        <w:t xml:space="preserve">Таблица </w:t>
      </w:r>
      <w:fldSimple w:instr=" SEQ Таблица \* ARABIC ">
        <w:r w:rsidR="00B02E10">
          <w:rPr>
            <w:noProof/>
          </w:rPr>
          <w:t>55</w:t>
        </w:r>
      </w:fldSimple>
      <w:r>
        <w:t xml:space="preserve"> </w:t>
      </w:r>
      <w:r w:rsidRPr="00E314E7">
        <w:t>Источники финансирования инвестиционной программы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744"/>
        <w:gridCol w:w="4213"/>
        <w:gridCol w:w="1656"/>
        <w:gridCol w:w="1008"/>
        <w:gridCol w:w="1013"/>
        <w:gridCol w:w="1031"/>
      </w:tblGrid>
      <w:tr w:rsidR="00E314E7" w:rsidRPr="00E314E7" w:rsidTr="00E314E7">
        <w:trPr>
          <w:trHeight w:hRule="exact" w:val="398"/>
          <w:tblHeader/>
          <w:jc w:val="center"/>
        </w:trPr>
        <w:tc>
          <w:tcPr>
            <w:tcW w:w="744" w:type="dxa"/>
            <w:vMerge w:val="restart"/>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ind w:left="260"/>
              <w:rPr>
                <w:color w:val="000000"/>
                <w:sz w:val="26"/>
                <w:szCs w:val="26"/>
                <w:lang w:eastAsia="ru-RU" w:bidi="ru-RU"/>
              </w:rPr>
            </w:pPr>
            <w:r w:rsidRPr="00E314E7">
              <w:rPr>
                <w:bCs/>
                <w:color w:val="000000"/>
                <w:sz w:val="19"/>
                <w:szCs w:val="19"/>
                <w:lang w:eastAsia="ru-RU" w:bidi="ru-RU"/>
              </w:rPr>
              <w:t>№</w:t>
            </w:r>
          </w:p>
          <w:p w:rsidR="00E314E7" w:rsidRPr="00E314E7" w:rsidRDefault="00E314E7" w:rsidP="00E314E7">
            <w:pPr>
              <w:widowControl w:val="0"/>
              <w:spacing w:before="60" w:after="0"/>
              <w:ind w:left="260"/>
              <w:rPr>
                <w:color w:val="000000"/>
                <w:sz w:val="26"/>
                <w:szCs w:val="26"/>
                <w:lang w:eastAsia="ru-RU" w:bidi="ru-RU"/>
              </w:rPr>
            </w:pPr>
            <w:r w:rsidRPr="00E314E7">
              <w:rPr>
                <w:bCs/>
                <w:color w:val="000000"/>
                <w:sz w:val="19"/>
                <w:szCs w:val="19"/>
                <w:lang w:eastAsia="ru-RU" w:bidi="ru-RU"/>
              </w:rPr>
              <w:t>п/п</w:t>
            </w:r>
          </w:p>
        </w:tc>
        <w:tc>
          <w:tcPr>
            <w:tcW w:w="4213" w:type="dxa"/>
            <w:vMerge w:val="restart"/>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ind w:left="400"/>
              <w:jc w:val="center"/>
              <w:rPr>
                <w:color w:val="000000"/>
                <w:sz w:val="26"/>
                <w:szCs w:val="26"/>
                <w:lang w:eastAsia="ru-RU" w:bidi="ru-RU"/>
              </w:rPr>
            </w:pPr>
            <w:r w:rsidRPr="00E314E7">
              <w:rPr>
                <w:bCs/>
                <w:color w:val="000000"/>
                <w:sz w:val="19"/>
                <w:szCs w:val="19"/>
                <w:lang w:eastAsia="ru-RU" w:bidi="ru-RU"/>
              </w:rPr>
              <w:t>Источники финансирования инвестиционной программы</w:t>
            </w:r>
          </w:p>
        </w:tc>
        <w:tc>
          <w:tcPr>
            <w:tcW w:w="4704" w:type="dxa"/>
            <w:gridSpan w:val="4"/>
            <w:tcBorders>
              <w:top w:val="single" w:sz="4" w:space="0" w:color="auto"/>
              <w:left w:val="single" w:sz="4" w:space="0" w:color="auto"/>
              <w:right w:val="single" w:sz="4" w:space="0" w:color="auto"/>
            </w:tcBorders>
            <w:shd w:val="clear" w:color="auto" w:fill="FFFFFF"/>
            <w:vAlign w:val="center"/>
          </w:tcPr>
          <w:p w:rsidR="00E314E7" w:rsidRPr="00E314E7" w:rsidRDefault="00E314E7" w:rsidP="00E314E7">
            <w:pPr>
              <w:widowControl w:val="0"/>
              <w:spacing w:after="0"/>
              <w:jc w:val="center"/>
              <w:rPr>
                <w:color w:val="000000"/>
                <w:sz w:val="26"/>
                <w:szCs w:val="26"/>
                <w:lang w:eastAsia="ru-RU" w:bidi="ru-RU"/>
              </w:rPr>
            </w:pPr>
            <w:r w:rsidRPr="00E314E7">
              <w:rPr>
                <w:bCs/>
                <w:color w:val="000000"/>
                <w:sz w:val="19"/>
                <w:szCs w:val="19"/>
                <w:lang w:eastAsia="ru-RU" w:bidi="ru-RU"/>
              </w:rPr>
              <w:t>Водоотведение</w:t>
            </w:r>
          </w:p>
        </w:tc>
      </w:tr>
      <w:tr w:rsidR="00E314E7" w:rsidRPr="00E314E7" w:rsidTr="00E314E7">
        <w:trPr>
          <w:trHeight w:hRule="exact" w:val="758"/>
          <w:tblHeader/>
          <w:jc w:val="center"/>
        </w:trPr>
        <w:tc>
          <w:tcPr>
            <w:tcW w:w="744" w:type="dxa"/>
            <w:vMerge/>
            <w:tcBorders>
              <w:left w:val="single" w:sz="4" w:space="0" w:color="auto"/>
            </w:tcBorders>
            <w:shd w:val="clear" w:color="auto" w:fill="FFFFFF"/>
            <w:vAlign w:val="center"/>
          </w:tcPr>
          <w:p w:rsidR="00E314E7" w:rsidRPr="00E314E7" w:rsidRDefault="00E314E7" w:rsidP="00E314E7">
            <w:pPr>
              <w:widowControl w:val="0"/>
              <w:spacing w:after="0"/>
              <w:rPr>
                <w:rFonts w:ascii="Arial Unicode MS" w:eastAsia="Arial Unicode MS" w:hAnsi="Arial Unicode MS" w:cs="Arial Unicode MS"/>
                <w:color w:val="000000"/>
                <w:sz w:val="24"/>
                <w:szCs w:val="24"/>
                <w:lang w:eastAsia="ru-RU" w:bidi="ru-RU"/>
              </w:rPr>
            </w:pPr>
          </w:p>
        </w:tc>
        <w:tc>
          <w:tcPr>
            <w:tcW w:w="4213" w:type="dxa"/>
            <w:vMerge/>
            <w:tcBorders>
              <w:left w:val="single" w:sz="4" w:space="0" w:color="auto"/>
            </w:tcBorders>
            <w:shd w:val="clear" w:color="auto" w:fill="FFFFFF"/>
            <w:vAlign w:val="center"/>
          </w:tcPr>
          <w:p w:rsidR="00E314E7" w:rsidRPr="00E314E7" w:rsidRDefault="00E314E7" w:rsidP="00E314E7">
            <w:pPr>
              <w:widowControl w:val="0"/>
              <w:spacing w:after="0"/>
              <w:rPr>
                <w:rFonts w:ascii="Arial Unicode MS" w:eastAsia="Arial Unicode MS" w:hAnsi="Arial Unicode MS" w:cs="Arial Unicode MS"/>
                <w:color w:val="000000"/>
                <w:sz w:val="24"/>
                <w:szCs w:val="24"/>
                <w:lang w:eastAsia="ru-RU" w:bidi="ru-RU"/>
              </w:rPr>
            </w:pPr>
          </w:p>
        </w:tc>
        <w:tc>
          <w:tcPr>
            <w:tcW w:w="1656"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jc w:val="center"/>
              <w:rPr>
                <w:color w:val="000000"/>
                <w:sz w:val="26"/>
                <w:szCs w:val="26"/>
                <w:lang w:eastAsia="ru-RU" w:bidi="ru-RU"/>
              </w:rPr>
            </w:pPr>
            <w:r w:rsidRPr="00E314E7">
              <w:rPr>
                <w:bCs/>
                <w:color w:val="000000"/>
                <w:sz w:val="19"/>
                <w:szCs w:val="19"/>
                <w:lang w:eastAsia="ru-RU" w:bidi="ru-RU"/>
              </w:rPr>
              <w:t>за весь период</w:t>
            </w:r>
          </w:p>
        </w:tc>
        <w:tc>
          <w:tcPr>
            <w:tcW w:w="1008"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ind w:left="260"/>
              <w:jc w:val="center"/>
              <w:rPr>
                <w:color w:val="000000"/>
                <w:sz w:val="26"/>
                <w:szCs w:val="26"/>
                <w:lang w:eastAsia="ru-RU" w:bidi="ru-RU"/>
              </w:rPr>
            </w:pPr>
            <w:r w:rsidRPr="00E314E7">
              <w:rPr>
                <w:bCs/>
                <w:color w:val="000000"/>
                <w:sz w:val="19"/>
                <w:szCs w:val="19"/>
                <w:lang w:eastAsia="ru-RU" w:bidi="ru-RU"/>
              </w:rPr>
              <w:t>2026г.</w:t>
            </w:r>
          </w:p>
        </w:tc>
        <w:tc>
          <w:tcPr>
            <w:tcW w:w="1013"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ind w:left="220"/>
              <w:jc w:val="center"/>
              <w:rPr>
                <w:color w:val="000000"/>
                <w:sz w:val="26"/>
                <w:szCs w:val="26"/>
                <w:lang w:eastAsia="ru-RU" w:bidi="ru-RU"/>
              </w:rPr>
            </w:pPr>
            <w:r w:rsidRPr="00E314E7">
              <w:rPr>
                <w:bCs/>
                <w:color w:val="000000"/>
                <w:sz w:val="19"/>
                <w:szCs w:val="19"/>
                <w:lang w:eastAsia="ru-RU" w:bidi="ru-RU"/>
              </w:rPr>
              <w:t>2027 г.</w:t>
            </w:r>
          </w:p>
        </w:tc>
        <w:tc>
          <w:tcPr>
            <w:tcW w:w="1027" w:type="dxa"/>
            <w:tcBorders>
              <w:top w:val="single" w:sz="4" w:space="0" w:color="auto"/>
              <w:left w:val="single" w:sz="4" w:space="0" w:color="auto"/>
              <w:right w:val="single" w:sz="4" w:space="0" w:color="auto"/>
            </w:tcBorders>
            <w:shd w:val="clear" w:color="auto" w:fill="FFFFFF"/>
            <w:vAlign w:val="center"/>
          </w:tcPr>
          <w:p w:rsidR="00E314E7" w:rsidRPr="00E314E7" w:rsidRDefault="00E314E7" w:rsidP="00E314E7">
            <w:pPr>
              <w:widowControl w:val="0"/>
              <w:spacing w:after="0"/>
              <w:ind w:left="220"/>
              <w:jc w:val="center"/>
              <w:rPr>
                <w:color w:val="000000"/>
                <w:sz w:val="26"/>
                <w:szCs w:val="26"/>
                <w:lang w:eastAsia="ru-RU" w:bidi="ru-RU"/>
              </w:rPr>
            </w:pPr>
            <w:r w:rsidRPr="00E314E7">
              <w:rPr>
                <w:bCs/>
                <w:color w:val="000000"/>
                <w:sz w:val="19"/>
                <w:szCs w:val="19"/>
                <w:lang w:eastAsia="ru-RU" w:bidi="ru-RU"/>
              </w:rPr>
              <w:t>2028 г.</w:t>
            </w:r>
          </w:p>
        </w:tc>
      </w:tr>
      <w:tr w:rsidR="00E314E7" w:rsidRPr="00E314E7" w:rsidTr="00E314E7">
        <w:trPr>
          <w:trHeight w:hRule="exact" w:val="326"/>
          <w:jc w:val="center"/>
        </w:trPr>
        <w:tc>
          <w:tcPr>
            <w:tcW w:w="9665" w:type="dxa"/>
            <w:gridSpan w:val="6"/>
            <w:tcBorders>
              <w:top w:val="single" w:sz="4" w:space="0" w:color="auto"/>
              <w:left w:val="single" w:sz="4" w:space="0" w:color="auto"/>
              <w:right w:val="single" w:sz="4" w:space="0" w:color="auto"/>
            </w:tcBorders>
            <w:shd w:val="clear" w:color="auto" w:fill="FFFFFF"/>
            <w:vAlign w:val="center"/>
          </w:tcPr>
          <w:p w:rsidR="00E314E7" w:rsidRPr="00E314E7" w:rsidRDefault="00E314E7" w:rsidP="00E314E7">
            <w:pPr>
              <w:widowControl w:val="0"/>
              <w:spacing w:after="0" w:line="190" w:lineRule="exact"/>
              <w:rPr>
                <w:color w:val="000000"/>
                <w:sz w:val="26"/>
                <w:szCs w:val="26"/>
                <w:lang w:eastAsia="ru-RU" w:bidi="ru-RU"/>
              </w:rPr>
            </w:pPr>
            <w:r w:rsidRPr="00E314E7">
              <w:rPr>
                <w:bCs/>
                <w:color w:val="000000"/>
                <w:sz w:val="19"/>
                <w:szCs w:val="19"/>
                <w:lang w:eastAsia="ru-RU" w:bidi="ru-RU"/>
              </w:rPr>
              <w:t>Финансирование мероприятий</w:t>
            </w:r>
          </w:p>
        </w:tc>
      </w:tr>
      <w:tr w:rsidR="00E314E7" w:rsidRPr="00E314E7" w:rsidTr="00E314E7">
        <w:trPr>
          <w:trHeight w:hRule="exact" w:val="326"/>
          <w:jc w:val="center"/>
        </w:trPr>
        <w:tc>
          <w:tcPr>
            <w:tcW w:w="744" w:type="dxa"/>
            <w:tcBorders>
              <w:top w:val="single" w:sz="4" w:space="0" w:color="auto"/>
              <w:left w:val="single" w:sz="4" w:space="0" w:color="auto"/>
            </w:tcBorders>
            <w:shd w:val="clear" w:color="auto" w:fill="FFFFFF"/>
            <w:vAlign w:val="bottom"/>
          </w:tcPr>
          <w:p w:rsidR="00E314E7" w:rsidRPr="00E314E7" w:rsidRDefault="00E314E7" w:rsidP="00E314E7">
            <w:pPr>
              <w:widowControl w:val="0"/>
              <w:spacing w:after="0" w:line="200" w:lineRule="exact"/>
              <w:ind w:right="280"/>
              <w:jc w:val="right"/>
              <w:rPr>
                <w:color w:val="000000"/>
                <w:sz w:val="26"/>
                <w:szCs w:val="26"/>
                <w:lang w:eastAsia="ru-RU" w:bidi="ru-RU"/>
              </w:rPr>
            </w:pPr>
            <w:r w:rsidRPr="00E314E7">
              <w:rPr>
                <w:rFonts w:ascii="Segoe UI" w:eastAsia="Segoe UI" w:hAnsi="Segoe UI" w:cs="Segoe UI"/>
                <w:bCs/>
                <w:color w:val="000000"/>
                <w:szCs w:val="20"/>
                <w:lang w:eastAsia="ru-RU" w:bidi="ru-RU"/>
              </w:rPr>
              <w:t>1</w:t>
            </w:r>
            <w:r w:rsidRPr="00E314E7">
              <w:rPr>
                <w:rFonts w:ascii="Cambria" w:eastAsia="Cambria" w:hAnsi="Cambria" w:cs="Cambria"/>
                <w:bCs/>
                <w:color w:val="000000"/>
                <w:szCs w:val="20"/>
                <w:lang w:eastAsia="ru-RU" w:bidi="ru-RU"/>
              </w:rPr>
              <w:t>.</w:t>
            </w:r>
          </w:p>
        </w:tc>
        <w:tc>
          <w:tcPr>
            <w:tcW w:w="4213"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190" w:lineRule="exact"/>
              <w:rPr>
                <w:color w:val="000000"/>
                <w:sz w:val="26"/>
                <w:szCs w:val="26"/>
                <w:lang w:eastAsia="ru-RU" w:bidi="ru-RU"/>
              </w:rPr>
            </w:pPr>
            <w:r w:rsidRPr="00E314E7">
              <w:rPr>
                <w:bCs/>
                <w:color w:val="000000"/>
                <w:sz w:val="19"/>
                <w:szCs w:val="19"/>
                <w:lang w:eastAsia="ru-RU" w:bidi="ru-RU"/>
              </w:rPr>
              <w:t>Собственные средства</w:t>
            </w:r>
          </w:p>
        </w:tc>
        <w:tc>
          <w:tcPr>
            <w:tcW w:w="1656" w:type="dxa"/>
            <w:tcBorders>
              <w:top w:val="single" w:sz="4" w:space="0" w:color="auto"/>
              <w:left w:val="single" w:sz="4" w:space="0" w:color="auto"/>
            </w:tcBorders>
            <w:shd w:val="clear" w:color="auto" w:fill="FFFFFF"/>
          </w:tcPr>
          <w:p w:rsidR="00E314E7" w:rsidRPr="00E314E7" w:rsidRDefault="00E314E7" w:rsidP="00E314E7">
            <w:pPr>
              <w:widowControl w:val="0"/>
              <w:spacing w:after="0" w:line="190" w:lineRule="exact"/>
              <w:jc w:val="center"/>
              <w:rPr>
                <w:color w:val="000000"/>
                <w:sz w:val="26"/>
                <w:szCs w:val="26"/>
                <w:lang w:eastAsia="ru-RU" w:bidi="ru-RU"/>
              </w:rPr>
            </w:pPr>
            <w:r w:rsidRPr="00E314E7">
              <w:rPr>
                <w:bCs/>
                <w:color w:val="000000"/>
                <w:sz w:val="19"/>
                <w:szCs w:val="19"/>
                <w:lang w:eastAsia="ru-RU" w:bidi="ru-RU"/>
              </w:rPr>
              <w:t>1586,30</w:t>
            </w:r>
          </w:p>
        </w:tc>
        <w:tc>
          <w:tcPr>
            <w:tcW w:w="1008" w:type="dxa"/>
            <w:tcBorders>
              <w:top w:val="single" w:sz="4" w:space="0" w:color="auto"/>
              <w:left w:val="single" w:sz="4" w:space="0" w:color="auto"/>
            </w:tcBorders>
            <w:shd w:val="clear" w:color="auto" w:fill="FFFFFF"/>
          </w:tcPr>
          <w:p w:rsidR="00E314E7" w:rsidRPr="00E314E7" w:rsidRDefault="00E314E7" w:rsidP="00E314E7">
            <w:pPr>
              <w:widowControl w:val="0"/>
              <w:spacing w:after="0" w:line="190" w:lineRule="exact"/>
              <w:ind w:left="260"/>
              <w:rPr>
                <w:color w:val="000000"/>
                <w:sz w:val="26"/>
                <w:szCs w:val="26"/>
                <w:lang w:eastAsia="ru-RU" w:bidi="ru-RU"/>
              </w:rPr>
            </w:pPr>
            <w:r w:rsidRPr="00E314E7">
              <w:rPr>
                <w:bCs/>
                <w:color w:val="000000"/>
                <w:sz w:val="19"/>
                <w:szCs w:val="19"/>
                <w:lang w:eastAsia="ru-RU" w:bidi="ru-RU"/>
              </w:rPr>
              <w:t>506,01</w:t>
            </w:r>
          </w:p>
        </w:tc>
        <w:tc>
          <w:tcPr>
            <w:tcW w:w="1013" w:type="dxa"/>
            <w:tcBorders>
              <w:top w:val="single" w:sz="4" w:space="0" w:color="auto"/>
              <w:left w:val="single" w:sz="4" w:space="0" w:color="auto"/>
            </w:tcBorders>
            <w:shd w:val="clear" w:color="auto" w:fill="FFFFFF"/>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528,78</w:t>
            </w:r>
          </w:p>
        </w:tc>
        <w:tc>
          <w:tcPr>
            <w:tcW w:w="1027" w:type="dxa"/>
            <w:tcBorders>
              <w:top w:val="single" w:sz="4" w:space="0" w:color="auto"/>
              <w:left w:val="single" w:sz="4" w:space="0" w:color="auto"/>
              <w:right w:val="single" w:sz="4" w:space="0" w:color="auto"/>
            </w:tcBorders>
            <w:shd w:val="clear" w:color="auto" w:fill="FFFFFF"/>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551,51</w:t>
            </w:r>
          </w:p>
        </w:tc>
      </w:tr>
      <w:tr w:rsidR="00E314E7" w:rsidRPr="00E314E7" w:rsidTr="00E314E7">
        <w:trPr>
          <w:trHeight w:hRule="exact" w:val="322"/>
          <w:jc w:val="center"/>
        </w:trPr>
        <w:tc>
          <w:tcPr>
            <w:tcW w:w="744" w:type="dxa"/>
            <w:tcBorders>
              <w:top w:val="single" w:sz="4" w:space="0" w:color="auto"/>
              <w:left w:val="single" w:sz="4" w:space="0" w:color="auto"/>
            </w:tcBorders>
            <w:shd w:val="clear" w:color="auto" w:fill="FFFFFF"/>
            <w:vAlign w:val="bottom"/>
          </w:tcPr>
          <w:p w:rsidR="00E314E7" w:rsidRPr="00E314E7" w:rsidRDefault="00E314E7" w:rsidP="00E314E7">
            <w:pPr>
              <w:widowControl w:val="0"/>
              <w:spacing w:after="0" w:line="190" w:lineRule="exact"/>
              <w:ind w:right="280"/>
              <w:jc w:val="right"/>
              <w:rPr>
                <w:color w:val="000000"/>
                <w:sz w:val="26"/>
                <w:szCs w:val="26"/>
                <w:lang w:eastAsia="ru-RU" w:bidi="ru-RU"/>
              </w:rPr>
            </w:pPr>
            <w:r w:rsidRPr="00E314E7">
              <w:rPr>
                <w:bCs/>
                <w:color w:val="000000"/>
                <w:sz w:val="19"/>
                <w:szCs w:val="19"/>
                <w:lang w:eastAsia="ru-RU" w:bidi="ru-RU"/>
              </w:rPr>
              <w:t>2.</w:t>
            </w:r>
          </w:p>
        </w:tc>
        <w:tc>
          <w:tcPr>
            <w:tcW w:w="4213"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190" w:lineRule="exact"/>
              <w:rPr>
                <w:color w:val="000000"/>
                <w:sz w:val="26"/>
                <w:szCs w:val="26"/>
                <w:lang w:eastAsia="ru-RU" w:bidi="ru-RU"/>
              </w:rPr>
            </w:pPr>
            <w:r w:rsidRPr="00E314E7">
              <w:rPr>
                <w:bCs/>
                <w:color w:val="000000"/>
                <w:sz w:val="19"/>
                <w:szCs w:val="19"/>
                <w:lang w:eastAsia="ru-RU" w:bidi="ru-RU"/>
              </w:rPr>
              <w:t>Привлеченные средства</w:t>
            </w:r>
          </w:p>
        </w:tc>
        <w:tc>
          <w:tcPr>
            <w:tcW w:w="1656" w:type="dxa"/>
            <w:tcBorders>
              <w:top w:val="single" w:sz="4" w:space="0" w:color="auto"/>
              <w:left w:val="single" w:sz="4" w:space="0" w:color="auto"/>
            </w:tcBorders>
            <w:shd w:val="clear" w:color="auto" w:fill="FFFFFF"/>
            <w:vAlign w:val="bottom"/>
          </w:tcPr>
          <w:p w:rsidR="00E314E7" w:rsidRPr="00E314E7" w:rsidRDefault="00E314E7" w:rsidP="00E314E7">
            <w:pPr>
              <w:widowControl w:val="0"/>
              <w:spacing w:after="0" w:line="190" w:lineRule="exact"/>
              <w:jc w:val="center"/>
              <w:rPr>
                <w:color w:val="000000"/>
                <w:sz w:val="26"/>
                <w:szCs w:val="26"/>
                <w:lang w:eastAsia="ru-RU" w:bidi="ru-RU"/>
              </w:rPr>
            </w:pPr>
            <w:r w:rsidRPr="00E314E7">
              <w:rPr>
                <w:bCs/>
                <w:color w:val="000000"/>
                <w:sz w:val="19"/>
                <w:szCs w:val="19"/>
                <w:lang w:eastAsia="ru-RU" w:bidi="ru-RU"/>
              </w:rPr>
              <w:t>0,000</w:t>
            </w:r>
          </w:p>
        </w:tc>
        <w:tc>
          <w:tcPr>
            <w:tcW w:w="1008" w:type="dxa"/>
            <w:tcBorders>
              <w:top w:val="single" w:sz="4" w:space="0" w:color="auto"/>
              <w:left w:val="single" w:sz="4" w:space="0" w:color="auto"/>
            </w:tcBorders>
            <w:shd w:val="clear" w:color="auto" w:fill="FFFFFF"/>
            <w:vAlign w:val="bottom"/>
          </w:tcPr>
          <w:p w:rsidR="00E314E7" w:rsidRPr="00E314E7" w:rsidRDefault="00E314E7" w:rsidP="00E314E7">
            <w:pPr>
              <w:widowControl w:val="0"/>
              <w:spacing w:after="0" w:line="190" w:lineRule="exact"/>
              <w:ind w:left="260"/>
              <w:rPr>
                <w:color w:val="000000"/>
                <w:sz w:val="26"/>
                <w:szCs w:val="26"/>
                <w:lang w:eastAsia="ru-RU" w:bidi="ru-RU"/>
              </w:rPr>
            </w:pPr>
            <w:r w:rsidRPr="00E314E7">
              <w:rPr>
                <w:bCs/>
                <w:color w:val="000000"/>
                <w:sz w:val="19"/>
                <w:szCs w:val="19"/>
                <w:lang w:eastAsia="ru-RU" w:bidi="ru-RU"/>
              </w:rPr>
              <w:t>0,000</w:t>
            </w:r>
          </w:p>
        </w:tc>
        <w:tc>
          <w:tcPr>
            <w:tcW w:w="1013" w:type="dxa"/>
            <w:tcBorders>
              <w:top w:val="single" w:sz="4" w:space="0" w:color="auto"/>
              <w:left w:val="single" w:sz="4" w:space="0" w:color="auto"/>
            </w:tcBorders>
            <w:shd w:val="clear" w:color="auto" w:fill="FFFFFF"/>
            <w:vAlign w:val="bottom"/>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0,000</w:t>
            </w:r>
          </w:p>
        </w:tc>
        <w:tc>
          <w:tcPr>
            <w:tcW w:w="1027" w:type="dxa"/>
            <w:tcBorders>
              <w:top w:val="single" w:sz="4" w:space="0" w:color="auto"/>
              <w:left w:val="single" w:sz="4" w:space="0" w:color="auto"/>
              <w:right w:val="single" w:sz="4" w:space="0" w:color="auto"/>
            </w:tcBorders>
            <w:shd w:val="clear" w:color="auto" w:fill="FFFFFF"/>
            <w:vAlign w:val="bottom"/>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0,000</w:t>
            </w:r>
          </w:p>
        </w:tc>
      </w:tr>
      <w:tr w:rsidR="00E314E7" w:rsidRPr="00E314E7" w:rsidTr="00E314E7">
        <w:trPr>
          <w:trHeight w:hRule="exact" w:val="312"/>
          <w:jc w:val="center"/>
        </w:trPr>
        <w:tc>
          <w:tcPr>
            <w:tcW w:w="744"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190" w:lineRule="exact"/>
              <w:ind w:right="280"/>
              <w:jc w:val="right"/>
              <w:rPr>
                <w:color w:val="000000"/>
                <w:sz w:val="26"/>
                <w:szCs w:val="26"/>
                <w:lang w:eastAsia="ru-RU" w:bidi="ru-RU"/>
              </w:rPr>
            </w:pPr>
            <w:r w:rsidRPr="00E314E7">
              <w:rPr>
                <w:bCs/>
                <w:color w:val="000000"/>
                <w:sz w:val="19"/>
                <w:szCs w:val="19"/>
                <w:lang w:eastAsia="ru-RU" w:bidi="ru-RU"/>
              </w:rPr>
              <w:t>3.</w:t>
            </w:r>
          </w:p>
        </w:tc>
        <w:tc>
          <w:tcPr>
            <w:tcW w:w="4213"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190" w:lineRule="exact"/>
              <w:rPr>
                <w:color w:val="000000"/>
                <w:sz w:val="26"/>
                <w:szCs w:val="26"/>
                <w:lang w:eastAsia="ru-RU" w:bidi="ru-RU"/>
              </w:rPr>
            </w:pPr>
            <w:r w:rsidRPr="00E314E7">
              <w:rPr>
                <w:bCs/>
                <w:color w:val="000000"/>
                <w:sz w:val="19"/>
                <w:szCs w:val="19"/>
                <w:lang w:eastAsia="ru-RU" w:bidi="ru-RU"/>
              </w:rPr>
              <w:t>Бюджетное финансирование</w:t>
            </w:r>
          </w:p>
        </w:tc>
        <w:tc>
          <w:tcPr>
            <w:tcW w:w="1656" w:type="dxa"/>
            <w:tcBorders>
              <w:top w:val="single" w:sz="4" w:space="0" w:color="auto"/>
              <w:left w:val="single" w:sz="4" w:space="0" w:color="auto"/>
            </w:tcBorders>
            <w:shd w:val="clear" w:color="auto" w:fill="FFFFFF"/>
            <w:vAlign w:val="bottom"/>
          </w:tcPr>
          <w:p w:rsidR="00E314E7" w:rsidRPr="00E314E7" w:rsidRDefault="00E314E7" w:rsidP="00E314E7">
            <w:pPr>
              <w:widowControl w:val="0"/>
              <w:spacing w:after="0" w:line="190" w:lineRule="exact"/>
              <w:jc w:val="center"/>
              <w:rPr>
                <w:color w:val="000000"/>
                <w:sz w:val="26"/>
                <w:szCs w:val="26"/>
                <w:lang w:eastAsia="ru-RU" w:bidi="ru-RU"/>
              </w:rPr>
            </w:pPr>
            <w:r w:rsidRPr="00E314E7">
              <w:rPr>
                <w:bCs/>
                <w:color w:val="000000"/>
                <w:sz w:val="19"/>
                <w:szCs w:val="19"/>
                <w:lang w:eastAsia="ru-RU" w:bidi="ru-RU"/>
              </w:rPr>
              <w:t>0,000</w:t>
            </w:r>
          </w:p>
        </w:tc>
        <w:tc>
          <w:tcPr>
            <w:tcW w:w="1008" w:type="dxa"/>
            <w:tcBorders>
              <w:top w:val="single" w:sz="4" w:space="0" w:color="auto"/>
              <w:left w:val="single" w:sz="4" w:space="0" w:color="auto"/>
            </w:tcBorders>
            <w:shd w:val="clear" w:color="auto" w:fill="FFFFFF"/>
            <w:vAlign w:val="bottom"/>
          </w:tcPr>
          <w:p w:rsidR="00E314E7" w:rsidRPr="00E314E7" w:rsidRDefault="00E314E7" w:rsidP="00E314E7">
            <w:pPr>
              <w:widowControl w:val="0"/>
              <w:spacing w:after="0" w:line="190" w:lineRule="exact"/>
              <w:ind w:left="260"/>
              <w:rPr>
                <w:color w:val="000000"/>
                <w:sz w:val="26"/>
                <w:szCs w:val="26"/>
                <w:lang w:eastAsia="ru-RU" w:bidi="ru-RU"/>
              </w:rPr>
            </w:pPr>
            <w:r w:rsidRPr="00E314E7">
              <w:rPr>
                <w:bCs/>
                <w:color w:val="000000"/>
                <w:sz w:val="19"/>
                <w:szCs w:val="19"/>
                <w:lang w:eastAsia="ru-RU" w:bidi="ru-RU"/>
              </w:rPr>
              <w:t>0,000</w:t>
            </w:r>
          </w:p>
        </w:tc>
        <w:tc>
          <w:tcPr>
            <w:tcW w:w="1013" w:type="dxa"/>
            <w:tcBorders>
              <w:top w:val="single" w:sz="4" w:space="0" w:color="auto"/>
              <w:left w:val="single" w:sz="4" w:space="0" w:color="auto"/>
            </w:tcBorders>
            <w:shd w:val="clear" w:color="auto" w:fill="FFFFFF"/>
            <w:vAlign w:val="bottom"/>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0,000</w:t>
            </w:r>
          </w:p>
        </w:tc>
        <w:tc>
          <w:tcPr>
            <w:tcW w:w="1027" w:type="dxa"/>
            <w:tcBorders>
              <w:top w:val="single" w:sz="4" w:space="0" w:color="auto"/>
              <w:left w:val="single" w:sz="4" w:space="0" w:color="auto"/>
              <w:right w:val="single" w:sz="4" w:space="0" w:color="auto"/>
            </w:tcBorders>
            <w:shd w:val="clear" w:color="auto" w:fill="FFFFFF"/>
            <w:vAlign w:val="bottom"/>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0,000</w:t>
            </w:r>
          </w:p>
        </w:tc>
      </w:tr>
      <w:tr w:rsidR="00E314E7" w:rsidRPr="00E314E7" w:rsidTr="00E314E7">
        <w:trPr>
          <w:trHeight w:hRule="exact" w:val="518"/>
          <w:jc w:val="center"/>
        </w:trPr>
        <w:tc>
          <w:tcPr>
            <w:tcW w:w="744"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190" w:lineRule="exact"/>
              <w:ind w:right="280"/>
              <w:jc w:val="right"/>
              <w:rPr>
                <w:color w:val="000000"/>
                <w:sz w:val="26"/>
                <w:szCs w:val="26"/>
                <w:lang w:eastAsia="ru-RU" w:bidi="ru-RU"/>
              </w:rPr>
            </w:pPr>
            <w:r w:rsidRPr="00E314E7">
              <w:rPr>
                <w:bCs/>
                <w:color w:val="000000"/>
                <w:sz w:val="19"/>
                <w:szCs w:val="19"/>
                <w:lang w:eastAsia="ru-RU" w:bidi="ru-RU"/>
              </w:rPr>
              <w:t>4.</w:t>
            </w:r>
          </w:p>
        </w:tc>
        <w:tc>
          <w:tcPr>
            <w:tcW w:w="4213"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254" w:lineRule="exact"/>
              <w:rPr>
                <w:color w:val="000000"/>
                <w:sz w:val="26"/>
                <w:szCs w:val="26"/>
                <w:lang w:eastAsia="ru-RU" w:bidi="ru-RU"/>
              </w:rPr>
            </w:pPr>
            <w:r w:rsidRPr="00E314E7">
              <w:rPr>
                <w:bCs/>
                <w:color w:val="000000"/>
                <w:sz w:val="19"/>
                <w:szCs w:val="19"/>
                <w:lang w:eastAsia="ru-RU" w:bidi="ru-RU"/>
              </w:rPr>
              <w:t>Прочие источники финансирования</w:t>
            </w:r>
          </w:p>
        </w:tc>
        <w:tc>
          <w:tcPr>
            <w:tcW w:w="1656"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190" w:lineRule="exact"/>
              <w:jc w:val="center"/>
              <w:rPr>
                <w:color w:val="000000"/>
                <w:sz w:val="26"/>
                <w:szCs w:val="26"/>
                <w:lang w:eastAsia="ru-RU" w:bidi="ru-RU"/>
              </w:rPr>
            </w:pPr>
            <w:r w:rsidRPr="00E314E7">
              <w:rPr>
                <w:bCs/>
                <w:color w:val="000000"/>
                <w:sz w:val="19"/>
                <w:szCs w:val="19"/>
                <w:lang w:eastAsia="ru-RU" w:bidi="ru-RU"/>
              </w:rPr>
              <w:t>0,000</w:t>
            </w:r>
          </w:p>
        </w:tc>
        <w:tc>
          <w:tcPr>
            <w:tcW w:w="1008"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190" w:lineRule="exact"/>
              <w:ind w:right="260"/>
              <w:jc w:val="right"/>
              <w:rPr>
                <w:color w:val="000000"/>
                <w:sz w:val="26"/>
                <w:szCs w:val="26"/>
                <w:lang w:eastAsia="ru-RU" w:bidi="ru-RU"/>
              </w:rPr>
            </w:pPr>
            <w:r w:rsidRPr="00E314E7">
              <w:rPr>
                <w:bCs/>
                <w:color w:val="000000"/>
                <w:sz w:val="19"/>
                <w:szCs w:val="19"/>
                <w:lang w:eastAsia="ru-RU" w:bidi="ru-RU"/>
              </w:rPr>
              <w:t>0,000</w:t>
            </w:r>
          </w:p>
        </w:tc>
        <w:tc>
          <w:tcPr>
            <w:tcW w:w="1013"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0,000</w:t>
            </w:r>
          </w:p>
        </w:tc>
        <w:tc>
          <w:tcPr>
            <w:tcW w:w="1027" w:type="dxa"/>
            <w:tcBorders>
              <w:top w:val="single" w:sz="4" w:space="0" w:color="auto"/>
              <w:left w:val="single" w:sz="4" w:space="0" w:color="auto"/>
              <w:right w:val="single" w:sz="4" w:space="0" w:color="auto"/>
            </w:tcBorders>
            <w:shd w:val="clear" w:color="auto" w:fill="FFFFFF"/>
            <w:vAlign w:val="center"/>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0,000</w:t>
            </w:r>
          </w:p>
        </w:tc>
      </w:tr>
      <w:tr w:rsidR="00E314E7" w:rsidRPr="00E314E7" w:rsidTr="00E314E7">
        <w:trPr>
          <w:trHeight w:hRule="exact" w:val="322"/>
          <w:jc w:val="center"/>
        </w:trPr>
        <w:tc>
          <w:tcPr>
            <w:tcW w:w="744" w:type="dxa"/>
            <w:tcBorders>
              <w:top w:val="single" w:sz="4" w:space="0" w:color="auto"/>
              <w:left w:val="single" w:sz="4" w:space="0" w:color="auto"/>
            </w:tcBorders>
            <w:shd w:val="clear" w:color="auto" w:fill="FFFFFF"/>
          </w:tcPr>
          <w:p w:rsidR="00E314E7" w:rsidRPr="00E314E7" w:rsidRDefault="00E314E7" w:rsidP="00E314E7">
            <w:pPr>
              <w:widowControl w:val="0"/>
              <w:spacing w:after="0"/>
              <w:rPr>
                <w:rFonts w:ascii="Arial Unicode MS" w:eastAsia="Arial Unicode MS" w:hAnsi="Arial Unicode MS" w:cs="Arial Unicode MS"/>
                <w:color w:val="000000"/>
                <w:sz w:val="10"/>
                <w:szCs w:val="10"/>
                <w:lang w:eastAsia="ru-RU" w:bidi="ru-RU"/>
              </w:rPr>
            </w:pPr>
          </w:p>
        </w:tc>
        <w:tc>
          <w:tcPr>
            <w:tcW w:w="4213"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190" w:lineRule="exact"/>
              <w:rPr>
                <w:color w:val="000000"/>
                <w:sz w:val="26"/>
                <w:szCs w:val="26"/>
                <w:lang w:eastAsia="ru-RU" w:bidi="ru-RU"/>
              </w:rPr>
            </w:pPr>
            <w:r w:rsidRPr="00E314E7">
              <w:rPr>
                <w:bCs/>
                <w:color w:val="000000"/>
                <w:sz w:val="19"/>
                <w:szCs w:val="19"/>
                <w:lang w:eastAsia="ru-RU" w:bidi="ru-RU"/>
              </w:rPr>
              <w:t>ИТОГО по программе:</w:t>
            </w:r>
          </w:p>
        </w:tc>
        <w:tc>
          <w:tcPr>
            <w:tcW w:w="1656" w:type="dxa"/>
            <w:tcBorders>
              <w:top w:val="single" w:sz="4" w:space="0" w:color="auto"/>
              <w:left w:val="single" w:sz="4" w:space="0" w:color="auto"/>
            </w:tcBorders>
            <w:shd w:val="clear" w:color="auto" w:fill="FFFFFF"/>
          </w:tcPr>
          <w:p w:rsidR="00E314E7" w:rsidRPr="00E314E7" w:rsidRDefault="00E314E7" w:rsidP="00E314E7">
            <w:pPr>
              <w:widowControl w:val="0"/>
              <w:spacing w:after="0" w:line="190" w:lineRule="exact"/>
              <w:jc w:val="center"/>
              <w:rPr>
                <w:color w:val="000000"/>
                <w:sz w:val="26"/>
                <w:szCs w:val="26"/>
                <w:lang w:eastAsia="ru-RU" w:bidi="ru-RU"/>
              </w:rPr>
            </w:pPr>
            <w:r w:rsidRPr="00E314E7">
              <w:rPr>
                <w:bCs/>
                <w:color w:val="000000"/>
                <w:sz w:val="19"/>
                <w:szCs w:val="19"/>
                <w:lang w:eastAsia="ru-RU" w:bidi="ru-RU"/>
              </w:rPr>
              <w:t>1586,30</w:t>
            </w:r>
          </w:p>
        </w:tc>
        <w:tc>
          <w:tcPr>
            <w:tcW w:w="1008" w:type="dxa"/>
            <w:tcBorders>
              <w:top w:val="single" w:sz="4" w:space="0" w:color="auto"/>
              <w:left w:val="single" w:sz="4" w:space="0" w:color="auto"/>
            </w:tcBorders>
            <w:shd w:val="clear" w:color="auto" w:fill="FFFFFF"/>
          </w:tcPr>
          <w:p w:rsidR="00E314E7" w:rsidRPr="00E314E7" w:rsidRDefault="00E314E7" w:rsidP="00E314E7">
            <w:pPr>
              <w:widowControl w:val="0"/>
              <w:spacing w:after="0" w:line="190" w:lineRule="exact"/>
              <w:ind w:left="260"/>
              <w:rPr>
                <w:color w:val="000000"/>
                <w:sz w:val="26"/>
                <w:szCs w:val="26"/>
                <w:lang w:eastAsia="ru-RU" w:bidi="ru-RU"/>
              </w:rPr>
            </w:pPr>
            <w:r w:rsidRPr="00E314E7">
              <w:rPr>
                <w:bCs/>
                <w:color w:val="000000"/>
                <w:sz w:val="19"/>
                <w:szCs w:val="19"/>
                <w:lang w:eastAsia="ru-RU" w:bidi="ru-RU"/>
              </w:rPr>
              <w:t>506,01</w:t>
            </w:r>
          </w:p>
        </w:tc>
        <w:tc>
          <w:tcPr>
            <w:tcW w:w="1013" w:type="dxa"/>
            <w:tcBorders>
              <w:top w:val="single" w:sz="4" w:space="0" w:color="auto"/>
              <w:left w:val="single" w:sz="4" w:space="0" w:color="auto"/>
            </w:tcBorders>
            <w:shd w:val="clear" w:color="auto" w:fill="FFFFFF"/>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528,78</w:t>
            </w:r>
          </w:p>
        </w:tc>
        <w:tc>
          <w:tcPr>
            <w:tcW w:w="1027" w:type="dxa"/>
            <w:tcBorders>
              <w:top w:val="single" w:sz="4" w:space="0" w:color="auto"/>
              <w:left w:val="single" w:sz="4" w:space="0" w:color="auto"/>
              <w:right w:val="single" w:sz="4" w:space="0" w:color="auto"/>
            </w:tcBorders>
            <w:shd w:val="clear" w:color="auto" w:fill="FFFFFF"/>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551,51</w:t>
            </w:r>
          </w:p>
        </w:tc>
      </w:tr>
      <w:tr w:rsidR="00E314E7" w:rsidRPr="00E314E7" w:rsidTr="00E314E7">
        <w:trPr>
          <w:trHeight w:hRule="exact" w:val="326"/>
          <w:jc w:val="center"/>
        </w:trPr>
        <w:tc>
          <w:tcPr>
            <w:tcW w:w="9665" w:type="dxa"/>
            <w:gridSpan w:val="6"/>
            <w:tcBorders>
              <w:top w:val="single" w:sz="4" w:space="0" w:color="auto"/>
              <w:left w:val="single" w:sz="4" w:space="0" w:color="auto"/>
              <w:right w:val="single" w:sz="4" w:space="0" w:color="auto"/>
            </w:tcBorders>
            <w:shd w:val="clear" w:color="auto" w:fill="FFFFFF"/>
            <w:vAlign w:val="center"/>
          </w:tcPr>
          <w:p w:rsidR="00E314E7" w:rsidRPr="00E314E7" w:rsidRDefault="00E314E7" w:rsidP="00E314E7">
            <w:pPr>
              <w:widowControl w:val="0"/>
              <w:spacing w:after="0" w:line="190" w:lineRule="exact"/>
              <w:rPr>
                <w:color w:val="000000"/>
                <w:sz w:val="26"/>
                <w:szCs w:val="26"/>
                <w:lang w:eastAsia="ru-RU" w:bidi="ru-RU"/>
              </w:rPr>
            </w:pPr>
            <w:r w:rsidRPr="00E314E7">
              <w:rPr>
                <w:bCs/>
                <w:color w:val="000000"/>
                <w:sz w:val="19"/>
                <w:szCs w:val="19"/>
                <w:lang w:eastAsia="ru-RU" w:bidi="ru-RU"/>
              </w:rPr>
              <w:t>Возврат финансовых средств</w:t>
            </w:r>
          </w:p>
        </w:tc>
      </w:tr>
      <w:tr w:rsidR="00E314E7" w:rsidRPr="00E314E7" w:rsidTr="00E314E7">
        <w:trPr>
          <w:trHeight w:hRule="exact" w:val="326"/>
          <w:jc w:val="center"/>
        </w:trPr>
        <w:tc>
          <w:tcPr>
            <w:tcW w:w="744" w:type="dxa"/>
            <w:tcBorders>
              <w:top w:val="single" w:sz="4" w:space="0" w:color="auto"/>
              <w:left w:val="single" w:sz="4" w:space="0" w:color="auto"/>
            </w:tcBorders>
            <w:shd w:val="clear" w:color="auto" w:fill="FFFFFF"/>
            <w:vAlign w:val="bottom"/>
          </w:tcPr>
          <w:p w:rsidR="00E314E7" w:rsidRPr="00E314E7" w:rsidRDefault="00E314E7" w:rsidP="00E314E7">
            <w:pPr>
              <w:widowControl w:val="0"/>
              <w:spacing w:after="0" w:line="200" w:lineRule="exact"/>
              <w:ind w:right="280"/>
              <w:jc w:val="right"/>
              <w:rPr>
                <w:color w:val="000000"/>
                <w:sz w:val="26"/>
                <w:szCs w:val="26"/>
                <w:lang w:eastAsia="ru-RU" w:bidi="ru-RU"/>
              </w:rPr>
            </w:pPr>
            <w:r w:rsidRPr="00E314E7">
              <w:rPr>
                <w:rFonts w:ascii="Segoe UI" w:eastAsia="Segoe UI" w:hAnsi="Segoe UI" w:cs="Segoe UI"/>
                <w:bCs/>
                <w:color w:val="000000"/>
                <w:szCs w:val="20"/>
                <w:lang w:eastAsia="ru-RU" w:bidi="ru-RU"/>
              </w:rPr>
              <w:t>1</w:t>
            </w:r>
            <w:r w:rsidRPr="00E314E7">
              <w:rPr>
                <w:rFonts w:ascii="Cambria" w:eastAsia="Cambria" w:hAnsi="Cambria" w:cs="Cambria"/>
                <w:bCs/>
                <w:color w:val="000000"/>
                <w:szCs w:val="20"/>
                <w:lang w:eastAsia="ru-RU" w:bidi="ru-RU"/>
              </w:rPr>
              <w:t>.</w:t>
            </w:r>
          </w:p>
        </w:tc>
        <w:tc>
          <w:tcPr>
            <w:tcW w:w="4213"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190" w:lineRule="exact"/>
              <w:rPr>
                <w:color w:val="000000"/>
                <w:sz w:val="26"/>
                <w:szCs w:val="26"/>
                <w:lang w:eastAsia="ru-RU" w:bidi="ru-RU"/>
              </w:rPr>
            </w:pPr>
            <w:r w:rsidRPr="00E314E7">
              <w:rPr>
                <w:bCs/>
                <w:color w:val="000000"/>
                <w:sz w:val="19"/>
                <w:szCs w:val="19"/>
                <w:lang w:eastAsia="ru-RU" w:bidi="ru-RU"/>
              </w:rPr>
              <w:t>Собственные средства</w:t>
            </w:r>
          </w:p>
        </w:tc>
        <w:tc>
          <w:tcPr>
            <w:tcW w:w="1656" w:type="dxa"/>
            <w:tcBorders>
              <w:top w:val="single" w:sz="4" w:space="0" w:color="auto"/>
              <w:left w:val="single" w:sz="4" w:space="0" w:color="auto"/>
            </w:tcBorders>
            <w:shd w:val="clear" w:color="auto" w:fill="FFFFFF"/>
          </w:tcPr>
          <w:p w:rsidR="00E314E7" w:rsidRPr="00E314E7" w:rsidRDefault="00E314E7" w:rsidP="00E314E7">
            <w:pPr>
              <w:widowControl w:val="0"/>
              <w:spacing w:after="0" w:line="190" w:lineRule="exact"/>
              <w:jc w:val="center"/>
              <w:rPr>
                <w:color w:val="000000"/>
                <w:sz w:val="26"/>
                <w:szCs w:val="26"/>
                <w:lang w:eastAsia="ru-RU" w:bidi="ru-RU"/>
              </w:rPr>
            </w:pPr>
            <w:r w:rsidRPr="00E314E7">
              <w:rPr>
                <w:bCs/>
                <w:color w:val="000000"/>
                <w:sz w:val="19"/>
                <w:szCs w:val="19"/>
                <w:lang w:eastAsia="ru-RU" w:bidi="ru-RU"/>
              </w:rPr>
              <w:t>1586,30</w:t>
            </w:r>
          </w:p>
        </w:tc>
        <w:tc>
          <w:tcPr>
            <w:tcW w:w="1008" w:type="dxa"/>
            <w:tcBorders>
              <w:top w:val="single" w:sz="4" w:space="0" w:color="auto"/>
              <w:left w:val="single" w:sz="4" w:space="0" w:color="auto"/>
            </w:tcBorders>
            <w:shd w:val="clear" w:color="auto" w:fill="FFFFFF"/>
          </w:tcPr>
          <w:p w:rsidR="00E314E7" w:rsidRPr="00E314E7" w:rsidRDefault="00E314E7" w:rsidP="00E314E7">
            <w:pPr>
              <w:widowControl w:val="0"/>
              <w:spacing w:after="0" w:line="190" w:lineRule="exact"/>
              <w:ind w:left="260"/>
              <w:rPr>
                <w:color w:val="000000"/>
                <w:sz w:val="26"/>
                <w:szCs w:val="26"/>
                <w:lang w:eastAsia="ru-RU" w:bidi="ru-RU"/>
              </w:rPr>
            </w:pPr>
            <w:r w:rsidRPr="00E314E7">
              <w:rPr>
                <w:bCs/>
                <w:color w:val="000000"/>
                <w:sz w:val="19"/>
                <w:szCs w:val="19"/>
                <w:lang w:eastAsia="ru-RU" w:bidi="ru-RU"/>
              </w:rPr>
              <w:t>506,01</w:t>
            </w:r>
          </w:p>
        </w:tc>
        <w:tc>
          <w:tcPr>
            <w:tcW w:w="1013" w:type="dxa"/>
            <w:tcBorders>
              <w:top w:val="single" w:sz="4" w:space="0" w:color="auto"/>
              <w:left w:val="single" w:sz="4" w:space="0" w:color="auto"/>
            </w:tcBorders>
            <w:shd w:val="clear" w:color="auto" w:fill="FFFFFF"/>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528,78</w:t>
            </w:r>
          </w:p>
        </w:tc>
        <w:tc>
          <w:tcPr>
            <w:tcW w:w="1027" w:type="dxa"/>
            <w:tcBorders>
              <w:top w:val="single" w:sz="4" w:space="0" w:color="auto"/>
              <w:left w:val="single" w:sz="4" w:space="0" w:color="auto"/>
              <w:right w:val="single" w:sz="4" w:space="0" w:color="auto"/>
            </w:tcBorders>
            <w:shd w:val="clear" w:color="auto" w:fill="FFFFFF"/>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551,51</w:t>
            </w:r>
          </w:p>
        </w:tc>
      </w:tr>
      <w:tr w:rsidR="00E314E7" w:rsidRPr="00E314E7" w:rsidTr="00E314E7">
        <w:trPr>
          <w:trHeight w:hRule="exact" w:val="326"/>
          <w:jc w:val="center"/>
        </w:trPr>
        <w:tc>
          <w:tcPr>
            <w:tcW w:w="744" w:type="dxa"/>
            <w:tcBorders>
              <w:top w:val="single" w:sz="4" w:space="0" w:color="auto"/>
              <w:left w:val="single" w:sz="4" w:space="0" w:color="auto"/>
            </w:tcBorders>
            <w:shd w:val="clear" w:color="auto" w:fill="FFFFFF"/>
            <w:vAlign w:val="bottom"/>
          </w:tcPr>
          <w:p w:rsidR="00E314E7" w:rsidRPr="00E314E7" w:rsidRDefault="00E314E7" w:rsidP="00E314E7">
            <w:pPr>
              <w:widowControl w:val="0"/>
              <w:spacing w:after="0" w:line="220" w:lineRule="exact"/>
              <w:ind w:left="280"/>
              <w:rPr>
                <w:color w:val="000000"/>
                <w:sz w:val="26"/>
                <w:szCs w:val="26"/>
                <w:lang w:eastAsia="ru-RU" w:bidi="ru-RU"/>
              </w:rPr>
            </w:pPr>
            <w:r w:rsidRPr="00E314E7">
              <w:rPr>
                <w:color w:val="000000"/>
                <w:sz w:val="22"/>
                <w:lang w:eastAsia="ru-RU" w:bidi="ru-RU"/>
              </w:rPr>
              <w:t>1.1</w:t>
            </w:r>
          </w:p>
        </w:tc>
        <w:tc>
          <w:tcPr>
            <w:tcW w:w="4213"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220" w:lineRule="exact"/>
              <w:rPr>
                <w:color w:val="000000"/>
                <w:sz w:val="26"/>
                <w:szCs w:val="26"/>
                <w:lang w:eastAsia="ru-RU" w:bidi="ru-RU"/>
              </w:rPr>
            </w:pPr>
            <w:r w:rsidRPr="00E314E7">
              <w:rPr>
                <w:color w:val="000000"/>
                <w:sz w:val="22"/>
                <w:lang w:eastAsia="ru-RU" w:bidi="ru-RU"/>
              </w:rPr>
              <w:t>амортизационные отчисления</w:t>
            </w:r>
          </w:p>
        </w:tc>
        <w:tc>
          <w:tcPr>
            <w:tcW w:w="1656" w:type="dxa"/>
            <w:tcBorders>
              <w:top w:val="single" w:sz="4" w:space="0" w:color="auto"/>
              <w:left w:val="single" w:sz="4" w:space="0" w:color="auto"/>
            </w:tcBorders>
            <w:shd w:val="clear" w:color="auto" w:fill="FFFFFF"/>
            <w:vAlign w:val="bottom"/>
          </w:tcPr>
          <w:p w:rsidR="00E314E7" w:rsidRPr="00E314E7" w:rsidRDefault="00E314E7" w:rsidP="00E314E7">
            <w:pPr>
              <w:widowControl w:val="0"/>
              <w:spacing w:after="0" w:line="190" w:lineRule="exact"/>
              <w:jc w:val="center"/>
              <w:rPr>
                <w:color w:val="000000"/>
                <w:sz w:val="26"/>
                <w:szCs w:val="26"/>
                <w:lang w:eastAsia="ru-RU" w:bidi="ru-RU"/>
              </w:rPr>
            </w:pPr>
            <w:r w:rsidRPr="00E314E7">
              <w:rPr>
                <w:bCs/>
                <w:color w:val="000000"/>
                <w:sz w:val="19"/>
                <w:szCs w:val="19"/>
                <w:lang w:eastAsia="ru-RU" w:bidi="ru-RU"/>
              </w:rPr>
              <w:t>0,000</w:t>
            </w:r>
          </w:p>
        </w:tc>
        <w:tc>
          <w:tcPr>
            <w:tcW w:w="1008" w:type="dxa"/>
            <w:tcBorders>
              <w:top w:val="single" w:sz="4" w:space="0" w:color="auto"/>
              <w:left w:val="single" w:sz="4" w:space="0" w:color="auto"/>
            </w:tcBorders>
            <w:shd w:val="clear" w:color="auto" w:fill="FFFFFF"/>
            <w:vAlign w:val="bottom"/>
          </w:tcPr>
          <w:p w:rsidR="00E314E7" w:rsidRPr="00E314E7" w:rsidRDefault="00E314E7" w:rsidP="00E314E7">
            <w:pPr>
              <w:widowControl w:val="0"/>
              <w:spacing w:after="0" w:line="190" w:lineRule="exact"/>
              <w:ind w:left="260"/>
              <w:rPr>
                <w:color w:val="000000"/>
                <w:sz w:val="26"/>
                <w:szCs w:val="26"/>
                <w:lang w:eastAsia="ru-RU" w:bidi="ru-RU"/>
              </w:rPr>
            </w:pPr>
            <w:r w:rsidRPr="00E314E7">
              <w:rPr>
                <w:bCs/>
                <w:color w:val="000000"/>
                <w:sz w:val="19"/>
                <w:szCs w:val="19"/>
                <w:lang w:eastAsia="ru-RU" w:bidi="ru-RU"/>
              </w:rPr>
              <w:t>0,000</w:t>
            </w:r>
          </w:p>
        </w:tc>
        <w:tc>
          <w:tcPr>
            <w:tcW w:w="1013" w:type="dxa"/>
            <w:tcBorders>
              <w:top w:val="single" w:sz="4" w:space="0" w:color="auto"/>
              <w:left w:val="single" w:sz="4" w:space="0" w:color="auto"/>
            </w:tcBorders>
            <w:shd w:val="clear" w:color="auto" w:fill="FFFFFF"/>
            <w:vAlign w:val="bottom"/>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0,000</w:t>
            </w:r>
          </w:p>
        </w:tc>
        <w:tc>
          <w:tcPr>
            <w:tcW w:w="1027" w:type="dxa"/>
            <w:tcBorders>
              <w:top w:val="single" w:sz="4" w:space="0" w:color="auto"/>
              <w:left w:val="single" w:sz="4" w:space="0" w:color="auto"/>
              <w:right w:val="single" w:sz="4" w:space="0" w:color="auto"/>
            </w:tcBorders>
            <w:shd w:val="clear" w:color="auto" w:fill="FFFFFF"/>
            <w:vAlign w:val="bottom"/>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0,000</w:t>
            </w:r>
          </w:p>
        </w:tc>
      </w:tr>
      <w:tr w:rsidR="00E314E7" w:rsidRPr="00E314E7" w:rsidTr="00E314E7">
        <w:trPr>
          <w:trHeight w:hRule="exact" w:val="907"/>
          <w:jc w:val="center"/>
        </w:trPr>
        <w:tc>
          <w:tcPr>
            <w:tcW w:w="744"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220" w:lineRule="exact"/>
              <w:ind w:left="280"/>
              <w:rPr>
                <w:color w:val="000000"/>
                <w:sz w:val="26"/>
                <w:szCs w:val="26"/>
                <w:lang w:eastAsia="ru-RU" w:bidi="ru-RU"/>
              </w:rPr>
            </w:pPr>
            <w:r w:rsidRPr="00E314E7">
              <w:rPr>
                <w:color w:val="000000"/>
                <w:sz w:val="22"/>
                <w:lang w:eastAsia="ru-RU" w:bidi="ru-RU"/>
              </w:rPr>
              <w:t>1.2</w:t>
            </w:r>
          </w:p>
        </w:tc>
        <w:tc>
          <w:tcPr>
            <w:tcW w:w="4213"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254" w:lineRule="exact"/>
              <w:rPr>
                <w:color w:val="000000"/>
                <w:sz w:val="26"/>
                <w:szCs w:val="26"/>
                <w:lang w:eastAsia="ru-RU" w:bidi="ru-RU"/>
              </w:rPr>
            </w:pPr>
            <w:r w:rsidRPr="00E314E7">
              <w:rPr>
                <w:color w:val="000000"/>
                <w:sz w:val="22"/>
                <w:lang w:eastAsia="ru-RU" w:bidi="ru-RU"/>
              </w:rPr>
              <w:t>прибыль, направленная на инвестиции (расходы из нормативной прибыли)</w:t>
            </w:r>
          </w:p>
        </w:tc>
        <w:tc>
          <w:tcPr>
            <w:tcW w:w="1656"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190" w:lineRule="exact"/>
              <w:jc w:val="center"/>
              <w:rPr>
                <w:color w:val="000000"/>
                <w:sz w:val="26"/>
                <w:szCs w:val="26"/>
                <w:lang w:eastAsia="ru-RU" w:bidi="ru-RU"/>
              </w:rPr>
            </w:pPr>
            <w:r w:rsidRPr="00E314E7">
              <w:rPr>
                <w:bCs/>
                <w:color w:val="000000"/>
                <w:sz w:val="19"/>
                <w:szCs w:val="19"/>
                <w:lang w:eastAsia="ru-RU" w:bidi="ru-RU"/>
              </w:rPr>
              <w:t>0,000</w:t>
            </w:r>
          </w:p>
        </w:tc>
        <w:tc>
          <w:tcPr>
            <w:tcW w:w="1008"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190" w:lineRule="exact"/>
              <w:ind w:left="260"/>
              <w:rPr>
                <w:color w:val="000000"/>
                <w:sz w:val="26"/>
                <w:szCs w:val="26"/>
                <w:lang w:eastAsia="ru-RU" w:bidi="ru-RU"/>
              </w:rPr>
            </w:pPr>
            <w:r w:rsidRPr="00E314E7">
              <w:rPr>
                <w:bCs/>
                <w:color w:val="000000"/>
                <w:sz w:val="19"/>
                <w:szCs w:val="19"/>
                <w:lang w:eastAsia="ru-RU" w:bidi="ru-RU"/>
              </w:rPr>
              <w:t>0,000</w:t>
            </w:r>
          </w:p>
        </w:tc>
        <w:tc>
          <w:tcPr>
            <w:tcW w:w="1013"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0,000</w:t>
            </w:r>
          </w:p>
        </w:tc>
        <w:tc>
          <w:tcPr>
            <w:tcW w:w="1027" w:type="dxa"/>
            <w:tcBorders>
              <w:top w:val="single" w:sz="4" w:space="0" w:color="auto"/>
              <w:left w:val="single" w:sz="4" w:space="0" w:color="auto"/>
              <w:right w:val="single" w:sz="4" w:space="0" w:color="auto"/>
            </w:tcBorders>
            <w:shd w:val="clear" w:color="auto" w:fill="FFFFFF"/>
            <w:vAlign w:val="center"/>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0,000</w:t>
            </w:r>
          </w:p>
        </w:tc>
      </w:tr>
      <w:tr w:rsidR="00E314E7" w:rsidRPr="00E314E7" w:rsidTr="00E314E7">
        <w:trPr>
          <w:trHeight w:hRule="exact" w:val="614"/>
          <w:jc w:val="center"/>
        </w:trPr>
        <w:tc>
          <w:tcPr>
            <w:tcW w:w="744"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220" w:lineRule="exact"/>
              <w:ind w:left="280"/>
              <w:rPr>
                <w:color w:val="000000"/>
                <w:sz w:val="26"/>
                <w:szCs w:val="26"/>
                <w:lang w:eastAsia="ru-RU" w:bidi="ru-RU"/>
              </w:rPr>
            </w:pPr>
            <w:r w:rsidRPr="00E314E7">
              <w:rPr>
                <w:color w:val="000000"/>
                <w:sz w:val="22"/>
                <w:lang w:eastAsia="ru-RU" w:bidi="ru-RU"/>
              </w:rPr>
              <w:t>1.3</w:t>
            </w:r>
          </w:p>
        </w:tc>
        <w:tc>
          <w:tcPr>
            <w:tcW w:w="4213" w:type="dxa"/>
            <w:tcBorders>
              <w:top w:val="single" w:sz="4" w:space="0" w:color="auto"/>
              <w:left w:val="single" w:sz="4" w:space="0" w:color="auto"/>
            </w:tcBorders>
            <w:shd w:val="clear" w:color="auto" w:fill="FFFFFF"/>
            <w:vAlign w:val="center"/>
          </w:tcPr>
          <w:p w:rsidR="00E314E7" w:rsidRPr="009C6F55" w:rsidRDefault="00E314E7" w:rsidP="00E314E7">
            <w:pPr>
              <w:widowControl w:val="0"/>
              <w:spacing w:after="0" w:line="259" w:lineRule="exact"/>
              <w:rPr>
                <w:color w:val="000000"/>
                <w:sz w:val="26"/>
                <w:szCs w:val="26"/>
                <w:lang w:eastAsia="ru-RU" w:bidi="ru-RU"/>
              </w:rPr>
            </w:pPr>
            <w:r w:rsidRPr="009C6F55">
              <w:rPr>
                <w:color w:val="000000"/>
                <w:sz w:val="22"/>
                <w:lang w:eastAsia="ru-RU" w:bidi="ru-RU"/>
              </w:rPr>
              <w:t>средства, полученные за счет платы за подключение</w:t>
            </w:r>
          </w:p>
        </w:tc>
        <w:tc>
          <w:tcPr>
            <w:tcW w:w="1656" w:type="dxa"/>
            <w:tcBorders>
              <w:top w:val="single" w:sz="4" w:space="0" w:color="auto"/>
              <w:left w:val="single" w:sz="4" w:space="0" w:color="auto"/>
            </w:tcBorders>
            <w:shd w:val="clear" w:color="auto" w:fill="FFFFFF"/>
            <w:vAlign w:val="center"/>
          </w:tcPr>
          <w:p w:rsidR="00E314E7" w:rsidRPr="009C6F55" w:rsidRDefault="00E314E7" w:rsidP="00E314E7">
            <w:pPr>
              <w:widowControl w:val="0"/>
              <w:spacing w:after="0" w:line="190" w:lineRule="exact"/>
              <w:jc w:val="center"/>
              <w:rPr>
                <w:color w:val="000000"/>
                <w:sz w:val="26"/>
                <w:szCs w:val="26"/>
                <w:lang w:eastAsia="ru-RU" w:bidi="ru-RU"/>
              </w:rPr>
            </w:pPr>
            <w:r w:rsidRPr="009C6F55">
              <w:rPr>
                <w:bCs/>
                <w:color w:val="000000"/>
                <w:sz w:val="19"/>
                <w:szCs w:val="19"/>
                <w:lang w:eastAsia="ru-RU" w:bidi="ru-RU"/>
              </w:rPr>
              <w:t>0,000</w:t>
            </w:r>
          </w:p>
        </w:tc>
        <w:tc>
          <w:tcPr>
            <w:tcW w:w="1008" w:type="dxa"/>
            <w:tcBorders>
              <w:top w:val="single" w:sz="4" w:space="0" w:color="auto"/>
              <w:left w:val="single" w:sz="4" w:space="0" w:color="auto"/>
            </w:tcBorders>
            <w:shd w:val="clear" w:color="auto" w:fill="FFFFFF"/>
            <w:vAlign w:val="center"/>
          </w:tcPr>
          <w:p w:rsidR="00E314E7" w:rsidRPr="009C6F55" w:rsidRDefault="00E314E7" w:rsidP="00E314E7">
            <w:pPr>
              <w:widowControl w:val="0"/>
              <w:spacing w:after="0" w:line="190" w:lineRule="exact"/>
              <w:ind w:left="260"/>
              <w:rPr>
                <w:color w:val="000000"/>
                <w:sz w:val="26"/>
                <w:szCs w:val="26"/>
                <w:lang w:eastAsia="ru-RU" w:bidi="ru-RU"/>
              </w:rPr>
            </w:pPr>
            <w:r w:rsidRPr="009C6F55">
              <w:rPr>
                <w:bCs/>
                <w:color w:val="000000"/>
                <w:sz w:val="19"/>
                <w:szCs w:val="19"/>
                <w:lang w:eastAsia="ru-RU" w:bidi="ru-RU"/>
              </w:rPr>
              <w:t>0,000</w:t>
            </w:r>
          </w:p>
        </w:tc>
        <w:tc>
          <w:tcPr>
            <w:tcW w:w="1013" w:type="dxa"/>
            <w:tcBorders>
              <w:top w:val="single" w:sz="4" w:space="0" w:color="auto"/>
              <w:left w:val="single" w:sz="4" w:space="0" w:color="auto"/>
            </w:tcBorders>
            <w:shd w:val="clear" w:color="auto" w:fill="FFFFFF"/>
            <w:vAlign w:val="center"/>
          </w:tcPr>
          <w:p w:rsidR="00E314E7" w:rsidRPr="009C6F55" w:rsidRDefault="00E314E7" w:rsidP="00E314E7">
            <w:pPr>
              <w:widowControl w:val="0"/>
              <w:spacing w:after="0" w:line="190" w:lineRule="exact"/>
              <w:ind w:left="280"/>
              <w:rPr>
                <w:color w:val="000000"/>
                <w:sz w:val="26"/>
                <w:szCs w:val="26"/>
                <w:lang w:eastAsia="ru-RU" w:bidi="ru-RU"/>
              </w:rPr>
            </w:pPr>
            <w:r w:rsidRPr="009C6F55">
              <w:rPr>
                <w:bCs/>
                <w:color w:val="000000"/>
                <w:sz w:val="19"/>
                <w:szCs w:val="19"/>
                <w:lang w:eastAsia="ru-RU" w:bidi="ru-RU"/>
              </w:rPr>
              <w:t>0,000</w:t>
            </w:r>
          </w:p>
        </w:tc>
        <w:tc>
          <w:tcPr>
            <w:tcW w:w="1027" w:type="dxa"/>
            <w:tcBorders>
              <w:top w:val="single" w:sz="4" w:space="0" w:color="auto"/>
              <w:left w:val="single" w:sz="4" w:space="0" w:color="auto"/>
              <w:right w:val="single" w:sz="4" w:space="0" w:color="auto"/>
            </w:tcBorders>
            <w:shd w:val="clear" w:color="auto" w:fill="FFFFFF"/>
            <w:vAlign w:val="center"/>
          </w:tcPr>
          <w:p w:rsidR="00E314E7" w:rsidRPr="009C6F55" w:rsidRDefault="00E314E7" w:rsidP="00E314E7">
            <w:pPr>
              <w:widowControl w:val="0"/>
              <w:spacing w:after="0" w:line="190" w:lineRule="exact"/>
              <w:ind w:left="280"/>
              <w:rPr>
                <w:color w:val="000000"/>
                <w:sz w:val="26"/>
                <w:szCs w:val="26"/>
                <w:lang w:eastAsia="ru-RU" w:bidi="ru-RU"/>
              </w:rPr>
            </w:pPr>
            <w:r w:rsidRPr="009C6F55">
              <w:rPr>
                <w:bCs/>
                <w:color w:val="000000"/>
                <w:sz w:val="19"/>
                <w:szCs w:val="19"/>
                <w:lang w:eastAsia="ru-RU" w:bidi="ru-RU"/>
              </w:rPr>
              <w:t>0,000</w:t>
            </w:r>
          </w:p>
        </w:tc>
      </w:tr>
      <w:tr w:rsidR="00E314E7" w:rsidRPr="00E314E7" w:rsidTr="00E314E7">
        <w:trPr>
          <w:trHeight w:hRule="exact" w:val="2453"/>
          <w:jc w:val="center"/>
        </w:trPr>
        <w:tc>
          <w:tcPr>
            <w:tcW w:w="744"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220" w:lineRule="exact"/>
              <w:ind w:left="280"/>
              <w:rPr>
                <w:color w:val="000000"/>
                <w:sz w:val="26"/>
                <w:szCs w:val="26"/>
                <w:lang w:eastAsia="ru-RU" w:bidi="ru-RU"/>
              </w:rPr>
            </w:pPr>
            <w:r w:rsidRPr="00E314E7">
              <w:rPr>
                <w:color w:val="000000"/>
                <w:sz w:val="22"/>
                <w:lang w:eastAsia="ru-RU" w:bidi="ru-RU"/>
              </w:rPr>
              <w:t>1.4</w:t>
            </w:r>
          </w:p>
        </w:tc>
        <w:tc>
          <w:tcPr>
            <w:tcW w:w="4213" w:type="dxa"/>
            <w:tcBorders>
              <w:top w:val="single" w:sz="4" w:space="0" w:color="auto"/>
              <w:left w:val="single" w:sz="4" w:space="0" w:color="auto"/>
            </w:tcBorders>
            <w:shd w:val="clear" w:color="auto" w:fill="FFFFFF"/>
            <w:vAlign w:val="center"/>
          </w:tcPr>
          <w:p w:rsidR="00E314E7" w:rsidRPr="009C6F55" w:rsidRDefault="00E314E7" w:rsidP="00E314E7">
            <w:pPr>
              <w:widowControl w:val="0"/>
              <w:spacing w:after="0" w:line="250" w:lineRule="exact"/>
              <w:rPr>
                <w:color w:val="000000"/>
                <w:sz w:val="22"/>
                <w:lang w:eastAsia="ru-RU" w:bidi="ru-RU"/>
              </w:rPr>
            </w:pPr>
            <w:r w:rsidRPr="009C6F55">
              <w:rPr>
                <w:color w:val="000000"/>
                <w:sz w:val="22"/>
                <w:lang w:eastAsia="ru-RU" w:bidi="ru-RU"/>
              </w:rPr>
              <w:t>прочие собственные средства, не учитываемые в составе тарифов (плата за сброс загрязняющих веществ сверх установленных нормативов состава сточных вод и (или) плата за негативное воздействие на работу централизованной системы водоотведения)</w:t>
            </w:r>
          </w:p>
          <w:p w:rsidR="00E314E7" w:rsidRPr="009C6F55" w:rsidRDefault="00E314E7" w:rsidP="00E314E7">
            <w:pPr>
              <w:widowControl w:val="0"/>
              <w:spacing w:after="0" w:line="250" w:lineRule="exact"/>
              <w:rPr>
                <w:color w:val="000000"/>
                <w:sz w:val="26"/>
                <w:szCs w:val="26"/>
                <w:lang w:eastAsia="ru-RU" w:bidi="ru-RU"/>
              </w:rPr>
            </w:pPr>
          </w:p>
        </w:tc>
        <w:tc>
          <w:tcPr>
            <w:tcW w:w="1656" w:type="dxa"/>
            <w:tcBorders>
              <w:top w:val="single" w:sz="4" w:space="0" w:color="auto"/>
              <w:left w:val="single" w:sz="4" w:space="0" w:color="auto"/>
            </w:tcBorders>
            <w:shd w:val="clear" w:color="auto" w:fill="FFFFFF"/>
            <w:vAlign w:val="center"/>
          </w:tcPr>
          <w:p w:rsidR="00E314E7" w:rsidRPr="009C6F55" w:rsidRDefault="00E314E7" w:rsidP="00E314E7">
            <w:pPr>
              <w:widowControl w:val="0"/>
              <w:spacing w:after="0" w:line="190" w:lineRule="exact"/>
              <w:jc w:val="center"/>
              <w:rPr>
                <w:color w:val="000000"/>
                <w:sz w:val="26"/>
                <w:szCs w:val="26"/>
                <w:lang w:eastAsia="ru-RU" w:bidi="ru-RU"/>
              </w:rPr>
            </w:pPr>
            <w:r w:rsidRPr="009C6F55">
              <w:rPr>
                <w:bCs/>
                <w:color w:val="000000"/>
                <w:sz w:val="19"/>
                <w:szCs w:val="19"/>
                <w:lang w:eastAsia="ru-RU" w:bidi="ru-RU"/>
              </w:rPr>
              <w:t>1586,30</w:t>
            </w:r>
          </w:p>
        </w:tc>
        <w:tc>
          <w:tcPr>
            <w:tcW w:w="1008" w:type="dxa"/>
            <w:tcBorders>
              <w:top w:val="single" w:sz="4" w:space="0" w:color="auto"/>
              <w:left w:val="single" w:sz="4" w:space="0" w:color="auto"/>
            </w:tcBorders>
            <w:shd w:val="clear" w:color="auto" w:fill="FFFFFF"/>
            <w:vAlign w:val="center"/>
          </w:tcPr>
          <w:p w:rsidR="00E314E7" w:rsidRPr="009C6F55" w:rsidRDefault="00E314E7" w:rsidP="00E314E7">
            <w:pPr>
              <w:widowControl w:val="0"/>
              <w:spacing w:after="0" w:line="190" w:lineRule="exact"/>
              <w:ind w:left="260"/>
              <w:rPr>
                <w:color w:val="000000"/>
                <w:sz w:val="26"/>
                <w:szCs w:val="26"/>
                <w:lang w:eastAsia="ru-RU" w:bidi="ru-RU"/>
              </w:rPr>
            </w:pPr>
            <w:r w:rsidRPr="009C6F55">
              <w:rPr>
                <w:bCs/>
                <w:color w:val="000000"/>
                <w:sz w:val="19"/>
                <w:szCs w:val="19"/>
                <w:lang w:eastAsia="ru-RU" w:bidi="ru-RU"/>
              </w:rPr>
              <w:t>506,01</w:t>
            </w:r>
          </w:p>
        </w:tc>
        <w:tc>
          <w:tcPr>
            <w:tcW w:w="1013" w:type="dxa"/>
            <w:tcBorders>
              <w:top w:val="single" w:sz="4" w:space="0" w:color="auto"/>
              <w:left w:val="single" w:sz="4" w:space="0" w:color="auto"/>
            </w:tcBorders>
            <w:shd w:val="clear" w:color="auto" w:fill="FFFFFF"/>
            <w:vAlign w:val="center"/>
          </w:tcPr>
          <w:p w:rsidR="00E314E7" w:rsidRPr="009C6F55" w:rsidRDefault="00E314E7" w:rsidP="00E314E7">
            <w:pPr>
              <w:widowControl w:val="0"/>
              <w:spacing w:after="0" w:line="190" w:lineRule="exact"/>
              <w:ind w:left="280"/>
              <w:rPr>
                <w:color w:val="000000"/>
                <w:sz w:val="26"/>
                <w:szCs w:val="26"/>
                <w:lang w:eastAsia="ru-RU" w:bidi="ru-RU"/>
              </w:rPr>
            </w:pPr>
            <w:r w:rsidRPr="009C6F55">
              <w:rPr>
                <w:bCs/>
                <w:color w:val="000000"/>
                <w:sz w:val="19"/>
                <w:szCs w:val="19"/>
                <w:lang w:eastAsia="ru-RU" w:bidi="ru-RU"/>
              </w:rPr>
              <w:t>528,78</w:t>
            </w:r>
          </w:p>
        </w:tc>
        <w:tc>
          <w:tcPr>
            <w:tcW w:w="1027" w:type="dxa"/>
            <w:tcBorders>
              <w:top w:val="single" w:sz="4" w:space="0" w:color="auto"/>
              <w:left w:val="single" w:sz="4" w:space="0" w:color="auto"/>
              <w:right w:val="single" w:sz="4" w:space="0" w:color="auto"/>
            </w:tcBorders>
            <w:shd w:val="clear" w:color="auto" w:fill="FFFFFF"/>
            <w:vAlign w:val="center"/>
          </w:tcPr>
          <w:p w:rsidR="00E314E7" w:rsidRPr="009C6F55" w:rsidRDefault="00E314E7" w:rsidP="00E314E7">
            <w:pPr>
              <w:widowControl w:val="0"/>
              <w:spacing w:after="0" w:line="190" w:lineRule="exact"/>
              <w:ind w:left="280"/>
              <w:rPr>
                <w:color w:val="000000"/>
                <w:sz w:val="26"/>
                <w:szCs w:val="26"/>
                <w:lang w:eastAsia="ru-RU" w:bidi="ru-RU"/>
              </w:rPr>
            </w:pPr>
            <w:r w:rsidRPr="009C6F55">
              <w:rPr>
                <w:bCs/>
                <w:color w:val="000000"/>
                <w:sz w:val="19"/>
                <w:szCs w:val="19"/>
                <w:lang w:eastAsia="ru-RU" w:bidi="ru-RU"/>
              </w:rPr>
              <w:t>551,51</w:t>
            </w:r>
          </w:p>
        </w:tc>
      </w:tr>
      <w:tr w:rsidR="00E314E7" w:rsidRPr="00E314E7" w:rsidTr="00E314E7">
        <w:trPr>
          <w:trHeight w:hRule="exact" w:val="307"/>
          <w:jc w:val="center"/>
        </w:trPr>
        <w:tc>
          <w:tcPr>
            <w:tcW w:w="744" w:type="dxa"/>
            <w:tcBorders>
              <w:top w:val="single" w:sz="4" w:space="0" w:color="auto"/>
              <w:left w:val="single" w:sz="4" w:space="0" w:color="auto"/>
            </w:tcBorders>
            <w:shd w:val="clear" w:color="auto" w:fill="FFFFFF"/>
            <w:vAlign w:val="bottom"/>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2.</w:t>
            </w:r>
          </w:p>
        </w:tc>
        <w:tc>
          <w:tcPr>
            <w:tcW w:w="4213" w:type="dxa"/>
            <w:tcBorders>
              <w:top w:val="single" w:sz="4" w:space="0" w:color="auto"/>
              <w:left w:val="single" w:sz="4" w:space="0" w:color="auto"/>
            </w:tcBorders>
            <w:shd w:val="clear" w:color="auto" w:fill="FFFFFF"/>
            <w:vAlign w:val="center"/>
          </w:tcPr>
          <w:p w:rsidR="00E314E7" w:rsidRPr="009C6F55" w:rsidRDefault="00E314E7" w:rsidP="00E314E7">
            <w:pPr>
              <w:widowControl w:val="0"/>
              <w:spacing w:after="0" w:line="190" w:lineRule="exact"/>
              <w:rPr>
                <w:color w:val="000000"/>
                <w:sz w:val="26"/>
                <w:szCs w:val="26"/>
                <w:lang w:eastAsia="ru-RU" w:bidi="ru-RU"/>
              </w:rPr>
            </w:pPr>
            <w:r w:rsidRPr="009C6F55">
              <w:rPr>
                <w:bCs/>
                <w:color w:val="000000"/>
                <w:sz w:val="19"/>
                <w:szCs w:val="19"/>
                <w:lang w:eastAsia="ru-RU" w:bidi="ru-RU"/>
              </w:rPr>
              <w:t>Привлеченные средства</w:t>
            </w:r>
          </w:p>
        </w:tc>
        <w:tc>
          <w:tcPr>
            <w:tcW w:w="1656" w:type="dxa"/>
            <w:tcBorders>
              <w:top w:val="single" w:sz="4" w:space="0" w:color="auto"/>
              <w:left w:val="single" w:sz="4" w:space="0" w:color="auto"/>
            </w:tcBorders>
            <w:shd w:val="clear" w:color="auto" w:fill="FFFFFF"/>
            <w:vAlign w:val="bottom"/>
          </w:tcPr>
          <w:p w:rsidR="00E314E7" w:rsidRPr="009C6F55" w:rsidRDefault="00E314E7" w:rsidP="00E314E7">
            <w:pPr>
              <w:widowControl w:val="0"/>
              <w:spacing w:after="0" w:line="190" w:lineRule="exact"/>
              <w:jc w:val="center"/>
              <w:rPr>
                <w:color w:val="000000"/>
                <w:sz w:val="26"/>
                <w:szCs w:val="26"/>
                <w:lang w:eastAsia="ru-RU" w:bidi="ru-RU"/>
              </w:rPr>
            </w:pPr>
            <w:r w:rsidRPr="009C6F55">
              <w:rPr>
                <w:bCs/>
                <w:color w:val="000000"/>
                <w:sz w:val="19"/>
                <w:szCs w:val="19"/>
                <w:lang w:eastAsia="ru-RU" w:bidi="ru-RU"/>
              </w:rPr>
              <w:t>0,000</w:t>
            </w:r>
          </w:p>
        </w:tc>
        <w:tc>
          <w:tcPr>
            <w:tcW w:w="1008" w:type="dxa"/>
            <w:tcBorders>
              <w:top w:val="single" w:sz="4" w:space="0" w:color="auto"/>
              <w:left w:val="single" w:sz="4" w:space="0" w:color="auto"/>
            </w:tcBorders>
            <w:shd w:val="clear" w:color="auto" w:fill="FFFFFF"/>
            <w:vAlign w:val="bottom"/>
          </w:tcPr>
          <w:p w:rsidR="00E314E7" w:rsidRPr="009C6F55" w:rsidRDefault="00E314E7" w:rsidP="00E314E7">
            <w:pPr>
              <w:widowControl w:val="0"/>
              <w:spacing w:after="0" w:line="190" w:lineRule="exact"/>
              <w:ind w:left="260"/>
              <w:rPr>
                <w:color w:val="000000"/>
                <w:sz w:val="26"/>
                <w:szCs w:val="26"/>
                <w:lang w:eastAsia="ru-RU" w:bidi="ru-RU"/>
              </w:rPr>
            </w:pPr>
            <w:r w:rsidRPr="009C6F55">
              <w:rPr>
                <w:bCs/>
                <w:color w:val="000000"/>
                <w:sz w:val="19"/>
                <w:szCs w:val="19"/>
                <w:lang w:eastAsia="ru-RU" w:bidi="ru-RU"/>
              </w:rPr>
              <w:t>0,000</w:t>
            </w:r>
          </w:p>
        </w:tc>
        <w:tc>
          <w:tcPr>
            <w:tcW w:w="1013" w:type="dxa"/>
            <w:tcBorders>
              <w:top w:val="single" w:sz="4" w:space="0" w:color="auto"/>
              <w:left w:val="single" w:sz="4" w:space="0" w:color="auto"/>
            </w:tcBorders>
            <w:shd w:val="clear" w:color="auto" w:fill="FFFFFF"/>
            <w:vAlign w:val="bottom"/>
          </w:tcPr>
          <w:p w:rsidR="00E314E7" w:rsidRPr="009C6F55" w:rsidRDefault="00E314E7" w:rsidP="00E314E7">
            <w:pPr>
              <w:widowControl w:val="0"/>
              <w:spacing w:after="0" w:line="190" w:lineRule="exact"/>
              <w:ind w:left="280"/>
              <w:rPr>
                <w:color w:val="000000"/>
                <w:sz w:val="26"/>
                <w:szCs w:val="26"/>
                <w:lang w:eastAsia="ru-RU" w:bidi="ru-RU"/>
              </w:rPr>
            </w:pPr>
            <w:r w:rsidRPr="009C6F55">
              <w:rPr>
                <w:bCs/>
                <w:color w:val="000000"/>
                <w:sz w:val="19"/>
                <w:szCs w:val="19"/>
                <w:lang w:eastAsia="ru-RU" w:bidi="ru-RU"/>
              </w:rPr>
              <w:t>0,000</w:t>
            </w:r>
          </w:p>
        </w:tc>
        <w:tc>
          <w:tcPr>
            <w:tcW w:w="1027" w:type="dxa"/>
            <w:tcBorders>
              <w:top w:val="single" w:sz="4" w:space="0" w:color="auto"/>
              <w:left w:val="single" w:sz="4" w:space="0" w:color="auto"/>
              <w:right w:val="single" w:sz="4" w:space="0" w:color="auto"/>
            </w:tcBorders>
            <w:shd w:val="clear" w:color="auto" w:fill="FFFFFF"/>
            <w:vAlign w:val="bottom"/>
          </w:tcPr>
          <w:p w:rsidR="00E314E7" w:rsidRPr="009C6F55" w:rsidRDefault="00E314E7" w:rsidP="00E314E7">
            <w:pPr>
              <w:widowControl w:val="0"/>
              <w:spacing w:after="0" w:line="190" w:lineRule="exact"/>
              <w:ind w:left="280"/>
              <w:rPr>
                <w:color w:val="000000"/>
                <w:sz w:val="26"/>
                <w:szCs w:val="26"/>
                <w:lang w:eastAsia="ru-RU" w:bidi="ru-RU"/>
              </w:rPr>
            </w:pPr>
            <w:r w:rsidRPr="009C6F55">
              <w:rPr>
                <w:bCs/>
                <w:color w:val="000000"/>
                <w:sz w:val="19"/>
                <w:szCs w:val="19"/>
                <w:lang w:eastAsia="ru-RU" w:bidi="ru-RU"/>
              </w:rPr>
              <w:t>0,000</w:t>
            </w:r>
          </w:p>
        </w:tc>
      </w:tr>
      <w:tr w:rsidR="00E314E7" w:rsidRPr="00E314E7" w:rsidTr="00E314E7">
        <w:trPr>
          <w:trHeight w:hRule="exact" w:val="312"/>
          <w:jc w:val="center"/>
        </w:trPr>
        <w:tc>
          <w:tcPr>
            <w:tcW w:w="744"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3.</w:t>
            </w:r>
          </w:p>
        </w:tc>
        <w:tc>
          <w:tcPr>
            <w:tcW w:w="4213" w:type="dxa"/>
            <w:tcBorders>
              <w:top w:val="single" w:sz="4" w:space="0" w:color="auto"/>
              <w:left w:val="single" w:sz="4" w:space="0" w:color="auto"/>
            </w:tcBorders>
            <w:shd w:val="clear" w:color="auto" w:fill="FFFFFF"/>
            <w:vAlign w:val="center"/>
          </w:tcPr>
          <w:p w:rsidR="00E314E7" w:rsidRPr="009C6F55" w:rsidRDefault="00E314E7" w:rsidP="00E314E7">
            <w:pPr>
              <w:widowControl w:val="0"/>
              <w:spacing w:after="0" w:line="190" w:lineRule="exact"/>
              <w:rPr>
                <w:color w:val="000000"/>
                <w:sz w:val="26"/>
                <w:szCs w:val="26"/>
                <w:lang w:eastAsia="ru-RU" w:bidi="ru-RU"/>
              </w:rPr>
            </w:pPr>
            <w:r w:rsidRPr="009C6F55">
              <w:rPr>
                <w:bCs/>
                <w:color w:val="000000"/>
                <w:sz w:val="19"/>
                <w:szCs w:val="19"/>
                <w:lang w:eastAsia="ru-RU" w:bidi="ru-RU"/>
              </w:rPr>
              <w:t>Бюджетное финансирование</w:t>
            </w:r>
          </w:p>
        </w:tc>
        <w:tc>
          <w:tcPr>
            <w:tcW w:w="1656" w:type="dxa"/>
            <w:tcBorders>
              <w:top w:val="single" w:sz="4" w:space="0" w:color="auto"/>
              <w:left w:val="single" w:sz="4" w:space="0" w:color="auto"/>
            </w:tcBorders>
            <w:shd w:val="clear" w:color="auto" w:fill="FFFFFF"/>
            <w:vAlign w:val="bottom"/>
          </w:tcPr>
          <w:p w:rsidR="00E314E7" w:rsidRPr="009C6F55" w:rsidRDefault="00E314E7" w:rsidP="00E314E7">
            <w:pPr>
              <w:widowControl w:val="0"/>
              <w:spacing w:after="0" w:line="190" w:lineRule="exact"/>
              <w:jc w:val="center"/>
              <w:rPr>
                <w:color w:val="000000"/>
                <w:sz w:val="26"/>
                <w:szCs w:val="26"/>
                <w:lang w:eastAsia="ru-RU" w:bidi="ru-RU"/>
              </w:rPr>
            </w:pPr>
            <w:r w:rsidRPr="009C6F55">
              <w:rPr>
                <w:bCs/>
                <w:color w:val="000000"/>
                <w:sz w:val="19"/>
                <w:szCs w:val="19"/>
                <w:lang w:eastAsia="ru-RU" w:bidi="ru-RU"/>
              </w:rPr>
              <w:t>0,000</w:t>
            </w:r>
          </w:p>
        </w:tc>
        <w:tc>
          <w:tcPr>
            <w:tcW w:w="1008" w:type="dxa"/>
            <w:tcBorders>
              <w:top w:val="single" w:sz="4" w:space="0" w:color="auto"/>
              <w:left w:val="single" w:sz="4" w:space="0" w:color="auto"/>
            </w:tcBorders>
            <w:shd w:val="clear" w:color="auto" w:fill="FFFFFF"/>
            <w:vAlign w:val="bottom"/>
          </w:tcPr>
          <w:p w:rsidR="00E314E7" w:rsidRPr="009C6F55" w:rsidRDefault="00E314E7" w:rsidP="00E314E7">
            <w:pPr>
              <w:widowControl w:val="0"/>
              <w:spacing w:after="0" w:line="190" w:lineRule="exact"/>
              <w:ind w:left="260"/>
              <w:rPr>
                <w:color w:val="000000"/>
                <w:sz w:val="26"/>
                <w:szCs w:val="26"/>
                <w:lang w:eastAsia="ru-RU" w:bidi="ru-RU"/>
              </w:rPr>
            </w:pPr>
            <w:r w:rsidRPr="009C6F55">
              <w:rPr>
                <w:bCs/>
                <w:color w:val="000000"/>
                <w:sz w:val="19"/>
                <w:szCs w:val="19"/>
                <w:lang w:eastAsia="ru-RU" w:bidi="ru-RU"/>
              </w:rPr>
              <w:t>0,000</w:t>
            </w:r>
          </w:p>
        </w:tc>
        <w:tc>
          <w:tcPr>
            <w:tcW w:w="1013" w:type="dxa"/>
            <w:tcBorders>
              <w:top w:val="single" w:sz="4" w:space="0" w:color="auto"/>
              <w:left w:val="single" w:sz="4" w:space="0" w:color="auto"/>
            </w:tcBorders>
            <w:shd w:val="clear" w:color="auto" w:fill="FFFFFF"/>
            <w:vAlign w:val="bottom"/>
          </w:tcPr>
          <w:p w:rsidR="00E314E7" w:rsidRPr="009C6F55" w:rsidRDefault="00E314E7" w:rsidP="00E314E7">
            <w:pPr>
              <w:widowControl w:val="0"/>
              <w:spacing w:after="0" w:line="190" w:lineRule="exact"/>
              <w:ind w:left="280"/>
              <w:rPr>
                <w:color w:val="000000"/>
                <w:sz w:val="26"/>
                <w:szCs w:val="26"/>
                <w:lang w:eastAsia="ru-RU" w:bidi="ru-RU"/>
              </w:rPr>
            </w:pPr>
            <w:r w:rsidRPr="009C6F55">
              <w:rPr>
                <w:bCs/>
                <w:color w:val="000000"/>
                <w:sz w:val="19"/>
                <w:szCs w:val="19"/>
                <w:lang w:eastAsia="ru-RU" w:bidi="ru-RU"/>
              </w:rPr>
              <w:t>0,000</w:t>
            </w:r>
          </w:p>
        </w:tc>
        <w:tc>
          <w:tcPr>
            <w:tcW w:w="1027" w:type="dxa"/>
            <w:tcBorders>
              <w:top w:val="single" w:sz="4" w:space="0" w:color="auto"/>
              <w:left w:val="single" w:sz="4" w:space="0" w:color="auto"/>
              <w:right w:val="single" w:sz="4" w:space="0" w:color="auto"/>
            </w:tcBorders>
            <w:shd w:val="clear" w:color="auto" w:fill="FFFFFF"/>
            <w:vAlign w:val="bottom"/>
          </w:tcPr>
          <w:p w:rsidR="00E314E7" w:rsidRPr="009C6F55" w:rsidRDefault="00E314E7" w:rsidP="00E314E7">
            <w:pPr>
              <w:widowControl w:val="0"/>
              <w:spacing w:after="0" w:line="190" w:lineRule="exact"/>
              <w:ind w:left="280"/>
              <w:rPr>
                <w:color w:val="000000"/>
                <w:sz w:val="26"/>
                <w:szCs w:val="26"/>
                <w:lang w:eastAsia="ru-RU" w:bidi="ru-RU"/>
              </w:rPr>
            </w:pPr>
            <w:r w:rsidRPr="009C6F55">
              <w:rPr>
                <w:bCs/>
                <w:color w:val="000000"/>
                <w:sz w:val="19"/>
                <w:szCs w:val="19"/>
                <w:lang w:eastAsia="ru-RU" w:bidi="ru-RU"/>
              </w:rPr>
              <w:t>0,000</w:t>
            </w:r>
          </w:p>
        </w:tc>
      </w:tr>
      <w:tr w:rsidR="00E314E7" w:rsidRPr="00E314E7" w:rsidTr="00E314E7">
        <w:trPr>
          <w:trHeight w:hRule="exact" w:val="514"/>
          <w:jc w:val="center"/>
        </w:trPr>
        <w:tc>
          <w:tcPr>
            <w:tcW w:w="744" w:type="dxa"/>
            <w:tcBorders>
              <w:top w:val="single" w:sz="4" w:space="0" w:color="auto"/>
              <w:left w:val="single" w:sz="4" w:space="0" w:color="auto"/>
            </w:tcBorders>
            <w:shd w:val="clear" w:color="auto" w:fill="FFFFFF"/>
            <w:vAlign w:val="center"/>
          </w:tcPr>
          <w:p w:rsidR="00E314E7" w:rsidRPr="00E314E7" w:rsidRDefault="00E314E7" w:rsidP="00E314E7">
            <w:pPr>
              <w:widowControl w:val="0"/>
              <w:spacing w:after="0" w:line="190" w:lineRule="exact"/>
              <w:ind w:left="280"/>
              <w:rPr>
                <w:color w:val="000000"/>
                <w:sz w:val="26"/>
                <w:szCs w:val="26"/>
                <w:lang w:eastAsia="ru-RU" w:bidi="ru-RU"/>
              </w:rPr>
            </w:pPr>
            <w:r w:rsidRPr="00E314E7">
              <w:rPr>
                <w:bCs/>
                <w:color w:val="000000"/>
                <w:sz w:val="19"/>
                <w:szCs w:val="19"/>
                <w:lang w:eastAsia="ru-RU" w:bidi="ru-RU"/>
              </w:rPr>
              <w:t>4.</w:t>
            </w:r>
          </w:p>
        </w:tc>
        <w:tc>
          <w:tcPr>
            <w:tcW w:w="4213" w:type="dxa"/>
            <w:tcBorders>
              <w:top w:val="single" w:sz="4" w:space="0" w:color="auto"/>
              <w:left w:val="single" w:sz="4" w:space="0" w:color="auto"/>
            </w:tcBorders>
            <w:shd w:val="clear" w:color="auto" w:fill="FFFFFF"/>
            <w:vAlign w:val="center"/>
          </w:tcPr>
          <w:p w:rsidR="00E314E7" w:rsidRPr="009C6F55" w:rsidRDefault="00E314E7" w:rsidP="00E314E7">
            <w:pPr>
              <w:widowControl w:val="0"/>
              <w:spacing w:after="0" w:line="254" w:lineRule="exact"/>
              <w:rPr>
                <w:color w:val="000000"/>
                <w:sz w:val="26"/>
                <w:szCs w:val="26"/>
                <w:lang w:eastAsia="ru-RU" w:bidi="ru-RU"/>
              </w:rPr>
            </w:pPr>
            <w:r w:rsidRPr="009C6F55">
              <w:rPr>
                <w:bCs/>
                <w:color w:val="000000"/>
                <w:sz w:val="19"/>
                <w:szCs w:val="19"/>
                <w:lang w:eastAsia="ru-RU" w:bidi="ru-RU"/>
              </w:rPr>
              <w:t>Прочие источники финансирования</w:t>
            </w:r>
          </w:p>
        </w:tc>
        <w:tc>
          <w:tcPr>
            <w:tcW w:w="1656" w:type="dxa"/>
            <w:tcBorders>
              <w:top w:val="single" w:sz="4" w:space="0" w:color="auto"/>
              <w:left w:val="single" w:sz="4" w:space="0" w:color="auto"/>
            </w:tcBorders>
            <w:shd w:val="clear" w:color="auto" w:fill="FFFFFF"/>
            <w:vAlign w:val="center"/>
          </w:tcPr>
          <w:p w:rsidR="00E314E7" w:rsidRPr="009C6F55" w:rsidRDefault="00E314E7" w:rsidP="00E314E7">
            <w:pPr>
              <w:widowControl w:val="0"/>
              <w:spacing w:after="0" w:line="190" w:lineRule="exact"/>
              <w:jc w:val="center"/>
              <w:rPr>
                <w:color w:val="000000"/>
                <w:sz w:val="26"/>
                <w:szCs w:val="26"/>
                <w:lang w:eastAsia="ru-RU" w:bidi="ru-RU"/>
              </w:rPr>
            </w:pPr>
            <w:r w:rsidRPr="009C6F55">
              <w:rPr>
                <w:bCs/>
                <w:color w:val="000000"/>
                <w:sz w:val="19"/>
                <w:szCs w:val="19"/>
                <w:lang w:eastAsia="ru-RU" w:bidi="ru-RU"/>
              </w:rPr>
              <w:t>0,000</w:t>
            </w:r>
          </w:p>
        </w:tc>
        <w:tc>
          <w:tcPr>
            <w:tcW w:w="1008" w:type="dxa"/>
            <w:tcBorders>
              <w:top w:val="single" w:sz="4" w:space="0" w:color="auto"/>
              <w:left w:val="single" w:sz="4" w:space="0" w:color="auto"/>
            </w:tcBorders>
            <w:shd w:val="clear" w:color="auto" w:fill="FFFFFF"/>
            <w:vAlign w:val="center"/>
          </w:tcPr>
          <w:p w:rsidR="00E314E7" w:rsidRPr="009C6F55" w:rsidRDefault="00E314E7" w:rsidP="00E314E7">
            <w:pPr>
              <w:widowControl w:val="0"/>
              <w:spacing w:after="0" w:line="190" w:lineRule="exact"/>
              <w:ind w:left="260"/>
              <w:rPr>
                <w:color w:val="000000"/>
                <w:sz w:val="26"/>
                <w:szCs w:val="26"/>
                <w:lang w:eastAsia="ru-RU" w:bidi="ru-RU"/>
              </w:rPr>
            </w:pPr>
            <w:r w:rsidRPr="009C6F55">
              <w:rPr>
                <w:bCs/>
                <w:color w:val="000000"/>
                <w:sz w:val="19"/>
                <w:szCs w:val="19"/>
                <w:lang w:eastAsia="ru-RU" w:bidi="ru-RU"/>
              </w:rPr>
              <w:t>0,000</w:t>
            </w:r>
          </w:p>
        </w:tc>
        <w:tc>
          <w:tcPr>
            <w:tcW w:w="1013" w:type="dxa"/>
            <w:tcBorders>
              <w:top w:val="single" w:sz="4" w:space="0" w:color="auto"/>
              <w:left w:val="single" w:sz="4" w:space="0" w:color="auto"/>
            </w:tcBorders>
            <w:shd w:val="clear" w:color="auto" w:fill="FFFFFF"/>
            <w:vAlign w:val="center"/>
          </w:tcPr>
          <w:p w:rsidR="00E314E7" w:rsidRPr="009C6F55" w:rsidRDefault="00E314E7" w:rsidP="00E314E7">
            <w:pPr>
              <w:widowControl w:val="0"/>
              <w:spacing w:after="0" w:line="190" w:lineRule="exact"/>
              <w:ind w:left="280"/>
              <w:rPr>
                <w:color w:val="000000"/>
                <w:sz w:val="26"/>
                <w:szCs w:val="26"/>
                <w:lang w:eastAsia="ru-RU" w:bidi="ru-RU"/>
              </w:rPr>
            </w:pPr>
            <w:r w:rsidRPr="009C6F55">
              <w:rPr>
                <w:bCs/>
                <w:color w:val="000000"/>
                <w:sz w:val="19"/>
                <w:szCs w:val="19"/>
                <w:lang w:eastAsia="ru-RU" w:bidi="ru-RU"/>
              </w:rPr>
              <w:t>0,000</w:t>
            </w:r>
          </w:p>
        </w:tc>
        <w:tc>
          <w:tcPr>
            <w:tcW w:w="1027" w:type="dxa"/>
            <w:tcBorders>
              <w:top w:val="single" w:sz="4" w:space="0" w:color="auto"/>
              <w:left w:val="single" w:sz="4" w:space="0" w:color="auto"/>
              <w:right w:val="single" w:sz="4" w:space="0" w:color="auto"/>
            </w:tcBorders>
            <w:shd w:val="clear" w:color="auto" w:fill="FFFFFF"/>
            <w:vAlign w:val="center"/>
          </w:tcPr>
          <w:p w:rsidR="00E314E7" w:rsidRPr="009C6F55" w:rsidRDefault="00E314E7" w:rsidP="00E314E7">
            <w:pPr>
              <w:widowControl w:val="0"/>
              <w:spacing w:after="0" w:line="190" w:lineRule="exact"/>
              <w:ind w:left="280"/>
              <w:rPr>
                <w:color w:val="000000"/>
                <w:sz w:val="26"/>
                <w:szCs w:val="26"/>
                <w:lang w:eastAsia="ru-RU" w:bidi="ru-RU"/>
              </w:rPr>
            </w:pPr>
            <w:r w:rsidRPr="009C6F55">
              <w:rPr>
                <w:bCs/>
                <w:color w:val="000000"/>
                <w:sz w:val="19"/>
                <w:szCs w:val="19"/>
                <w:lang w:eastAsia="ru-RU" w:bidi="ru-RU"/>
              </w:rPr>
              <w:t>0,000</w:t>
            </w:r>
          </w:p>
        </w:tc>
      </w:tr>
      <w:tr w:rsidR="00E314E7" w:rsidRPr="00E314E7" w:rsidTr="00E314E7">
        <w:trPr>
          <w:trHeight w:hRule="exact" w:val="331"/>
          <w:jc w:val="center"/>
        </w:trPr>
        <w:tc>
          <w:tcPr>
            <w:tcW w:w="744" w:type="dxa"/>
            <w:tcBorders>
              <w:top w:val="single" w:sz="4" w:space="0" w:color="auto"/>
              <w:left w:val="single" w:sz="4" w:space="0" w:color="auto"/>
              <w:bottom w:val="single" w:sz="4" w:space="0" w:color="auto"/>
            </w:tcBorders>
            <w:shd w:val="clear" w:color="auto" w:fill="FFFFFF"/>
          </w:tcPr>
          <w:p w:rsidR="00E314E7" w:rsidRPr="00E314E7" w:rsidRDefault="00E314E7" w:rsidP="00E314E7">
            <w:pPr>
              <w:widowControl w:val="0"/>
              <w:spacing w:after="0"/>
              <w:rPr>
                <w:rFonts w:ascii="Arial Unicode MS" w:eastAsia="Arial Unicode MS" w:hAnsi="Arial Unicode MS" w:cs="Arial Unicode MS"/>
                <w:color w:val="000000"/>
                <w:sz w:val="10"/>
                <w:szCs w:val="10"/>
                <w:lang w:eastAsia="ru-RU" w:bidi="ru-RU"/>
              </w:rPr>
            </w:pPr>
          </w:p>
        </w:tc>
        <w:tc>
          <w:tcPr>
            <w:tcW w:w="4213" w:type="dxa"/>
            <w:tcBorders>
              <w:top w:val="single" w:sz="4" w:space="0" w:color="auto"/>
              <w:left w:val="single" w:sz="4" w:space="0" w:color="auto"/>
              <w:bottom w:val="single" w:sz="4" w:space="0" w:color="auto"/>
            </w:tcBorders>
            <w:shd w:val="clear" w:color="auto" w:fill="FFFFFF"/>
          </w:tcPr>
          <w:p w:rsidR="00E314E7" w:rsidRPr="009C6F55" w:rsidRDefault="00E314E7" w:rsidP="00E314E7">
            <w:pPr>
              <w:widowControl w:val="0"/>
              <w:spacing w:after="0" w:line="190" w:lineRule="exact"/>
              <w:rPr>
                <w:color w:val="000000"/>
                <w:sz w:val="26"/>
                <w:szCs w:val="26"/>
                <w:lang w:eastAsia="ru-RU" w:bidi="ru-RU"/>
              </w:rPr>
            </w:pPr>
            <w:r w:rsidRPr="009C6F55">
              <w:rPr>
                <w:bCs/>
                <w:color w:val="000000"/>
                <w:sz w:val="19"/>
                <w:szCs w:val="19"/>
                <w:lang w:eastAsia="ru-RU" w:bidi="ru-RU"/>
              </w:rPr>
              <w:t>ИТОГО по программе:</w:t>
            </w:r>
          </w:p>
        </w:tc>
        <w:tc>
          <w:tcPr>
            <w:tcW w:w="1656" w:type="dxa"/>
            <w:tcBorders>
              <w:top w:val="single" w:sz="4" w:space="0" w:color="auto"/>
              <w:left w:val="single" w:sz="4" w:space="0" w:color="auto"/>
              <w:bottom w:val="single" w:sz="4" w:space="0" w:color="auto"/>
            </w:tcBorders>
            <w:shd w:val="clear" w:color="auto" w:fill="FFFFFF"/>
          </w:tcPr>
          <w:p w:rsidR="00E314E7" w:rsidRPr="009C6F55" w:rsidRDefault="00E314E7" w:rsidP="00E314E7">
            <w:pPr>
              <w:widowControl w:val="0"/>
              <w:spacing w:after="0" w:line="190" w:lineRule="exact"/>
              <w:jc w:val="center"/>
              <w:rPr>
                <w:color w:val="000000"/>
                <w:sz w:val="26"/>
                <w:szCs w:val="26"/>
                <w:lang w:eastAsia="ru-RU" w:bidi="ru-RU"/>
              </w:rPr>
            </w:pPr>
            <w:r w:rsidRPr="009C6F55">
              <w:rPr>
                <w:bCs/>
                <w:color w:val="000000"/>
                <w:sz w:val="19"/>
                <w:szCs w:val="19"/>
                <w:lang w:eastAsia="ru-RU" w:bidi="ru-RU"/>
              </w:rPr>
              <w:t>1586,30</w:t>
            </w:r>
          </w:p>
        </w:tc>
        <w:tc>
          <w:tcPr>
            <w:tcW w:w="1008" w:type="dxa"/>
            <w:tcBorders>
              <w:top w:val="single" w:sz="4" w:space="0" w:color="auto"/>
              <w:left w:val="single" w:sz="4" w:space="0" w:color="auto"/>
              <w:bottom w:val="single" w:sz="4" w:space="0" w:color="auto"/>
            </w:tcBorders>
            <w:shd w:val="clear" w:color="auto" w:fill="FFFFFF"/>
          </w:tcPr>
          <w:p w:rsidR="00E314E7" w:rsidRPr="009C6F55" w:rsidRDefault="00E314E7" w:rsidP="00E314E7">
            <w:pPr>
              <w:widowControl w:val="0"/>
              <w:spacing w:after="0" w:line="190" w:lineRule="exact"/>
              <w:ind w:left="260"/>
              <w:rPr>
                <w:color w:val="000000"/>
                <w:sz w:val="26"/>
                <w:szCs w:val="26"/>
                <w:lang w:eastAsia="ru-RU" w:bidi="ru-RU"/>
              </w:rPr>
            </w:pPr>
            <w:r w:rsidRPr="009C6F55">
              <w:rPr>
                <w:bCs/>
                <w:color w:val="000000"/>
                <w:sz w:val="19"/>
                <w:szCs w:val="19"/>
                <w:lang w:eastAsia="ru-RU" w:bidi="ru-RU"/>
              </w:rPr>
              <w:t>506,01</w:t>
            </w:r>
          </w:p>
        </w:tc>
        <w:tc>
          <w:tcPr>
            <w:tcW w:w="1013" w:type="dxa"/>
            <w:tcBorders>
              <w:top w:val="single" w:sz="4" w:space="0" w:color="auto"/>
              <w:left w:val="single" w:sz="4" w:space="0" w:color="auto"/>
              <w:bottom w:val="single" w:sz="4" w:space="0" w:color="auto"/>
            </w:tcBorders>
            <w:shd w:val="clear" w:color="auto" w:fill="FFFFFF"/>
          </w:tcPr>
          <w:p w:rsidR="00E314E7" w:rsidRPr="009C6F55" w:rsidRDefault="00E314E7" w:rsidP="00E314E7">
            <w:pPr>
              <w:widowControl w:val="0"/>
              <w:spacing w:after="0" w:line="190" w:lineRule="exact"/>
              <w:ind w:left="280"/>
              <w:rPr>
                <w:color w:val="000000"/>
                <w:sz w:val="26"/>
                <w:szCs w:val="26"/>
                <w:lang w:eastAsia="ru-RU" w:bidi="ru-RU"/>
              </w:rPr>
            </w:pPr>
            <w:r w:rsidRPr="009C6F55">
              <w:rPr>
                <w:bCs/>
                <w:color w:val="000000"/>
                <w:sz w:val="19"/>
                <w:szCs w:val="19"/>
                <w:lang w:eastAsia="ru-RU" w:bidi="ru-RU"/>
              </w:rPr>
              <w:t>528,78</w:t>
            </w:r>
          </w:p>
        </w:tc>
        <w:tc>
          <w:tcPr>
            <w:tcW w:w="1027" w:type="dxa"/>
            <w:tcBorders>
              <w:top w:val="single" w:sz="4" w:space="0" w:color="auto"/>
              <w:left w:val="single" w:sz="4" w:space="0" w:color="auto"/>
              <w:bottom w:val="single" w:sz="4" w:space="0" w:color="auto"/>
              <w:right w:val="single" w:sz="4" w:space="0" w:color="auto"/>
            </w:tcBorders>
            <w:shd w:val="clear" w:color="auto" w:fill="FFFFFF"/>
          </w:tcPr>
          <w:p w:rsidR="00E314E7" w:rsidRPr="009C6F55" w:rsidRDefault="00E314E7" w:rsidP="00E314E7">
            <w:pPr>
              <w:widowControl w:val="0"/>
              <w:spacing w:after="0" w:line="190" w:lineRule="exact"/>
              <w:ind w:left="280"/>
              <w:rPr>
                <w:color w:val="000000"/>
                <w:sz w:val="26"/>
                <w:szCs w:val="26"/>
                <w:lang w:eastAsia="ru-RU" w:bidi="ru-RU"/>
              </w:rPr>
            </w:pPr>
            <w:r w:rsidRPr="009C6F55">
              <w:rPr>
                <w:bCs/>
                <w:color w:val="000000"/>
                <w:sz w:val="19"/>
                <w:szCs w:val="19"/>
                <w:lang w:eastAsia="ru-RU" w:bidi="ru-RU"/>
              </w:rPr>
              <w:t>551,51</w:t>
            </w:r>
          </w:p>
        </w:tc>
      </w:tr>
    </w:tbl>
    <w:p w:rsidR="00E5441A" w:rsidRDefault="00E5441A" w:rsidP="00E5441A">
      <w:pPr>
        <w:tabs>
          <w:tab w:val="left" w:pos="426"/>
        </w:tabs>
        <w:autoSpaceDE w:val="0"/>
        <w:autoSpaceDN w:val="0"/>
        <w:adjustRightInd w:val="0"/>
        <w:spacing w:after="0"/>
        <w:ind w:left="142" w:firstLine="709"/>
        <w:jc w:val="both"/>
        <w:rPr>
          <w:color w:val="000000"/>
          <w:sz w:val="24"/>
          <w:szCs w:val="24"/>
          <w:lang w:eastAsia="ru-RU"/>
        </w:rPr>
      </w:pPr>
    </w:p>
    <w:p w:rsidR="0099747B" w:rsidRDefault="0099747B" w:rsidP="0099747B">
      <w:pPr>
        <w:widowControl w:val="0"/>
        <w:spacing w:after="0" w:line="276" w:lineRule="auto"/>
        <w:ind w:left="140" w:firstLine="720"/>
        <w:jc w:val="both"/>
        <w:rPr>
          <w:color w:val="000000"/>
          <w:sz w:val="24"/>
          <w:szCs w:val="24"/>
          <w:u w:val="single"/>
          <w:lang w:eastAsia="ru-RU" w:bidi="ru-RU"/>
        </w:rPr>
      </w:pPr>
    </w:p>
    <w:p w:rsidR="0099747B" w:rsidRDefault="0099747B" w:rsidP="0099747B">
      <w:pPr>
        <w:widowControl w:val="0"/>
        <w:spacing w:after="0" w:line="276" w:lineRule="auto"/>
        <w:ind w:left="140" w:firstLine="720"/>
        <w:jc w:val="both"/>
        <w:rPr>
          <w:color w:val="000000"/>
          <w:sz w:val="24"/>
          <w:szCs w:val="24"/>
          <w:u w:val="single"/>
          <w:lang w:eastAsia="ru-RU" w:bidi="ru-RU"/>
        </w:rPr>
      </w:pPr>
    </w:p>
    <w:p w:rsidR="0099747B" w:rsidRPr="0099747B" w:rsidRDefault="0099747B" w:rsidP="0099747B">
      <w:pPr>
        <w:widowControl w:val="0"/>
        <w:spacing w:after="0" w:line="276" w:lineRule="auto"/>
        <w:ind w:left="140" w:firstLine="720"/>
        <w:jc w:val="both"/>
        <w:rPr>
          <w:color w:val="000000"/>
          <w:sz w:val="24"/>
          <w:szCs w:val="24"/>
          <w:lang w:eastAsia="ru-RU" w:bidi="ru-RU"/>
        </w:rPr>
      </w:pPr>
      <w:r w:rsidRPr="0099747B">
        <w:rPr>
          <w:color w:val="000000"/>
          <w:sz w:val="24"/>
          <w:szCs w:val="24"/>
          <w:u w:val="single"/>
          <w:lang w:eastAsia="ru-RU" w:bidi="ru-RU"/>
        </w:rPr>
        <w:t>Основной эффект от мероприятий инвестиционной программы:</w:t>
      </w:r>
    </w:p>
    <w:p w:rsidR="0099747B" w:rsidRPr="0099747B" w:rsidRDefault="0099747B" w:rsidP="0099747B">
      <w:pPr>
        <w:widowControl w:val="0"/>
        <w:numPr>
          <w:ilvl w:val="0"/>
          <w:numId w:val="43"/>
        </w:numPr>
        <w:tabs>
          <w:tab w:val="left" w:pos="465"/>
        </w:tabs>
        <w:spacing w:after="0" w:line="276" w:lineRule="auto"/>
        <w:ind w:left="140" w:firstLine="80"/>
        <w:jc w:val="both"/>
        <w:rPr>
          <w:color w:val="000000"/>
          <w:sz w:val="24"/>
          <w:szCs w:val="24"/>
          <w:lang w:eastAsia="ru-RU" w:bidi="ru-RU"/>
        </w:rPr>
      </w:pPr>
      <w:r w:rsidRPr="0099747B">
        <w:rPr>
          <w:color w:val="000000"/>
          <w:sz w:val="24"/>
          <w:szCs w:val="24"/>
          <w:lang w:eastAsia="ru-RU" w:bidi="ru-RU"/>
        </w:rPr>
        <w:t>экономия затрат по устранению засорений за счёт уменьшения их количества;</w:t>
      </w:r>
    </w:p>
    <w:p w:rsidR="0099747B" w:rsidRPr="0099747B" w:rsidRDefault="0099747B" w:rsidP="0099747B">
      <w:pPr>
        <w:widowControl w:val="0"/>
        <w:numPr>
          <w:ilvl w:val="0"/>
          <w:numId w:val="43"/>
        </w:numPr>
        <w:tabs>
          <w:tab w:val="left" w:pos="460"/>
        </w:tabs>
        <w:spacing w:after="0" w:line="276" w:lineRule="auto"/>
        <w:ind w:left="140" w:firstLine="80"/>
        <w:jc w:val="both"/>
        <w:rPr>
          <w:color w:val="000000"/>
          <w:sz w:val="24"/>
          <w:szCs w:val="24"/>
          <w:lang w:eastAsia="ru-RU" w:bidi="ru-RU"/>
        </w:rPr>
      </w:pPr>
      <w:r w:rsidRPr="0099747B">
        <w:rPr>
          <w:color w:val="000000"/>
          <w:sz w:val="24"/>
          <w:szCs w:val="24"/>
          <w:lang w:eastAsia="ru-RU" w:bidi="ru-RU"/>
        </w:rPr>
        <w:t>снижение количества засорений.</w:t>
      </w:r>
    </w:p>
    <w:p w:rsidR="0099747B" w:rsidRPr="0099747B" w:rsidRDefault="0099747B" w:rsidP="0099747B">
      <w:pPr>
        <w:widowControl w:val="0"/>
        <w:spacing w:after="0" w:line="276" w:lineRule="auto"/>
        <w:ind w:left="220" w:firstLine="740"/>
        <w:jc w:val="both"/>
        <w:rPr>
          <w:color w:val="000000"/>
          <w:sz w:val="24"/>
          <w:szCs w:val="24"/>
          <w:lang w:eastAsia="ru-RU" w:bidi="ru-RU"/>
        </w:rPr>
      </w:pPr>
      <w:r w:rsidRPr="0099747B">
        <w:rPr>
          <w:color w:val="000000"/>
          <w:sz w:val="24"/>
          <w:szCs w:val="24"/>
          <w:lang w:eastAsia="ru-RU" w:bidi="ru-RU"/>
        </w:rPr>
        <w:t xml:space="preserve">Общее количество засорений на канализационных сетях в 2024 году составило 129 ед. / 32 км = 4,03 единиц засорений на 1 км общей протяженности сети. Из них количество переломов труб, засоров на канализационном коллекторе </w:t>
      </w:r>
      <w:r>
        <w:rPr>
          <w:color w:val="000000"/>
          <w:sz w:val="24"/>
          <w:szCs w:val="24"/>
          <w:lang w:eastAsia="ru-RU" w:bidi="ru-RU"/>
        </w:rPr>
        <w:t>д.Затинная, Карачевского района</w:t>
      </w:r>
      <w:r w:rsidRPr="0099747B">
        <w:rPr>
          <w:color w:val="000000"/>
          <w:sz w:val="24"/>
          <w:szCs w:val="24"/>
          <w:lang w:eastAsia="ru-RU" w:bidi="ru-RU"/>
        </w:rPr>
        <w:t>,</w:t>
      </w:r>
      <w:r>
        <w:rPr>
          <w:color w:val="000000"/>
          <w:sz w:val="24"/>
          <w:szCs w:val="24"/>
          <w:lang w:eastAsia="ru-RU" w:bidi="ru-RU"/>
        </w:rPr>
        <w:t xml:space="preserve"> </w:t>
      </w:r>
      <w:r w:rsidRPr="0099747B">
        <w:rPr>
          <w:color w:val="000000"/>
          <w:sz w:val="24"/>
          <w:szCs w:val="24"/>
          <w:lang w:eastAsia="ru-RU" w:bidi="ru-RU"/>
        </w:rPr>
        <w:t>Брянской обл. составило 10 единиц. В среднем по предприятию себестоимость ликвидации 1 засорения канализационной сети в</w:t>
      </w:r>
      <w:r>
        <w:rPr>
          <w:color w:val="000000"/>
          <w:sz w:val="24"/>
          <w:szCs w:val="24"/>
          <w:lang w:eastAsia="ru-RU" w:bidi="ru-RU"/>
        </w:rPr>
        <w:t xml:space="preserve"> </w:t>
      </w:r>
      <w:r w:rsidRPr="0099747B">
        <w:rPr>
          <w:color w:val="000000"/>
          <w:sz w:val="24"/>
          <w:szCs w:val="24"/>
          <w:lang w:eastAsia="ru-RU" w:bidi="ru-RU"/>
        </w:rPr>
        <w:t>текущих ценах составляет порядка 15016,28 руб. В результате проведения работ по реконструкции данных аварийных участков централизованной системы ВО ожидается снижение эксплуатационных расходов на 10 * 15016,28 = 150162,70 руб. за 2026-2028 гг.</w:t>
      </w:r>
    </w:p>
    <w:p w:rsidR="0099747B" w:rsidRPr="0099747B" w:rsidRDefault="0099747B" w:rsidP="0099747B">
      <w:pPr>
        <w:widowControl w:val="0"/>
        <w:spacing w:after="0" w:line="276" w:lineRule="auto"/>
        <w:ind w:firstLine="820"/>
        <w:jc w:val="both"/>
        <w:rPr>
          <w:color w:val="000000"/>
          <w:sz w:val="24"/>
          <w:szCs w:val="24"/>
          <w:lang w:eastAsia="ru-RU" w:bidi="ru-RU"/>
        </w:rPr>
      </w:pPr>
      <w:r w:rsidRPr="0099747B">
        <w:rPr>
          <w:color w:val="000000"/>
          <w:sz w:val="24"/>
          <w:szCs w:val="24"/>
          <w:u w:val="single"/>
          <w:lang w:eastAsia="ru-RU" w:bidi="ru-RU"/>
        </w:rPr>
        <w:t xml:space="preserve">Основной эффект от мероприятий инвестиционной программы: </w:t>
      </w:r>
      <w:r>
        <w:rPr>
          <w:color w:val="000000"/>
          <w:sz w:val="24"/>
          <w:szCs w:val="24"/>
          <w:lang w:eastAsia="ru-RU" w:bidi="ru-RU"/>
        </w:rPr>
        <w:t xml:space="preserve">экономия затрат по </w:t>
      </w:r>
      <w:r w:rsidRPr="0099747B">
        <w:rPr>
          <w:color w:val="000000"/>
          <w:sz w:val="24"/>
          <w:szCs w:val="24"/>
          <w:lang w:eastAsia="ru-RU" w:bidi="ru-RU"/>
        </w:rPr>
        <w:t>устранению засорений за счёт уменьшения их количества в среднем на 150162,70 руб. за 2026-2028 гг. (без учета инфляции).</w:t>
      </w:r>
    </w:p>
    <w:p w:rsidR="0099747B" w:rsidRDefault="0099747B" w:rsidP="00CC6515">
      <w:pPr>
        <w:pStyle w:val="ac"/>
        <w:rPr>
          <w:color w:val="000000"/>
          <w:szCs w:val="20"/>
          <w:lang w:eastAsia="ru-RU" w:bidi="ru-RU"/>
        </w:rPr>
      </w:pPr>
      <w:r>
        <w:t>Т</w:t>
      </w:r>
      <w:r w:rsidRPr="0099747B">
        <w:rPr>
          <w:rStyle w:val="ad"/>
        </w:rPr>
        <w:t xml:space="preserve">аблица </w:t>
      </w:r>
      <w:r w:rsidRPr="0099747B">
        <w:rPr>
          <w:rStyle w:val="ad"/>
        </w:rPr>
        <w:fldChar w:fldCharType="begin"/>
      </w:r>
      <w:r w:rsidRPr="0099747B">
        <w:rPr>
          <w:rStyle w:val="ad"/>
        </w:rPr>
        <w:instrText xml:space="preserve"> SEQ Таблица \* ARABIC </w:instrText>
      </w:r>
      <w:r w:rsidRPr="0099747B">
        <w:rPr>
          <w:rStyle w:val="ad"/>
        </w:rPr>
        <w:fldChar w:fldCharType="separate"/>
      </w:r>
      <w:r w:rsidR="00B02E10">
        <w:rPr>
          <w:rStyle w:val="ad"/>
          <w:noProof/>
        </w:rPr>
        <w:t>56</w:t>
      </w:r>
      <w:r w:rsidRPr="0099747B">
        <w:rPr>
          <w:rStyle w:val="ad"/>
        </w:rPr>
        <w:fldChar w:fldCharType="end"/>
      </w:r>
      <w:r w:rsidRPr="0099747B">
        <w:rPr>
          <w:rStyle w:val="ad"/>
        </w:rPr>
        <w:t xml:space="preserve"> Сравнение технических характеристик до и после реализации мероприяти</w:t>
      </w:r>
      <w:r>
        <w:rPr>
          <w:rStyle w:val="ad"/>
        </w:rPr>
        <w:t>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106"/>
        <w:gridCol w:w="3010"/>
        <w:gridCol w:w="2299"/>
      </w:tblGrid>
      <w:tr w:rsidR="0099747B" w:rsidRPr="0099747B" w:rsidTr="0099747B">
        <w:trPr>
          <w:trHeight w:hRule="exact" w:val="978"/>
        </w:trPr>
        <w:tc>
          <w:tcPr>
            <w:tcW w:w="4106" w:type="dxa"/>
            <w:shd w:val="clear" w:color="auto" w:fill="FFFFFF"/>
            <w:vAlign w:val="center"/>
          </w:tcPr>
          <w:p w:rsidR="0099747B" w:rsidRPr="0099747B" w:rsidRDefault="0099747B" w:rsidP="0099747B">
            <w:pPr>
              <w:widowControl w:val="0"/>
              <w:spacing w:after="0"/>
              <w:jc w:val="center"/>
              <w:rPr>
                <w:color w:val="000000"/>
                <w:szCs w:val="20"/>
                <w:lang w:eastAsia="ru-RU" w:bidi="ru-RU"/>
              </w:rPr>
            </w:pPr>
            <w:r w:rsidRPr="0099747B">
              <w:rPr>
                <w:color w:val="000000"/>
                <w:szCs w:val="20"/>
                <w:lang w:eastAsia="ru-RU" w:bidi="ru-RU"/>
              </w:rPr>
              <w:t>Наименование</w:t>
            </w:r>
          </w:p>
          <w:p w:rsidR="0099747B" w:rsidRPr="0099747B" w:rsidRDefault="0099747B" w:rsidP="0099747B">
            <w:pPr>
              <w:widowControl w:val="0"/>
              <w:spacing w:before="120" w:after="0"/>
              <w:jc w:val="center"/>
              <w:rPr>
                <w:color w:val="000000"/>
                <w:szCs w:val="20"/>
                <w:lang w:eastAsia="ru-RU" w:bidi="ru-RU"/>
              </w:rPr>
            </w:pPr>
            <w:r w:rsidRPr="0099747B">
              <w:rPr>
                <w:color w:val="000000"/>
                <w:szCs w:val="20"/>
                <w:lang w:eastAsia="ru-RU" w:bidi="ru-RU"/>
              </w:rPr>
              <w:t>характеристик</w:t>
            </w:r>
          </w:p>
        </w:tc>
        <w:tc>
          <w:tcPr>
            <w:tcW w:w="3010" w:type="dxa"/>
            <w:shd w:val="clear" w:color="auto" w:fill="FFFFFF"/>
            <w:vAlign w:val="center"/>
          </w:tcPr>
          <w:p w:rsidR="0099747B" w:rsidRPr="0099747B" w:rsidRDefault="0099747B" w:rsidP="0099747B">
            <w:pPr>
              <w:widowControl w:val="0"/>
              <w:spacing w:after="0"/>
              <w:jc w:val="center"/>
              <w:rPr>
                <w:color w:val="000000"/>
                <w:szCs w:val="20"/>
                <w:lang w:eastAsia="ru-RU" w:bidi="ru-RU"/>
              </w:rPr>
            </w:pPr>
            <w:r w:rsidRPr="0099747B">
              <w:rPr>
                <w:color w:val="000000"/>
                <w:szCs w:val="20"/>
                <w:lang w:eastAsia="ru-RU" w:bidi="ru-RU"/>
              </w:rPr>
              <w:t>Значение до реализации мероприятий</w:t>
            </w:r>
          </w:p>
        </w:tc>
        <w:tc>
          <w:tcPr>
            <w:tcW w:w="2299" w:type="dxa"/>
            <w:shd w:val="clear" w:color="auto" w:fill="FFFFFF"/>
            <w:vAlign w:val="center"/>
          </w:tcPr>
          <w:p w:rsidR="0099747B" w:rsidRPr="0099747B" w:rsidRDefault="0099747B" w:rsidP="0099747B">
            <w:pPr>
              <w:widowControl w:val="0"/>
              <w:spacing w:after="0"/>
              <w:jc w:val="center"/>
              <w:rPr>
                <w:color w:val="000000"/>
                <w:szCs w:val="20"/>
                <w:lang w:eastAsia="ru-RU" w:bidi="ru-RU"/>
              </w:rPr>
            </w:pPr>
            <w:r w:rsidRPr="0099747B">
              <w:rPr>
                <w:color w:val="000000"/>
                <w:szCs w:val="20"/>
                <w:lang w:eastAsia="ru-RU" w:bidi="ru-RU"/>
              </w:rPr>
              <w:t xml:space="preserve">Значение </w:t>
            </w:r>
            <w:r w:rsidRPr="0099747B">
              <w:rPr>
                <w:color w:val="000000"/>
                <w:szCs w:val="20"/>
                <w:lang w:val="en-US" w:bidi="en-US"/>
              </w:rPr>
              <w:t>n</w:t>
            </w:r>
            <w:r>
              <w:rPr>
                <w:color w:val="000000"/>
                <w:szCs w:val="20"/>
                <w:lang w:bidi="en-US"/>
              </w:rPr>
              <w:t>осле</w:t>
            </w:r>
            <w:r w:rsidRPr="0099747B">
              <w:rPr>
                <w:color w:val="000000"/>
                <w:szCs w:val="20"/>
                <w:lang w:val="en-US" w:bidi="en-US"/>
              </w:rPr>
              <w:t xml:space="preserve"> </w:t>
            </w:r>
            <w:r w:rsidRPr="0099747B">
              <w:rPr>
                <w:color w:val="000000"/>
                <w:szCs w:val="20"/>
                <w:lang w:eastAsia="ru-RU" w:bidi="ru-RU"/>
              </w:rPr>
              <w:t>реализации меро</w:t>
            </w:r>
            <w:r>
              <w:rPr>
                <w:color w:val="000000"/>
                <w:szCs w:val="20"/>
                <w:lang w:eastAsia="ru-RU" w:bidi="ru-RU"/>
              </w:rPr>
              <w:t>приятий</w:t>
            </w:r>
          </w:p>
        </w:tc>
      </w:tr>
      <w:tr w:rsidR="0099747B" w:rsidRPr="0099747B" w:rsidTr="0099747B">
        <w:trPr>
          <w:trHeight w:hRule="exact" w:val="653"/>
        </w:trPr>
        <w:tc>
          <w:tcPr>
            <w:tcW w:w="4106" w:type="dxa"/>
            <w:shd w:val="clear" w:color="auto" w:fill="FFFFFF"/>
            <w:vAlign w:val="center"/>
          </w:tcPr>
          <w:p w:rsidR="0099747B" w:rsidRPr="0099747B" w:rsidRDefault="0099747B" w:rsidP="0099747B">
            <w:pPr>
              <w:widowControl w:val="0"/>
              <w:spacing w:after="0"/>
              <w:rPr>
                <w:color w:val="000000"/>
                <w:szCs w:val="20"/>
                <w:lang w:eastAsia="ru-RU" w:bidi="ru-RU"/>
              </w:rPr>
            </w:pPr>
            <w:r w:rsidRPr="0099747B">
              <w:rPr>
                <w:color w:val="000000"/>
                <w:szCs w:val="20"/>
                <w:lang w:eastAsia="ru-RU" w:bidi="ru-RU"/>
              </w:rPr>
              <w:t xml:space="preserve">Пропускная </w:t>
            </w:r>
            <w:r>
              <w:rPr>
                <w:color w:val="000000"/>
                <w:szCs w:val="20"/>
                <w:lang w:eastAsia="ru-RU" w:bidi="ru-RU"/>
              </w:rPr>
              <w:t>способность канализации</w:t>
            </w:r>
          </w:p>
        </w:tc>
        <w:tc>
          <w:tcPr>
            <w:tcW w:w="3010" w:type="dxa"/>
            <w:shd w:val="clear" w:color="auto" w:fill="FFFFFF"/>
            <w:vAlign w:val="center"/>
          </w:tcPr>
          <w:p w:rsidR="0099747B" w:rsidRPr="0099747B" w:rsidRDefault="0099747B" w:rsidP="0099747B">
            <w:pPr>
              <w:widowControl w:val="0"/>
              <w:spacing w:after="0"/>
              <w:jc w:val="center"/>
              <w:rPr>
                <w:color w:val="000000"/>
                <w:szCs w:val="20"/>
                <w:lang w:eastAsia="ru-RU" w:bidi="ru-RU"/>
              </w:rPr>
            </w:pPr>
            <w:r w:rsidRPr="0099747B">
              <w:rPr>
                <w:color w:val="000000"/>
                <w:szCs w:val="20"/>
                <w:lang w:eastAsia="ru-RU" w:bidi="ru-RU"/>
              </w:rPr>
              <w:t>750 м</w:t>
            </w:r>
            <w:r w:rsidRPr="0099747B">
              <w:rPr>
                <w:color w:val="000000"/>
                <w:szCs w:val="20"/>
                <w:vertAlign w:val="superscript"/>
                <w:lang w:eastAsia="ru-RU" w:bidi="ru-RU"/>
              </w:rPr>
              <w:t>3</w:t>
            </w:r>
            <w:r w:rsidRPr="0099747B">
              <w:rPr>
                <w:color w:val="000000"/>
                <w:szCs w:val="20"/>
                <w:lang w:eastAsia="ru-RU" w:bidi="ru-RU"/>
              </w:rPr>
              <w:t>/час</w:t>
            </w:r>
          </w:p>
        </w:tc>
        <w:tc>
          <w:tcPr>
            <w:tcW w:w="2299" w:type="dxa"/>
            <w:shd w:val="clear" w:color="auto" w:fill="FFFFFF"/>
            <w:vAlign w:val="center"/>
          </w:tcPr>
          <w:p w:rsidR="0099747B" w:rsidRPr="0099747B" w:rsidRDefault="0099747B" w:rsidP="0099747B">
            <w:pPr>
              <w:widowControl w:val="0"/>
              <w:spacing w:after="0"/>
              <w:jc w:val="center"/>
              <w:rPr>
                <w:color w:val="000000"/>
                <w:szCs w:val="20"/>
                <w:lang w:eastAsia="ru-RU" w:bidi="ru-RU"/>
              </w:rPr>
            </w:pPr>
            <w:r w:rsidRPr="0099747B">
              <w:rPr>
                <w:color w:val="000000"/>
                <w:szCs w:val="20"/>
                <w:lang w:eastAsia="ru-RU" w:bidi="ru-RU"/>
              </w:rPr>
              <w:t>750 м</w:t>
            </w:r>
            <w:r w:rsidRPr="0099747B">
              <w:rPr>
                <w:color w:val="000000"/>
                <w:szCs w:val="20"/>
                <w:vertAlign w:val="superscript"/>
                <w:lang w:eastAsia="ru-RU" w:bidi="ru-RU"/>
              </w:rPr>
              <w:t>3</w:t>
            </w:r>
            <w:r w:rsidRPr="0099747B">
              <w:rPr>
                <w:color w:val="000000"/>
                <w:szCs w:val="20"/>
                <w:lang w:eastAsia="ru-RU" w:bidi="ru-RU"/>
              </w:rPr>
              <w:t>/час</w:t>
            </w:r>
          </w:p>
        </w:tc>
      </w:tr>
      <w:tr w:rsidR="0099747B" w:rsidRPr="0099747B" w:rsidTr="0099747B">
        <w:trPr>
          <w:trHeight w:hRule="exact" w:val="552"/>
        </w:trPr>
        <w:tc>
          <w:tcPr>
            <w:tcW w:w="4106" w:type="dxa"/>
            <w:shd w:val="clear" w:color="auto" w:fill="FFFFFF"/>
            <w:vAlign w:val="center"/>
          </w:tcPr>
          <w:p w:rsidR="0099747B" w:rsidRPr="0099747B" w:rsidRDefault="0099747B" w:rsidP="0099747B">
            <w:pPr>
              <w:widowControl w:val="0"/>
              <w:spacing w:after="0"/>
              <w:rPr>
                <w:color w:val="000000"/>
                <w:szCs w:val="20"/>
                <w:lang w:eastAsia="ru-RU" w:bidi="ru-RU"/>
              </w:rPr>
            </w:pPr>
            <w:r w:rsidRPr="0099747B">
              <w:rPr>
                <w:color w:val="000000"/>
                <w:szCs w:val="20"/>
                <w:lang w:eastAsia="ru-RU" w:bidi="ru-RU"/>
              </w:rPr>
              <w:t>Количество засорений</w:t>
            </w:r>
          </w:p>
        </w:tc>
        <w:tc>
          <w:tcPr>
            <w:tcW w:w="3010" w:type="dxa"/>
            <w:shd w:val="clear" w:color="auto" w:fill="FFFFFF"/>
            <w:vAlign w:val="center"/>
          </w:tcPr>
          <w:p w:rsidR="0099747B" w:rsidRPr="0099747B" w:rsidRDefault="0099747B" w:rsidP="0099747B">
            <w:pPr>
              <w:widowControl w:val="0"/>
              <w:spacing w:after="0"/>
              <w:jc w:val="center"/>
              <w:rPr>
                <w:color w:val="000000"/>
                <w:szCs w:val="20"/>
                <w:lang w:eastAsia="ru-RU" w:bidi="ru-RU"/>
              </w:rPr>
            </w:pPr>
            <w:r w:rsidRPr="0099747B">
              <w:rPr>
                <w:color w:val="000000"/>
                <w:szCs w:val="20"/>
                <w:lang w:eastAsia="ru-RU" w:bidi="ru-RU"/>
              </w:rPr>
              <w:t>10</w:t>
            </w:r>
          </w:p>
        </w:tc>
        <w:tc>
          <w:tcPr>
            <w:tcW w:w="2299" w:type="dxa"/>
            <w:shd w:val="clear" w:color="auto" w:fill="FFFFFF"/>
            <w:vAlign w:val="center"/>
          </w:tcPr>
          <w:p w:rsidR="0099747B" w:rsidRPr="0099747B" w:rsidRDefault="0099747B" w:rsidP="0099747B">
            <w:pPr>
              <w:widowControl w:val="0"/>
              <w:spacing w:after="0"/>
              <w:ind w:hanging="46"/>
              <w:jc w:val="center"/>
              <w:rPr>
                <w:color w:val="000000"/>
                <w:szCs w:val="20"/>
                <w:lang w:eastAsia="ru-RU" w:bidi="ru-RU"/>
              </w:rPr>
            </w:pPr>
            <w:r w:rsidRPr="0099747B">
              <w:rPr>
                <w:color w:val="000000"/>
                <w:szCs w:val="20"/>
                <w:lang w:eastAsia="ru-RU" w:bidi="ru-RU"/>
              </w:rPr>
              <w:t>нет</w:t>
            </w:r>
          </w:p>
        </w:tc>
      </w:tr>
      <w:tr w:rsidR="0099747B" w:rsidRPr="0099747B" w:rsidTr="0099747B">
        <w:trPr>
          <w:trHeight w:hRule="exact" w:val="528"/>
        </w:trPr>
        <w:tc>
          <w:tcPr>
            <w:tcW w:w="4106" w:type="dxa"/>
            <w:shd w:val="clear" w:color="auto" w:fill="FFFFFF"/>
            <w:vAlign w:val="center"/>
          </w:tcPr>
          <w:p w:rsidR="0099747B" w:rsidRPr="0099747B" w:rsidRDefault="0099747B" w:rsidP="0099747B">
            <w:pPr>
              <w:widowControl w:val="0"/>
              <w:spacing w:after="0"/>
              <w:rPr>
                <w:color w:val="000000"/>
                <w:szCs w:val="20"/>
                <w:lang w:eastAsia="ru-RU" w:bidi="ru-RU"/>
              </w:rPr>
            </w:pPr>
            <w:r w:rsidRPr="0099747B">
              <w:rPr>
                <w:color w:val="000000"/>
                <w:szCs w:val="20"/>
                <w:lang w:eastAsia="ru-RU" w:bidi="ru-RU"/>
              </w:rPr>
              <w:t>Диаметр трубопровода</w:t>
            </w:r>
          </w:p>
        </w:tc>
        <w:tc>
          <w:tcPr>
            <w:tcW w:w="3010" w:type="dxa"/>
            <w:shd w:val="clear" w:color="auto" w:fill="FFFFFF"/>
            <w:vAlign w:val="center"/>
          </w:tcPr>
          <w:p w:rsidR="0099747B" w:rsidRPr="0099747B" w:rsidRDefault="0099747B" w:rsidP="0099747B">
            <w:pPr>
              <w:widowControl w:val="0"/>
              <w:spacing w:after="0"/>
              <w:jc w:val="center"/>
              <w:rPr>
                <w:color w:val="000000"/>
                <w:szCs w:val="20"/>
                <w:lang w:eastAsia="ru-RU" w:bidi="ru-RU"/>
              </w:rPr>
            </w:pPr>
            <w:r w:rsidRPr="0099747B">
              <w:rPr>
                <w:color w:val="000000"/>
                <w:szCs w:val="20"/>
                <w:lang w:eastAsia="ru-RU" w:bidi="ru-RU"/>
              </w:rPr>
              <w:t>100-500</w:t>
            </w:r>
          </w:p>
        </w:tc>
        <w:tc>
          <w:tcPr>
            <w:tcW w:w="2299" w:type="dxa"/>
            <w:shd w:val="clear" w:color="auto" w:fill="FFFFFF"/>
            <w:vAlign w:val="center"/>
          </w:tcPr>
          <w:p w:rsidR="0099747B" w:rsidRPr="0099747B" w:rsidRDefault="0099747B" w:rsidP="0099747B">
            <w:pPr>
              <w:widowControl w:val="0"/>
              <w:spacing w:after="0"/>
              <w:ind w:right="240"/>
              <w:jc w:val="center"/>
              <w:rPr>
                <w:color w:val="000000"/>
                <w:szCs w:val="20"/>
                <w:lang w:eastAsia="ru-RU" w:bidi="ru-RU"/>
              </w:rPr>
            </w:pPr>
            <w:r w:rsidRPr="0099747B">
              <w:rPr>
                <w:color w:val="000000"/>
                <w:szCs w:val="20"/>
                <w:lang w:eastAsia="ru-RU" w:bidi="ru-RU"/>
              </w:rPr>
              <w:t>100-500</w:t>
            </w:r>
          </w:p>
        </w:tc>
      </w:tr>
    </w:tbl>
    <w:p w:rsidR="0099747B" w:rsidRDefault="0099747B" w:rsidP="0099747B">
      <w:pPr>
        <w:widowControl w:val="0"/>
        <w:spacing w:after="0" w:line="480" w:lineRule="exact"/>
        <w:ind w:firstLine="820"/>
        <w:rPr>
          <w:color w:val="000000"/>
          <w:szCs w:val="20"/>
          <w:lang w:eastAsia="ru-RU" w:bidi="ru-RU"/>
        </w:rPr>
      </w:pPr>
    </w:p>
    <w:p w:rsidR="0099747B" w:rsidRPr="0099747B" w:rsidRDefault="0099747B" w:rsidP="0099747B">
      <w:pPr>
        <w:widowControl w:val="0"/>
        <w:spacing w:after="0" w:line="480" w:lineRule="exact"/>
        <w:ind w:firstLine="820"/>
        <w:rPr>
          <w:color w:val="000000"/>
          <w:szCs w:val="20"/>
          <w:lang w:eastAsia="ru-RU" w:bidi="ru-RU"/>
        </w:rPr>
      </w:pPr>
    </w:p>
    <w:p w:rsidR="0099747B" w:rsidRPr="0099747B" w:rsidRDefault="0099747B" w:rsidP="0099747B">
      <w:pPr>
        <w:widowControl w:val="0"/>
        <w:spacing w:after="0" w:line="480" w:lineRule="exact"/>
        <w:jc w:val="center"/>
        <w:rPr>
          <w:color w:val="000000"/>
          <w:szCs w:val="20"/>
          <w:lang w:eastAsia="ru-RU" w:bidi="ru-RU"/>
        </w:rPr>
      </w:pPr>
      <w:r w:rsidRPr="0099747B">
        <w:rPr>
          <w:color w:val="000000"/>
          <w:szCs w:val="20"/>
          <w:lang w:eastAsia="ru-RU" w:bidi="ru-RU"/>
        </w:rPr>
        <w:t>:</w:t>
      </w:r>
    </w:p>
    <w:p w:rsidR="00E5441A" w:rsidRDefault="00E5441A" w:rsidP="00E5441A">
      <w:pPr>
        <w:tabs>
          <w:tab w:val="left" w:pos="426"/>
        </w:tabs>
        <w:autoSpaceDE w:val="0"/>
        <w:autoSpaceDN w:val="0"/>
        <w:adjustRightInd w:val="0"/>
        <w:spacing w:after="0"/>
        <w:ind w:left="142" w:firstLine="709"/>
        <w:jc w:val="both"/>
        <w:rPr>
          <w:color w:val="000000"/>
          <w:sz w:val="24"/>
          <w:szCs w:val="24"/>
          <w:lang w:eastAsia="ru-RU"/>
        </w:rPr>
      </w:pPr>
    </w:p>
    <w:p w:rsidR="001F6E87" w:rsidRPr="00F528F1" w:rsidRDefault="001F6E87" w:rsidP="001C3656">
      <w:pPr>
        <w:keepNext/>
        <w:keepLines/>
        <w:numPr>
          <w:ilvl w:val="1"/>
          <w:numId w:val="15"/>
        </w:numPr>
        <w:tabs>
          <w:tab w:val="left" w:pos="426"/>
        </w:tabs>
        <w:spacing w:after="0"/>
        <w:ind w:left="142" w:right="-284" w:firstLine="0"/>
        <w:jc w:val="both"/>
        <w:outlineLvl w:val="2"/>
        <w:rPr>
          <w:b/>
          <w:bCs/>
          <w:sz w:val="24"/>
          <w:szCs w:val="24"/>
        </w:rPr>
      </w:pPr>
      <w:bookmarkStart w:id="135" w:name="_Toc224645871"/>
      <w:r w:rsidRPr="00F528F1">
        <w:rPr>
          <w:b/>
          <w:bCs/>
          <w:sz w:val="24"/>
          <w:szCs w:val="24"/>
        </w:rPr>
        <w:t>перечень основных мероприятий по реализации схем водоотведения с разбивкой по годам, включая технические обоснования этих мероприятий;</w:t>
      </w:r>
      <w:bookmarkEnd w:id="135"/>
    </w:p>
    <w:p w:rsidR="008C6CC4" w:rsidRDefault="008C6CC4" w:rsidP="0008782E">
      <w:pPr>
        <w:tabs>
          <w:tab w:val="left" w:pos="426"/>
        </w:tabs>
        <w:spacing w:after="0"/>
        <w:ind w:left="142" w:firstLine="709"/>
        <w:jc w:val="both"/>
        <w:rPr>
          <w:sz w:val="24"/>
          <w:szCs w:val="24"/>
        </w:rPr>
      </w:pPr>
    </w:p>
    <w:p w:rsidR="008C6CC4" w:rsidRDefault="008C6CC4" w:rsidP="004E52AC">
      <w:pPr>
        <w:tabs>
          <w:tab w:val="left" w:pos="426"/>
        </w:tabs>
        <w:spacing w:after="0" w:line="276" w:lineRule="auto"/>
        <w:ind w:left="142" w:firstLine="709"/>
        <w:jc w:val="both"/>
        <w:rPr>
          <w:sz w:val="24"/>
          <w:szCs w:val="24"/>
        </w:rPr>
      </w:pPr>
      <w:r w:rsidRPr="009E44FB">
        <w:rPr>
          <w:sz w:val="24"/>
          <w:szCs w:val="24"/>
        </w:rPr>
        <w:t xml:space="preserve">В </w:t>
      </w:r>
      <w:r w:rsidR="00594D40">
        <w:rPr>
          <w:sz w:val="24"/>
          <w:szCs w:val="24"/>
        </w:rPr>
        <w:t>2025 году</w:t>
      </w:r>
      <w:r w:rsidRPr="009E44FB">
        <w:rPr>
          <w:sz w:val="24"/>
          <w:szCs w:val="24"/>
        </w:rPr>
        <w:t xml:space="preserve"> в зоне деятельности </w:t>
      </w:r>
      <w:r w:rsidR="0027018D">
        <w:rPr>
          <w:sz w:val="24"/>
          <w:szCs w:val="24"/>
        </w:rPr>
        <w:t>МУП «Карачевский городской водоканал»</w:t>
      </w:r>
      <w:r w:rsidRPr="009E44FB">
        <w:rPr>
          <w:sz w:val="24"/>
          <w:szCs w:val="24"/>
        </w:rPr>
        <w:t xml:space="preserve"> </w:t>
      </w:r>
      <w:r w:rsidR="00BE6B53">
        <w:rPr>
          <w:sz w:val="24"/>
          <w:szCs w:val="24"/>
        </w:rPr>
        <w:t>вып</w:t>
      </w:r>
      <w:r w:rsidRPr="009E44FB">
        <w:rPr>
          <w:sz w:val="24"/>
          <w:szCs w:val="24"/>
        </w:rPr>
        <w:t xml:space="preserve">олнены </w:t>
      </w:r>
      <w:r w:rsidR="00BE6B53">
        <w:rPr>
          <w:sz w:val="24"/>
          <w:szCs w:val="24"/>
        </w:rPr>
        <w:t xml:space="preserve">следующие </w:t>
      </w:r>
      <w:r w:rsidRPr="009E44FB">
        <w:rPr>
          <w:sz w:val="24"/>
          <w:szCs w:val="24"/>
        </w:rPr>
        <w:t>мероприятия в сфере водо</w:t>
      </w:r>
      <w:r w:rsidR="004E52AC" w:rsidRPr="009E44FB">
        <w:rPr>
          <w:sz w:val="24"/>
          <w:szCs w:val="24"/>
        </w:rPr>
        <w:t>отведения</w:t>
      </w:r>
      <w:r w:rsidR="00BE6B53">
        <w:rPr>
          <w:sz w:val="24"/>
          <w:szCs w:val="24"/>
        </w:rPr>
        <w:t>:</w:t>
      </w:r>
    </w:p>
    <w:p w:rsidR="00BE6B53" w:rsidRPr="00BE6B53" w:rsidRDefault="00511241" w:rsidP="00511241">
      <w:pPr>
        <w:tabs>
          <w:tab w:val="left" w:pos="426"/>
        </w:tabs>
        <w:spacing w:after="0" w:line="276" w:lineRule="auto"/>
        <w:ind w:firstLine="567"/>
        <w:jc w:val="both"/>
        <w:rPr>
          <w:sz w:val="24"/>
          <w:szCs w:val="24"/>
        </w:rPr>
      </w:pPr>
      <w:r>
        <w:rPr>
          <w:sz w:val="24"/>
          <w:szCs w:val="24"/>
        </w:rPr>
        <w:t xml:space="preserve">- </w:t>
      </w:r>
      <w:r w:rsidR="00BE6B53" w:rsidRPr="00BE6B53">
        <w:rPr>
          <w:sz w:val="24"/>
          <w:szCs w:val="24"/>
        </w:rPr>
        <w:t>Ремонт КНС г.</w:t>
      </w:r>
      <w:r w:rsidR="00BE6B53">
        <w:rPr>
          <w:sz w:val="24"/>
          <w:szCs w:val="24"/>
        </w:rPr>
        <w:t xml:space="preserve"> </w:t>
      </w:r>
      <w:r w:rsidR="00BE6B53" w:rsidRPr="00BE6B53">
        <w:rPr>
          <w:sz w:val="24"/>
          <w:szCs w:val="24"/>
        </w:rPr>
        <w:t>Карачев</w:t>
      </w:r>
      <w:r w:rsidR="00BE6B53">
        <w:rPr>
          <w:sz w:val="24"/>
          <w:szCs w:val="24"/>
        </w:rPr>
        <w:t xml:space="preserve">    </w:t>
      </w:r>
      <w:r w:rsidR="00BE6B53" w:rsidRPr="00BE6B53">
        <w:rPr>
          <w:sz w:val="24"/>
          <w:szCs w:val="24"/>
        </w:rPr>
        <w:t>- 345000 руб</w:t>
      </w:r>
      <w:r w:rsidR="00BE6B53">
        <w:rPr>
          <w:sz w:val="24"/>
          <w:szCs w:val="24"/>
        </w:rPr>
        <w:t>.</w:t>
      </w:r>
    </w:p>
    <w:p w:rsidR="00BE6B53" w:rsidRPr="00BE6B53" w:rsidRDefault="00511241" w:rsidP="00511241">
      <w:pPr>
        <w:tabs>
          <w:tab w:val="left" w:pos="426"/>
        </w:tabs>
        <w:spacing w:after="0" w:line="276" w:lineRule="auto"/>
        <w:ind w:firstLine="567"/>
        <w:jc w:val="both"/>
        <w:rPr>
          <w:sz w:val="24"/>
          <w:szCs w:val="24"/>
        </w:rPr>
      </w:pPr>
      <w:r>
        <w:rPr>
          <w:sz w:val="24"/>
          <w:szCs w:val="24"/>
        </w:rPr>
        <w:t xml:space="preserve">- </w:t>
      </w:r>
      <w:r w:rsidR="00BE6B53" w:rsidRPr="00BE6B53">
        <w:rPr>
          <w:sz w:val="24"/>
          <w:szCs w:val="24"/>
        </w:rPr>
        <w:t>Покупка насосов</w:t>
      </w:r>
      <w:r w:rsidR="001921AA">
        <w:rPr>
          <w:sz w:val="24"/>
          <w:szCs w:val="24"/>
        </w:rPr>
        <w:t>:</w:t>
      </w:r>
      <w:r w:rsidR="00BE6B53">
        <w:rPr>
          <w:sz w:val="24"/>
          <w:szCs w:val="24"/>
        </w:rPr>
        <w:t xml:space="preserve">               </w:t>
      </w:r>
      <w:r w:rsidR="00BE6B53" w:rsidRPr="00BE6B53">
        <w:rPr>
          <w:sz w:val="24"/>
          <w:szCs w:val="24"/>
        </w:rPr>
        <w:t>-</w:t>
      </w:r>
      <w:r w:rsidR="00BE6B53">
        <w:rPr>
          <w:sz w:val="24"/>
          <w:szCs w:val="24"/>
        </w:rPr>
        <w:t xml:space="preserve">  </w:t>
      </w:r>
      <w:r w:rsidR="00BE6B53" w:rsidRPr="00BE6B53">
        <w:rPr>
          <w:sz w:val="24"/>
          <w:szCs w:val="24"/>
        </w:rPr>
        <w:t>СД-450-471880</w:t>
      </w:r>
      <w:r w:rsidR="00BE6B53">
        <w:rPr>
          <w:sz w:val="24"/>
          <w:szCs w:val="24"/>
        </w:rPr>
        <w:t xml:space="preserve"> </w:t>
      </w:r>
      <w:r w:rsidR="00BE6B53" w:rsidRPr="00BE6B53">
        <w:rPr>
          <w:sz w:val="24"/>
          <w:szCs w:val="24"/>
        </w:rPr>
        <w:t>руб.</w:t>
      </w:r>
    </w:p>
    <w:p w:rsidR="00BE6B53" w:rsidRDefault="00BE6B53" w:rsidP="00511241">
      <w:pPr>
        <w:tabs>
          <w:tab w:val="left" w:pos="426"/>
        </w:tabs>
        <w:spacing w:after="0" w:line="276" w:lineRule="auto"/>
        <w:ind w:firstLine="567"/>
        <w:jc w:val="both"/>
        <w:rPr>
          <w:sz w:val="24"/>
          <w:szCs w:val="24"/>
        </w:rPr>
      </w:pPr>
      <w:r w:rsidRPr="00BE6B53">
        <w:rPr>
          <w:sz w:val="24"/>
          <w:szCs w:val="24"/>
        </w:rPr>
        <w:t xml:space="preserve">                                 </w:t>
      </w:r>
      <w:r w:rsidR="00511241">
        <w:rPr>
          <w:sz w:val="24"/>
          <w:szCs w:val="24"/>
        </w:rPr>
        <w:t xml:space="preserve">              - </w:t>
      </w:r>
      <w:r w:rsidRPr="00BE6B53">
        <w:rPr>
          <w:sz w:val="24"/>
          <w:szCs w:val="24"/>
        </w:rPr>
        <w:t>СД-250-191100</w:t>
      </w:r>
      <w:r>
        <w:rPr>
          <w:sz w:val="24"/>
          <w:szCs w:val="24"/>
        </w:rPr>
        <w:t xml:space="preserve"> </w:t>
      </w:r>
      <w:r w:rsidRPr="00BE6B53">
        <w:rPr>
          <w:sz w:val="24"/>
          <w:szCs w:val="24"/>
        </w:rPr>
        <w:t>руб.</w:t>
      </w:r>
    </w:p>
    <w:p w:rsidR="00655122" w:rsidRDefault="00511241" w:rsidP="003C3750">
      <w:pPr>
        <w:tabs>
          <w:tab w:val="left" w:pos="426"/>
        </w:tabs>
        <w:autoSpaceDE w:val="0"/>
        <w:autoSpaceDN w:val="0"/>
        <w:adjustRightInd w:val="0"/>
        <w:spacing w:after="0" w:line="276" w:lineRule="auto"/>
        <w:ind w:firstLine="567"/>
        <w:jc w:val="both"/>
        <w:rPr>
          <w:szCs w:val="24"/>
        </w:rPr>
      </w:pPr>
      <w:r>
        <w:rPr>
          <w:color w:val="000000"/>
          <w:sz w:val="24"/>
          <w:szCs w:val="24"/>
          <w:lang w:eastAsia="ru-RU"/>
        </w:rPr>
        <w:t xml:space="preserve">- </w:t>
      </w:r>
      <w:r w:rsidR="003C3750" w:rsidRPr="003C3750">
        <w:rPr>
          <w:color w:val="000000"/>
          <w:sz w:val="24"/>
          <w:szCs w:val="24"/>
          <w:lang w:eastAsia="ru-RU"/>
        </w:rPr>
        <w:t xml:space="preserve">Реконструкция канализационного коллектора от </w:t>
      </w:r>
      <w:r w:rsidR="003C3750">
        <w:rPr>
          <w:color w:val="000000"/>
          <w:sz w:val="24"/>
          <w:szCs w:val="24"/>
          <w:lang w:eastAsia="ru-RU"/>
        </w:rPr>
        <w:t>КНС, расположенной в д.Затинная</w:t>
      </w:r>
      <w:r w:rsidR="003C3750" w:rsidRPr="003C3750">
        <w:rPr>
          <w:color w:val="000000"/>
          <w:sz w:val="24"/>
          <w:szCs w:val="24"/>
          <w:lang w:eastAsia="ru-RU"/>
        </w:rPr>
        <w:t>, протяженностью 317,</w:t>
      </w:r>
      <w:r w:rsidR="003C3750" w:rsidRPr="00CE062C">
        <w:rPr>
          <w:color w:val="000000"/>
          <w:sz w:val="24"/>
          <w:szCs w:val="24"/>
          <w:lang w:eastAsia="ru-RU"/>
        </w:rPr>
        <w:t xml:space="preserve">0 </w:t>
      </w:r>
      <w:r w:rsidR="003C3750" w:rsidRPr="003C3750">
        <w:rPr>
          <w:color w:val="000000"/>
          <w:sz w:val="24"/>
          <w:szCs w:val="24"/>
          <w:lang w:eastAsia="ru-RU"/>
        </w:rPr>
        <w:t xml:space="preserve"> м.</w:t>
      </w:r>
    </w:p>
    <w:p w:rsidR="00EE6D19" w:rsidRPr="00EE6D19" w:rsidRDefault="00EE6D19" w:rsidP="00EE6D19">
      <w:pPr>
        <w:pStyle w:val="23"/>
        <w:tabs>
          <w:tab w:val="left" w:pos="426"/>
        </w:tabs>
        <w:spacing w:before="0" w:after="0" w:line="276" w:lineRule="auto"/>
        <w:ind w:left="142"/>
        <w:rPr>
          <w:szCs w:val="24"/>
        </w:rPr>
      </w:pPr>
      <w:r w:rsidRPr="00EE6D19">
        <w:rPr>
          <w:szCs w:val="24"/>
        </w:rPr>
        <w:t>При разработке основных мероприятий по реализации схем водоснабжения учитываются следующие нормативно-правовые утвержденные документы:</w:t>
      </w:r>
    </w:p>
    <w:p w:rsidR="00BD4965" w:rsidRPr="00BD4965" w:rsidRDefault="00EE6D19" w:rsidP="00BD4965">
      <w:pPr>
        <w:pStyle w:val="23"/>
        <w:tabs>
          <w:tab w:val="left" w:pos="426"/>
        </w:tabs>
        <w:spacing w:after="0" w:line="276" w:lineRule="auto"/>
        <w:ind w:left="142"/>
        <w:rPr>
          <w:szCs w:val="24"/>
        </w:rPr>
      </w:pPr>
      <w:r w:rsidRPr="00EE6D19">
        <w:rPr>
          <w:szCs w:val="24"/>
        </w:rPr>
        <w:t xml:space="preserve">- </w:t>
      </w:r>
      <w:r w:rsidR="00BD4965" w:rsidRPr="00BD4965">
        <w:rPr>
          <w:szCs w:val="24"/>
        </w:rPr>
        <w:t>Муниципальная программа «Повышение качества водоснабжения и водоотведения населения в границах Карачевского городского поселения Карачевского муниципального района Брянской области», утвержденная Постановлением Администрации Карачевского района № 868 от 11.06.2024 г.;</w:t>
      </w:r>
    </w:p>
    <w:p w:rsidR="00BD4965" w:rsidRPr="00BD4965" w:rsidRDefault="00BD4965" w:rsidP="00BD4965">
      <w:pPr>
        <w:pStyle w:val="23"/>
        <w:tabs>
          <w:tab w:val="left" w:pos="426"/>
        </w:tabs>
        <w:spacing w:after="0" w:line="276" w:lineRule="auto"/>
        <w:ind w:left="142"/>
        <w:rPr>
          <w:szCs w:val="24"/>
        </w:rPr>
      </w:pPr>
      <w:r>
        <w:rPr>
          <w:szCs w:val="24"/>
        </w:rPr>
        <w:t xml:space="preserve">- </w:t>
      </w:r>
      <w:r w:rsidRPr="00BD4965">
        <w:rPr>
          <w:szCs w:val="24"/>
        </w:rPr>
        <w:t>Генеральный план Карачевского городского поселения Карачевского муниципального района Брянской области, утвержденный в 2023 году</w:t>
      </w:r>
      <w:r>
        <w:rPr>
          <w:szCs w:val="24"/>
        </w:rPr>
        <w:t>;</w:t>
      </w:r>
    </w:p>
    <w:p w:rsidR="00EE6D19" w:rsidRDefault="00BD4965" w:rsidP="00BD4965">
      <w:pPr>
        <w:pStyle w:val="23"/>
        <w:tabs>
          <w:tab w:val="left" w:pos="426"/>
        </w:tabs>
        <w:spacing w:before="0" w:after="0" w:line="276" w:lineRule="auto"/>
        <w:ind w:left="142"/>
        <w:rPr>
          <w:szCs w:val="24"/>
        </w:rPr>
      </w:pPr>
      <w:r>
        <w:rPr>
          <w:szCs w:val="24"/>
        </w:rPr>
        <w:t xml:space="preserve">- </w:t>
      </w:r>
      <w:r w:rsidRPr="00BD4965">
        <w:rPr>
          <w:szCs w:val="24"/>
        </w:rPr>
        <w:t>Программа «Комплексное развитие системы коммунальной инфраструктуры МО «Карачевское городское поселение» Карачевского района Брянской области на 2016-2030 годы», утвержденную решением Карачевского городского Совета народных депутатов № 3-246 от 28.06.2016 года с дополнениями Постановления Карачевского городского совета народных д</w:t>
      </w:r>
      <w:r>
        <w:rPr>
          <w:szCs w:val="24"/>
        </w:rPr>
        <w:t>епутатов от 26.02.2025г. № 5-59;</w:t>
      </w:r>
    </w:p>
    <w:p w:rsidR="00BD4965" w:rsidRDefault="00BD4965" w:rsidP="00BD4965">
      <w:pPr>
        <w:pStyle w:val="23"/>
        <w:tabs>
          <w:tab w:val="left" w:pos="426"/>
        </w:tabs>
        <w:spacing w:before="0" w:after="0" w:line="276" w:lineRule="auto"/>
        <w:ind w:left="142"/>
        <w:rPr>
          <w:szCs w:val="24"/>
        </w:rPr>
      </w:pPr>
      <w:r>
        <w:rPr>
          <w:szCs w:val="24"/>
        </w:rPr>
        <w:t xml:space="preserve">- </w:t>
      </w:r>
      <w:r w:rsidRPr="00BD4965">
        <w:rPr>
          <w:szCs w:val="24"/>
        </w:rPr>
        <w:t>Техническое задание на разработку инвестиционной программы МУП «Карачевский городской водоканал» по реконструкции системы водоотведения Карачевского городского поселения Карачевского муниципального района, Брянской области на 2026-2028 годы</w:t>
      </w:r>
      <w:r>
        <w:rPr>
          <w:szCs w:val="24"/>
        </w:rPr>
        <w:t xml:space="preserve">, утвержденное </w:t>
      </w:r>
      <w:r w:rsidRPr="00BD4965">
        <w:rPr>
          <w:szCs w:val="24"/>
        </w:rPr>
        <w:t>Постановление</w:t>
      </w:r>
      <w:r>
        <w:rPr>
          <w:szCs w:val="24"/>
        </w:rPr>
        <w:t>м</w:t>
      </w:r>
      <w:r w:rsidRPr="00BD4965">
        <w:rPr>
          <w:szCs w:val="24"/>
        </w:rPr>
        <w:t xml:space="preserve"> Администрации Кара</w:t>
      </w:r>
      <w:r>
        <w:rPr>
          <w:szCs w:val="24"/>
        </w:rPr>
        <w:t xml:space="preserve">чевского района от 17.02.2025г. </w:t>
      </w:r>
      <w:r w:rsidRPr="00BD4965">
        <w:rPr>
          <w:szCs w:val="24"/>
        </w:rPr>
        <w:t>№ 217. "Об утверждении технического задания на разработку инвестиционной программы МУП «Карачевский городской водоканал» по реконструкции системы водоотведения Кар</w:t>
      </w:r>
      <w:r w:rsidR="00482347">
        <w:rPr>
          <w:szCs w:val="24"/>
        </w:rPr>
        <w:t>а</w:t>
      </w:r>
      <w:r w:rsidRPr="00BD4965">
        <w:rPr>
          <w:szCs w:val="24"/>
        </w:rPr>
        <w:t>чевского городского поселения Карачевского муниципального района Брянской области на 2026-2028 годы".</w:t>
      </w:r>
    </w:p>
    <w:p w:rsidR="00401F32" w:rsidRPr="00401F32" w:rsidRDefault="00401F32" w:rsidP="00401F32">
      <w:pPr>
        <w:pStyle w:val="23"/>
        <w:tabs>
          <w:tab w:val="left" w:pos="426"/>
        </w:tabs>
        <w:spacing w:before="0" w:after="0" w:line="276" w:lineRule="auto"/>
        <w:ind w:left="142"/>
        <w:jc w:val="center"/>
        <w:rPr>
          <w:i/>
          <w:szCs w:val="24"/>
        </w:rPr>
      </w:pPr>
      <w:r w:rsidRPr="00401F32">
        <w:rPr>
          <w:i/>
          <w:szCs w:val="24"/>
        </w:rPr>
        <w:t>Выписка из Технического задания на разработку инвестиционной программы МУП «Карачевский городской водоканал» по реконструкции системы водоотведения Карачевского городского поселения Карачевского муниципального района, Брянской области на 2026-2028 годы.</w:t>
      </w:r>
    </w:p>
    <w:p w:rsidR="00401F32" w:rsidRPr="00401F32" w:rsidRDefault="00401F32" w:rsidP="00401F32">
      <w:pPr>
        <w:pStyle w:val="23"/>
        <w:tabs>
          <w:tab w:val="left" w:pos="426"/>
        </w:tabs>
        <w:spacing w:after="0" w:line="276" w:lineRule="auto"/>
        <w:ind w:left="142"/>
        <w:rPr>
          <w:b/>
          <w:szCs w:val="24"/>
        </w:rPr>
      </w:pPr>
      <w:r w:rsidRPr="00401F32">
        <w:rPr>
          <w:b/>
          <w:szCs w:val="24"/>
        </w:rPr>
        <w:t>Цели разработки и реализации инвестиционной программы</w:t>
      </w:r>
      <w:r>
        <w:rPr>
          <w:b/>
          <w:szCs w:val="24"/>
        </w:rPr>
        <w:t>:</w:t>
      </w:r>
    </w:p>
    <w:p w:rsidR="00401F32" w:rsidRPr="00401F32" w:rsidRDefault="00401F32" w:rsidP="00401F32">
      <w:pPr>
        <w:tabs>
          <w:tab w:val="left" w:pos="0"/>
        </w:tabs>
        <w:suppressAutoHyphens/>
        <w:spacing w:after="0" w:line="276" w:lineRule="auto"/>
        <w:ind w:firstLine="720"/>
        <w:jc w:val="both"/>
        <w:rPr>
          <w:color w:val="000000"/>
          <w:sz w:val="24"/>
          <w:szCs w:val="24"/>
          <w:lang w:eastAsia="ru-RU"/>
        </w:rPr>
      </w:pPr>
      <w:r w:rsidRPr="00401F32">
        <w:rPr>
          <w:color w:val="000000"/>
          <w:sz w:val="24"/>
          <w:szCs w:val="24"/>
          <w:lang w:eastAsia="ru-RU"/>
        </w:rPr>
        <w:t>Основной целью программы является повышение надежности и качества услуг водоотведения за счет реконструкции существующих инженерных систем.</w:t>
      </w:r>
    </w:p>
    <w:p w:rsidR="00401F32" w:rsidRPr="00401F32" w:rsidRDefault="00401F32" w:rsidP="00401F32">
      <w:pPr>
        <w:tabs>
          <w:tab w:val="left" w:pos="0"/>
        </w:tabs>
        <w:suppressAutoHyphens/>
        <w:spacing w:after="0" w:line="276" w:lineRule="auto"/>
        <w:jc w:val="both"/>
        <w:rPr>
          <w:color w:val="000000"/>
          <w:sz w:val="24"/>
          <w:szCs w:val="24"/>
          <w:lang w:eastAsia="ru-RU"/>
        </w:rPr>
      </w:pPr>
      <w:r w:rsidRPr="00401F32">
        <w:rPr>
          <w:color w:val="000000"/>
          <w:sz w:val="24"/>
          <w:szCs w:val="24"/>
          <w:lang w:eastAsia="ru-RU"/>
        </w:rPr>
        <w:t xml:space="preserve">         -Снижение риска загрязнения природных водных объектов сточными водами и улучшение экологической ситуации на территории Карачевского городского поселения;</w:t>
      </w:r>
    </w:p>
    <w:p w:rsidR="00401F32" w:rsidRPr="00401F32" w:rsidRDefault="00401F32" w:rsidP="00401F32">
      <w:pPr>
        <w:tabs>
          <w:tab w:val="left" w:pos="0"/>
        </w:tabs>
        <w:suppressAutoHyphens/>
        <w:spacing w:after="0" w:line="276" w:lineRule="auto"/>
        <w:jc w:val="both"/>
        <w:rPr>
          <w:color w:val="000000"/>
          <w:sz w:val="24"/>
          <w:szCs w:val="24"/>
          <w:lang w:eastAsia="ru-RU"/>
        </w:rPr>
      </w:pPr>
      <w:r w:rsidRPr="00401F32">
        <w:rPr>
          <w:color w:val="000000"/>
          <w:sz w:val="24"/>
          <w:szCs w:val="24"/>
          <w:lang w:eastAsia="ru-RU"/>
        </w:rPr>
        <w:t xml:space="preserve">         -улучшение качества жилищно-коммунальных услуг;</w:t>
      </w:r>
    </w:p>
    <w:p w:rsidR="00401F32" w:rsidRPr="00401F32" w:rsidRDefault="00401F32" w:rsidP="00401F32">
      <w:pPr>
        <w:tabs>
          <w:tab w:val="left" w:pos="0"/>
        </w:tabs>
        <w:suppressAutoHyphens/>
        <w:spacing w:after="0" w:line="276" w:lineRule="auto"/>
        <w:jc w:val="both"/>
        <w:rPr>
          <w:color w:val="000000"/>
          <w:sz w:val="24"/>
          <w:szCs w:val="24"/>
          <w:lang w:eastAsia="ru-RU"/>
        </w:rPr>
      </w:pPr>
      <w:r w:rsidRPr="00401F32">
        <w:rPr>
          <w:color w:val="000000"/>
          <w:sz w:val="24"/>
          <w:szCs w:val="24"/>
          <w:lang w:eastAsia="ru-RU"/>
        </w:rPr>
        <w:t xml:space="preserve">         -увеличение срока службы инженерных сетей;</w:t>
      </w:r>
    </w:p>
    <w:p w:rsidR="00401F32" w:rsidRPr="00401F32" w:rsidRDefault="00401F32" w:rsidP="00401F32">
      <w:pPr>
        <w:tabs>
          <w:tab w:val="left" w:pos="0"/>
        </w:tabs>
        <w:suppressAutoHyphens/>
        <w:spacing w:after="0" w:line="276" w:lineRule="auto"/>
        <w:jc w:val="both"/>
        <w:rPr>
          <w:color w:val="000000"/>
          <w:sz w:val="24"/>
          <w:szCs w:val="24"/>
          <w:lang w:eastAsia="ru-RU"/>
        </w:rPr>
      </w:pPr>
      <w:r w:rsidRPr="00401F32">
        <w:rPr>
          <w:color w:val="000000"/>
          <w:sz w:val="24"/>
          <w:szCs w:val="24"/>
          <w:lang w:eastAsia="ru-RU"/>
        </w:rPr>
        <w:t xml:space="preserve">         -снижение уровня износа и аварийности канализационных сетей;</w:t>
      </w:r>
    </w:p>
    <w:p w:rsidR="00401F32" w:rsidRPr="00401F32" w:rsidRDefault="00401F32" w:rsidP="00401F32">
      <w:pPr>
        <w:tabs>
          <w:tab w:val="left" w:pos="0"/>
        </w:tabs>
        <w:suppressAutoHyphens/>
        <w:spacing w:after="0" w:line="276" w:lineRule="auto"/>
        <w:jc w:val="both"/>
        <w:rPr>
          <w:color w:val="000000"/>
          <w:sz w:val="24"/>
          <w:szCs w:val="24"/>
          <w:lang w:eastAsia="ru-RU"/>
        </w:rPr>
      </w:pPr>
      <w:r w:rsidRPr="00401F32">
        <w:rPr>
          <w:color w:val="000000"/>
          <w:sz w:val="24"/>
          <w:szCs w:val="24"/>
          <w:lang w:eastAsia="ru-RU"/>
        </w:rPr>
        <w:t xml:space="preserve">         -реализация требований энергетической эффективности.</w:t>
      </w:r>
    </w:p>
    <w:p w:rsidR="00401F32" w:rsidRPr="00401F32" w:rsidRDefault="00401F32" w:rsidP="00401F32">
      <w:pPr>
        <w:spacing w:after="0" w:line="276" w:lineRule="auto"/>
        <w:jc w:val="both"/>
        <w:rPr>
          <w:sz w:val="24"/>
          <w:szCs w:val="24"/>
          <w:lang w:eastAsia="ru-RU"/>
        </w:rPr>
      </w:pPr>
      <w:r w:rsidRPr="00401F32">
        <w:rPr>
          <w:sz w:val="24"/>
          <w:szCs w:val="24"/>
          <w:lang w:eastAsia="ru-RU"/>
        </w:rPr>
        <w:t xml:space="preserve">         - обеспечение выполнения показателей качества очистки сточных вод:</w:t>
      </w:r>
    </w:p>
    <w:p w:rsidR="00401F32" w:rsidRDefault="00401F32" w:rsidP="00401F32">
      <w:pPr>
        <w:spacing w:after="0"/>
        <w:jc w:val="both"/>
        <w:rPr>
          <w:bCs/>
          <w:color w:val="000000"/>
          <w:spacing w:val="-13"/>
          <w:sz w:val="28"/>
          <w:szCs w:val="28"/>
          <w:lang w:eastAsia="ru-RU"/>
        </w:rPr>
      </w:pPr>
    </w:p>
    <w:p w:rsidR="009C6F55" w:rsidRDefault="009C6F55" w:rsidP="00401F32">
      <w:pPr>
        <w:spacing w:after="0"/>
        <w:jc w:val="both"/>
        <w:rPr>
          <w:bCs/>
          <w:color w:val="000000"/>
          <w:spacing w:val="-13"/>
          <w:sz w:val="28"/>
          <w:szCs w:val="28"/>
          <w:lang w:eastAsia="ru-RU"/>
        </w:rPr>
      </w:pPr>
    </w:p>
    <w:p w:rsidR="009C6F55" w:rsidRDefault="009C6F55" w:rsidP="00401F32">
      <w:pPr>
        <w:spacing w:after="0"/>
        <w:jc w:val="both"/>
        <w:rPr>
          <w:bCs/>
          <w:color w:val="000000"/>
          <w:spacing w:val="-13"/>
          <w:sz w:val="28"/>
          <w:szCs w:val="28"/>
          <w:lang w:eastAsia="ru-RU"/>
        </w:rPr>
      </w:pPr>
    </w:p>
    <w:p w:rsidR="009C6F55" w:rsidRPr="00401F32" w:rsidRDefault="009C6F55" w:rsidP="00401F32">
      <w:pPr>
        <w:spacing w:after="0"/>
        <w:jc w:val="both"/>
        <w:rPr>
          <w:bCs/>
          <w:color w:val="000000"/>
          <w:spacing w:val="-13"/>
          <w:sz w:val="28"/>
          <w:szCs w:val="28"/>
          <w:lang w:eastAsia="ru-RU"/>
        </w:rPr>
      </w:pPr>
    </w:p>
    <w:tbl>
      <w:tblPr>
        <w:tblW w:w="5281"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26"/>
        <w:gridCol w:w="4141"/>
        <w:gridCol w:w="1105"/>
        <w:gridCol w:w="1520"/>
        <w:gridCol w:w="1520"/>
        <w:gridCol w:w="1656"/>
      </w:tblGrid>
      <w:tr w:rsidR="00401F32" w:rsidRPr="00401F32" w:rsidTr="00401F32">
        <w:trPr>
          <w:trHeight w:val="804"/>
        </w:trPr>
        <w:tc>
          <w:tcPr>
            <w:tcW w:w="251" w:type="pct"/>
            <w:vAlign w:val="center"/>
          </w:tcPr>
          <w:p w:rsidR="00401F32" w:rsidRPr="00401F32" w:rsidRDefault="00401F32" w:rsidP="00401F32">
            <w:pPr>
              <w:spacing w:after="0"/>
              <w:jc w:val="center"/>
              <w:rPr>
                <w:szCs w:val="20"/>
                <w:lang w:eastAsia="ru-RU"/>
              </w:rPr>
            </w:pPr>
            <w:r w:rsidRPr="00401F32">
              <w:rPr>
                <w:szCs w:val="20"/>
                <w:lang w:eastAsia="ru-RU"/>
              </w:rPr>
              <w:t>№</w:t>
            </w:r>
          </w:p>
          <w:p w:rsidR="00401F32" w:rsidRPr="00401F32" w:rsidRDefault="00401F32" w:rsidP="00401F32">
            <w:pPr>
              <w:shd w:val="clear" w:color="auto" w:fill="FFFFFF"/>
              <w:spacing w:after="0" w:line="269" w:lineRule="exact"/>
              <w:jc w:val="center"/>
              <w:rPr>
                <w:szCs w:val="20"/>
                <w:lang w:eastAsia="ru-RU"/>
              </w:rPr>
            </w:pPr>
            <w:r w:rsidRPr="00401F32">
              <w:rPr>
                <w:szCs w:val="20"/>
                <w:lang w:eastAsia="ru-RU"/>
              </w:rPr>
              <w:t>п/п</w:t>
            </w:r>
          </w:p>
        </w:tc>
        <w:tc>
          <w:tcPr>
            <w:tcW w:w="1978" w:type="pct"/>
            <w:vAlign w:val="center"/>
          </w:tcPr>
          <w:p w:rsidR="00401F32" w:rsidRPr="00401F32" w:rsidRDefault="00401F32" w:rsidP="00401F32">
            <w:pPr>
              <w:shd w:val="clear" w:color="auto" w:fill="FFFFFF"/>
              <w:spacing w:after="0"/>
              <w:jc w:val="center"/>
              <w:rPr>
                <w:color w:val="000000"/>
                <w:spacing w:val="-12"/>
                <w:szCs w:val="20"/>
                <w:lang w:eastAsia="ru-RU"/>
              </w:rPr>
            </w:pPr>
            <w:r w:rsidRPr="00401F32">
              <w:rPr>
                <w:color w:val="000000"/>
                <w:spacing w:val="-12"/>
                <w:szCs w:val="20"/>
                <w:lang w:eastAsia="ru-RU"/>
              </w:rPr>
              <w:t>Наименование показателя</w:t>
            </w:r>
          </w:p>
        </w:tc>
        <w:tc>
          <w:tcPr>
            <w:tcW w:w="528" w:type="pct"/>
            <w:vAlign w:val="center"/>
          </w:tcPr>
          <w:p w:rsidR="00401F32" w:rsidRPr="00401F32" w:rsidRDefault="00401F32" w:rsidP="00401F32">
            <w:pPr>
              <w:shd w:val="clear" w:color="auto" w:fill="FFFFFF"/>
              <w:spacing w:after="0"/>
              <w:jc w:val="center"/>
              <w:rPr>
                <w:color w:val="000000"/>
                <w:spacing w:val="-12"/>
                <w:szCs w:val="20"/>
                <w:lang w:eastAsia="ru-RU"/>
              </w:rPr>
            </w:pPr>
            <w:r w:rsidRPr="00401F32">
              <w:rPr>
                <w:color w:val="000000"/>
                <w:spacing w:val="-12"/>
                <w:szCs w:val="20"/>
                <w:lang w:eastAsia="ru-RU"/>
              </w:rPr>
              <w:t>Ед.</w:t>
            </w:r>
          </w:p>
          <w:p w:rsidR="00401F32" w:rsidRPr="00401F32" w:rsidRDefault="00401F32" w:rsidP="00401F32">
            <w:pPr>
              <w:shd w:val="clear" w:color="auto" w:fill="FFFFFF"/>
              <w:spacing w:after="0"/>
              <w:jc w:val="center"/>
              <w:rPr>
                <w:color w:val="000000"/>
                <w:spacing w:val="-12"/>
                <w:szCs w:val="20"/>
                <w:lang w:eastAsia="ru-RU"/>
              </w:rPr>
            </w:pPr>
            <w:r w:rsidRPr="00401F32">
              <w:rPr>
                <w:color w:val="000000"/>
                <w:spacing w:val="-12"/>
                <w:szCs w:val="20"/>
                <w:lang w:eastAsia="ru-RU"/>
              </w:rPr>
              <w:t>измерения</w:t>
            </w:r>
          </w:p>
        </w:tc>
        <w:tc>
          <w:tcPr>
            <w:tcW w:w="726" w:type="pct"/>
            <w:vAlign w:val="center"/>
          </w:tcPr>
          <w:p w:rsidR="00401F32" w:rsidRPr="00401F32" w:rsidRDefault="00401F32" w:rsidP="00401F32">
            <w:pPr>
              <w:shd w:val="clear" w:color="auto" w:fill="FFFFFF"/>
              <w:spacing w:after="0" w:line="269" w:lineRule="exact"/>
              <w:jc w:val="center"/>
              <w:rPr>
                <w:color w:val="000000"/>
                <w:spacing w:val="-12"/>
                <w:szCs w:val="20"/>
                <w:lang w:eastAsia="ru-RU"/>
              </w:rPr>
            </w:pPr>
            <w:r w:rsidRPr="00401F32">
              <w:rPr>
                <w:color w:val="000000"/>
                <w:spacing w:val="-12"/>
                <w:szCs w:val="20"/>
                <w:lang w:eastAsia="ru-RU"/>
              </w:rPr>
              <w:t>2026</w:t>
            </w:r>
          </w:p>
        </w:tc>
        <w:tc>
          <w:tcPr>
            <w:tcW w:w="726" w:type="pct"/>
            <w:vAlign w:val="center"/>
          </w:tcPr>
          <w:p w:rsidR="00401F32" w:rsidRPr="00401F32" w:rsidRDefault="00401F32" w:rsidP="00401F32">
            <w:pPr>
              <w:shd w:val="clear" w:color="auto" w:fill="FFFFFF"/>
              <w:spacing w:after="0" w:line="269" w:lineRule="exact"/>
              <w:jc w:val="center"/>
              <w:rPr>
                <w:color w:val="000000"/>
                <w:spacing w:val="-12"/>
                <w:szCs w:val="20"/>
                <w:lang w:eastAsia="ru-RU"/>
              </w:rPr>
            </w:pPr>
            <w:r w:rsidRPr="00401F32">
              <w:rPr>
                <w:color w:val="000000"/>
                <w:spacing w:val="-12"/>
                <w:szCs w:val="20"/>
                <w:lang w:eastAsia="ru-RU"/>
              </w:rPr>
              <w:t>2027</w:t>
            </w:r>
          </w:p>
        </w:tc>
        <w:tc>
          <w:tcPr>
            <w:tcW w:w="792" w:type="pct"/>
            <w:vAlign w:val="center"/>
          </w:tcPr>
          <w:p w:rsidR="00401F32" w:rsidRPr="00401F32" w:rsidRDefault="00401F32" w:rsidP="00401F32">
            <w:pPr>
              <w:shd w:val="clear" w:color="auto" w:fill="FFFFFF"/>
              <w:spacing w:after="0" w:line="269" w:lineRule="exact"/>
              <w:jc w:val="center"/>
              <w:rPr>
                <w:color w:val="000000"/>
                <w:spacing w:val="-12"/>
                <w:szCs w:val="20"/>
                <w:lang w:eastAsia="ru-RU"/>
              </w:rPr>
            </w:pPr>
            <w:r w:rsidRPr="00401F32">
              <w:rPr>
                <w:color w:val="000000"/>
                <w:spacing w:val="-12"/>
                <w:szCs w:val="20"/>
                <w:lang w:eastAsia="ru-RU"/>
              </w:rPr>
              <w:t>2028</w:t>
            </w:r>
          </w:p>
        </w:tc>
      </w:tr>
      <w:tr w:rsidR="00401F32" w:rsidRPr="00401F32" w:rsidTr="00401F32">
        <w:trPr>
          <w:trHeight w:hRule="exact" w:val="278"/>
        </w:trPr>
        <w:tc>
          <w:tcPr>
            <w:tcW w:w="5000" w:type="pct"/>
            <w:gridSpan w:val="6"/>
            <w:vAlign w:val="center"/>
          </w:tcPr>
          <w:p w:rsidR="00401F32" w:rsidRPr="00401F32" w:rsidRDefault="00401F32" w:rsidP="00401F32">
            <w:pPr>
              <w:numPr>
                <w:ilvl w:val="0"/>
                <w:numId w:val="40"/>
              </w:numPr>
              <w:shd w:val="clear" w:color="auto" w:fill="FFFFFF"/>
              <w:spacing w:after="0"/>
              <w:rPr>
                <w:b/>
                <w:szCs w:val="20"/>
                <w:lang w:eastAsia="ru-RU"/>
              </w:rPr>
            </w:pPr>
            <w:r w:rsidRPr="00401F32">
              <w:rPr>
                <w:b/>
                <w:szCs w:val="20"/>
                <w:lang w:eastAsia="ru-RU"/>
              </w:rPr>
              <w:t>Показатели качества очистки сточный вод</w:t>
            </w:r>
          </w:p>
        </w:tc>
      </w:tr>
      <w:tr w:rsidR="00401F32" w:rsidRPr="00401F32" w:rsidTr="00401F32">
        <w:trPr>
          <w:trHeight w:hRule="exact" w:val="1152"/>
        </w:trPr>
        <w:tc>
          <w:tcPr>
            <w:tcW w:w="251" w:type="pct"/>
          </w:tcPr>
          <w:p w:rsidR="00401F32" w:rsidRPr="00401F32" w:rsidRDefault="00401F32" w:rsidP="00401F32">
            <w:pPr>
              <w:shd w:val="clear" w:color="auto" w:fill="FFFFFF"/>
              <w:spacing w:after="0"/>
              <w:jc w:val="center"/>
              <w:rPr>
                <w:szCs w:val="20"/>
                <w:lang w:eastAsia="ru-RU"/>
              </w:rPr>
            </w:pPr>
            <w:r w:rsidRPr="00401F32">
              <w:rPr>
                <w:color w:val="000000"/>
                <w:szCs w:val="20"/>
                <w:lang w:eastAsia="ru-RU"/>
              </w:rPr>
              <w:t>1.1.</w:t>
            </w:r>
          </w:p>
        </w:tc>
        <w:tc>
          <w:tcPr>
            <w:tcW w:w="1978" w:type="pct"/>
          </w:tcPr>
          <w:p w:rsidR="00401F32" w:rsidRPr="00401F32" w:rsidRDefault="00401F32" w:rsidP="00401F32">
            <w:pPr>
              <w:shd w:val="clear" w:color="auto" w:fill="FFFFFF"/>
              <w:spacing w:after="0"/>
              <w:rPr>
                <w:szCs w:val="20"/>
                <w:lang w:eastAsia="ru-RU"/>
              </w:rPr>
            </w:pPr>
            <w:r w:rsidRPr="00401F32">
              <w:rPr>
                <w:szCs w:val="20"/>
                <w:lang w:eastAsia="ru-RU"/>
              </w:rPr>
              <w:t xml:space="preserve">Доля сточных вод, не подвергающихся очистке, в общем объеме сточных вод, сбрасываемых в централизованные общесплавные или бытовые системы водоотведения </w:t>
            </w:r>
          </w:p>
        </w:tc>
        <w:tc>
          <w:tcPr>
            <w:tcW w:w="528" w:type="pct"/>
            <w:vAlign w:val="center"/>
          </w:tcPr>
          <w:p w:rsidR="00401F32" w:rsidRPr="00401F32" w:rsidRDefault="00401F32" w:rsidP="00401F32">
            <w:pPr>
              <w:shd w:val="clear" w:color="auto" w:fill="FFFFFF"/>
              <w:spacing w:after="0"/>
              <w:jc w:val="center"/>
              <w:rPr>
                <w:szCs w:val="20"/>
                <w:lang w:eastAsia="ru-RU"/>
              </w:rPr>
            </w:pPr>
            <w:r w:rsidRPr="00401F32">
              <w:rPr>
                <w:szCs w:val="20"/>
                <w:lang w:eastAsia="ru-RU"/>
              </w:rPr>
              <w:t>%</w:t>
            </w:r>
          </w:p>
        </w:tc>
        <w:tc>
          <w:tcPr>
            <w:tcW w:w="726" w:type="pct"/>
            <w:vAlign w:val="center"/>
          </w:tcPr>
          <w:p w:rsidR="00401F32" w:rsidRPr="00401F32" w:rsidRDefault="00401F32" w:rsidP="00401F32">
            <w:pPr>
              <w:shd w:val="clear" w:color="auto" w:fill="FFFFFF"/>
              <w:spacing w:after="0"/>
              <w:jc w:val="center"/>
              <w:rPr>
                <w:szCs w:val="20"/>
                <w:lang w:eastAsia="ru-RU"/>
              </w:rPr>
            </w:pPr>
            <w:r w:rsidRPr="00401F32">
              <w:rPr>
                <w:szCs w:val="20"/>
                <w:lang w:eastAsia="ru-RU"/>
              </w:rPr>
              <w:t>0</w:t>
            </w:r>
          </w:p>
        </w:tc>
        <w:tc>
          <w:tcPr>
            <w:tcW w:w="726" w:type="pct"/>
            <w:vAlign w:val="center"/>
          </w:tcPr>
          <w:p w:rsidR="00401F32" w:rsidRPr="00401F32" w:rsidRDefault="00401F32" w:rsidP="00401F32">
            <w:pPr>
              <w:shd w:val="clear" w:color="auto" w:fill="FFFFFF"/>
              <w:spacing w:after="0"/>
              <w:jc w:val="center"/>
              <w:rPr>
                <w:szCs w:val="20"/>
                <w:lang w:eastAsia="ru-RU"/>
              </w:rPr>
            </w:pPr>
            <w:r w:rsidRPr="00401F32">
              <w:rPr>
                <w:szCs w:val="20"/>
                <w:lang w:eastAsia="ru-RU"/>
              </w:rPr>
              <w:t>0</w:t>
            </w:r>
          </w:p>
        </w:tc>
        <w:tc>
          <w:tcPr>
            <w:tcW w:w="792" w:type="pct"/>
            <w:vAlign w:val="center"/>
          </w:tcPr>
          <w:p w:rsidR="00401F32" w:rsidRPr="00401F32" w:rsidRDefault="00401F32" w:rsidP="00401F32">
            <w:pPr>
              <w:shd w:val="clear" w:color="auto" w:fill="FFFFFF"/>
              <w:spacing w:after="0"/>
              <w:jc w:val="center"/>
              <w:rPr>
                <w:szCs w:val="20"/>
                <w:lang w:eastAsia="ru-RU"/>
              </w:rPr>
            </w:pPr>
            <w:r w:rsidRPr="00401F32">
              <w:rPr>
                <w:szCs w:val="20"/>
                <w:lang w:eastAsia="ru-RU"/>
              </w:rPr>
              <w:t>0</w:t>
            </w:r>
          </w:p>
        </w:tc>
      </w:tr>
      <w:tr w:rsidR="00401F32" w:rsidRPr="00401F32" w:rsidTr="00401F32">
        <w:trPr>
          <w:trHeight w:hRule="exact" w:val="1152"/>
        </w:trPr>
        <w:tc>
          <w:tcPr>
            <w:tcW w:w="251" w:type="pct"/>
          </w:tcPr>
          <w:p w:rsidR="00401F32" w:rsidRPr="00401F32" w:rsidRDefault="00401F32" w:rsidP="00401F32">
            <w:pPr>
              <w:shd w:val="clear" w:color="auto" w:fill="FFFFFF"/>
              <w:spacing w:after="0"/>
              <w:jc w:val="center"/>
              <w:rPr>
                <w:color w:val="000000"/>
                <w:szCs w:val="20"/>
                <w:lang w:eastAsia="ru-RU"/>
              </w:rPr>
            </w:pPr>
            <w:r w:rsidRPr="00401F32">
              <w:rPr>
                <w:color w:val="000000"/>
                <w:szCs w:val="20"/>
                <w:lang w:eastAsia="ru-RU"/>
              </w:rPr>
              <w:t>1.2.</w:t>
            </w:r>
          </w:p>
        </w:tc>
        <w:tc>
          <w:tcPr>
            <w:tcW w:w="1978" w:type="pct"/>
          </w:tcPr>
          <w:p w:rsidR="00401F32" w:rsidRPr="00401F32" w:rsidRDefault="00401F32" w:rsidP="00401F32">
            <w:pPr>
              <w:shd w:val="clear" w:color="auto" w:fill="FFFFFF"/>
              <w:spacing w:after="0"/>
              <w:rPr>
                <w:szCs w:val="20"/>
                <w:lang w:eastAsia="ru-RU"/>
              </w:rPr>
            </w:pPr>
            <w:r w:rsidRPr="00401F32">
              <w:rPr>
                <w:szCs w:val="20"/>
                <w:lang w:eastAsia="ru-RU"/>
              </w:rPr>
              <w:t xml:space="preserve">Доля поверхностных сточный вод, не подвергающихся очистке, в общем объеме поверхностных сточных вод, принимаемых в централизованную ливневую систему    водоотведения </w:t>
            </w:r>
          </w:p>
        </w:tc>
        <w:tc>
          <w:tcPr>
            <w:tcW w:w="528" w:type="pct"/>
            <w:vAlign w:val="center"/>
          </w:tcPr>
          <w:p w:rsidR="00401F32" w:rsidRPr="00401F32" w:rsidRDefault="00401F32" w:rsidP="00401F32">
            <w:pPr>
              <w:shd w:val="clear" w:color="auto" w:fill="FFFFFF"/>
              <w:spacing w:after="0"/>
              <w:jc w:val="center"/>
              <w:rPr>
                <w:szCs w:val="20"/>
                <w:lang w:eastAsia="ru-RU"/>
              </w:rPr>
            </w:pPr>
            <w:r w:rsidRPr="00401F32">
              <w:rPr>
                <w:szCs w:val="20"/>
                <w:lang w:eastAsia="ru-RU"/>
              </w:rPr>
              <w:t>%</w:t>
            </w:r>
          </w:p>
        </w:tc>
        <w:tc>
          <w:tcPr>
            <w:tcW w:w="726" w:type="pct"/>
            <w:vAlign w:val="center"/>
          </w:tcPr>
          <w:p w:rsidR="00401F32" w:rsidRPr="00401F32" w:rsidRDefault="00401F32" w:rsidP="00401F32">
            <w:pPr>
              <w:shd w:val="clear" w:color="auto" w:fill="FFFFFF"/>
              <w:spacing w:after="0"/>
              <w:jc w:val="center"/>
              <w:rPr>
                <w:szCs w:val="20"/>
                <w:lang w:eastAsia="ru-RU"/>
              </w:rPr>
            </w:pPr>
            <w:r w:rsidRPr="00401F32">
              <w:rPr>
                <w:szCs w:val="20"/>
                <w:lang w:eastAsia="ru-RU"/>
              </w:rPr>
              <w:t>0</w:t>
            </w:r>
          </w:p>
        </w:tc>
        <w:tc>
          <w:tcPr>
            <w:tcW w:w="726" w:type="pct"/>
            <w:vAlign w:val="center"/>
          </w:tcPr>
          <w:p w:rsidR="00401F32" w:rsidRPr="00401F32" w:rsidRDefault="00401F32" w:rsidP="00401F32">
            <w:pPr>
              <w:shd w:val="clear" w:color="auto" w:fill="FFFFFF"/>
              <w:spacing w:after="0"/>
              <w:jc w:val="center"/>
              <w:rPr>
                <w:szCs w:val="20"/>
                <w:lang w:eastAsia="ru-RU"/>
              </w:rPr>
            </w:pPr>
            <w:r w:rsidRPr="00401F32">
              <w:rPr>
                <w:szCs w:val="20"/>
                <w:lang w:eastAsia="ru-RU"/>
              </w:rPr>
              <w:t>0</w:t>
            </w:r>
          </w:p>
        </w:tc>
        <w:tc>
          <w:tcPr>
            <w:tcW w:w="792" w:type="pct"/>
            <w:vAlign w:val="center"/>
          </w:tcPr>
          <w:p w:rsidR="00401F32" w:rsidRPr="00401F32" w:rsidRDefault="00401F32" w:rsidP="00401F32">
            <w:pPr>
              <w:shd w:val="clear" w:color="auto" w:fill="FFFFFF"/>
              <w:spacing w:after="0"/>
              <w:jc w:val="center"/>
              <w:rPr>
                <w:szCs w:val="20"/>
                <w:lang w:eastAsia="ru-RU"/>
              </w:rPr>
            </w:pPr>
            <w:r w:rsidRPr="00401F32">
              <w:rPr>
                <w:szCs w:val="20"/>
                <w:lang w:eastAsia="ru-RU"/>
              </w:rPr>
              <w:t>0</w:t>
            </w:r>
          </w:p>
        </w:tc>
      </w:tr>
      <w:tr w:rsidR="00401F32" w:rsidRPr="00401F32" w:rsidTr="00401F32">
        <w:trPr>
          <w:trHeight w:val="1401"/>
        </w:trPr>
        <w:tc>
          <w:tcPr>
            <w:tcW w:w="251" w:type="pct"/>
          </w:tcPr>
          <w:p w:rsidR="00401F32" w:rsidRPr="00401F32" w:rsidRDefault="00401F32" w:rsidP="00401F32">
            <w:pPr>
              <w:shd w:val="clear" w:color="auto" w:fill="FFFFFF"/>
              <w:spacing w:after="0"/>
              <w:jc w:val="center"/>
              <w:rPr>
                <w:szCs w:val="20"/>
                <w:lang w:eastAsia="ru-RU"/>
              </w:rPr>
            </w:pPr>
            <w:r w:rsidRPr="00401F32">
              <w:rPr>
                <w:color w:val="000000"/>
                <w:szCs w:val="20"/>
                <w:lang w:eastAsia="ru-RU"/>
              </w:rPr>
              <w:t>1.3.</w:t>
            </w:r>
          </w:p>
        </w:tc>
        <w:tc>
          <w:tcPr>
            <w:tcW w:w="1978" w:type="pct"/>
          </w:tcPr>
          <w:p w:rsidR="00401F32" w:rsidRPr="00401F32" w:rsidRDefault="00401F32" w:rsidP="00401F32">
            <w:pPr>
              <w:shd w:val="clear" w:color="auto" w:fill="FFFFFF"/>
              <w:spacing w:after="0"/>
              <w:rPr>
                <w:szCs w:val="20"/>
                <w:lang w:eastAsia="ru-RU"/>
              </w:rPr>
            </w:pPr>
            <w:r w:rsidRPr="00401F32">
              <w:rPr>
                <w:szCs w:val="20"/>
                <w:lang w:eastAsia="ru-RU"/>
              </w:rPr>
              <w:t>Доля проб сточных вод, не соответствующих установленным нормативам допустимых сбросов</w:t>
            </w:r>
          </w:p>
        </w:tc>
        <w:tc>
          <w:tcPr>
            <w:tcW w:w="528" w:type="pct"/>
            <w:vAlign w:val="center"/>
          </w:tcPr>
          <w:p w:rsidR="00401F32" w:rsidRPr="00401F32" w:rsidRDefault="00401F32" w:rsidP="00401F32">
            <w:pPr>
              <w:shd w:val="clear" w:color="auto" w:fill="FFFFFF"/>
              <w:spacing w:after="0"/>
              <w:jc w:val="center"/>
              <w:rPr>
                <w:szCs w:val="20"/>
                <w:lang w:eastAsia="ru-RU"/>
              </w:rPr>
            </w:pPr>
            <w:r w:rsidRPr="00401F32">
              <w:rPr>
                <w:szCs w:val="20"/>
                <w:lang w:eastAsia="ru-RU"/>
              </w:rPr>
              <w:t>%</w:t>
            </w:r>
          </w:p>
        </w:tc>
        <w:tc>
          <w:tcPr>
            <w:tcW w:w="726" w:type="pct"/>
            <w:vAlign w:val="center"/>
          </w:tcPr>
          <w:p w:rsidR="00401F32" w:rsidRPr="00401F32" w:rsidRDefault="00401F32" w:rsidP="00401F32">
            <w:pPr>
              <w:shd w:val="clear" w:color="auto" w:fill="FFFFFF"/>
              <w:spacing w:after="0"/>
              <w:jc w:val="center"/>
              <w:rPr>
                <w:szCs w:val="20"/>
                <w:lang w:eastAsia="ru-RU"/>
              </w:rPr>
            </w:pPr>
            <w:r w:rsidRPr="00401F32">
              <w:rPr>
                <w:szCs w:val="20"/>
                <w:lang w:eastAsia="ru-RU"/>
              </w:rPr>
              <w:t>98</w:t>
            </w:r>
          </w:p>
        </w:tc>
        <w:tc>
          <w:tcPr>
            <w:tcW w:w="726" w:type="pct"/>
            <w:vAlign w:val="center"/>
          </w:tcPr>
          <w:p w:rsidR="00401F32" w:rsidRPr="00401F32" w:rsidRDefault="00401F32" w:rsidP="00401F32">
            <w:pPr>
              <w:shd w:val="clear" w:color="auto" w:fill="FFFFFF"/>
              <w:spacing w:after="0"/>
              <w:jc w:val="center"/>
              <w:rPr>
                <w:szCs w:val="20"/>
                <w:lang w:eastAsia="ru-RU"/>
              </w:rPr>
            </w:pPr>
          </w:p>
          <w:p w:rsidR="00401F32" w:rsidRPr="00401F32" w:rsidRDefault="00401F32" w:rsidP="00401F32">
            <w:pPr>
              <w:shd w:val="clear" w:color="auto" w:fill="FFFFFF"/>
              <w:spacing w:after="0"/>
              <w:jc w:val="center"/>
              <w:rPr>
                <w:szCs w:val="20"/>
                <w:lang w:eastAsia="ru-RU"/>
              </w:rPr>
            </w:pPr>
            <w:r w:rsidRPr="00401F32">
              <w:rPr>
                <w:szCs w:val="20"/>
                <w:lang w:eastAsia="ru-RU"/>
              </w:rPr>
              <w:t>96</w:t>
            </w:r>
          </w:p>
          <w:p w:rsidR="00401F32" w:rsidRPr="00401F32" w:rsidRDefault="00401F32" w:rsidP="00401F32">
            <w:pPr>
              <w:shd w:val="clear" w:color="auto" w:fill="FFFFFF"/>
              <w:spacing w:after="0"/>
              <w:jc w:val="center"/>
              <w:rPr>
                <w:szCs w:val="20"/>
                <w:lang w:eastAsia="ru-RU"/>
              </w:rPr>
            </w:pPr>
          </w:p>
        </w:tc>
        <w:tc>
          <w:tcPr>
            <w:tcW w:w="792" w:type="pct"/>
            <w:vAlign w:val="center"/>
          </w:tcPr>
          <w:p w:rsidR="00401F32" w:rsidRPr="00401F32" w:rsidRDefault="00401F32" w:rsidP="00401F32">
            <w:pPr>
              <w:shd w:val="clear" w:color="auto" w:fill="FFFFFF"/>
              <w:spacing w:after="0"/>
              <w:jc w:val="center"/>
              <w:rPr>
                <w:szCs w:val="20"/>
                <w:lang w:eastAsia="ru-RU"/>
              </w:rPr>
            </w:pPr>
            <w:r w:rsidRPr="00401F32">
              <w:rPr>
                <w:szCs w:val="20"/>
                <w:lang w:eastAsia="ru-RU"/>
              </w:rPr>
              <w:t>94</w:t>
            </w:r>
          </w:p>
        </w:tc>
      </w:tr>
      <w:tr w:rsidR="00401F32" w:rsidRPr="00401F32" w:rsidTr="00401F32">
        <w:trPr>
          <w:trHeight w:val="382"/>
        </w:trPr>
        <w:tc>
          <w:tcPr>
            <w:tcW w:w="5000" w:type="pct"/>
            <w:gridSpan w:val="6"/>
          </w:tcPr>
          <w:p w:rsidR="00401F32" w:rsidRPr="00401F32" w:rsidRDefault="00401F32" w:rsidP="00401F32">
            <w:pPr>
              <w:numPr>
                <w:ilvl w:val="0"/>
                <w:numId w:val="40"/>
              </w:numPr>
              <w:shd w:val="clear" w:color="auto" w:fill="FFFFFF"/>
              <w:spacing w:after="0"/>
              <w:rPr>
                <w:b/>
                <w:szCs w:val="20"/>
                <w:lang w:eastAsia="ru-RU"/>
              </w:rPr>
            </w:pPr>
            <w:r w:rsidRPr="00401F32">
              <w:rPr>
                <w:b/>
                <w:szCs w:val="20"/>
                <w:lang w:eastAsia="ru-RU"/>
              </w:rPr>
              <w:t>Показатели надежности и бесперебойности водоотведения</w:t>
            </w:r>
          </w:p>
        </w:tc>
      </w:tr>
      <w:tr w:rsidR="00401F32" w:rsidRPr="00401F32" w:rsidTr="00401F32">
        <w:trPr>
          <w:trHeight w:val="523"/>
        </w:trPr>
        <w:tc>
          <w:tcPr>
            <w:tcW w:w="251" w:type="pct"/>
          </w:tcPr>
          <w:p w:rsidR="00401F32" w:rsidRPr="00401F32" w:rsidRDefault="00401F32" w:rsidP="00401F32">
            <w:pPr>
              <w:shd w:val="clear" w:color="auto" w:fill="FFFFFF"/>
              <w:spacing w:after="0"/>
              <w:rPr>
                <w:szCs w:val="20"/>
                <w:lang w:eastAsia="ru-RU"/>
              </w:rPr>
            </w:pPr>
            <w:r w:rsidRPr="00401F32">
              <w:rPr>
                <w:szCs w:val="20"/>
                <w:lang w:eastAsia="ru-RU"/>
              </w:rPr>
              <w:t>2.1.</w:t>
            </w:r>
          </w:p>
        </w:tc>
        <w:tc>
          <w:tcPr>
            <w:tcW w:w="1978" w:type="pct"/>
          </w:tcPr>
          <w:p w:rsidR="00401F32" w:rsidRPr="00401F32" w:rsidRDefault="00401F32" w:rsidP="00401F32">
            <w:pPr>
              <w:shd w:val="clear" w:color="auto" w:fill="FFFFFF"/>
              <w:spacing w:after="0"/>
              <w:rPr>
                <w:szCs w:val="20"/>
                <w:lang w:eastAsia="ru-RU"/>
              </w:rPr>
            </w:pPr>
            <w:r w:rsidRPr="00401F32">
              <w:rPr>
                <w:szCs w:val="20"/>
                <w:lang w:eastAsia="ru-RU"/>
              </w:rPr>
              <w:t>Удельное количество засоров в расчете на протяженность канализационной сети в год</w:t>
            </w:r>
          </w:p>
        </w:tc>
        <w:tc>
          <w:tcPr>
            <w:tcW w:w="528" w:type="pct"/>
          </w:tcPr>
          <w:p w:rsidR="00401F32" w:rsidRPr="00401F32" w:rsidRDefault="00401F32" w:rsidP="00401F32">
            <w:pPr>
              <w:shd w:val="clear" w:color="auto" w:fill="FFFFFF"/>
              <w:spacing w:after="0"/>
              <w:rPr>
                <w:szCs w:val="20"/>
                <w:lang w:eastAsia="ru-RU"/>
              </w:rPr>
            </w:pPr>
            <w:r w:rsidRPr="00401F32">
              <w:rPr>
                <w:szCs w:val="20"/>
                <w:lang w:eastAsia="ru-RU"/>
              </w:rPr>
              <w:t>ед./км</w:t>
            </w:r>
          </w:p>
        </w:tc>
        <w:tc>
          <w:tcPr>
            <w:tcW w:w="726" w:type="pct"/>
          </w:tcPr>
          <w:p w:rsidR="00401F32" w:rsidRPr="00401F32" w:rsidRDefault="00401F32" w:rsidP="00401F32">
            <w:pPr>
              <w:shd w:val="clear" w:color="auto" w:fill="FFFFFF"/>
              <w:spacing w:after="0"/>
              <w:jc w:val="center"/>
              <w:rPr>
                <w:szCs w:val="20"/>
                <w:lang w:eastAsia="ru-RU"/>
              </w:rPr>
            </w:pPr>
            <w:r w:rsidRPr="00401F32">
              <w:rPr>
                <w:szCs w:val="20"/>
                <w:lang w:eastAsia="ru-RU"/>
              </w:rPr>
              <w:t>4,03</w:t>
            </w:r>
          </w:p>
        </w:tc>
        <w:tc>
          <w:tcPr>
            <w:tcW w:w="726" w:type="pct"/>
          </w:tcPr>
          <w:p w:rsidR="00401F32" w:rsidRPr="00401F32" w:rsidRDefault="00401F32" w:rsidP="00401F32">
            <w:pPr>
              <w:shd w:val="clear" w:color="auto" w:fill="FFFFFF"/>
              <w:spacing w:after="0"/>
              <w:jc w:val="center"/>
              <w:rPr>
                <w:szCs w:val="20"/>
                <w:lang w:eastAsia="ru-RU"/>
              </w:rPr>
            </w:pPr>
            <w:r w:rsidRPr="00401F32">
              <w:rPr>
                <w:szCs w:val="20"/>
                <w:lang w:eastAsia="ru-RU"/>
              </w:rPr>
              <w:t>4,01</w:t>
            </w:r>
          </w:p>
        </w:tc>
        <w:tc>
          <w:tcPr>
            <w:tcW w:w="792" w:type="pct"/>
          </w:tcPr>
          <w:p w:rsidR="00401F32" w:rsidRPr="00401F32" w:rsidRDefault="00401F32" w:rsidP="00401F32">
            <w:pPr>
              <w:shd w:val="clear" w:color="auto" w:fill="FFFFFF"/>
              <w:spacing w:after="0"/>
              <w:jc w:val="center"/>
              <w:rPr>
                <w:szCs w:val="20"/>
                <w:lang w:eastAsia="ru-RU"/>
              </w:rPr>
            </w:pPr>
            <w:r w:rsidRPr="00401F32">
              <w:rPr>
                <w:szCs w:val="20"/>
                <w:lang w:eastAsia="ru-RU"/>
              </w:rPr>
              <w:t>3,90</w:t>
            </w:r>
          </w:p>
        </w:tc>
      </w:tr>
      <w:tr w:rsidR="00401F32" w:rsidRPr="00401F32" w:rsidTr="00401F32">
        <w:trPr>
          <w:trHeight w:val="523"/>
        </w:trPr>
        <w:tc>
          <w:tcPr>
            <w:tcW w:w="251" w:type="pct"/>
          </w:tcPr>
          <w:p w:rsidR="00401F32" w:rsidRPr="00401F32" w:rsidRDefault="00401F32" w:rsidP="00401F32">
            <w:pPr>
              <w:shd w:val="clear" w:color="auto" w:fill="FFFFFF"/>
              <w:spacing w:after="0"/>
              <w:rPr>
                <w:szCs w:val="20"/>
                <w:lang w:eastAsia="ru-RU"/>
              </w:rPr>
            </w:pPr>
            <w:r w:rsidRPr="00401F32">
              <w:rPr>
                <w:szCs w:val="20"/>
                <w:lang w:eastAsia="ru-RU"/>
              </w:rPr>
              <w:t>2.2.</w:t>
            </w:r>
          </w:p>
          <w:p w:rsidR="00401F32" w:rsidRPr="00401F32" w:rsidRDefault="00401F32" w:rsidP="00401F32">
            <w:pPr>
              <w:shd w:val="clear" w:color="auto" w:fill="FFFFFF"/>
              <w:spacing w:after="0"/>
              <w:rPr>
                <w:szCs w:val="20"/>
                <w:lang w:eastAsia="ru-RU"/>
              </w:rPr>
            </w:pPr>
          </w:p>
        </w:tc>
        <w:tc>
          <w:tcPr>
            <w:tcW w:w="1978" w:type="pct"/>
          </w:tcPr>
          <w:p w:rsidR="00401F32" w:rsidRPr="00401F32" w:rsidRDefault="00401F32" w:rsidP="00401F32">
            <w:pPr>
              <w:shd w:val="clear" w:color="auto" w:fill="FFFFFF"/>
              <w:spacing w:after="0"/>
              <w:rPr>
                <w:szCs w:val="20"/>
                <w:lang w:eastAsia="ru-RU"/>
              </w:rPr>
            </w:pPr>
            <w:r w:rsidRPr="00401F32">
              <w:rPr>
                <w:szCs w:val="20"/>
                <w:lang w:eastAsia="ru-RU"/>
              </w:rPr>
              <w:t>Продолжительность поставки услуг</w:t>
            </w:r>
          </w:p>
        </w:tc>
        <w:tc>
          <w:tcPr>
            <w:tcW w:w="528" w:type="pct"/>
          </w:tcPr>
          <w:p w:rsidR="00401F32" w:rsidRPr="00401F32" w:rsidRDefault="00401F32" w:rsidP="00401F32">
            <w:pPr>
              <w:shd w:val="clear" w:color="auto" w:fill="FFFFFF"/>
              <w:spacing w:after="0"/>
              <w:rPr>
                <w:szCs w:val="20"/>
                <w:lang w:eastAsia="ru-RU"/>
              </w:rPr>
            </w:pPr>
            <w:r w:rsidRPr="00401F32">
              <w:rPr>
                <w:szCs w:val="20"/>
                <w:lang w:eastAsia="ru-RU"/>
              </w:rPr>
              <w:t>час</w:t>
            </w:r>
          </w:p>
        </w:tc>
        <w:tc>
          <w:tcPr>
            <w:tcW w:w="726" w:type="pct"/>
          </w:tcPr>
          <w:p w:rsidR="00401F32" w:rsidRPr="00401F32" w:rsidRDefault="00401F32" w:rsidP="00401F32">
            <w:pPr>
              <w:shd w:val="clear" w:color="auto" w:fill="FFFFFF"/>
              <w:spacing w:after="0"/>
              <w:jc w:val="center"/>
              <w:rPr>
                <w:szCs w:val="20"/>
                <w:lang w:eastAsia="ru-RU"/>
              </w:rPr>
            </w:pPr>
            <w:r w:rsidRPr="00401F32">
              <w:rPr>
                <w:szCs w:val="20"/>
                <w:lang w:eastAsia="ru-RU"/>
              </w:rPr>
              <w:t>24</w:t>
            </w:r>
          </w:p>
        </w:tc>
        <w:tc>
          <w:tcPr>
            <w:tcW w:w="726" w:type="pct"/>
          </w:tcPr>
          <w:p w:rsidR="00401F32" w:rsidRPr="00401F32" w:rsidRDefault="00401F32" w:rsidP="00401F32">
            <w:pPr>
              <w:shd w:val="clear" w:color="auto" w:fill="FFFFFF"/>
              <w:spacing w:after="0"/>
              <w:jc w:val="center"/>
              <w:rPr>
                <w:szCs w:val="20"/>
                <w:lang w:eastAsia="ru-RU"/>
              </w:rPr>
            </w:pPr>
            <w:r w:rsidRPr="00401F32">
              <w:rPr>
                <w:szCs w:val="20"/>
                <w:lang w:eastAsia="ru-RU"/>
              </w:rPr>
              <w:t>24</w:t>
            </w:r>
          </w:p>
        </w:tc>
        <w:tc>
          <w:tcPr>
            <w:tcW w:w="792" w:type="pct"/>
          </w:tcPr>
          <w:p w:rsidR="00401F32" w:rsidRPr="00401F32" w:rsidRDefault="00401F32" w:rsidP="00401F32">
            <w:pPr>
              <w:shd w:val="clear" w:color="auto" w:fill="FFFFFF"/>
              <w:spacing w:after="0"/>
              <w:jc w:val="center"/>
              <w:rPr>
                <w:szCs w:val="20"/>
                <w:lang w:eastAsia="ru-RU"/>
              </w:rPr>
            </w:pPr>
            <w:r w:rsidRPr="00401F32">
              <w:rPr>
                <w:szCs w:val="20"/>
                <w:lang w:eastAsia="ru-RU"/>
              </w:rPr>
              <w:t>24</w:t>
            </w:r>
          </w:p>
        </w:tc>
      </w:tr>
      <w:tr w:rsidR="00401F32" w:rsidRPr="00401F32" w:rsidTr="00401F32">
        <w:trPr>
          <w:trHeight w:val="275"/>
        </w:trPr>
        <w:tc>
          <w:tcPr>
            <w:tcW w:w="5000" w:type="pct"/>
            <w:gridSpan w:val="6"/>
          </w:tcPr>
          <w:p w:rsidR="00401F32" w:rsidRPr="00401F32" w:rsidRDefault="00401F32" w:rsidP="00401F32">
            <w:pPr>
              <w:numPr>
                <w:ilvl w:val="0"/>
                <w:numId w:val="40"/>
              </w:numPr>
              <w:shd w:val="clear" w:color="auto" w:fill="FFFFFF"/>
              <w:spacing w:after="0"/>
              <w:rPr>
                <w:b/>
                <w:szCs w:val="20"/>
                <w:lang w:eastAsia="ru-RU"/>
              </w:rPr>
            </w:pPr>
            <w:r w:rsidRPr="00401F32">
              <w:rPr>
                <w:b/>
                <w:szCs w:val="20"/>
                <w:lang w:eastAsia="ru-RU"/>
              </w:rPr>
              <w:t>Показатели энергетической эффективности</w:t>
            </w:r>
          </w:p>
        </w:tc>
      </w:tr>
      <w:tr w:rsidR="00401F32" w:rsidRPr="00401F32" w:rsidTr="00401F32">
        <w:trPr>
          <w:trHeight w:val="523"/>
        </w:trPr>
        <w:tc>
          <w:tcPr>
            <w:tcW w:w="251" w:type="pct"/>
          </w:tcPr>
          <w:p w:rsidR="00401F32" w:rsidRPr="00401F32" w:rsidRDefault="00401F32" w:rsidP="00401F32">
            <w:pPr>
              <w:shd w:val="clear" w:color="auto" w:fill="FFFFFF"/>
              <w:spacing w:after="0"/>
              <w:ind w:left="928"/>
              <w:rPr>
                <w:b/>
                <w:szCs w:val="20"/>
                <w:lang w:eastAsia="ru-RU"/>
              </w:rPr>
            </w:pPr>
          </w:p>
          <w:p w:rsidR="00401F32" w:rsidRPr="00401F32" w:rsidRDefault="00401F32" w:rsidP="00401F32">
            <w:pPr>
              <w:spacing w:after="0"/>
              <w:rPr>
                <w:szCs w:val="20"/>
                <w:lang w:eastAsia="ru-RU"/>
              </w:rPr>
            </w:pPr>
            <w:r w:rsidRPr="00401F32">
              <w:rPr>
                <w:szCs w:val="20"/>
                <w:lang w:eastAsia="ru-RU"/>
              </w:rPr>
              <w:t>3.1.</w:t>
            </w:r>
          </w:p>
        </w:tc>
        <w:tc>
          <w:tcPr>
            <w:tcW w:w="1978" w:type="pct"/>
          </w:tcPr>
          <w:p w:rsidR="00401F32" w:rsidRPr="00401F32" w:rsidRDefault="00401F32" w:rsidP="00401F32">
            <w:pPr>
              <w:shd w:val="clear" w:color="auto" w:fill="FFFFFF"/>
              <w:spacing w:after="0"/>
              <w:rPr>
                <w:szCs w:val="20"/>
                <w:lang w:eastAsia="ru-RU"/>
              </w:rPr>
            </w:pPr>
            <w:r w:rsidRPr="00401F32">
              <w:rPr>
                <w:szCs w:val="20"/>
                <w:lang w:eastAsia="ru-RU"/>
              </w:rPr>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528" w:type="pct"/>
          </w:tcPr>
          <w:p w:rsidR="00401F32" w:rsidRPr="00401F32" w:rsidRDefault="00401F32" w:rsidP="00401F32">
            <w:pPr>
              <w:shd w:val="clear" w:color="auto" w:fill="FFFFFF"/>
              <w:spacing w:after="0"/>
              <w:jc w:val="both"/>
              <w:rPr>
                <w:szCs w:val="20"/>
                <w:lang w:eastAsia="ru-RU"/>
              </w:rPr>
            </w:pPr>
            <w:r w:rsidRPr="00401F32">
              <w:rPr>
                <w:szCs w:val="20"/>
                <w:lang w:eastAsia="ru-RU"/>
              </w:rPr>
              <w:t xml:space="preserve">кВт*ч/м3  </w:t>
            </w:r>
          </w:p>
        </w:tc>
        <w:tc>
          <w:tcPr>
            <w:tcW w:w="726" w:type="pct"/>
          </w:tcPr>
          <w:p w:rsidR="00401F32" w:rsidRPr="00401F32" w:rsidRDefault="00401F32" w:rsidP="00401F32">
            <w:pPr>
              <w:shd w:val="clear" w:color="auto" w:fill="FFFFFF"/>
              <w:spacing w:after="0"/>
              <w:jc w:val="center"/>
              <w:rPr>
                <w:szCs w:val="20"/>
                <w:lang w:eastAsia="ru-RU"/>
              </w:rPr>
            </w:pPr>
            <w:r w:rsidRPr="00401F32">
              <w:rPr>
                <w:szCs w:val="20"/>
                <w:lang w:eastAsia="ru-RU"/>
              </w:rPr>
              <w:t>0</w:t>
            </w:r>
          </w:p>
        </w:tc>
        <w:tc>
          <w:tcPr>
            <w:tcW w:w="726" w:type="pct"/>
          </w:tcPr>
          <w:p w:rsidR="00401F32" w:rsidRPr="00401F32" w:rsidRDefault="00401F32" w:rsidP="00401F32">
            <w:pPr>
              <w:shd w:val="clear" w:color="auto" w:fill="FFFFFF"/>
              <w:spacing w:after="0"/>
              <w:jc w:val="center"/>
              <w:rPr>
                <w:szCs w:val="20"/>
                <w:lang w:eastAsia="ru-RU"/>
              </w:rPr>
            </w:pPr>
            <w:r w:rsidRPr="00401F32">
              <w:rPr>
                <w:szCs w:val="20"/>
                <w:lang w:eastAsia="ru-RU"/>
              </w:rPr>
              <w:t>0</w:t>
            </w:r>
          </w:p>
        </w:tc>
        <w:tc>
          <w:tcPr>
            <w:tcW w:w="792" w:type="pct"/>
          </w:tcPr>
          <w:p w:rsidR="00401F32" w:rsidRPr="00401F32" w:rsidRDefault="00401F32" w:rsidP="00401F32">
            <w:pPr>
              <w:shd w:val="clear" w:color="auto" w:fill="FFFFFF"/>
              <w:spacing w:after="0"/>
              <w:jc w:val="center"/>
              <w:rPr>
                <w:szCs w:val="20"/>
                <w:lang w:eastAsia="ru-RU"/>
              </w:rPr>
            </w:pPr>
            <w:r w:rsidRPr="00401F32">
              <w:rPr>
                <w:szCs w:val="20"/>
                <w:lang w:eastAsia="ru-RU"/>
              </w:rPr>
              <w:t>0</w:t>
            </w:r>
          </w:p>
        </w:tc>
      </w:tr>
      <w:tr w:rsidR="00401F32" w:rsidRPr="00401F32" w:rsidTr="00401F32">
        <w:trPr>
          <w:trHeight w:val="523"/>
        </w:trPr>
        <w:tc>
          <w:tcPr>
            <w:tcW w:w="251" w:type="pct"/>
          </w:tcPr>
          <w:p w:rsidR="00401F32" w:rsidRPr="00401F32" w:rsidRDefault="00401F32" w:rsidP="00401F32">
            <w:pPr>
              <w:shd w:val="clear" w:color="auto" w:fill="FFFFFF"/>
              <w:spacing w:after="0"/>
              <w:rPr>
                <w:szCs w:val="20"/>
                <w:lang w:eastAsia="ru-RU"/>
              </w:rPr>
            </w:pPr>
            <w:r w:rsidRPr="00401F32">
              <w:rPr>
                <w:szCs w:val="20"/>
                <w:lang w:eastAsia="ru-RU"/>
              </w:rPr>
              <w:t>3.2.</w:t>
            </w:r>
          </w:p>
        </w:tc>
        <w:tc>
          <w:tcPr>
            <w:tcW w:w="1978" w:type="pct"/>
          </w:tcPr>
          <w:p w:rsidR="00401F32" w:rsidRPr="00401F32" w:rsidRDefault="00401F32" w:rsidP="00401F32">
            <w:pPr>
              <w:shd w:val="clear" w:color="auto" w:fill="FFFFFF"/>
              <w:spacing w:after="0"/>
              <w:rPr>
                <w:b/>
                <w:szCs w:val="20"/>
                <w:lang w:eastAsia="ru-RU"/>
              </w:rPr>
            </w:pPr>
            <w:r w:rsidRPr="00401F32">
              <w:rPr>
                <w:szCs w:val="20"/>
                <w:lang w:eastAsia="ru-RU"/>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528" w:type="pct"/>
          </w:tcPr>
          <w:p w:rsidR="00401F32" w:rsidRPr="00401F32" w:rsidRDefault="00401F32" w:rsidP="00401F32">
            <w:pPr>
              <w:shd w:val="clear" w:color="auto" w:fill="FFFFFF"/>
              <w:spacing w:after="0"/>
              <w:rPr>
                <w:b/>
                <w:szCs w:val="20"/>
                <w:lang w:eastAsia="ru-RU"/>
              </w:rPr>
            </w:pPr>
            <w:r w:rsidRPr="00401F32">
              <w:rPr>
                <w:szCs w:val="20"/>
                <w:lang w:eastAsia="ru-RU"/>
              </w:rPr>
              <w:t>кВт*ч/м3</w:t>
            </w:r>
          </w:p>
        </w:tc>
        <w:tc>
          <w:tcPr>
            <w:tcW w:w="726" w:type="pct"/>
          </w:tcPr>
          <w:p w:rsidR="00401F32" w:rsidRPr="00401F32" w:rsidRDefault="00401F32" w:rsidP="00401F32">
            <w:pPr>
              <w:shd w:val="clear" w:color="auto" w:fill="FFFFFF"/>
              <w:spacing w:after="0"/>
              <w:jc w:val="center"/>
              <w:rPr>
                <w:szCs w:val="20"/>
                <w:lang w:eastAsia="ru-RU"/>
              </w:rPr>
            </w:pPr>
            <w:r w:rsidRPr="00401F32">
              <w:rPr>
                <w:szCs w:val="20"/>
                <w:lang w:eastAsia="ru-RU"/>
              </w:rPr>
              <w:t>0,11</w:t>
            </w:r>
          </w:p>
        </w:tc>
        <w:tc>
          <w:tcPr>
            <w:tcW w:w="726" w:type="pct"/>
          </w:tcPr>
          <w:p w:rsidR="00401F32" w:rsidRPr="00401F32" w:rsidRDefault="00401F32" w:rsidP="00401F32">
            <w:pPr>
              <w:shd w:val="clear" w:color="auto" w:fill="FFFFFF"/>
              <w:spacing w:after="0"/>
              <w:jc w:val="center"/>
              <w:rPr>
                <w:szCs w:val="20"/>
                <w:lang w:eastAsia="ru-RU"/>
              </w:rPr>
            </w:pPr>
            <w:r w:rsidRPr="00401F32">
              <w:rPr>
                <w:szCs w:val="20"/>
                <w:lang w:eastAsia="ru-RU"/>
              </w:rPr>
              <w:t>0,10</w:t>
            </w:r>
          </w:p>
        </w:tc>
        <w:tc>
          <w:tcPr>
            <w:tcW w:w="792" w:type="pct"/>
          </w:tcPr>
          <w:p w:rsidR="00401F32" w:rsidRPr="00401F32" w:rsidRDefault="00401F32" w:rsidP="00401F32">
            <w:pPr>
              <w:shd w:val="clear" w:color="auto" w:fill="FFFFFF"/>
              <w:spacing w:after="0"/>
              <w:jc w:val="center"/>
              <w:rPr>
                <w:szCs w:val="20"/>
                <w:lang w:eastAsia="ru-RU"/>
              </w:rPr>
            </w:pPr>
            <w:r w:rsidRPr="00401F32">
              <w:rPr>
                <w:szCs w:val="20"/>
                <w:lang w:eastAsia="ru-RU"/>
              </w:rPr>
              <w:t>0,09</w:t>
            </w:r>
          </w:p>
        </w:tc>
      </w:tr>
    </w:tbl>
    <w:p w:rsidR="00401F32" w:rsidRPr="00401F32" w:rsidRDefault="00401F32" w:rsidP="00401F32">
      <w:pPr>
        <w:tabs>
          <w:tab w:val="left" w:pos="0"/>
        </w:tabs>
        <w:suppressAutoHyphens/>
        <w:spacing w:after="0"/>
        <w:jc w:val="both"/>
        <w:rPr>
          <w:color w:val="000000"/>
          <w:sz w:val="28"/>
          <w:szCs w:val="28"/>
          <w:lang w:eastAsia="ru-RU"/>
        </w:rPr>
      </w:pPr>
    </w:p>
    <w:p w:rsidR="00401F32" w:rsidRPr="00401F32" w:rsidRDefault="00401F32" w:rsidP="00401F32">
      <w:pPr>
        <w:tabs>
          <w:tab w:val="left" w:pos="0"/>
        </w:tabs>
        <w:suppressAutoHyphens/>
        <w:spacing w:after="0"/>
        <w:jc w:val="both"/>
        <w:rPr>
          <w:color w:val="000000"/>
          <w:sz w:val="28"/>
          <w:szCs w:val="28"/>
          <w:lang w:eastAsia="ru-RU"/>
        </w:rPr>
      </w:pPr>
    </w:p>
    <w:p w:rsidR="00401F32" w:rsidRPr="00401F32" w:rsidRDefault="00401F32" w:rsidP="00401F32">
      <w:pPr>
        <w:spacing w:after="0"/>
        <w:ind w:left="1080"/>
        <w:rPr>
          <w:b/>
          <w:bCs/>
          <w:sz w:val="24"/>
          <w:szCs w:val="24"/>
          <w:lang w:eastAsia="ru-RU"/>
        </w:rPr>
      </w:pPr>
      <w:r w:rsidRPr="00401F32">
        <w:rPr>
          <w:b/>
          <w:bCs/>
          <w:sz w:val="24"/>
          <w:szCs w:val="24"/>
          <w:lang w:eastAsia="ru-RU"/>
        </w:rPr>
        <w:t>Задачи разработки и реализации инвестиционной программы:</w:t>
      </w:r>
    </w:p>
    <w:p w:rsidR="00401F32" w:rsidRPr="00401F32" w:rsidRDefault="00401F32" w:rsidP="00401F32">
      <w:pPr>
        <w:spacing w:after="0"/>
        <w:jc w:val="both"/>
        <w:rPr>
          <w:bCs/>
          <w:sz w:val="24"/>
          <w:szCs w:val="24"/>
          <w:lang w:eastAsia="ru-RU"/>
        </w:rPr>
      </w:pPr>
      <w:r w:rsidRPr="00401F32">
        <w:rPr>
          <w:bCs/>
          <w:sz w:val="24"/>
          <w:szCs w:val="24"/>
          <w:lang w:eastAsia="ru-RU"/>
        </w:rPr>
        <w:t xml:space="preserve">       - проведение работ по реконструкции участка централизованной системы водоотведения для увеличения коэффициента надежности и качества, обеспечение безаварийной работы системы канализации;</w:t>
      </w:r>
    </w:p>
    <w:p w:rsidR="00401F32" w:rsidRPr="00401F32" w:rsidRDefault="00401F32" w:rsidP="00401F32">
      <w:pPr>
        <w:spacing w:after="0"/>
        <w:ind w:left="567"/>
        <w:jc w:val="both"/>
        <w:rPr>
          <w:bCs/>
          <w:sz w:val="24"/>
          <w:szCs w:val="24"/>
          <w:lang w:eastAsia="ru-RU"/>
        </w:rPr>
      </w:pPr>
      <w:r w:rsidRPr="00401F32">
        <w:rPr>
          <w:bCs/>
          <w:sz w:val="24"/>
          <w:szCs w:val="24"/>
          <w:lang w:eastAsia="ru-RU"/>
        </w:rPr>
        <w:t>- повышение качества предоставления коммунальных услуг;</w:t>
      </w:r>
    </w:p>
    <w:p w:rsidR="00401F32" w:rsidRPr="00401F32" w:rsidRDefault="00401F32" w:rsidP="00401F32">
      <w:pPr>
        <w:spacing w:after="0"/>
        <w:ind w:left="567"/>
        <w:jc w:val="both"/>
        <w:rPr>
          <w:bCs/>
          <w:sz w:val="24"/>
          <w:szCs w:val="24"/>
          <w:lang w:eastAsia="ru-RU"/>
        </w:rPr>
      </w:pPr>
      <w:r w:rsidRPr="00401F32">
        <w:rPr>
          <w:bCs/>
          <w:sz w:val="24"/>
          <w:szCs w:val="24"/>
          <w:lang w:eastAsia="ru-RU"/>
        </w:rPr>
        <w:t>-сохранение круглосуточного бесперебойного обеспечения услугами водоотведения населения;</w:t>
      </w:r>
    </w:p>
    <w:p w:rsidR="00401F32" w:rsidRPr="00401F32" w:rsidRDefault="00401F32" w:rsidP="00401F32">
      <w:pPr>
        <w:spacing w:after="0"/>
        <w:ind w:left="567"/>
        <w:jc w:val="both"/>
        <w:rPr>
          <w:bCs/>
          <w:sz w:val="24"/>
          <w:szCs w:val="24"/>
          <w:lang w:eastAsia="ru-RU"/>
        </w:rPr>
      </w:pPr>
      <w:r w:rsidRPr="00401F32">
        <w:rPr>
          <w:bCs/>
          <w:sz w:val="24"/>
          <w:szCs w:val="24"/>
          <w:lang w:eastAsia="ru-RU"/>
        </w:rPr>
        <w:t>-снижение аварийности на сетях канализационного коллектора;</w:t>
      </w:r>
    </w:p>
    <w:p w:rsidR="00401F32" w:rsidRDefault="00401F32" w:rsidP="00BD4965">
      <w:pPr>
        <w:pStyle w:val="23"/>
        <w:tabs>
          <w:tab w:val="left" w:pos="426"/>
        </w:tabs>
        <w:spacing w:before="0" w:after="0" w:line="276" w:lineRule="auto"/>
        <w:ind w:left="142"/>
        <w:rPr>
          <w:color w:val="000000"/>
          <w:szCs w:val="24"/>
        </w:rPr>
      </w:pPr>
    </w:p>
    <w:p w:rsidR="009C6F55" w:rsidRDefault="009C6F55" w:rsidP="00BD4965">
      <w:pPr>
        <w:pStyle w:val="23"/>
        <w:tabs>
          <w:tab w:val="left" w:pos="426"/>
        </w:tabs>
        <w:spacing w:before="0" w:after="0" w:line="276" w:lineRule="auto"/>
        <w:ind w:left="142"/>
        <w:rPr>
          <w:color w:val="000000"/>
          <w:szCs w:val="24"/>
        </w:rPr>
      </w:pPr>
    </w:p>
    <w:p w:rsidR="009C6F55" w:rsidRDefault="009C6F55" w:rsidP="00BD4965">
      <w:pPr>
        <w:pStyle w:val="23"/>
        <w:tabs>
          <w:tab w:val="left" w:pos="426"/>
        </w:tabs>
        <w:spacing w:before="0" w:after="0" w:line="276" w:lineRule="auto"/>
        <w:ind w:left="142"/>
        <w:rPr>
          <w:color w:val="000000"/>
          <w:szCs w:val="24"/>
        </w:rPr>
      </w:pPr>
    </w:p>
    <w:p w:rsidR="00690A88" w:rsidRPr="00690A88" w:rsidRDefault="00690A88" w:rsidP="00690A88">
      <w:pPr>
        <w:pStyle w:val="23"/>
        <w:tabs>
          <w:tab w:val="left" w:pos="426"/>
        </w:tabs>
        <w:spacing w:after="0" w:line="276" w:lineRule="auto"/>
        <w:ind w:left="142"/>
        <w:rPr>
          <w:b/>
          <w:bCs/>
          <w:spacing w:val="0"/>
          <w:szCs w:val="24"/>
          <w:lang w:eastAsia="ru-RU"/>
        </w:rPr>
      </w:pPr>
      <w:r>
        <w:rPr>
          <w:b/>
          <w:bCs/>
          <w:spacing w:val="0"/>
          <w:szCs w:val="24"/>
          <w:lang w:eastAsia="ru-RU"/>
        </w:rPr>
        <w:t xml:space="preserve">Перечень мероприятий по </w:t>
      </w:r>
      <w:r w:rsidRPr="00690A88">
        <w:rPr>
          <w:b/>
          <w:bCs/>
          <w:spacing w:val="0"/>
          <w:szCs w:val="24"/>
          <w:lang w:eastAsia="ru-RU"/>
        </w:rPr>
        <w:t>реко</w:t>
      </w:r>
      <w:r>
        <w:rPr>
          <w:b/>
          <w:bCs/>
          <w:spacing w:val="0"/>
          <w:szCs w:val="24"/>
          <w:lang w:eastAsia="ru-RU"/>
        </w:rPr>
        <w:t xml:space="preserve">нструкции системы водоотведения </w:t>
      </w:r>
      <w:r w:rsidRPr="00690A88">
        <w:rPr>
          <w:b/>
          <w:bCs/>
          <w:spacing w:val="0"/>
          <w:szCs w:val="24"/>
          <w:lang w:eastAsia="ru-RU"/>
        </w:rPr>
        <w:t>Кар</w:t>
      </w:r>
      <w:r w:rsidR="009C6F55">
        <w:rPr>
          <w:b/>
          <w:bCs/>
          <w:spacing w:val="0"/>
          <w:szCs w:val="24"/>
          <w:lang w:eastAsia="ru-RU"/>
        </w:rPr>
        <w:t>а</w:t>
      </w:r>
      <w:r w:rsidRPr="00690A88">
        <w:rPr>
          <w:b/>
          <w:bCs/>
          <w:spacing w:val="0"/>
          <w:szCs w:val="24"/>
          <w:lang w:eastAsia="ru-RU"/>
        </w:rPr>
        <w:t>чевского городского поселения Карачевского муниципального района Брянской области на 2026-2028 годы.</w:t>
      </w:r>
    </w:p>
    <w:tbl>
      <w:tblPr>
        <w:tblW w:w="986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2559"/>
        <w:gridCol w:w="1339"/>
        <w:gridCol w:w="2012"/>
        <w:gridCol w:w="3172"/>
      </w:tblGrid>
      <w:tr w:rsidR="00690A88" w:rsidRPr="00690A88" w:rsidTr="009C6F55">
        <w:trPr>
          <w:trHeight w:val="583"/>
        </w:trPr>
        <w:tc>
          <w:tcPr>
            <w:tcW w:w="785" w:type="dxa"/>
            <w:shd w:val="clear" w:color="auto" w:fill="auto"/>
          </w:tcPr>
          <w:p w:rsidR="00690A88" w:rsidRPr="00690A88" w:rsidRDefault="00690A88" w:rsidP="00690A88">
            <w:pPr>
              <w:spacing w:after="0"/>
              <w:jc w:val="center"/>
              <w:rPr>
                <w:szCs w:val="20"/>
                <w:lang w:eastAsia="ru-RU"/>
              </w:rPr>
            </w:pPr>
            <w:r w:rsidRPr="00690A88">
              <w:rPr>
                <w:szCs w:val="20"/>
                <w:lang w:eastAsia="ru-RU"/>
              </w:rPr>
              <w:t>№п/п</w:t>
            </w:r>
          </w:p>
        </w:tc>
        <w:tc>
          <w:tcPr>
            <w:tcW w:w="2559" w:type="dxa"/>
            <w:shd w:val="clear" w:color="auto" w:fill="auto"/>
          </w:tcPr>
          <w:p w:rsidR="00690A88" w:rsidRPr="00690A88" w:rsidRDefault="00690A88" w:rsidP="00690A88">
            <w:pPr>
              <w:spacing w:after="0"/>
              <w:jc w:val="center"/>
              <w:rPr>
                <w:szCs w:val="20"/>
                <w:lang w:eastAsia="ru-RU"/>
              </w:rPr>
            </w:pPr>
            <w:r w:rsidRPr="00690A88">
              <w:rPr>
                <w:szCs w:val="20"/>
                <w:lang w:eastAsia="ru-RU"/>
              </w:rPr>
              <w:t>Наименование мероприятий, краткое описание</w:t>
            </w:r>
          </w:p>
        </w:tc>
        <w:tc>
          <w:tcPr>
            <w:tcW w:w="1339" w:type="dxa"/>
            <w:shd w:val="clear" w:color="auto" w:fill="auto"/>
          </w:tcPr>
          <w:p w:rsidR="00690A88" w:rsidRPr="00690A88" w:rsidRDefault="00690A88" w:rsidP="00690A88">
            <w:pPr>
              <w:spacing w:after="0"/>
              <w:jc w:val="center"/>
              <w:rPr>
                <w:szCs w:val="20"/>
                <w:lang w:eastAsia="ru-RU"/>
              </w:rPr>
            </w:pPr>
            <w:r w:rsidRPr="00690A88">
              <w:rPr>
                <w:szCs w:val="20"/>
                <w:lang w:eastAsia="ru-RU"/>
              </w:rPr>
              <w:t>Период реализации мероприятий</w:t>
            </w:r>
          </w:p>
        </w:tc>
        <w:tc>
          <w:tcPr>
            <w:tcW w:w="2012" w:type="dxa"/>
            <w:shd w:val="clear" w:color="auto" w:fill="auto"/>
          </w:tcPr>
          <w:p w:rsidR="00690A88" w:rsidRPr="00690A88" w:rsidRDefault="00690A88" w:rsidP="00690A88">
            <w:pPr>
              <w:spacing w:after="0"/>
              <w:jc w:val="center"/>
              <w:rPr>
                <w:szCs w:val="20"/>
                <w:lang w:eastAsia="ru-RU"/>
              </w:rPr>
            </w:pPr>
            <w:r w:rsidRPr="00690A88">
              <w:rPr>
                <w:szCs w:val="20"/>
                <w:lang w:eastAsia="ru-RU"/>
              </w:rPr>
              <w:t>Основные технические характеристики объекта</w:t>
            </w:r>
          </w:p>
        </w:tc>
        <w:tc>
          <w:tcPr>
            <w:tcW w:w="3172" w:type="dxa"/>
            <w:shd w:val="clear" w:color="auto" w:fill="auto"/>
          </w:tcPr>
          <w:p w:rsidR="00690A88" w:rsidRPr="00690A88" w:rsidRDefault="00690A88" w:rsidP="00690A88">
            <w:pPr>
              <w:spacing w:after="0"/>
              <w:jc w:val="center"/>
              <w:rPr>
                <w:szCs w:val="20"/>
                <w:lang w:eastAsia="ru-RU"/>
              </w:rPr>
            </w:pPr>
            <w:r w:rsidRPr="00690A88">
              <w:rPr>
                <w:szCs w:val="20"/>
                <w:lang w:eastAsia="ru-RU"/>
              </w:rPr>
              <w:t>Ожидаемые результаты</w:t>
            </w:r>
          </w:p>
        </w:tc>
      </w:tr>
      <w:tr w:rsidR="00690A88" w:rsidRPr="00690A88" w:rsidTr="009C6F55">
        <w:trPr>
          <w:trHeight w:val="840"/>
        </w:trPr>
        <w:tc>
          <w:tcPr>
            <w:tcW w:w="785" w:type="dxa"/>
            <w:shd w:val="clear" w:color="auto" w:fill="auto"/>
          </w:tcPr>
          <w:p w:rsidR="00690A88" w:rsidRPr="00690A88" w:rsidRDefault="00690A88" w:rsidP="00690A88">
            <w:pPr>
              <w:spacing w:after="0"/>
              <w:jc w:val="center"/>
              <w:rPr>
                <w:szCs w:val="20"/>
                <w:lang w:eastAsia="ru-RU"/>
              </w:rPr>
            </w:pPr>
            <w:r w:rsidRPr="00690A88">
              <w:rPr>
                <w:szCs w:val="20"/>
                <w:lang w:eastAsia="ru-RU"/>
              </w:rPr>
              <w:t>1.</w:t>
            </w:r>
          </w:p>
        </w:tc>
        <w:tc>
          <w:tcPr>
            <w:tcW w:w="2559" w:type="dxa"/>
            <w:shd w:val="clear" w:color="auto" w:fill="auto"/>
          </w:tcPr>
          <w:p w:rsidR="00690A88" w:rsidRPr="00690A88" w:rsidRDefault="00690A88" w:rsidP="00690A88">
            <w:pPr>
              <w:spacing w:after="0"/>
              <w:rPr>
                <w:szCs w:val="20"/>
                <w:lang w:eastAsia="ru-RU"/>
              </w:rPr>
            </w:pPr>
            <w:r w:rsidRPr="00690A88">
              <w:rPr>
                <w:szCs w:val="20"/>
                <w:lang w:eastAsia="ru-RU"/>
              </w:rPr>
              <w:t>Реконструкция участка канализационного коллектора д.Затинная, Карачевского района, Брянской области.</w:t>
            </w:r>
          </w:p>
          <w:p w:rsidR="00690A88" w:rsidRPr="00690A88" w:rsidRDefault="00690A88" w:rsidP="00690A88">
            <w:pPr>
              <w:spacing w:after="0"/>
              <w:rPr>
                <w:szCs w:val="20"/>
                <w:lang w:eastAsia="ru-RU"/>
              </w:rPr>
            </w:pPr>
          </w:p>
          <w:p w:rsidR="00690A88" w:rsidRPr="00690A88" w:rsidRDefault="00690A88" w:rsidP="00690A88">
            <w:pPr>
              <w:spacing w:after="0"/>
              <w:rPr>
                <w:szCs w:val="20"/>
                <w:lang w:eastAsia="ru-RU"/>
              </w:rPr>
            </w:pPr>
          </w:p>
          <w:p w:rsidR="00690A88" w:rsidRPr="00690A88" w:rsidRDefault="00690A88" w:rsidP="00690A88">
            <w:pPr>
              <w:spacing w:after="0"/>
              <w:rPr>
                <w:szCs w:val="20"/>
                <w:lang w:eastAsia="ru-RU"/>
              </w:rPr>
            </w:pPr>
          </w:p>
          <w:p w:rsidR="00690A88" w:rsidRPr="00690A88" w:rsidRDefault="00690A88" w:rsidP="00690A88">
            <w:pPr>
              <w:spacing w:after="0"/>
              <w:rPr>
                <w:szCs w:val="20"/>
                <w:lang w:eastAsia="ru-RU"/>
              </w:rPr>
            </w:pPr>
          </w:p>
          <w:p w:rsidR="00690A88" w:rsidRPr="00690A88" w:rsidRDefault="00690A88" w:rsidP="00690A88">
            <w:pPr>
              <w:spacing w:after="0"/>
              <w:rPr>
                <w:szCs w:val="20"/>
                <w:lang w:eastAsia="ru-RU"/>
              </w:rPr>
            </w:pPr>
          </w:p>
        </w:tc>
        <w:tc>
          <w:tcPr>
            <w:tcW w:w="1339" w:type="dxa"/>
            <w:shd w:val="clear" w:color="auto" w:fill="auto"/>
          </w:tcPr>
          <w:p w:rsidR="00690A88" w:rsidRPr="00690A88" w:rsidRDefault="00690A88" w:rsidP="00690A88">
            <w:pPr>
              <w:spacing w:after="0"/>
              <w:jc w:val="center"/>
              <w:rPr>
                <w:szCs w:val="20"/>
                <w:lang w:eastAsia="ru-RU"/>
              </w:rPr>
            </w:pPr>
            <w:r w:rsidRPr="00690A88">
              <w:rPr>
                <w:szCs w:val="20"/>
                <w:lang w:eastAsia="ru-RU"/>
              </w:rPr>
              <w:t>2026</w:t>
            </w:r>
            <w:r>
              <w:rPr>
                <w:szCs w:val="20"/>
                <w:lang w:eastAsia="ru-RU"/>
              </w:rPr>
              <w:t xml:space="preserve"> </w:t>
            </w:r>
            <w:r w:rsidRPr="00690A88">
              <w:rPr>
                <w:szCs w:val="20"/>
                <w:lang w:eastAsia="ru-RU"/>
              </w:rPr>
              <w:t>год</w:t>
            </w:r>
          </w:p>
        </w:tc>
        <w:tc>
          <w:tcPr>
            <w:tcW w:w="2012" w:type="dxa"/>
            <w:shd w:val="clear" w:color="auto" w:fill="auto"/>
          </w:tcPr>
          <w:p w:rsidR="00690A88" w:rsidRPr="00690A88" w:rsidRDefault="00690A88" w:rsidP="00690A88">
            <w:pPr>
              <w:spacing w:after="0"/>
              <w:rPr>
                <w:szCs w:val="20"/>
                <w:lang w:eastAsia="ru-RU"/>
              </w:rPr>
            </w:pPr>
            <w:r w:rsidRPr="00690A88">
              <w:rPr>
                <w:szCs w:val="20"/>
                <w:lang w:eastAsia="ru-RU"/>
              </w:rPr>
              <w:t>Переустройство канализационных сетей (замена чугунной трубы на полиэтиленовую)   -протяженность-107м.;                         -материал труб-полиэтилен</w:t>
            </w:r>
          </w:p>
        </w:tc>
        <w:tc>
          <w:tcPr>
            <w:tcW w:w="3172" w:type="dxa"/>
            <w:shd w:val="clear" w:color="auto" w:fill="auto"/>
          </w:tcPr>
          <w:p w:rsidR="00690A88" w:rsidRDefault="00690A88" w:rsidP="00690A88">
            <w:pPr>
              <w:spacing w:after="0"/>
              <w:rPr>
                <w:szCs w:val="20"/>
                <w:lang w:eastAsia="ru-RU"/>
              </w:rPr>
            </w:pPr>
            <w:r w:rsidRPr="00690A88">
              <w:rPr>
                <w:szCs w:val="20"/>
                <w:lang w:eastAsia="ru-RU"/>
              </w:rPr>
              <w:t>1. Обеспеч</w:t>
            </w:r>
            <w:r>
              <w:rPr>
                <w:szCs w:val="20"/>
                <w:lang w:eastAsia="ru-RU"/>
              </w:rPr>
              <w:t xml:space="preserve">ение безаварийной работы сетей </w:t>
            </w:r>
            <w:r w:rsidRPr="00690A88">
              <w:rPr>
                <w:szCs w:val="20"/>
                <w:lang w:eastAsia="ru-RU"/>
              </w:rPr>
              <w:t xml:space="preserve">водоотведения  </w:t>
            </w:r>
          </w:p>
          <w:p w:rsidR="00690A88" w:rsidRPr="00690A88" w:rsidRDefault="00690A88" w:rsidP="00690A88">
            <w:pPr>
              <w:spacing w:after="0"/>
              <w:rPr>
                <w:szCs w:val="20"/>
                <w:lang w:eastAsia="ru-RU"/>
              </w:rPr>
            </w:pPr>
            <w:r w:rsidRPr="00690A88">
              <w:rPr>
                <w:szCs w:val="20"/>
                <w:lang w:eastAsia="ru-RU"/>
              </w:rPr>
              <w:t>2.</w:t>
            </w:r>
            <w:r>
              <w:rPr>
                <w:szCs w:val="20"/>
                <w:lang w:eastAsia="ru-RU"/>
              </w:rPr>
              <w:t xml:space="preserve"> </w:t>
            </w:r>
            <w:r w:rsidRPr="00690A88">
              <w:rPr>
                <w:szCs w:val="20"/>
                <w:lang w:eastAsia="ru-RU"/>
              </w:rPr>
              <w:t>Сокращение износа</w:t>
            </w:r>
          </w:p>
          <w:p w:rsidR="00690A88" w:rsidRPr="00690A88" w:rsidRDefault="00690A88" w:rsidP="00690A88">
            <w:pPr>
              <w:spacing w:after="0"/>
              <w:rPr>
                <w:szCs w:val="20"/>
                <w:lang w:eastAsia="ru-RU"/>
              </w:rPr>
            </w:pPr>
            <w:r w:rsidRPr="00690A88">
              <w:rPr>
                <w:szCs w:val="20"/>
                <w:lang w:eastAsia="ru-RU"/>
              </w:rPr>
              <w:t xml:space="preserve">3. Повышение качества обслуживания абонентов </w:t>
            </w:r>
          </w:p>
          <w:p w:rsidR="00690A88" w:rsidRPr="00690A88" w:rsidRDefault="00690A88" w:rsidP="00690A88">
            <w:pPr>
              <w:spacing w:after="0"/>
              <w:rPr>
                <w:szCs w:val="20"/>
                <w:lang w:eastAsia="ru-RU"/>
              </w:rPr>
            </w:pPr>
            <w:r w:rsidRPr="00690A88">
              <w:rPr>
                <w:szCs w:val="20"/>
                <w:lang w:eastAsia="ru-RU"/>
              </w:rPr>
              <w:t>4. Улучшение экологической ситуации на территории Карачевского городского поселения за счет снижения засоров и замены труб канализации</w:t>
            </w:r>
          </w:p>
        </w:tc>
      </w:tr>
      <w:tr w:rsidR="00690A88" w:rsidRPr="00690A88" w:rsidTr="009C6F55">
        <w:trPr>
          <w:trHeight w:val="3250"/>
        </w:trPr>
        <w:tc>
          <w:tcPr>
            <w:tcW w:w="785" w:type="dxa"/>
            <w:shd w:val="clear" w:color="auto" w:fill="auto"/>
          </w:tcPr>
          <w:p w:rsidR="00690A88" w:rsidRPr="00690A88" w:rsidRDefault="00690A88" w:rsidP="00690A88">
            <w:pPr>
              <w:spacing w:after="0"/>
              <w:jc w:val="center"/>
              <w:rPr>
                <w:szCs w:val="20"/>
                <w:lang w:eastAsia="ru-RU"/>
              </w:rPr>
            </w:pPr>
            <w:r w:rsidRPr="00690A88">
              <w:rPr>
                <w:szCs w:val="20"/>
                <w:lang w:eastAsia="ru-RU"/>
              </w:rPr>
              <w:t>2.</w:t>
            </w:r>
          </w:p>
        </w:tc>
        <w:tc>
          <w:tcPr>
            <w:tcW w:w="2559" w:type="dxa"/>
            <w:shd w:val="clear" w:color="auto" w:fill="auto"/>
          </w:tcPr>
          <w:p w:rsidR="00690A88" w:rsidRPr="00690A88" w:rsidRDefault="00690A88" w:rsidP="00690A88">
            <w:pPr>
              <w:spacing w:after="0"/>
              <w:rPr>
                <w:szCs w:val="20"/>
                <w:lang w:eastAsia="ru-RU"/>
              </w:rPr>
            </w:pPr>
            <w:r w:rsidRPr="00690A88">
              <w:rPr>
                <w:szCs w:val="20"/>
                <w:lang w:eastAsia="ru-RU"/>
              </w:rPr>
              <w:t>Реконструкция  участка канализационного коллектора д.Затинная, Карачевского района, Брянской области.</w:t>
            </w:r>
          </w:p>
        </w:tc>
        <w:tc>
          <w:tcPr>
            <w:tcW w:w="1339" w:type="dxa"/>
            <w:shd w:val="clear" w:color="auto" w:fill="auto"/>
          </w:tcPr>
          <w:p w:rsidR="00690A88" w:rsidRPr="00690A88" w:rsidRDefault="00690A88" w:rsidP="00690A88">
            <w:pPr>
              <w:spacing w:after="0"/>
              <w:jc w:val="center"/>
              <w:rPr>
                <w:szCs w:val="20"/>
                <w:lang w:eastAsia="ru-RU"/>
              </w:rPr>
            </w:pPr>
            <w:r w:rsidRPr="00690A88">
              <w:rPr>
                <w:szCs w:val="20"/>
                <w:lang w:eastAsia="ru-RU"/>
              </w:rPr>
              <w:t>2027</w:t>
            </w:r>
            <w:r>
              <w:rPr>
                <w:szCs w:val="20"/>
                <w:lang w:eastAsia="ru-RU"/>
              </w:rPr>
              <w:t xml:space="preserve"> </w:t>
            </w:r>
            <w:r w:rsidRPr="00690A88">
              <w:rPr>
                <w:szCs w:val="20"/>
                <w:lang w:eastAsia="ru-RU"/>
              </w:rPr>
              <w:t>год</w:t>
            </w:r>
          </w:p>
        </w:tc>
        <w:tc>
          <w:tcPr>
            <w:tcW w:w="2012" w:type="dxa"/>
            <w:shd w:val="clear" w:color="auto" w:fill="auto"/>
          </w:tcPr>
          <w:p w:rsidR="00690A88" w:rsidRPr="00690A88" w:rsidRDefault="00690A88" w:rsidP="00690A88">
            <w:pPr>
              <w:spacing w:after="0"/>
              <w:rPr>
                <w:szCs w:val="20"/>
                <w:lang w:eastAsia="ru-RU"/>
              </w:rPr>
            </w:pPr>
            <w:r w:rsidRPr="00690A88">
              <w:rPr>
                <w:szCs w:val="20"/>
                <w:lang w:eastAsia="ru-RU"/>
              </w:rPr>
              <w:t>Переустройство канализационных сетей (замена чуг</w:t>
            </w:r>
            <w:r>
              <w:rPr>
                <w:szCs w:val="20"/>
                <w:lang w:eastAsia="ru-RU"/>
              </w:rPr>
              <w:t xml:space="preserve">унной трубы на полиэтиленовую) </w:t>
            </w:r>
            <w:r w:rsidRPr="00690A88">
              <w:rPr>
                <w:szCs w:val="20"/>
                <w:lang w:eastAsia="ru-RU"/>
              </w:rPr>
              <w:t>-протяженность-107м.;                         -материал труб-полиэтилен</w:t>
            </w:r>
          </w:p>
          <w:p w:rsidR="00690A88" w:rsidRPr="00690A88" w:rsidRDefault="00690A88" w:rsidP="00690A88">
            <w:pPr>
              <w:spacing w:after="0"/>
              <w:jc w:val="center"/>
              <w:rPr>
                <w:szCs w:val="20"/>
                <w:lang w:eastAsia="ru-RU"/>
              </w:rPr>
            </w:pPr>
          </w:p>
        </w:tc>
        <w:tc>
          <w:tcPr>
            <w:tcW w:w="3172" w:type="dxa"/>
            <w:shd w:val="clear" w:color="auto" w:fill="auto"/>
          </w:tcPr>
          <w:p w:rsidR="00690A88" w:rsidRDefault="00690A88" w:rsidP="00690A88">
            <w:pPr>
              <w:spacing w:after="0"/>
              <w:rPr>
                <w:szCs w:val="20"/>
                <w:lang w:eastAsia="ru-RU"/>
              </w:rPr>
            </w:pPr>
            <w:r w:rsidRPr="00690A88">
              <w:rPr>
                <w:szCs w:val="20"/>
                <w:lang w:eastAsia="ru-RU"/>
              </w:rPr>
              <w:t>1. Обеспеч</w:t>
            </w:r>
            <w:r>
              <w:rPr>
                <w:szCs w:val="20"/>
                <w:lang w:eastAsia="ru-RU"/>
              </w:rPr>
              <w:t xml:space="preserve">ение безаварийной работы сетей водоотведения   </w:t>
            </w:r>
          </w:p>
          <w:p w:rsidR="00690A88" w:rsidRPr="00690A88" w:rsidRDefault="00690A88" w:rsidP="00690A88">
            <w:pPr>
              <w:spacing w:after="0"/>
              <w:rPr>
                <w:szCs w:val="20"/>
                <w:lang w:eastAsia="ru-RU"/>
              </w:rPr>
            </w:pPr>
            <w:r>
              <w:rPr>
                <w:szCs w:val="20"/>
                <w:lang w:eastAsia="ru-RU"/>
              </w:rPr>
              <w:t xml:space="preserve">2. Сокращение </w:t>
            </w:r>
            <w:r w:rsidRPr="00690A88">
              <w:rPr>
                <w:szCs w:val="20"/>
                <w:lang w:eastAsia="ru-RU"/>
              </w:rPr>
              <w:t>износа</w:t>
            </w:r>
          </w:p>
          <w:p w:rsidR="00690A88" w:rsidRPr="00690A88" w:rsidRDefault="00690A88" w:rsidP="00690A88">
            <w:pPr>
              <w:spacing w:after="0"/>
              <w:rPr>
                <w:szCs w:val="20"/>
                <w:lang w:eastAsia="ru-RU"/>
              </w:rPr>
            </w:pPr>
            <w:r w:rsidRPr="00690A88">
              <w:rPr>
                <w:szCs w:val="20"/>
                <w:lang w:eastAsia="ru-RU"/>
              </w:rPr>
              <w:t>3. Повышение качества обслуживания абонентов</w:t>
            </w:r>
          </w:p>
          <w:p w:rsidR="00690A88" w:rsidRPr="00690A88" w:rsidRDefault="00690A88" w:rsidP="00690A88">
            <w:pPr>
              <w:spacing w:after="0"/>
              <w:rPr>
                <w:szCs w:val="20"/>
                <w:lang w:eastAsia="ru-RU"/>
              </w:rPr>
            </w:pPr>
            <w:r w:rsidRPr="00690A88">
              <w:rPr>
                <w:szCs w:val="20"/>
                <w:lang w:eastAsia="ru-RU"/>
              </w:rPr>
              <w:t>4. Улучшение экологической ситуации на территории Карачевского городского поселения за счет снижения засоров и замены труб канализации</w:t>
            </w:r>
          </w:p>
        </w:tc>
      </w:tr>
      <w:tr w:rsidR="00690A88" w:rsidRPr="00690A88" w:rsidTr="009C6F55">
        <w:trPr>
          <w:trHeight w:val="3186"/>
        </w:trPr>
        <w:tc>
          <w:tcPr>
            <w:tcW w:w="785" w:type="dxa"/>
            <w:shd w:val="clear" w:color="auto" w:fill="auto"/>
          </w:tcPr>
          <w:p w:rsidR="00690A88" w:rsidRPr="00690A88" w:rsidRDefault="00690A88" w:rsidP="00690A88">
            <w:pPr>
              <w:spacing w:after="0"/>
              <w:jc w:val="center"/>
              <w:rPr>
                <w:szCs w:val="20"/>
                <w:lang w:eastAsia="ru-RU"/>
              </w:rPr>
            </w:pPr>
            <w:r w:rsidRPr="00690A88">
              <w:rPr>
                <w:szCs w:val="20"/>
                <w:lang w:eastAsia="ru-RU"/>
              </w:rPr>
              <w:t>3.</w:t>
            </w:r>
          </w:p>
        </w:tc>
        <w:tc>
          <w:tcPr>
            <w:tcW w:w="2559" w:type="dxa"/>
            <w:shd w:val="clear" w:color="auto" w:fill="auto"/>
          </w:tcPr>
          <w:p w:rsidR="00690A88" w:rsidRPr="00690A88" w:rsidRDefault="00690A88" w:rsidP="00690A88">
            <w:pPr>
              <w:spacing w:after="0"/>
              <w:rPr>
                <w:szCs w:val="20"/>
                <w:lang w:eastAsia="ru-RU"/>
              </w:rPr>
            </w:pPr>
            <w:r w:rsidRPr="00690A88">
              <w:rPr>
                <w:szCs w:val="20"/>
                <w:lang w:eastAsia="ru-RU"/>
              </w:rPr>
              <w:t>Реконструкция участка канализационного коллектора д.Затинная, Карачевского района, Брянской области.</w:t>
            </w:r>
          </w:p>
          <w:p w:rsidR="00690A88" w:rsidRPr="00690A88" w:rsidRDefault="00690A88" w:rsidP="00690A88">
            <w:pPr>
              <w:spacing w:after="0"/>
              <w:rPr>
                <w:szCs w:val="20"/>
                <w:lang w:eastAsia="ru-RU"/>
              </w:rPr>
            </w:pPr>
          </w:p>
        </w:tc>
        <w:tc>
          <w:tcPr>
            <w:tcW w:w="1339" w:type="dxa"/>
            <w:shd w:val="clear" w:color="auto" w:fill="auto"/>
          </w:tcPr>
          <w:p w:rsidR="00690A88" w:rsidRPr="00690A88" w:rsidRDefault="00690A88" w:rsidP="00690A88">
            <w:pPr>
              <w:spacing w:after="0"/>
              <w:jc w:val="center"/>
              <w:rPr>
                <w:szCs w:val="20"/>
                <w:lang w:eastAsia="ru-RU"/>
              </w:rPr>
            </w:pPr>
            <w:r w:rsidRPr="00690A88">
              <w:rPr>
                <w:szCs w:val="20"/>
                <w:lang w:eastAsia="ru-RU"/>
              </w:rPr>
              <w:t>2028</w:t>
            </w:r>
            <w:r>
              <w:rPr>
                <w:szCs w:val="20"/>
                <w:lang w:eastAsia="ru-RU"/>
              </w:rPr>
              <w:t xml:space="preserve"> </w:t>
            </w:r>
            <w:r w:rsidRPr="00690A88">
              <w:rPr>
                <w:szCs w:val="20"/>
                <w:lang w:eastAsia="ru-RU"/>
              </w:rPr>
              <w:t>год</w:t>
            </w:r>
          </w:p>
        </w:tc>
        <w:tc>
          <w:tcPr>
            <w:tcW w:w="2012" w:type="dxa"/>
            <w:shd w:val="clear" w:color="auto" w:fill="auto"/>
          </w:tcPr>
          <w:p w:rsidR="00690A88" w:rsidRPr="00690A88" w:rsidRDefault="00690A88" w:rsidP="00690A88">
            <w:pPr>
              <w:spacing w:after="0"/>
              <w:rPr>
                <w:szCs w:val="20"/>
                <w:lang w:eastAsia="ru-RU"/>
              </w:rPr>
            </w:pPr>
            <w:r w:rsidRPr="00690A88">
              <w:rPr>
                <w:szCs w:val="20"/>
                <w:lang w:eastAsia="ru-RU"/>
              </w:rPr>
              <w:t>Переустройство канализационных сетей (замена чуг</w:t>
            </w:r>
            <w:r>
              <w:rPr>
                <w:szCs w:val="20"/>
                <w:lang w:eastAsia="ru-RU"/>
              </w:rPr>
              <w:t>унной трубы на полиэтиленовую)</w:t>
            </w:r>
            <w:r w:rsidRPr="00690A88">
              <w:rPr>
                <w:szCs w:val="20"/>
                <w:lang w:eastAsia="ru-RU"/>
              </w:rPr>
              <w:t xml:space="preserve"> -протяженность-107м.;                          -материал труб-полиэтилен</w:t>
            </w:r>
          </w:p>
          <w:p w:rsidR="00690A88" w:rsidRPr="00690A88" w:rsidRDefault="00690A88" w:rsidP="00690A88">
            <w:pPr>
              <w:spacing w:after="0"/>
              <w:jc w:val="center"/>
              <w:rPr>
                <w:szCs w:val="20"/>
                <w:lang w:eastAsia="ru-RU"/>
              </w:rPr>
            </w:pPr>
          </w:p>
        </w:tc>
        <w:tc>
          <w:tcPr>
            <w:tcW w:w="3172" w:type="dxa"/>
            <w:shd w:val="clear" w:color="auto" w:fill="auto"/>
          </w:tcPr>
          <w:p w:rsidR="00690A88" w:rsidRDefault="00690A88" w:rsidP="00690A88">
            <w:pPr>
              <w:spacing w:after="0"/>
              <w:rPr>
                <w:szCs w:val="20"/>
                <w:lang w:eastAsia="ru-RU"/>
              </w:rPr>
            </w:pPr>
            <w:r w:rsidRPr="00690A88">
              <w:rPr>
                <w:szCs w:val="20"/>
                <w:lang w:eastAsia="ru-RU"/>
              </w:rPr>
              <w:t>1. Обеспеч</w:t>
            </w:r>
            <w:r>
              <w:rPr>
                <w:szCs w:val="20"/>
                <w:lang w:eastAsia="ru-RU"/>
              </w:rPr>
              <w:t xml:space="preserve">ение безаварийной работы сетей </w:t>
            </w:r>
            <w:r w:rsidRPr="00690A88">
              <w:rPr>
                <w:szCs w:val="20"/>
                <w:lang w:eastAsia="ru-RU"/>
              </w:rPr>
              <w:t xml:space="preserve">водоотведения  </w:t>
            </w:r>
          </w:p>
          <w:p w:rsidR="00690A88" w:rsidRPr="00690A88" w:rsidRDefault="00690A88" w:rsidP="00690A88">
            <w:pPr>
              <w:spacing w:after="0"/>
              <w:rPr>
                <w:szCs w:val="20"/>
                <w:lang w:eastAsia="ru-RU"/>
              </w:rPr>
            </w:pPr>
            <w:r w:rsidRPr="00690A88">
              <w:rPr>
                <w:szCs w:val="20"/>
                <w:lang w:eastAsia="ru-RU"/>
              </w:rPr>
              <w:t xml:space="preserve"> 2.Сокращение износа</w:t>
            </w:r>
          </w:p>
          <w:p w:rsidR="00690A88" w:rsidRPr="00690A88" w:rsidRDefault="00690A88" w:rsidP="00690A88">
            <w:pPr>
              <w:spacing w:after="0"/>
              <w:rPr>
                <w:szCs w:val="20"/>
                <w:lang w:eastAsia="ru-RU"/>
              </w:rPr>
            </w:pPr>
            <w:r w:rsidRPr="00690A88">
              <w:rPr>
                <w:szCs w:val="20"/>
                <w:lang w:eastAsia="ru-RU"/>
              </w:rPr>
              <w:t>3. Повышение качества обслуживания абонентов</w:t>
            </w:r>
          </w:p>
          <w:p w:rsidR="00690A88" w:rsidRPr="00690A88" w:rsidRDefault="00690A88" w:rsidP="00690A88">
            <w:pPr>
              <w:spacing w:after="0"/>
              <w:rPr>
                <w:szCs w:val="20"/>
                <w:lang w:eastAsia="ru-RU"/>
              </w:rPr>
            </w:pPr>
            <w:r w:rsidRPr="00690A88">
              <w:rPr>
                <w:szCs w:val="20"/>
                <w:lang w:eastAsia="ru-RU"/>
              </w:rPr>
              <w:t>4. Улучшение экологической ситуации на территории Карачевского городского поселения за счет снижения засоров и замены труб канализации</w:t>
            </w:r>
          </w:p>
        </w:tc>
      </w:tr>
    </w:tbl>
    <w:p w:rsidR="00EE6D19" w:rsidRPr="00EE6D19" w:rsidRDefault="00EE6D19" w:rsidP="00EE6D19">
      <w:pPr>
        <w:pStyle w:val="23"/>
        <w:tabs>
          <w:tab w:val="left" w:pos="426"/>
        </w:tabs>
        <w:spacing w:before="0" w:after="0" w:line="276" w:lineRule="auto"/>
        <w:ind w:left="142"/>
        <w:rPr>
          <w:color w:val="000000"/>
          <w:szCs w:val="24"/>
        </w:rPr>
      </w:pPr>
      <w:r w:rsidRPr="00EE6D19">
        <w:rPr>
          <w:color w:val="000000"/>
          <w:szCs w:val="24"/>
        </w:rPr>
        <w:t>Мероприятия, предлагаемые в данном Документе, предусматривают как решение задач ликвидации сверхнормативного износа основных фондов системы водо</w:t>
      </w:r>
      <w:r>
        <w:rPr>
          <w:color w:val="000000"/>
          <w:szCs w:val="24"/>
        </w:rPr>
        <w:t>отведения</w:t>
      </w:r>
      <w:r w:rsidRPr="00EE6D19">
        <w:rPr>
          <w:color w:val="000000"/>
          <w:szCs w:val="24"/>
        </w:rPr>
        <w:t>, внедрение ресурсосберегающих технологий для решения задач надежного и устойчивого обслуживания потребителей.</w:t>
      </w:r>
    </w:p>
    <w:p w:rsidR="001F6E87" w:rsidRPr="00F528F1" w:rsidRDefault="001F6E87" w:rsidP="00655122">
      <w:pPr>
        <w:tabs>
          <w:tab w:val="left" w:pos="426"/>
        </w:tabs>
        <w:spacing w:after="0" w:line="276" w:lineRule="auto"/>
        <w:ind w:left="142" w:firstLine="709"/>
        <w:jc w:val="both"/>
        <w:rPr>
          <w:sz w:val="24"/>
          <w:szCs w:val="24"/>
        </w:rPr>
      </w:pPr>
      <w:r w:rsidRPr="00F528F1">
        <w:rPr>
          <w:sz w:val="24"/>
          <w:szCs w:val="24"/>
        </w:rPr>
        <w:t xml:space="preserve">По результатам анализа системы водоотведения </w:t>
      </w:r>
      <w:r w:rsidR="00C06653">
        <w:rPr>
          <w:sz w:val="24"/>
          <w:szCs w:val="24"/>
        </w:rPr>
        <w:t>Карачевского городского поселения</w:t>
      </w:r>
      <w:r w:rsidRPr="00F528F1">
        <w:rPr>
          <w:sz w:val="24"/>
          <w:szCs w:val="24"/>
        </w:rPr>
        <w:t xml:space="preserve">, рекомендованы мероприятия, представленные в таблице </w:t>
      </w:r>
      <w:r w:rsidR="00C81465">
        <w:rPr>
          <w:sz w:val="24"/>
          <w:szCs w:val="24"/>
        </w:rPr>
        <w:t>данного раздела</w:t>
      </w:r>
      <w:r w:rsidR="00655122">
        <w:rPr>
          <w:sz w:val="24"/>
          <w:szCs w:val="24"/>
        </w:rPr>
        <w:t>.</w:t>
      </w:r>
    </w:p>
    <w:p w:rsidR="001F6E87" w:rsidRPr="00F528F1" w:rsidRDefault="001F6E87" w:rsidP="009C6F55">
      <w:pPr>
        <w:tabs>
          <w:tab w:val="left" w:pos="426"/>
        </w:tabs>
        <w:spacing w:after="0"/>
        <w:jc w:val="both"/>
        <w:rPr>
          <w:sz w:val="24"/>
          <w:szCs w:val="24"/>
        </w:rPr>
        <w:sectPr w:rsidR="001F6E87" w:rsidRPr="00F528F1" w:rsidSect="000B2E0D">
          <w:pgSz w:w="11906" w:h="16838" w:code="9"/>
          <w:pgMar w:top="1134" w:right="851" w:bottom="1134" w:left="1134" w:header="709" w:footer="709" w:gutter="0"/>
          <w:cols w:space="708"/>
          <w:titlePg/>
          <w:docGrid w:linePitch="360"/>
        </w:sectPr>
      </w:pPr>
    </w:p>
    <w:p w:rsidR="001F6E87" w:rsidRPr="002E271F" w:rsidRDefault="002E271F" w:rsidP="00CC6515">
      <w:pPr>
        <w:pStyle w:val="ac"/>
        <w:rPr>
          <w:sz w:val="18"/>
          <w:szCs w:val="18"/>
        </w:rPr>
      </w:pPr>
      <w:r>
        <w:t xml:space="preserve">Таблица </w:t>
      </w:r>
      <w:fldSimple w:instr=" SEQ Таблица \* ARABIC ">
        <w:r w:rsidR="00B02E10">
          <w:rPr>
            <w:noProof/>
          </w:rPr>
          <w:t>57</w:t>
        </w:r>
      </w:fldSimple>
      <w:r>
        <w:t xml:space="preserve"> </w:t>
      </w:r>
      <w:r w:rsidR="001F6E87" w:rsidRPr="00F528F1">
        <w:t>Перечень основных мероприятий по реализации схем</w:t>
      </w:r>
      <w:r w:rsidR="00EE6D19">
        <w:t>ы</w:t>
      </w:r>
      <w:r w:rsidR="001F6E87" w:rsidRPr="00F528F1">
        <w:t xml:space="preserve"> водоотведения с разбивкой по годам, включая технические обоснования этих мероприятий.</w:t>
      </w:r>
    </w:p>
    <w:tbl>
      <w:tblPr>
        <w:tblW w:w="146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969"/>
        <w:gridCol w:w="1493"/>
        <w:gridCol w:w="3064"/>
        <w:gridCol w:w="1862"/>
      </w:tblGrid>
      <w:tr w:rsidR="00671D91" w:rsidRPr="00671D91" w:rsidTr="009C6F55">
        <w:trPr>
          <w:trHeight w:val="1548"/>
          <w:tblHeader/>
        </w:trPr>
        <w:tc>
          <w:tcPr>
            <w:tcW w:w="4253" w:type="dxa"/>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Наименование мероприятия</w:t>
            </w:r>
          </w:p>
        </w:tc>
        <w:tc>
          <w:tcPr>
            <w:tcW w:w="3969" w:type="dxa"/>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Перечень муниципальных программ в сфере водоснабжения</w:t>
            </w:r>
          </w:p>
        </w:tc>
        <w:tc>
          <w:tcPr>
            <w:tcW w:w="1493" w:type="dxa"/>
            <w:shd w:val="clear" w:color="auto" w:fill="auto"/>
            <w:vAlign w:val="center"/>
            <w:hideMark/>
          </w:tcPr>
          <w:p w:rsidR="00671D91" w:rsidRDefault="00671D91" w:rsidP="00671D91">
            <w:pPr>
              <w:spacing w:after="0"/>
              <w:jc w:val="center"/>
              <w:rPr>
                <w:color w:val="000000"/>
                <w:szCs w:val="20"/>
                <w:lang w:eastAsia="ru-RU"/>
              </w:rPr>
            </w:pPr>
            <w:r w:rsidRPr="00671D91">
              <w:rPr>
                <w:color w:val="000000"/>
                <w:szCs w:val="20"/>
                <w:lang w:eastAsia="ru-RU"/>
              </w:rPr>
              <w:t xml:space="preserve">Статус объекта </w:t>
            </w:r>
          </w:p>
          <w:p w:rsidR="00671D91" w:rsidRPr="00671D91" w:rsidRDefault="00671D91" w:rsidP="00671D91">
            <w:pPr>
              <w:spacing w:after="0"/>
              <w:jc w:val="center"/>
              <w:rPr>
                <w:color w:val="000000"/>
                <w:szCs w:val="20"/>
                <w:lang w:eastAsia="ru-RU"/>
              </w:rPr>
            </w:pPr>
            <w:r w:rsidRPr="00671D91">
              <w:rPr>
                <w:color w:val="000000"/>
                <w:szCs w:val="20"/>
                <w:lang w:eastAsia="ru-RU"/>
              </w:rPr>
              <w:t>С - строительство; Р - реконструкция</w:t>
            </w:r>
          </w:p>
        </w:tc>
        <w:tc>
          <w:tcPr>
            <w:tcW w:w="3064" w:type="dxa"/>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Техническое обоснование мероприятия</w:t>
            </w:r>
          </w:p>
        </w:tc>
        <w:tc>
          <w:tcPr>
            <w:tcW w:w="1862" w:type="dxa"/>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Срок реализации мероприятия, год</w:t>
            </w:r>
          </w:p>
        </w:tc>
      </w:tr>
      <w:tr w:rsidR="00671D91" w:rsidRPr="00671D91" w:rsidTr="00671D91">
        <w:trPr>
          <w:trHeight w:val="984"/>
        </w:trPr>
        <w:tc>
          <w:tcPr>
            <w:tcW w:w="4253" w:type="dxa"/>
            <w:shd w:val="clear" w:color="auto" w:fill="auto"/>
            <w:vAlign w:val="center"/>
            <w:hideMark/>
          </w:tcPr>
          <w:p w:rsidR="00671D91" w:rsidRPr="00671D91" w:rsidRDefault="00671D91" w:rsidP="00671D91">
            <w:pPr>
              <w:spacing w:after="0"/>
              <w:rPr>
                <w:color w:val="000000"/>
                <w:szCs w:val="20"/>
                <w:lang w:eastAsia="ru-RU"/>
              </w:rPr>
            </w:pPr>
            <w:r w:rsidRPr="00671D91">
              <w:rPr>
                <w:color w:val="000000"/>
                <w:szCs w:val="20"/>
                <w:lang w:eastAsia="ru-RU"/>
              </w:rPr>
              <w:t>Капитальный ремонт канализационного коллектора д.Затинная - 1200 м.п.</w:t>
            </w:r>
          </w:p>
        </w:tc>
        <w:tc>
          <w:tcPr>
            <w:tcW w:w="3969" w:type="dxa"/>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Программа «Комплексное развитие системы коммунальной инфраструктуры МО «Карачевское городское поселение» Карачевского района Брянской области на 2016-2030 годы», утвержденную решением Карачевского городского Совета народных депутатов № 3-246 от 28.06.2016 года с дополнениями Постановления Карачевского городского совета народных депутатов от 26.02.2025г. № 5-59.</w:t>
            </w:r>
          </w:p>
        </w:tc>
        <w:tc>
          <w:tcPr>
            <w:tcW w:w="1493" w:type="dxa"/>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Р</w:t>
            </w:r>
          </w:p>
        </w:tc>
        <w:tc>
          <w:tcPr>
            <w:tcW w:w="3064" w:type="dxa"/>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1. Обеспечение безаварийной работы сетей водоотведения; 2. Сокращение износа; 3. Повышение качества обслуживания абонентов; 4. Улучшение экологической ситуации на территории Карачевского городского поселения за счет снижения засоров и замены труб канализации</w:t>
            </w:r>
          </w:p>
        </w:tc>
        <w:tc>
          <w:tcPr>
            <w:tcW w:w="1862" w:type="dxa"/>
            <w:shd w:val="clear" w:color="auto" w:fill="auto"/>
            <w:vAlign w:val="center"/>
            <w:hideMark/>
          </w:tcPr>
          <w:p w:rsidR="00671D91" w:rsidRPr="00671D91" w:rsidRDefault="00671D91" w:rsidP="009C6F55">
            <w:pPr>
              <w:spacing w:after="0"/>
              <w:jc w:val="center"/>
              <w:rPr>
                <w:color w:val="000000"/>
                <w:szCs w:val="20"/>
                <w:lang w:eastAsia="ru-RU"/>
              </w:rPr>
            </w:pPr>
            <w:r w:rsidRPr="00671D91">
              <w:rPr>
                <w:color w:val="000000"/>
                <w:szCs w:val="20"/>
                <w:lang w:eastAsia="ru-RU"/>
              </w:rPr>
              <w:t>20</w:t>
            </w:r>
            <w:r w:rsidR="009C6F55">
              <w:rPr>
                <w:color w:val="000000"/>
                <w:szCs w:val="20"/>
                <w:lang w:eastAsia="ru-RU"/>
              </w:rPr>
              <w:t>30</w:t>
            </w:r>
            <w:r w:rsidRPr="00671D91">
              <w:rPr>
                <w:color w:val="000000"/>
                <w:szCs w:val="20"/>
                <w:lang w:eastAsia="ru-RU"/>
              </w:rPr>
              <w:t xml:space="preserve"> год</w:t>
            </w:r>
          </w:p>
        </w:tc>
      </w:tr>
      <w:tr w:rsidR="009C6F55" w:rsidRPr="00671D91" w:rsidTr="009C6F55">
        <w:trPr>
          <w:trHeight w:val="792"/>
        </w:trPr>
        <w:tc>
          <w:tcPr>
            <w:tcW w:w="4253" w:type="dxa"/>
            <w:shd w:val="clear" w:color="auto" w:fill="auto"/>
            <w:hideMark/>
          </w:tcPr>
          <w:p w:rsidR="009C6F55" w:rsidRPr="008F7604" w:rsidRDefault="009C6F55" w:rsidP="009C6F55">
            <w:r w:rsidRPr="008F7604">
              <w:t>Реконструкция аварийного участка канализационного коллектора д.Затинная, Карачевского района, Брянской области. Переустройство канализационных сетей(замена чугунной трубы на полиэтиленовую) протяженность 107 м, диаметр-250мм, материал труб-полиэтилен.(1 очередь)</w:t>
            </w:r>
          </w:p>
        </w:tc>
        <w:tc>
          <w:tcPr>
            <w:tcW w:w="3969" w:type="dxa"/>
            <w:vMerge w:val="restart"/>
            <w:shd w:val="clear" w:color="auto" w:fill="auto"/>
            <w:vAlign w:val="center"/>
            <w:hideMark/>
          </w:tcPr>
          <w:p w:rsidR="009C6F55" w:rsidRPr="00671D91" w:rsidRDefault="009C6F55" w:rsidP="009C6F55">
            <w:pPr>
              <w:spacing w:after="0"/>
              <w:jc w:val="center"/>
              <w:rPr>
                <w:color w:val="000000"/>
                <w:szCs w:val="20"/>
                <w:lang w:eastAsia="ru-RU"/>
              </w:rPr>
            </w:pPr>
            <w:r w:rsidRPr="00671D91">
              <w:rPr>
                <w:color w:val="000000"/>
                <w:szCs w:val="20"/>
                <w:lang w:eastAsia="ru-RU"/>
              </w:rPr>
              <w:t>Техническое задание на разработку инвестиционной программы МУП «Карачевский городской водоканал» по реконструкции системы водоотведения Карачевского городского поселения Карачевского муниципального района, Брянской области на 2026-2028 годы</w:t>
            </w:r>
          </w:p>
        </w:tc>
        <w:tc>
          <w:tcPr>
            <w:tcW w:w="1493" w:type="dxa"/>
            <w:shd w:val="clear" w:color="auto" w:fill="auto"/>
            <w:vAlign w:val="center"/>
            <w:hideMark/>
          </w:tcPr>
          <w:p w:rsidR="009C6F55" w:rsidRPr="00671D91" w:rsidRDefault="009C6F55" w:rsidP="009C6F55">
            <w:pPr>
              <w:spacing w:after="0"/>
              <w:jc w:val="center"/>
              <w:rPr>
                <w:color w:val="000000"/>
                <w:szCs w:val="20"/>
                <w:lang w:eastAsia="ru-RU"/>
              </w:rPr>
            </w:pPr>
            <w:r w:rsidRPr="00671D91">
              <w:rPr>
                <w:color w:val="000000"/>
                <w:szCs w:val="20"/>
                <w:lang w:eastAsia="ru-RU"/>
              </w:rPr>
              <w:t>Р</w:t>
            </w:r>
          </w:p>
        </w:tc>
        <w:tc>
          <w:tcPr>
            <w:tcW w:w="3064" w:type="dxa"/>
            <w:vMerge w:val="restart"/>
            <w:shd w:val="clear" w:color="auto" w:fill="auto"/>
            <w:vAlign w:val="center"/>
            <w:hideMark/>
          </w:tcPr>
          <w:p w:rsidR="009C6F55" w:rsidRPr="00671D91" w:rsidRDefault="009C6F55" w:rsidP="009C6F55">
            <w:pPr>
              <w:spacing w:after="0"/>
              <w:jc w:val="center"/>
              <w:rPr>
                <w:color w:val="000000"/>
                <w:szCs w:val="20"/>
                <w:lang w:eastAsia="ru-RU"/>
              </w:rPr>
            </w:pPr>
            <w:r w:rsidRPr="00671D91">
              <w:rPr>
                <w:color w:val="000000"/>
                <w:szCs w:val="20"/>
                <w:lang w:eastAsia="ru-RU"/>
              </w:rPr>
              <w:t>1. Обеспечение безаварийной работы сетей водоотведения; 2. Сокращение износа; 3. Повышение качества обслуживания абонентов; 4. Улучшение экологической ситуации на территории Карачевского городского поселения за счет снижения засоров и замены труб канализации</w:t>
            </w:r>
          </w:p>
        </w:tc>
        <w:tc>
          <w:tcPr>
            <w:tcW w:w="1862" w:type="dxa"/>
            <w:shd w:val="clear" w:color="auto" w:fill="auto"/>
            <w:vAlign w:val="center"/>
            <w:hideMark/>
          </w:tcPr>
          <w:p w:rsidR="009C6F55" w:rsidRPr="00671D91" w:rsidRDefault="009C6F55" w:rsidP="009C6F55">
            <w:pPr>
              <w:spacing w:after="0"/>
              <w:jc w:val="center"/>
              <w:rPr>
                <w:color w:val="000000"/>
                <w:szCs w:val="20"/>
                <w:lang w:eastAsia="ru-RU"/>
              </w:rPr>
            </w:pPr>
            <w:r w:rsidRPr="00671D91">
              <w:rPr>
                <w:color w:val="000000"/>
                <w:szCs w:val="20"/>
                <w:lang w:eastAsia="ru-RU"/>
              </w:rPr>
              <w:t>2026 год</w:t>
            </w:r>
          </w:p>
        </w:tc>
      </w:tr>
      <w:tr w:rsidR="009C6F55" w:rsidRPr="00671D91" w:rsidTr="009C6F55">
        <w:trPr>
          <w:trHeight w:val="1044"/>
        </w:trPr>
        <w:tc>
          <w:tcPr>
            <w:tcW w:w="4253" w:type="dxa"/>
            <w:shd w:val="clear" w:color="auto" w:fill="auto"/>
            <w:hideMark/>
          </w:tcPr>
          <w:p w:rsidR="009C6F55" w:rsidRPr="008F7604" w:rsidRDefault="009C6F55" w:rsidP="009C6F55">
            <w:r w:rsidRPr="008F7604">
              <w:t>Реконструкция аварийного участка канализационного коллектора д.Затинная, Карачевского района, Брянской области. Переустройство канализационных сетей(замена чугунной трубы на полиэтиленовую) протяженность 107 м, диаметр-250мм, материал труб-полиэтилен.(2 очередь)</w:t>
            </w:r>
          </w:p>
        </w:tc>
        <w:tc>
          <w:tcPr>
            <w:tcW w:w="3969" w:type="dxa"/>
            <w:vMerge/>
            <w:shd w:val="clear" w:color="auto" w:fill="auto"/>
            <w:vAlign w:val="center"/>
            <w:hideMark/>
          </w:tcPr>
          <w:p w:rsidR="009C6F55" w:rsidRPr="00671D91" w:rsidRDefault="009C6F55" w:rsidP="009C6F55">
            <w:pPr>
              <w:spacing w:after="0"/>
              <w:rPr>
                <w:color w:val="000000"/>
                <w:szCs w:val="20"/>
                <w:lang w:eastAsia="ru-RU"/>
              </w:rPr>
            </w:pPr>
          </w:p>
        </w:tc>
        <w:tc>
          <w:tcPr>
            <w:tcW w:w="1493" w:type="dxa"/>
            <w:shd w:val="clear" w:color="auto" w:fill="auto"/>
            <w:vAlign w:val="center"/>
            <w:hideMark/>
          </w:tcPr>
          <w:p w:rsidR="009C6F55" w:rsidRPr="00671D91" w:rsidRDefault="009C6F55" w:rsidP="009C6F55">
            <w:pPr>
              <w:spacing w:after="0"/>
              <w:jc w:val="center"/>
              <w:rPr>
                <w:color w:val="000000"/>
                <w:szCs w:val="20"/>
                <w:lang w:eastAsia="ru-RU"/>
              </w:rPr>
            </w:pPr>
            <w:r w:rsidRPr="00671D91">
              <w:rPr>
                <w:color w:val="000000"/>
                <w:szCs w:val="20"/>
                <w:lang w:eastAsia="ru-RU"/>
              </w:rPr>
              <w:t>Р</w:t>
            </w:r>
          </w:p>
        </w:tc>
        <w:tc>
          <w:tcPr>
            <w:tcW w:w="3064" w:type="dxa"/>
            <w:vMerge/>
            <w:shd w:val="clear" w:color="auto" w:fill="auto"/>
            <w:vAlign w:val="center"/>
            <w:hideMark/>
          </w:tcPr>
          <w:p w:rsidR="009C6F55" w:rsidRPr="00671D91" w:rsidRDefault="009C6F55" w:rsidP="009C6F55">
            <w:pPr>
              <w:spacing w:after="0"/>
              <w:rPr>
                <w:color w:val="000000"/>
                <w:szCs w:val="20"/>
                <w:lang w:eastAsia="ru-RU"/>
              </w:rPr>
            </w:pPr>
          </w:p>
        </w:tc>
        <w:tc>
          <w:tcPr>
            <w:tcW w:w="1862" w:type="dxa"/>
            <w:shd w:val="clear" w:color="auto" w:fill="auto"/>
            <w:vAlign w:val="center"/>
            <w:hideMark/>
          </w:tcPr>
          <w:p w:rsidR="009C6F55" w:rsidRPr="00671D91" w:rsidRDefault="009C6F55" w:rsidP="009C6F55">
            <w:pPr>
              <w:spacing w:after="0"/>
              <w:jc w:val="center"/>
              <w:rPr>
                <w:color w:val="000000"/>
                <w:szCs w:val="20"/>
                <w:lang w:eastAsia="ru-RU"/>
              </w:rPr>
            </w:pPr>
            <w:r w:rsidRPr="00671D91">
              <w:rPr>
                <w:color w:val="000000"/>
                <w:szCs w:val="20"/>
                <w:lang w:eastAsia="ru-RU"/>
              </w:rPr>
              <w:t>2027 год</w:t>
            </w:r>
          </w:p>
        </w:tc>
      </w:tr>
      <w:tr w:rsidR="009C6F55" w:rsidRPr="00671D91" w:rsidTr="009C6F55">
        <w:trPr>
          <w:trHeight w:val="660"/>
        </w:trPr>
        <w:tc>
          <w:tcPr>
            <w:tcW w:w="4253" w:type="dxa"/>
            <w:shd w:val="clear" w:color="auto" w:fill="auto"/>
            <w:hideMark/>
          </w:tcPr>
          <w:p w:rsidR="009C6F55" w:rsidRDefault="009C6F55" w:rsidP="009C6F55">
            <w:r w:rsidRPr="008F7604">
              <w:t>Реконструкция аварийного участка канализационного коллектора д.Затинная, Карачевского района, Брянской области. Переустройство канализационных сетей(замена чугунной трубы на полиэтиленовую) протяженность 107 м, диаметр-250мм, материал труб- полиэтилен.(3очередь)</w:t>
            </w:r>
          </w:p>
        </w:tc>
        <w:tc>
          <w:tcPr>
            <w:tcW w:w="3969" w:type="dxa"/>
            <w:vMerge/>
            <w:shd w:val="clear" w:color="auto" w:fill="auto"/>
            <w:vAlign w:val="center"/>
            <w:hideMark/>
          </w:tcPr>
          <w:p w:rsidR="009C6F55" w:rsidRPr="00671D91" w:rsidRDefault="009C6F55" w:rsidP="009C6F55">
            <w:pPr>
              <w:spacing w:after="0"/>
              <w:rPr>
                <w:color w:val="000000"/>
                <w:szCs w:val="20"/>
                <w:lang w:eastAsia="ru-RU"/>
              </w:rPr>
            </w:pPr>
          </w:p>
        </w:tc>
        <w:tc>
          <w:tcPr>
            <w:tcW w:w="1493" w:type="dxa"/>
            <w:shd w:val="clear" w:color="auto" w:fill="auto"/>
            <w:vAlign w:val="center"/>
            <w:hideMark/>
          </w:tcPr>
          <w:p w:rsidR="009C6F55" w:rsidRPr="00671D91" w:rsidRDefault="009C6F55" w:rsidP="009C6F55">
            <w:pPr>
              <w:spacing w:after="0"/>
              <w:jc w:val="center"/>
              <w:rPr>
                <w:color w:val="000000"/>
                <w:szCs w:val="20"/>
                <w:lang w:eastAsia="ru-RU"/>
              </w:rPr>
            </w:pPr>
            <w:r w:rsidRPr="00671D91">
              <w:rPr>
                <w:color w:val="000000"/>
                <w:szCs w:val="20"/>
                <w:lang w:eastAsia="ru-RU"/>
              </w:rPr>
              <w:t>Р</w:t>
            </w:r>
          </w:p>
        </w:tc>
        <w:tc>
          <w:tcPr>
            <w:tcW w:w="3064" w:type="dxa"/>
            <w:vMerge/>
            <w:shd w:val="clear" w:color="auto" w:fill="auto"/>
            <w:vAlign w:val="center"/>
            <w:hideMark/>
          </w:tcPr>
          <w:p w:rsidR="009C6F55" w:rsidRPr="00671D91" w:rsidRDefault="009C6F55" w:rsidP="009C6F55">
            <w:pPr>
              <w:spacing w:after="0"/>
              <w:rPr>
                <w:color w:val="000000"/>
                <w:szCs w:val="20"/>
                <w:lang w:eastAsia="ru-RU"/>
              </w:rPr>
            </w:pPr>
          </w:p>
        </w:tc>
        <w:tc>
          <w:tcPr>
            <w:tcW w:w="1862" w:type="dxa"/>
            <w:shd w:val="clear" w:color="auto" w:fill="auto"/>
            <w:vAlign w:val="center"/>
            <w:hideMark/>
          </w:tcPr>
          <w:p w:rsidR="009C6F55" w:rsidRPr="00671D91" w:rsidRDefault="009C6F55" w:rsidP="009C6F55">
            <w:pPr>
              <w:spacing w:after="0"/>
              <w:jc w:val="center"/>
              <w:rPr>
                <w:color w:val="000000"/>
                <w:szCs w:val="20"/>
                <w:lang w:eastAsia="ru-RU"/>
              </w:rPr>
            </w:pPr>
            <w:r w:rsidRPr="00671D91">
              <w:rPr>
                <w:color w:val="000000"/>
                <w:szCs w:val="20"/>
                <w:lang w:eastAsia="ru-RU"/>
              </w:rPr>
              <w:t>2028 год</w:t>
            </w:r>
          </w:p>
        </w:tc>
      </w:tr>
      <w:tr w:rsidR="00671D91" w:rsidRPr="00671D91" w:rsidTr="00671D91">
        <w:trPr>
          <w:trHeight w:val="348"/>
        </w:trPr>
        <w:tc>
          <w:tcPr>
            <w:tcW w:w="4253" w:type="dxa"/>
            <w:vMerge w:val="restart"/>
            <w:shd w:val="clear" w:color="auto" w:fill="auto"/>
            <w:vAlign w:val="center"/>
            <w:hideMark/>
          </w:tcPr>
          <w:p w:rsidR="00671D91" w:rsidRPr="00671D91" w:rsidRDefault="00671D91" w:rsidP="00671D91">
            <w:pPr>
              <w:spacing w:after="0"/>
              <w:rPr>
                <w:color w:val="000000"/>
                <w:szCs w:val="20"/>
                <w:lang w:eastAsia="ru-RU"/>
              </w:rPr>
            </w:pPr>
            <w:r w:rsidRPr="00671D91">
              <w:rPr>
                <w:color w:val="000000"/>
                <w:szCs w:val="20"/>
                <w:lang w:eastAsia="ru-RU"/>
              </w:rPr>
              <w:t>Реконструкция канализационного коллектора  от КНС  расположенной в д.Масловка до 3-х секционного отстойника в г.Карачеве (до очистной карты принадлежащая АО «Карачевский завод «Электродеталь»), протяженностью 3,3 км.</w:t>
            </w:r>
          </w:p>
        </w:tc>
        <w:tc>
          <w:tcPr>
            <w:tcW w:w="3969" w:type="dxa"/>
            <w:vMerge w:val="restart"/>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План мероприятий муниципальной программы «Повышение качества водоснабжения и водоотведения населения  в границах Карачевского городского поселения Карачевского муниципального района Брянской области» (2024-2026 годы)»</w:t>
            </w:r>
          </w:p>
        </w:tc>
        <w:tc>
          <w:tcPr>
            <w:tcW w:w="1493" w:type="dxa"/>
            <w:vMerge w:val="restart"/>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Р</w:t>
            </w:r>
          </w:p>
        </w:tc>
        <w:tc>
          <w:tcPr>
            <w:tcW w:w="3064" w:type="dxa"/>
            <w:vMerge w:val="restart"/>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1. Обеспечение безаварийной работы сетей водоотведения; 2. Сокращение износа; 3. Повышение качества обслуживания абонентов; 4. Улучшение экологической ситуации на территории Карачевского городского поселения за счет снижения засоров и замены труб канализации</w:t>
            </w:r>
          </w:p>
        </w:tc>
        <w:tc>
          <w:tcPr>
            <w:tcW w:w="1862" w:type="dxa"/>
            <w:vMerge w:val="restart"/>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2026 год</w:t>
            </w:r>
          </w:p>
        </w:tc>
      </w:tr>
      <w:tr w:rsidR="00671D91" w:rsidRPr="00671D91" w:rsidTr="00671D91">
        <w:trPr>
          <w:trHeight w:val="264"/>
        </w:trPr>
        <w:tc>
          <w:tcPr>
            <w:tcW w:w="4253" w:type="dxa"/>
            <w:vMerge/>
            <w:shd w:val="clear" w:color="auto" w:fill="auto"/>
            <w:vAlign w:val="center"/>
            <w:hideMark/>
          </w:tcPr>
          <w:p w:rsidR="00671D91" w:rsidRPr="00671D91" w:rsidRDefault="00671D91" w:rsidP="00671D91">
            <w:pPr>
              <w:spacing w:after="0"/>
              <w:rPr>
                <w:color w:val="000000"/>
                <w:szCs w:val="20"/>
                <w:lang w:eastAsia="ru-RU"/>
              </w:rPr>
            </w:pPr>
          </w:p>
        </w:tc>
        <w:tc>
          <w:tcPr>
            <w:tcW w:w="3969" w:type="dxa"/>
            <w:vMerge/>
            <w:shd w:val="clear" w:color="auto" w:fill="auto"/>
            <w:vAlign w:val="center"/>
            <w:hideMark/>
          </w:tcPr>
          <w:p w:rsidR="00671D91" w:rsidRPr="00671D91" w:rsidRDefault="00671D91" w:rsidP="00671D91">
            <w:pPr>
              <w:spacing w:after="0"/>
              <w:rPr>
                <w:color w:val="000000"/>
                <w:szCs w:val="20"/>
                <w:lang w:eastAsia="ru-RU"/>
              </w:rPr>
            </w:pPr>
          </w:p>
        </w:tc>
        <w:tc>
          <w:tcPr>
            <w:tcW w:w="1493" w:type="dxa"/>
            <w:vMerge/>
            <w:shd w:val="clear" w:color="auto" w:fill="auto"/>
            <w:vAlign w:val="center"/>
            <w:hideMark/>
          </w:tcPr>
          <w:p w:rsidR="00671D91" w:rsidRPr="00671D91" w:rsidRDefault="00671D91" w:rsidP="00671D91">
            <w:pPr>
              <w:spacing w:after="0"/>
              <w:rPr>
                <w:color w:val="000000"/>
                <w:szCs w:val="20"/>
                <w:lang w:eastAsia="ru-RU"/>
              </w:rPr>
            </w:pPr>
          </w:p>
        </w:tc>
        <w:tc>
          <w:tcPr>
            <w:tcW w:w="3064" w:type="dxa"/>
            <w:vMerge/>
            <w:shd w:val="clear" w:color="auto" w:fill="auto"/>
            <w:vAlign w:val="center"/>
            <w:hideMark/>
          </w:tcPr>
          <w:p w:rsidR="00671D91" w:rsidRPr="00671D91" w:rsidRDefault="00671D91" w:rsidP="00671D91">
            <w:pPr>
              <w:spacing w:after="0"/>
              <w:rPr>
                <w:color w:val="000000"/>
                <w:szCs w:val="20"/>
                <w:lang w:eastAsia="ru-RU"/>
              </w:rPr>
            </w:pPr>
          </w:p>
        </w:tc>
        <w:tc>
          <w:tcPr>
            <w:tcW w:w="1862" w:type="dxa"/>
            <w:vMerge/>
            <w:shd w:val="clear" w:color="auto" w:fill="auto"/>
            <w:vAlign w:val="center"/>
            <w:hideMark/>
          </w:tcPr>
          <w:p w:rsidR="00671D91" w:rsidRPr="00671D91" w:rsidRDefault="00671D91" w:rsidP="00671D91">
            <w:pPr>
              <w:spacing w:after="0"/>
              <w:rPr>
                <w:color w:val="000000"/>
                <w:szCs w:val="20"/>
                <w:lang w:eastAsia="ru-RU"/>
              </w:rPr>
            </w:pPr>
          </w:p>
        </w:tc>
      </w:tr>
      <w:tr w:rsidR="00671D91" w:rsidRPr="00671D91" w:rsidTr="00671D91">
        <w:trPr>
          <w:trHeight w:val="264"/>
        </w:trPr>
        <w:tc>
          <w:tcPr>
            <w:tcW w:w="4253" w:type="dxa"/>
            <w:vMerge/>
            <w:shd w:val="clear" w:color="auto" w:fill="auto"/>
            <w:vAlign w:val="center"/>
            <w:hideMark/>
          </w:tcPr>
          <w:p w:rsidR="00671D91" w:rsidRPr="00671D91" w:rsidRDefault="00671D91" w:rsidP="00671D91">
            <w:pPr>
              <w:spacing w:after="0"/>
              <w:rPr>
                <w:color w:val="000000"/>
                <w:szCs w:val="20"/>
                <w:lang w:eastAsia="ru-RU"/>
              </w:rPr>
            </w:pPr>
          </w:p>
        </w:tc>
        <w:tc>
          <w:tcPr>
            <w:tcW w:w="3969" w:type="dxa"/>
            <w:vMerge/>
            <w:shd w:val="clear" w:color="auto" w:fill="auto"/>
            <w:vAlign w:val="center"/>
            <w:hideMark/>
          </w:tcPr>
          <w:p w:rsidR="00671D91" w:rsidRPr="00671D91" w:rsidRDefault="00671D91" w:rsidP="00671D91">
            <w:pPr>
              <w:spacing w:after="0"/>
              <w:rPr>
                <w:color w:val="000000"/>
                <w:szCs w:val="20"/>
                <w:lang w:eastAsia="ru-RU"/>
              </w:rPr>
            </w:pPr>
          </w:p>
        </w:tc>
        <w:tc>
          <w:tcPr>
            <w:tcW w:w="1493" w:type="dxa"/>
            <w:vMerge/>
            <w:shd w:val="clear" w:color="auto" w:fill="auto"/>
            <w:vAlign w:val="center"/>
            <w:hideMark/>
          </w:tcPr>
          <w:p w:rsidR="00671D91" w:rsidRPr="00671D91" w:rsidRDefault="00671D91" w:rsidP="00671D91">
            <w:pPr>
              <w:spacing w:after="0"/>
              <w:rPr>
                <w:color w:val="000000"/>
                <w:szCs w:val="20"/>
                <w:lang w:eastAsia="ru-RU"/>
              </w:rPr>
            </w:pPr>
          </w:p>
        </w:tc>
        <w:tc>
          <w:tcPr>
            <w:tcW w:w="3064" w:type="dxa"/>
            <w:vMerge/>
            <w:shd w:val="clear" w:color="auto" w:fill="auto"/>
            <w:vAlign w:val="center"/>
            <w:hideMark/>
          </w:tcPr>
          <w:p w:rsidR="00671D91" w:rsidRPr="00671D91" w:rsidRDefault="00671D91" w:rsidP="00671D91">
            <w:pPr>
              <w:spacing w:after="0"/>
              <w:rPr>
                <w:color w:val="000000"/>
                <w:szCs w:val="20"/>
                <w:lang w:eastAsia="ru-RU"/>
              </w:rPr>
            </w:pPr>
          </w:p>
        </w:tc>
        <w:tc>
          <w:tcPr>
            <w:tcW w:w="1862" w:type="dxa"/>
            <w:vMerge/>
            <w:shd w:val="clear" w:color="auto" w:fill="auto"/>
            <w:vAlign w:val="center"/>
            <w:hideMark/>
          </w:tcPr>
          <w:p w:rsidR="00671D91" w:rsidRPr="00671D91" w:rsidRDefault="00671D91" w:rsidP="00671D91">
            <w:pPr>
              <w:spacing w:after="0"/>
              <w:rPr>
                <w:color w:val="000000"/>
                <w:szCs w:val="20"/>
                <w:lang w:eastAsia="ru-RU"/>
              </w:rPr>
            </w:pPr>
          </w:p>
        </w:tc>
      </w:tr>
      <w:tr w:rsidR="00671D91" w:rsidRPr="00671D91" w:rsidTr="00671D91">
        <w:trPr>
          <w:trHeight w:val="264"/>
        </w:trPr>
        <w:tc>
          <w:tcPr>
            <w:tcW w:w="4253" w:type="dxa"/>
            <w:vMerge w:val="restart"/>
            <w:shd w:val="clear" w:color="auto" w:fill="auto"/>
            <w:vAlign w:val="center"/>
            <w:hideMark/>
          </w:tcPr>
          <w:p w:rsidR="00671D91" w:rsidRPr="00671D91" w:rsidRDefault="00671D91" w:rsidP="004A3D08">
            <w:pPr>
              <w:spacing w:after="0"/>
              <w:rPr>
                <w:color w:val="000000"/>
                <w:szCs w:val="20"/>
                <w:lang w:eastAsia="ru-RU"/>
              </w:rPr>
            </w:pPr>
            <w:r w:rsidRPr="00671D91">
              <w:rPr>
                <w:color w:val="000000"/>
                <w:szCs w:val="20"/>
                <w:lang w:eastAsia="ru-RU"/>
              </w:rPr>
              <w:t>Корректировка проектно-сметной документации «Реконструкция городских очистных сооружений производительностью 5 тыс.м</w:t>
            </w:r>
            <w:r w:rsidRPr="00671D91">
              <w:rPr>
                <w:color w:val="000000"/>
                <w:szCs w:val="20"/>
                <w:vertAlign w:val="superscript"/>
                <w:lang w:eastAsia="ru-RU"/>
              </w:rPr>
              <w:t>3</w:t>
            </w:r>
            <w:r w:rsidRPr="00671D91">
              <w:rPr>
                <w:color w:val="000000"/>
                <w:szCs w:val="20"/>
                <w:lang w:eastAsia="ru-RU"/>
              </w:rPr>
              <w:t xml:space="preserve"> в г. Карачеве Брянской области»</w:t>
            </w:r>
          </w:p>
        </w:tc>
        <w:tc>
          <w:tcPr>
            <w:tcW w:w="3969" w:type="dxa"/>
            <w:vMerge/>
            <w:shd w:val="clear" w:color="auto" w:fill="auto"/>
            <w:vAlign w:val="center"/>
            <w:hideMark/>
          </w:tcPr>
          <w:p w:rsidR="00671D91" w:rsidRPr="00671D91" w:rsidRDefault="00671D91" w:rsidP="00671D91">
            <w:pPr>
              <w:spacing w:after="0"/>
              <w:rPr>
                <w:color w:val="000000"/>
                <w:szCs w:val="20"/>
                <w:lang w:eastAsia="ru-RU"/>
              </w:rPr>
            </w:pPr>
          </w:p>
        </w:tc>
        <w:tc>
          <w:tcPr>
            <w:tcW w:w="1493" w:type="dxa"/>
            <w:vMerge w:val="restart"/>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ПСД</w:t>
            </w:r>
          </w:p>
        </w:tc>
        <w:tc>
          <w:tcPr>
            <w:tcW w:w="3064" w:type="dxa"/>
            <w:vMerge/>
            <w:shd w:val="clear" w:color="auto" w:fill="auto"/>
            <w:vAlign w:val="center"/>
            <w:hideMark/>
          </w:tcPr>
          <w:p w:rsidR="00671D91" w:rsidRPr="00671D91" w:rsidRDefault="00671D91" w:rsidP="00671D91">
            <w:pPr>
              <w:spacing w:after="0"/>
              <w:rPr>
                <w:color w:val="000000"/>
                <w:szCs w:val="20"/>
                <w:lang w:eastAsia="ru-RU"/>
              </w:rPr>
            </w:pPr>
          </w:p>
        </w:tc>
        <w:tc>
          <w:tcPr>
            <w:tcW w:w="1862" w:type="dxa"/>
            <w:vMerge w:val="restart"/>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2025 год</w:t>
            </w:r>
          </w:p>
        </w:tc>
      </w:tr>
      <w:tr w:rsidR="00671D91" w:rsidRPr="00671D91" w:rsidTr="00671D91">
        <w:trPr>
          <w:trHeight w:val="264"/>
        </w:trPr>
        <w:tc>
          <w:tcPr>
            <w:tcW w:w="4253" w:type="dxa"/>
            <w:vMerge/>
            <w:shd w:val="clear" w:color="auto" w:fill="auto"/>
            <w:vAlign w:val="center"/>
            <w:hideMark/>
          </w:tcPr>
          <w:p w:rsidR="00671D91" w:rsidRPr="00671D91" w:rsidRDefault="00671D91" w:rsidP="00671D91">
            <w:pPr>
              <w:spacing w:after="0"/>
              <w:rPr>
                <w:color w:val="000000"/>
                <w:szCs w:val="20"/>
                <w:lang w:eastAsia="ru-RU"/>
              </w:rPr>
            </w:pPr>
          </w:p>
        </w:tc>
        <w:tc>
          <w:tcPr>
            <w:tcW w:w="3969" w:type="dxa"/>
            <w:vMerge/>
            <w:shd w:val="clear" w:color="auto" w:fill="auto"/>
            <w:vAlign w:val="center"/>
            <w:hideMark/>
          </w:tcPr>
          <w:p w:rsidR="00671D91" w:rsidRPr="00671D91" w:rsidRDefault="00671D91" w:rsidP="00671D91">
            <w:pPr>
              <w:spacing w:after="0"/>
              <w:rPr>
                <w:color w:val="000000"/>
                <w:szCs w:val="20"/>
                <w:lang w:eastAsia="ru-RU"/>
              </w:rPr>
            </w:pPr>
          </w:p>
        </w:tc>
        <w:tc>
          <w:tcPr>
            <w:tcW w:w="1493" w:type="dxa"/>
            <w:vMerge/>
            <w:shd w:val="clear" w:color="auto" w:fill="auto"/>
            <w:vAlign w:val="center"/>
            <w:hideMark/>
          </w:tcPr>
          <w:p w:rsidR="00671D91" w:rsidRPr="00671D91" w:rsidRDefault="00671D91" w:rsidP="00671D91">
            <w:pPr>
              <w:spacing w:after="0"/>
              <w:rPr>
                <w:color w:val="000000"/>
                <w:szCs w:val="20"/>
                <w:lang w:eastAsia="ru-RU"/>
              </w:rPr>
            </w:pPr>
          </w:p>
        </w:tc>
        <w:tc>
          <w:tcPr>
            <w:tcW w:w="3064" w:type="dxa"/>
            <w:vMerge/>
            <w:shd w:val="clear" w:color="auto" w:fill="auto"/>
            <w:vAlign w:val="center"/>
            <w:hideMark/>
          </w:tcPr>
          <w:p w:rsidR="00671D91" w:rsidRPr="00671D91" w:rsidRDefault="00671D91" w:rsidP="00671D91">
            <w:pPr>
              <w:spacing w:after="0"/>
              <w:rPr>
                <w:color w:val="000000"/>
                <w:szCs w:val="20"/>
                <w:lang w:eastAsia="ru-RU"/>
              </w:rPr>
            </w:pPr>
          </w:p>
        </w:tc>
        <w:tc>
          <w:tcPr>
            <w:tcW w:w="1862" w:type="dxa"/>
            <w:vMerge/>
            <w:shd w:val="clear" w:color="auto" w:fill="auto"/>
            <w:vAlign w:val="center"/>
            <w:hideMark/>
          </w:tcPr>
          <w:p w:rsidR="00671D91" w:rsidRPr="00671D91" w:rsidRDefault="00671D91" w:rsidP="00671D91">
            <w:pPr>
              <w:spacing w:after="0"/>
              <w:rPr>
                <w:color w:val="000000"/>
                <w:szCs w:val="20"/>
                <w:lang w:eastAsia="ru-RU"/>
              </w:rPr>
            </w:pPr>
          </w:p>
        </w:tc>
      </w:tr>
      <w:tr w:rsidR="00671D91" w:rsidRPr="00671D91" w:rsidTr="00671D91">
        <w:trPr>
          <w:trHeight w:val="264"/>
        </w:trPr>
        <w:tc>
          <w:tcPr>
            <w:tcW w:w="4253" w:type="dxa"/>
            <w:vMerge/>
            <w:shd w:val="clear" w:color="auto" w:fill="auto"/>
            <w:vAlign w:val="center"/>
            <w:hideMark/>
          </w:tcPr>
          <w:p w:rsidR="00671D91" w:rsidRPr="00671D91" w:rsidRDefault="00671D91" w:rsidP="00671D91">
            <w:pPr>
              <w:spacing w:after="0"/>
              <w:rPr>
                <w:color w:val="000000"/>
                <w:szCs w:val="20"/>
                <w:lang w:eastAsia="ru-RU"/>
              </w:rPr>
            </w:pPr>
          </w:p>
        </w:tc>
        <w:tc>
          <w:tcPr>
            <w:tcW w:w="3969" w:type="dxa"/>
            <w:vMerge/>
            <w:shd w:val="clear" w:color="auto" w:fill="auto"/>
            <w:vAlign w:val="center"/>
            <w:hideMark/>
          </w:tcPr>
          <w:p w:rsidR="00671D91" w:rsidRPr="00671D91" w:rsidRDefault="00671D91" w:rsidP="00671D91">
            <w:pPr>
              <w:spacing w:after="0"/>
              <w:rPr>
                <w:color w:val="000000"/>
                <w:szCs w:val="20"/>
                <w:lang w:eastAsia="ru-RU"/>
              </w:rPr>
            </w:pPr>
          </w:p>
        </w:tc>
        <w:tc>
          <w:tcPr>
            <w:tcW w:w="1493" w:type="dxa"/>
            <w:vMerge/>
            <w:shd w:val="clear" w:color="auto" w:fill="auto"/>
            <w:vAlign w:val="center"/>
            <w:hideMark/>
          </w:tcPr>
          <w:p w:rsidR="00671D91" w:rsidRPr="00671D91" w:rsidRDefault="00671D91" w:rsidP="00671D91">
            <w:pPr>
              <w:spacing w:after="0"/>
              <w:rPr>
                <w:color w:val="000000"/>
                <w:szCs w:val="20"/>
                <w:lang w:eastAsia="ru-RU"/>
              </w:rPr>
            </w:pPr>
          </w:p>
        </w:tc>
        <w:tc>
          <w:tcPr>
            <w:tcW w:w="3064" w:type="dxa"/>
            <w:vMerge/>
            <w:shd w:val="clear" w:color="auto" w:fill="auto"/>
            <w:vAlign w:val="center"/>
            <w:hideMark/>
          </w:tcPr>
          <w:p w:rsidR="00671D91" w:rsidRPr="00671D91" w:rsidRDefault="00671D91" w:rsidP="00671D91">
            <w:pPr>
              <w:spacing w:after="0"/>
              <w:rPr>
                <w:color w:val="000000"/>
                <w:szCs w:val="20"/>
                <w:lang w:eastAsia="ru-RU"/>
              </w:rPr>
            </w:pPr>
          </w:p>
        </w:tc>
        <w:tc>
          <w:tcPr>
            <w:tcW w:w="1862" w:type="dxa"/>
            <w:vMerge/>
            <w:shd w:val="clear" w:color="auto" w:fill="auto"/>
            <w:vAlign w:val="center"/>
            <w:hideMark/>
          </w:tcPr>
          <w:p w:rsidR="00671D91" w:rsidRPr="00671D91" w:rsidRDefault="00671D91" w:rsidP="00671D91">
            <w:pPr>
              <w:spacing w:after="0"/>
              <w:rPr>
                <w:color w:val="000000"/>
                <w:szCs w:val="20"/>
                <w:lang w:eastAsia="ru-RU"/>
              </w:rPr>
            </w:pPr>
          </w:p>
        </w:tc>
      </w:tr>
      <w:tr w:rsidR="00671D91" w:rsidRPr="00671D91" w:rsidTr="00671D91">
        <w:trPr>
          <w:trHeight w:val="1320"/>
        </w:trPr>
        <w:tc>
          <w:tcPr>
            <w:tcW w:w="4253" w:type="dxa"/>
            <w:shd w:val="clear" w:color="auto" w:fill="auto"/>
            <w:vAlign w:val="center"/>
            <w:hideMark/>
          </w:tcPr>
          <w:p w:rsidR="00671D91" w:rsidRPr="00671D91" w:rsidRDefault="00671D91" w:rsidP="00671D91">
            <w:pPr>
              <w:spacing w:after="0"/>
              <w:rPr>
                <w:color w:val="000000"/>
                <w:szCs w:val="20"/>
                <w:lang w:eastAsia="ru-RU"/>
              </w:rPr>
            </w:pPr>
            <w:r w:rsidRPr="00671D91">
              <w:rPr>
                <w:color w:val="000000"/>
                <w:szCs w:val="20"/>
                <w:lang w:eastAsia="ru-RU"/>
              </w:rPr>
              <w:t>Капитальный ремонт сетей водоотведения , имеющие технический износ более 80% г. Карачев</w:t>
            </w:r>
          </w:p>
        </w:tc>
        <w:tc>
          <w:tcPr>
            <w:tcW w:w="3969" w:type="dxa"/>
            <w:vMerge w:val="restart"/>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Мероприятия Схемы водоснабжения и водоотведения</w:t>
            </w:r>
          </w:p>
        </w:tc>
        <w:tc>
          <w:tcPr>
            <w:tcW w:w="1493" w:type="dxa"/>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Р</w:t>
            </w:r>
          </w:p>
        </w:tc>
        <w:tc>
          <w:tcPr>
            <w:tcW w:w="3064" w:type="dxa"/>
            <w:vMerge w:val="restart"/>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Ликвидации сверхнормативного износа основных фондов, Мероприятия для повышения энергоэффективности системы водоотведения; Мероприятия, направленные на повышение качества обслуживания абонентов.</w:t>
            </w:r>
          </w:p>
        </w:tc>
        <w:tc>
          <w:tcPr>
            <w:tcW w:w="1862" w:type="dxa"/>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до 2036 года</w:t>
            </w:r>
          </w:p>
        </w:tc>
      </w:tr>
      <w:tr w:rsidR="00671D91" w:rsidRPr="00671D91" w:rsidTr="00671D91">
        <w:trPr>
          <w:trHeight w:val="528"/>
        </w:trPr>
        <w:tc>
          <w:tcPr>
            <w:tcW w:w="4253" w:type="dxa"/>
            <w:shd w:val="clear" w:color="auto" w:fill="auto"/>
            <w:vAlign w:val="center"/>
            <w:hideMark/>
          </w:tcPr>
          <w:p w:rsidR="00671D91" w:rsidRPr="00671D91" w:rsidRDefault="00671D91" w:rsidP="00671D91">
            <w:pPr>
              <w:spacing w:after="0"/>
              <w:rPr>
                <w:color w:val="000000"/>
                <w:szCs w:val="20"/>
                <w:lang w:eastAsia="ru-RU"/>
              </w:rPr>
            </w:pPr>
            <w:r w:rsidRPr="00671D91">
              <w:rPr>
                <w:color w:val="000000"/>
                <w:szCs w:val="20"/>
                <w:lang w:eastAsia="ru-RU"/>
              </w:rPr>
              <w:t>Капитальный ремонт сетей водоотведения , имеющие технический износ более 80%  д. Масловка</w:t>
            </w:r>
          </w:p>
        </w:tc>
        <w:tc>
          <w:tcPr>
            <w:tcW w:w="3969" w:type="dxa"/>
            <w:vMerge/>
            <w:shd w:val="clear" w:color="auto" w:fill="auto"/>
            <w:vAlign w:val="center"/>
            <w:hideMark/>
          </w:tcPr>
          <w:p w:rsidR="00671D91" w:rsidRPr="00671D91" w:rsidRDefault="00671D91" w:rsidP="00671D91">
            <w:pPr>
              <w:spacing w:after="0"/>
              <w:rPr>
                <w:color w:val="000000"/>
                <w:szCs w:val="20"/>
                <w:lang w:eastAsia="ru-RU"/>
              </w:rPr>
            </w:pPr>
          </w:p>
        </w:tc>
        <w:tc>
          <w:tcPr>
            <w:tcW w:w="1493" w:type="dxa"/>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Р</w:t>
            </w:r>
          </w:p>
        </w:tc>
        <w:tc>
          <w:tcPr>
            <w:tcW w:w="3064" w:type="dxa"/>
            <w:vMerge/>
            <w:shd w:val="clear" w:color="auto" w:fill="auto"/>
            <w:vAlign w:val="center"/>
            <w:hideMark/>
          </w:tcPr>
          <w:p w:rsidR="00671D91" w:rsidRPr="00671D91" w:rsidRDefault="00671D91" w:rsidP="00671D91">
            <w:pPr>
              <w:spacing w:after="0"/>
              <w:rPr>
                <w:color w:val="000000"/>
                <w:szCs w:val="20"/>
                <w:lang w:eastAsia="ru-RU"/>
              </w:rPr>
            </w:pPr>
          </w:p>
        </w:tc>
        <w:tc>
          <w:tcPr>
            <w:tcW w:w="1862" w:type="dxa"/>
            <w:shd w:val="clear" w:color="auto" w:fill="auto"/>
            <w:vAlign w:val="center"/>
            <w:hideMark/>
          </w:tcPr>
          <w:p w:rsidR="00671D91" w:rsidRPr="00671D91" w:rsidRDefault="00671D91" w:rsidP="00671D91">
            <w:pPr>
              <w:spacing w:after="0"/>
              <w:jc w:val="center"/>
              <w:rPr>
                <w:color w:val="000000"/>
                <w:szCs w:val="20"/>
                <w:lang w:eastAsia="ru-RU"/>
              </w:rPr>
            </w:pPr>
            <w:r w:rsidRPr="00671D91">
              <w:rPr>
                <w:color w:val="000000"/>
                <w:szCs w:val="20"/>
                <w:lang w:eastAsia="ru-RU"/>
              </w:rPr>
              <w:t>до 2036 года</w:t>
            </w:r>
          </w:p>
        </w:tc>
      </w:tr>
    </w:tbl>
    <w:p w:rsidR="00EE6D19" w:rsidRPr="00CA4D25" w:rsidRDefault="00EE6D19" w:rsidP="00D34263">
      <w:pPr>
        <w:pStyle w:val="aff4"/>
        <w:sectPr w:rsidR="00EE6D19" w:rsidRPr="00CA4D25" w:rsidSect="0033392B">
          <w:pgSz w:w="16838" w:h="11906" w:orient="landscape" w:code="9"/>
          <w:pgMar w:top="1134" w:right="1134" w:bottom="851" w:left="1134" w:header="709" w:footer="709" w:gutter="0"/>
          <w:cols w:space="708"/>
          <w:titlePg/>
          <w:docGrid w:linePitch="360"/>
        </w:sectPr>
      </w:pPr>
    </w:p>
    <w:p w:rsidR="001F6E87" w:rsidRPr="00F528F1" w:rsidRDefault="00B47F5C" w:rsidP="001C3656">
      <w:pPr>
        <w:keepNext/>
        <w:keepLines/>
        <w:numPr>
          <w:ilvl w:val="1"/>
          <w:numId w:val="15"/>
        </w:numPr>
        <w:tabs>
          <w:tab w:val="left" w:pos="426"/>
        </w:tabs>
        <w:spacing w:after="0"/>
        <w:ind w:left="142" w:right="-284" w:firstLine="0"/>
        <w:jc w:val="both"/>
        <w:outlineLvl w:val="2"/>
        <w:rPr>
          <w:b/>
          <w:bCs/>
          <w:sz w:val="24"/>
          <w:szCs w:val="24"/>
        </w:rPr>
      </w:pPr>
      <w:r>
        <w:rPr>
          <w:b/>
          <w:sz w:val="24"/>
          <w:szCs w:val="24"/>
        </w:rPr>
        <w:t xml:space="preserve"> </w:t>
      </w:r>
      <w:bookmarkStart w:id="136" w:name="_Toc224645872"/>
      <w:r w:rsidR="001F6E87" w:rsidRPr="00F528F1">
        <w:rPr>
          <w:b/>
          <w:sz w:val="24"/>
          <w:szCs w:val="24"/>
        </w:rPr>
        <w:t>технические обоснования основных мероприятий по реализации схем водоотведения;</w:t>
      </w:r>
      <w:bookmarkEnd w:id="136"/>
    </w:p>
    <w:p w:rsidR="00C13237" w:rsidRDefault="00C13237" w:rsidP="0008782E">
      <w:pPr>
        <w:tabs>
          <w:tab w:val="left" w:pos="426"/>
        </w:tabs>
        <w:spacing w:after="0"/>
        <w:ind w:left="142" w:firstLine="709"/>
        <w:jc w:val="both"/>
        <w:rPr>
          <w:sz w:val="24"/>
          <w:szCs w:val="24"/>
        </w:rPr>
      </w:pPr>
    </w:p>
    <w:p w:rsidR="001F6E87" w:rsidRDefault="001F6E87" w:rsidP="0008782E">
      <w:pPr>
        <w:tabs>
          <w:tab w:val="left" w:pos="426"/>
        </w:tabs>
        <w:spacing w:after="0"/>
        <w:ind w:left="142" w:firstLine="709"/>
        <w:jc w:val="both"/>
        <w:rPr>
          <w:sz w:val="24"/>
          <w:szCs w:val="24"/>
        </w:rPr>
      </w:pPr>
      <w:r w:rsidRPr="00F528F1">
        <w:rPr>
          <w:sz w:val="24"/>
          <w:szCs w:val="24"/>
        </w:rPr>
        <w:t>Технические обоснования основных мероприятий по реализации схем водоотведения представлены в п. 12.2. данного Документа.</w:t>
      </w:r>
    </w:p>
    <w:p w:rsidR="00C13237" w:rsidRPr="00F528F1" w:rsidRDefault="00C13237" w:rsidP="0008782E">
      <w:pPr>
        <w:tabs>
          <w:tab w:val="left" w:pos="426"/>
        </w:tabs>
        <w:spacing w:after="0"/>
        <w:ind w:left="142" w:firstLine="709"/>
        <w:jc w:val="both"/>
        <w:rPr>
          <w:sz w:val="24"/>
          <w:szCs w:val="24"/>
        </w:rPr>
      </w:pPr>
    </w:p>
    <w:p w:rsidR="001F6E87" w:rsidRDefault="00B47F5C" w:rsidP="001C3656">
      <w:pPr>
        <w:keepNext/>
        <w:keepLines/>
        <w:numPr>
          <w:ilvl w:val="1"/>
          <w:numId w:val="15"/>
        </w:numPr>
        <w:tabs>
          <w:tab w:val="left" w:pos="426"/>
        </w:tabs>
        <w:spacing w:after="0"/>
        <w:ind w:left="142" w:right="-284" w:firstLine="0"/>
        <w:jc w:val="both"/>
        <w:outlineLvl w:val="2"/>
        <w:rPr>
          <w:b/>
          <w:bCs/>
          <w:sz w:val="24"/>
          <w:szCs w:val="24"/>
        </w:rPr>
      </w:pPr>
      <w:r>
        <w:rPr>
          <w:b/>
          <w:bCs/>
          <w:sz w:val="24"/>
          <w:szCs w:val="24"/>
        </w:rPr>
        <w:t xml:space="preserve"> </w:t>
      </w:r>
      <w:bookmarkStart w:id="137" w:name="_Toc224645873"/>
      <w:r w:rsidR="001F6E87" w:rsidRPr="00F528F1">
        <w:rPr>
          <w:b/>
          <w:bCs/>
          <w:sz w:val="24"/>
          <w:szCs w:val="24"/>
        </w:rPr>
        <w:t>сведения о вновь строящихся, реконструируемых и предлагаемых к выводу из эксплуатации объектах централизованной системы водоотведения;</w:t>
      </w:r>
      <w:bookmarkEnd w:id="137"/>
    </w:p>
    <w:p w:rsidR="00C13237" w:rsidRDefault="00C13237" w:rsidP="0008782E">
      <w:pPr>
        <w:pStyle w:val="S"/>
        <w:tabs>
          <w:tab w:val="left" w:pos="426"/>
        </w:tabs>
        <w:spacing w:line="276" w:lineRule="auto"/>
        <w:ind w:left="142"/>
        <w:rPr>
          <w:sz w:val="24"/>
        </w:rPr>
      </w:pPr>
    </w:p>
    <w:p w:rsidR="00D0234C" w:rsidRDefault="00ED753D" w:rsidP="00CA4D25">
      <w:pPr>
        <w:pStyle w:val="S"/>
        <w:tabs>
          <w:tab w:val="left" w:pos="426"/>
        </w:tabs>
        <w:spacing w:line="276" w:lineRule="auto"/>
        <w:ind w:left="142"/>
        <w:rPr>
          <w:sz w:val="24"/>
        </w:rPr>
      </w:pPr>
      <w:r>
        <w:rPr>
          <w:sz w:val="24"/>
        </w:rPr>
        <w:t>С целью снижения д</w:t>
      </w:r>
      <w:r w:rsidRPr="00ED753D">
        <w:rPr>
          <w:sz w:val="24"/>
        </w:rPr>
        <w:t>ол</w:t>
      </w:r>
      <w:r>
        <w:rPr>
          <w:sz w:val="24"/>
        </w:rPr>
        <w:t>и</w:t>
      </w:r>
      <w:r w:rsidRPr="00ED753D">
        <w:rPr>
          <w:sz w:val="24"/>
        </w:rPr>
        <w:t xml:space="preserve"> проб сточных вод, не соответствующих установленным нормативам допустимых сбросов, лимитам на сбросы, рассчитанная для централизованной (бытовой) системы водоотведения</w:t>
      </w:r>
      <w:r>
        <w:rPr>
          <w:sz w:val="24"/>
        </w:rPr>
        <w:t>, предусмотрен</w:t>
      </w:r>
      <w:r w:rsidR="004A3D08">
        <w:rPr>
          <w:sz w:val="24"/>
        </w:rPr>
        <w:t>ы</w:t>
      </w:r>
      <w:r>
        <w:rPr>
          <w:sz w:val="24"/>
        </w:rPr>
        <w:t xml:space="preserve"> мероприятие</w:t>
      </w:r>
      <w:r w:rsidR="004A3D08">
        <w:rPr>
          <w:sz w:val="24"/>
        </w:rPr>
        <w:t xml:space="preserve">, представленные </w:t>
      </w:r>
      <w:r w:rsidR="004A3D08" w:rsidRPr="004A3D08">
        <w:rPr>
          <w:sz w:val="24"/>
        </w:rPr>
        <w:t>в п. 12.2. данного Документа</w:t>
      </w:r>
      <w:r w:rsidR="00D0234C" w:rsidRPr="00D0234C">
        <w:rPr>
          <w:sz w:val="24"/>
        </w:rPr>
        <w:t>.</w:t>
      </w:r>
    </w:p>
    <w:p w:rsidR="00B47F5C" w:rsidRPr="00F528F1" w:rsidRDefault="00B47F5C" w:rsidP="0008782E">
      <w:pPr>
        <w:pStyle w:val="S"/>
        <w:tabs>
          <w:tab w:val="left" w:pos="426"/>
        </w:tabs>
        <w:ind w:left="142"/>
      </w:pPr>
    </w:p>
    <w:p w:rsidR="001F6E87" w:rsidRPr="00F528F1" w:rsidRDefault="00B47F5C" w:rsidP="001C3656">
      <w:pPr>
        <w:keepNext/>
        <w:keepLines/>
        <w:numPr>
          <w:ilvl w:val="1"/>
          <w:numId w:val="15"/>
        </w:numPr>
        <w:tabs>
          <w:tab w:val="left" w:pos="426"/>
        </w:tabs>
        <w:spacing w:after="0"/>
        <w:ind w:left="142" w:right="-284" w:firstLine="0"/>
        <w:jc w:val="both"/>
        <w:outlineLvl w:val="2"/>
        <w:rPr>
          <w:b/>
          <w:bCs/>
          <w:sz w:val="24"/>
          <w:szCs w:val="24"/>
        </w:rPr>
      </w:pPr>
      <w:r>
        <w:rPr>
          <w:b/>
          <w:bCs/>
          <w:sz w:val="24"/>
          <w:szCs w:val="24"/>
        </w:rPr>
        <w:t xml:space="preserve"> </w:t>
      </w:r>
      <w:bookmarkStart w:id="138" w:name="_Toc224645874"/>
      <w:r w:rsidR="001F6E87" w:rsidRPr="00F528F1">
        <w:rPr>
          <w:b/>
          <w:bCs/>
          <w:sz w:val="24"/>
          <w:szCs w:val="24"/>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138"/>
    </w:p>
    <w:p w:rsidR="00B47F5C" w:rsidRDefault="00B47F5C" w:rsidP="00D0234C">
      <w:pPr>
        <w:tabs>
          <w:tab w:val="left" w:pos="426"/>
        </w:tabs>
        <w:spacing w:after="0"/>
        <w:ind w:left="142" w:firstLine="709"/>
        <w:jc w:val="both"/>
        <w:rPr>
          <w:sz w:val="24"/>
          <w:szCs w:val="24"/>
        </w:rPr>
      </w:pPr>
    </w:p>
    <w:p w:rsidR="00D0234C" w:rsidRPr="00D0234C" w:rsidRDefault="00D0234C" w:rsidP="00ED753D">
      <w:pPr>
        <w:tabs>
          <w:tab w:val="left" w:pos="426"/>
        </w:tabs>
        <w:spacing w:after="0" w:line="276" w:lineRule="auto"/>
        <w:ind w:left="142" w:firstLine="709"/>
        <w:jc w:val="both"/>
        <w:rPr>
          <w:sz w:val="24"/>
          <w:szCs w:val="24"/>
        </w:rPr>
      </w:pPr>
      <w:r w:rsidRPr="00D0234C">
        <w:rPr>
          <w:sz w:val="24"/>
          <w:szCs w:val="24"/>
        </w:rPr>
        <w:t xml:space="preserve">Диспетчеризация и автоматизация </w:t>
      </w:r>
      <w:r w:rsidR="00CA4D25">
        <w:rPr>
          <w:sz w:val="24"/>
          <w:szCs w:val="24"/>
        </w:rPr>
        <w:t>ОСК</w:t>
      </w:r>
      <w:r w:rsidRPr="00D0234C">
        <w:rPr>
          <w:sz w:val="24"/>
          <w:szCs w:val="24"/>
        </w:rPr>
        <w:t xml:space="preserve"> отсутствует, что не позволяет обеспечивать надёжность и бесперебойность работы оборудования КНС.</w:t>
      </w:r>
    </w:p>
    <w:p w:rsidR="00D0234C" w:rsidRPr="00D0234C" w:rsidRDefault="007C1A79" w:rsidP="00ED753D">
      <w:pPr>
        <w:spacing w:after="0" w:line="276" w:lineRule="auto"/>
        <w:ind w:firstLine="567"/>
        <w:rPr>
          <w:sz w:val="24"/>
          <w:szCs w:val="24"/>
        </w:rPr>
      </w:pPr>
      <w:r>
        <w:rPr>
          <w:sz w:val="24"/>
          <w:szCs w:val="24"/>
        </w:rPr>
        <w:t xml:space="preserve">    </w:t>
      </w:r>
      <w:r w:rsidR="00D0234C" w:rsidRPr="00D0234C">
        <w:rPr>
          <w:sz w:val="24"/>
          <w:szCs w:val="24"/>
        </w:rPr>
        <w:t>Для оперативного реагирования и р</w:t>
      </w:r>
      <w:r w:rsidR="00D0234C">
        <w:rPr>
          <w:sz w:val="24"/>
          <w:szCs w:val="24"/>
        </w:rPr>
        <w:t>ешения аварийных ситуаций у по</w:t>
      </w:r>
      <w:r w:rsidR="00D0234C" w:rsidRPr="00D0234C">
        <w:rPr>
          <w:sz w:val="24"/>
          <w:szCs w:val="24"/>
        </w:rPr>
        <w:t xml:space="preserve">требителей создана Единая дежурно-диспетчерская служба </w:t>
      </w:r>
      <w:r w:rsidR="0027018D">
        <w:rPr>
          <w:sz w:val="24"/>
          <w:szCs w:val="24"/>
        </w:rPr>
        <w:t>МУП «Карачевский городской водоканал»</w:t>
      </w:r>
      <w:r w:rsidR="00D0234C" w:rsidRPr="00D0234C">
        <w:rPr>
          <w:sz w:val="24"/>
          <w:szCs w:val="24"/>
        </w:rPr>
        <w:t>.</w:t>
      </w:r>
    </w:p>
    <w:p w:rsidR="00D0234C" w:rsidRPr="00D0234C" w:rsidRDefault="00D0234C" w:rsidP="00ED753D">
      <w:pPr>
        <w:tabs>
          <w:tab w:val="left" w:pos="426"/>
        </w:tabs>
        <w:spacing w:after="0" w:line="276" w:lineRule="auto"/>
        <w:ind w:left="142" w:firstLine="709"/>
        <w:jc w:val="both"/>
        <w:rPr>
          <w:sz w:val="24"/>
          <w:szCs w:val="24"/>
        </w:rPr>
      </w:pPr>
      <w:r w:rsidRPr="00D0234C">
        <w:rPr>
          <w:sz w:val="24"/>
          <w:szCs w:val="24"/>
        </w:rPr>
        <w:t>Приём заявок производится круглосуточно. Диспетчер обеспечивает выезд оперативно-выездных бригад по з</w:t>
      </w:r>
      <w:r>
        <w:rPr>
          <w:sz w:val="24"/>
          <w:szCs w:val="24"/>
        </w:rPr>
        <w:t>аявкам потребителей и осуществ</w:t>
      </w:r>
      <w:r w:rsidRPr="00D0234C">
        <w:rPr>
          <w:sz w:val="24"/>
          <w:szCs w:val="24"/>
        </w:rPr>
        <w:t>ляет контрольные мероприятия.</w:t>
      </w:r>
    </w:p>
    <w:p w:rsidR="00D0234C" w:rsidRPr="00D0234C" w:rsidRDefault="00D0234C" w:rsidP="00ED753D">
      <w:pPr>
        <w:tabs>
          <w:tab w:val="left" w:pos="426"/>
        </w:tabs>
        <w:spacing w:after="0" w:line="276" w:lineRule="auto"/>
        <w:ind w:left="142" w:firstLine="709"/>
        <w:jc w:val="both"/>
        <w:rPr>
          <w:sz w:val="24"/>
          <w:szCs w:val="24"/>
        </w:rPr>
      </w:pPr>
      <w:r w:rsidRPr="00D0234C">
        <w:rPr>
          <w:sz w:val="24"/>
          <w:szCs w:val="24"/>
        </w:rPr>
        <w:t xml:space="preserve">Получение информации дежурной </w:t>
      </w:r>
      <w:r>
        <w:rPr>
          <w:sz w:val="24"/>
          <w:szCs w:val="24"/>
        </w:rPr>
        <w:t>бригадой осуществляется с помо</w:t>
      </w:r>
      <w:r w:rsidRPr="00D0234C">
        <w:rPr>
          <w:sz w:val="24"/>
          <w:szCs w:val="24"/>
        </w:rPr>
        <w:t>щью телефонной связи. Средства телемеханизации не применяются.</w:t>
      </w:r>
    </w:p>
    <w:p w:rsidR="00D0234C" w:rsidRPr="00F528F1" w:rsidRDefault="00D0234C" w:rsidP="00D0234C">
      <w:pPr>
        <w:tabs>
          <w:tab w:val="left" w:pos="426"/>
        </w:tabs>
        <w:spacing w:after="0"/>
        <w:ind w:left="142" w:firstLine="709"/>
        <w:jc w:val="both"/>
        <w:rPr>
          <w:sz w:val="24"/>
          <w:szCs w:val="24"/>
        </w:rPr>
      </w:pPr>
    </w:p>
    <w:p w:rsidR="001F6E87" w:rsidRPr="00F528F1" w:rsidRDefault="001F6E87" w:rsidP="00B40187">
      <w:pPr>
        <w:keepNext/>
        <w:keepLines/>
        <w:numPr>
          <w:ilvl w:val="1"/>
          <w:numId w:val="15"/>
        </w:numPr>
        <w:tabs>
          <w:tab w:val="left" w:pos="426"/>
        </w:tabs>
        <w:spacing w:after="0"/>
        <w:ind w:left="0" w:right="-284" w:firstLine="567"/>
        <w:jc w:val="both"/>
        <w:outlineLvl w:val="2"/>
        <w:rPr>
          <w:b/>
          <w:bCs/>
          <w:sz w:val="24"/>
          <w:szCs w:val="24"/>
        </w:rPr>
      </w:pPr>
      <w:r w:rsidRPr="00F528F1">
        <w:rPr>
          <w:b/>
          <w:bCs/>
          <w:sz w:val="24"/>
          <w:szCs w:val="24"/>
        </w:rPr>
        <w:t xml:space="preserve"> </w:t>
      </w:r>
      <w:bookmarkStart w:id="139" w:name="_Toc224645875"/>
      <w:r w:rsidR="00B40187" w:rsidRPr="00B40187">
        <w:rPr>
          <w:b/>
          <w:bCs/>
          <w:sz w:val="24"/>
          <w:szCs w:val="24"/>
        </w:rPr>
        <w:t>описание вариантов маршрутов прохождения трубопроводов (трасс) по территории Муниципального образования «Карачевского городского поселения Карачевского муниципального района Брянской области», расположения намечаемых площадок под строительство сооружений водоотведения и их обоснование</w:t>
      </w:r>
      <w:r w:rsidRPr="00F528F1">
        <w:rPr>
          <w:b/>
          <w:bCs/>
          <w:sz w:val="24"/>
          <w:szCs w:val="24"/>
        </w:rPr>
        <w:t>;</w:t>
      </w:r>
      <w:bookmarkEnd w:id="139"/>
      <w:r w:rsidRPr="00F528F1">
        <w:rPr>
          <w:b/>
          <w:bCs/>
          <w:sz w:val="24"/>
          <w:szCs w:val="24"/>
        </w:rPr>
        <w:t xml:space="preserve"> </w:t>
      </w:r>
    </w:p>
    <w:p w:rsidR="00D0234C" w:rsidRDefault="00D0234C" w:rsidP="0008782E">
      <w:pPr>
        <w:tabs>
          <w:tab w:val="left" w:pos="426"/>
        </w:tabs>
        <w:spacing w:after="0"/>
        <w:ind w:left="142" w:firstLine="709"/>
        <w:jc w:val="both"/>
        <w:rPr>
          <w:sz w:val="24"/>
          <w:szCs w:val="24"/>
        </w:rPr>
      </w:pPr>
    </w:p>
    <w:p w:rsidR="001F6E87" w:rsidRDefault="001F6E87" w:rsidP="00ED753D">
      <w:pPr>
        <w:tabs>
          <w:tab w:val="left" w:pos="426"/>
        </w:tabs>
        <w:spacing w:after="0" w:line="276" w:lineRule="auto"/>
        <w:ind w:left="142" w:firstLine="709"/>
        <w:jc w:val="both"/>
        <w:rPr>
          <w:sz w:val="24"/>
          <w:szCs w:val="24"/>
        </w:rPr>
      </w:pPr>
      <w:r w:rsidRPr="00F528F1">
        <w:rPr>
          <w:sz w:val="24"/>
          <w:szCs w:val="24"/>
        </w:rPr>
        <w:t xml:space="preserve">Варианты маршрутов прохождения трубопроводов (трасс) по территории </w:t>
      </w:r>
      <w:r w:rsidR="00B47F5C">
        <w:rPr>
          <w:sz w:val="24"/>
          <w:szCs w:val="24"/>
        </w:rPr>
        <w:t>муниципального образования</w:t>
      </w:r>
      <w:r w:rsidRPr="00F528F1">
        <w:rPr>
          <w:sz w:val="24"/>
          <w:szCs w:val="24"/>
        </w:rPr>
        <w:t xml:space="preserve"> остаются в границах муниципально</w:t>
      </w:r>
      <w:r w:rsidR="00B47F5C">
        <w:rPr>
          <w:sz w:val="24"/>
          <w:szCs w:val="24"/>
        </w:rPr>
        <w:t>го</w:t>
      </w:r>
      <w:r w:rsidRPr="00F528F1">
        <w:rPr>
          <w:sz w:val="24"/>
          <w:szCs w:val="24"/>
        </w:rPr>
        <w:t xml:space="preserve"> образовани</w:t>
      </w:r>
      <w:r w:rsidR="00B47F5C">
        <w:rPr>
          <w:sz w:val="24"/>
          <w:szCs w:val="24"/>
        </w:rPr>
        <w:t>я</w:t>
      </w:r>
      <w:r w:rsidRPr="00F528F1">
        <w:rPr>
          <w:sz w:val="24"/>
          <w:szCs w:val="24"/>
        </w:rPr>
        <w:t xml:space="preserve"> </w:t>
      </w:r>
      <w:r w:rsidR="00722BBE">
        <w:rPr>
          <w:sz w:val="24"/>
          <w:szCs w:val="24"/>
        </w:rPr>
        <w:t>Карачевское городское поселение</w:t>
      </w:r>
      <w:r w:rsidRPr="00F528F1">
        <w:rPr>
          <w:sz w:val="24"/>
          <w:szCs w:val="24"/>
        </w:rPr>
        <w:t>.</w:t>
      </w:r>
    </w:p>
    <w:p w:rsidR="00D0234C" w:rsidRPr="00F528F1" w:rsidRDefault="00D0234C" w:rsidP="0008782E">
      <w:pPr>
        <w:tabs>
          <w:tab w:val="left" w:pos="426"/>
        </w:tabs>
        <w:spacing w:after="0"/>
        <w:ind w:left="142" w:firstLine="709"/>
        <w:jc w:val="both"/>
        <w:rPr>
          <w:sz w:val="24"/>
          <w:szCs w:val="24"/>
        </w:rPr>
      </w:pPr>
    </w:p>
    <w:p w:rsidR="001F6E87" w:rsidRPr="00F528F1" w:rsidRDefault="00B47F5C" w:rsidP="001C3656">
      <w:pPr>
        <w:keepNext/>
        <w:keepLines/>
        <w:numPr>
          <w:ilvl w:val="1"/>
          <w:numId w:val="15"/>
        </w:numPr>
        <w:tabs>
          <w:tab w:val="left" w:pos="426"/>
        </w:tabs>
        <w:spacing w:after="0"/>
        <w:ind w:left="142" w:right="-284" w:firstLine="0"/>
        <w:jc w:val="both"/>
        <w:outlineLvl w:val="2"/>
        <w:rPr>
          <w:b/>
          <w:bCs/>
          <w:sz w:val="24"/>
          <w:szCs w:val="24"/>
        </w:rPr>
      </w:pPr>
      <w:bookmarkStart w:id="140" w:name="_Toc42255768"/>
      <w:r>
        <w:rPr>
          <w:b/>
          <w:bCs/>
          <w:sz w:val="24"/>
          <w:szCs w:val="24"/>
        </w:rPr>
        <w:t xml:space="preserve"> </w:t>
      </w:r>
      <w:bookmarkStart w:id="141" w:name="_Toc224645876"/>
      <w:r w:rsidR="001F6E87" w:rsidRPr="00F528F1">
        <w:rPr>
          <w:b/>
          <w:bCs/>
          <w:sz w:val="24"/>
          <w:szCs w:val="24"/>
        </w:rPr>
        <w:t>границы и характеристики охранных зон сетей и сооружений централизованной системы водоотведения;</w:t>
      </w:r>
      <w:bookmarkEnd w:id="140"/>
      <w:bookmarkEnd w:id="141"/>
    </w:p>
    <w:p w:rsidR="00ED753D" w:rsidRDefault="00ED753D" w:rsidP="00ED753D">
      <w:pPr>
        <w:kinsoku w:val="0"/>
        <w:overflowPunct w:val="0"/>
        <w:autoSpaceDE w:val="0"/>
        <w:autoSpaceDN w:val="0"/>
        <w:adjustRightInd w:val="0"/>
        <w:spacing w:after="0" w:line="276" w:lineRule="auto"/>
        <w:ind w:left="102" w:right="110" w:firstLine="427"/>
        <w:jc w:val="both"/>
        <w:rPr>
          <w:rFonts w:eastAsia="Calibri"/>
          <w:sz w:val="24"/>
          <w:szCs w:val="24"/>
        </w:rPr>
      </w:pPr>
    </w:p>
    <w:p w:rsidR="00D0234C" w:rsidRPr="00ED753D" w:rsidRDefault="00D0234C" w:rsidP="00ED753D">
      <w:pPr>
        <w:kinsoku w:val="0"/>
        <w:overflowPunct w:val="0"/>
        <w:autoSpaceDE w:val="0"/>
        <w:autoSpaceDN w:val="0"/>
        <w:adjustRightInd w:val="0"/>
        <w:spacing w:after="0" w:line="276" w:lineRule="auto"/>
        <w:ind w:left="102" w:right="110" w:firstLine="427"/>
        <w:jc w:val="both"/>
        <w:rPr>
          <w:rFonts w:eastAsia="Calibri"/>
          <w:sz w:val="24"/>
          <w:szCs w:val="24"/>
        </w:rPr>
      </w:pPr>
      <w:r w:rsidRPr="00ED753D">
        <w:rPr>
          <w:rFonts w:eastAsia="Calibri"/>
          <w:sz w:val="24"/>
          <w:szCs w:val="24"/>
        </w:rPr>
        <w:t xml:space="preserve">Границы и характеристики охранных зон сетей и сооружений централизованной системы водоотведения приведены в таблице </w:t>
      </w:r>
      <w:r w:rsidR="004A3D08">
        <w:rPr>
          <w:rFonts w:eastAsia="Calibri"/>
          <w:sz w:val="24"/>
          <w:szCs w:val="24"/>
        </w:rPr>
        <w:t>данного пункта</w:t>
      </w:r>
      <w:r w:rsidRPr="00ED753D">
        <w:rPr>
          <w:rFonts w:eastAsia="Calibri"/>
          <w:sz w:val="24"/>
          <w:szCs w:val="24"/>
        </w:rPr>
        <w:t>.</w:t>
      </w:r>
    </w:p>
    <w:p w:rsidR="00D0234C" w:rsidRPr="00ED753D" w:rsidRDefault="00D0234C" w:rsidP="001C3656">
      <w:pPr>
        <w:numPr>
          <w:ilvl w:val="3"/>
          <w:numId w:val="25"/>
        </w:numPr>
        <w:tabs>
          <w:tab w:val="left" w:pos="1250"/>
        </w:tabs>
        <w:kinsoku w:val="0"/>
        <w:overflowPunct w:val="0"/>
        <w:autoSpaceDE w:val="0"/>
        <w:autoSpaceDN w:val="0"/>
        <w:adjustRightInd w:val="0"/>
        <w:spacing w:after="0" w:line="276" w:lineRule="auto"/>
        <w:ind w:right="106"/>
        <w:jc w:val="both"/>
        <w:rPr>
          <w:rFonts w:eastAsia="Calibri"/>
          <w:sz w:val="24"/>
          <w:szCs w:val="24"/>
        </w:rPr>
      </w:pPr>
      <w:r w:rsidRPr="00ED753D">
        <w:rPr>
          <w:rFonts w:eastAsia="Calibri"/>
          <w:sz w:val="24"/>
          <w:szCs w:val="24"/>
        </w:rPr>
        <w:t>для сетей диаметром менее 600 мм – 10-метровая зона, по 5 м в обе стороны от наружной стенки трубопроводов или от выступающих частей здания,</w:t>
      </w:r>
      <w:r w:rsidRPr="00ED753D">
        <w:rPr>
          <w:rFonts w:eastAsia="Calibri"/>
          <w:spacing w:val="-9"/>
          <w:sz w:val="24"/>
          <w:szCs w:val="24"/>
        </w:rPr>
        <w:t xml:space="preserve"> </w:t>
      </w:r>
      <w:r w:rsidRPr="00ED753D">
        <w:rPr>
          <w:rFonts w:eastAsia="Calibri"/>
          <w:sz w:val="24"/>
          <w:szCs w:val="24"/>
        </w:rPr>
        <w:t>сооружения;</w:t>
      </w:r>
    </w:p>
    <w:p w:rsidR="00D0234C" w:rsidRPr="00ED753D" w:rsidRDefault="00D0234C" w:rsidP="001C3656">
      <w:pPr>
        <w:numPr>
          <w:ilvl w:val="3"/>
          <w:numId w:val="25"/>
        </w:numPr>
        <w:tabs>
          <w:tab w:val="left" w:pos="1250"/>
        </w:tabs>
        <w:kinsoku w:val="0"/>
        <w:overflowPunct w:val="0"/>
        <w:autoSpaceDE w:val="0"/>
        <w:autoSpaceDN w:val="0"/>
        <w:adjustRightInd w:val="0"/>
        <w:spacing w:after="0" w:line="276" w:lineRule="auto"/>
        <w:ind w:right="107"/>
        <w:jc w:val="both"/>
        <w:rPr>
          <w:rFonts w:eastAsia="Calibri"/>
          <w:sz w:val="24"/>
          <w:szCs w:val="24"/>
        </w:rPr>
      </w:pPr>
      <w:r w:rsidRPr="00ED753D">
        <w:rPr>
          <w:rFonts w:eastAsia="Calibri"/>
          <w:sz w:val="24"/>
          <w:szCs w:val="24"/>
        </w:rPr>
        <w:t>для магистралей диаметром свыше 1000 мм – 20-50-метровая зона в обе стороны от стенки трубопроводов или от выступающих частей здания, сооружения в зависимости от грунтов и назначения</w:t>
      </w:r>
      <w:r w:rsidRPr="00ED753D">
        <w:rPr>
          <w:rFonts w:eastAsia="Calibri"/>
          <w:spacing w:val="-7"/>
          <w:sz w:val="24"/>
          <w:szCs w:val="24"/>
        </w:rPr>
        <w:t xml:space="preserve"> </w:t>
      </w:r>
      <w:r w:rsidRPr="00ED753D">
        <w:rPr>
          <w:rFonts w:eastAsia="Calibri"/>
          <w:sz w:val="24"/>
          <w:szCs w:val="24"/>
        </w:rPr>
        <w:t>трубопровода.</w:t>
      </w:r>
    </w:p>
    <w:p w:rsidR="00D0234C" w:rsidRPr="00ED753D" w:rsidRDefault="00D0234C" w:rsidP="00ED753D">
      <w:pPr>
        <w:kinsoku w:val="0"/>
        <w:overflowPunct w:val="0"/>
        <w:autoSpaceDE w:val="0"/>
        <w:autoSpaceDN w:val="0"/>
        <w:adjustRightInd w:val="0"/>
        <w:spacing w:after="0" w:line="276" w:lineRule="auto"/>
        <w:ind w:left="102" w:right="110" w:firstLine="427"/>
        <w:jc w:val="both"/>
        <w:rPr>
          <w:rFonts w:eastAsia="Calibri"/>
          <w:sz w:val="24"/>
          <w:szCs w:val="24"/>
        </w:rPr>
      </w:pPr>
      <w:r w:rsidRPr="00ED753D">
        <w:rPr>
          <w:rFonts w:eastAsia="Calibri"/>
          <w:sz w:val="24"/>
          <w:szCs w:val="24"/>
        </w:rPr>
        <w:t>Нормативная санитарно-защитная зона для проектируемых канализационных насосных станций – 15÷20 м, для очистных сооружений 150 м.</w:t>
      </w:r>
    </w:p>
    <w:p w:rsidR="00D0234C" w:rsidRPr="004A3D08" w:rsidRDefault="004A3D08" w:rsidP="00CC6515">
      <w:pPr>
        <w:pStyle w:val="ac"/>
        <w:rPr>
          <w:sz w:val="18"/>
          <w:szCs w:val="18"/>
        </w:rPr>
      </w:pPr>
      <w:r>
        <w:t xml:space="preserve">Таблица </w:t>
      </w:r>
      <w:fldSimple w:instr=" SEQ Таблица \* ARABIC ">
        <w:r w:rsidR="00B02E10">
          <w:rPr>
            <w:noProof/>
          </w:rPr>
          <w:t>58</w:t>
        </w:r>
      </w:fldSimple>
      <w:r>
        <w:t xml:space="preserve"> </w:t>
      </w:r>
      <w:r w:rsidR="00D0234C" w:rsidRPr="00ED753D">
        <w:rPr>
          <w:rFonts w:eastAsia="Calibri"/>
        </w:rPr>
        <w:t>Границы и характеристики охранных зон сетей и сооружений</w:t>
      </w:r>
    </w:p>
    <w:p w:rsidR="00D0234C" w:rsidRPr="00D0234C" w:rsidRDefault="00D0234C" w:rsidP="00D0234C">
      <w:pPr>
        <w:kinsoku w:val="0"/>
        <w:overflowPunct w:val="0"/>
        <w:autoSpaceDE w:val="0"/>
        <w:autoSpaceDN w:val="0"/>
        <w:adjustRightInd w:val="0"/>
        <w:spacing w:before="1" w:after="0"/>
        <w:rPr>
          <w:rFonts w:ascii="Century Schoolbook" w:eastAsia="Calibri" w:hAnsi="Century Schoolbook" w:cs="Century Schoolbook"/>
          <w:i/>
          <w:iCs/>
          <w:sz w:val="14"/>
          <w:szCs w:val="14"/>
        </w:rPr>
      </w:pPr>
    </w:p>
    <w:tbl>
      <w:tblPr>
        <w:tblW w:w="0" w:type="auto"/>
        <w:tblInd w:w="115" w:type="dxa"/>
        <w:tblLayout w:type="fixed"/>
        <w:tblCellMar>
          <w:left w:w="0" w:type="dxa"/>
          <w:right w:w="0" w:type="dxa"/>
        </w:tblCellMar>
        <w:tblLook w:val="0000" w:firstRow="0" w:lastRow="0" w:firstColumn="0" w:lastColumn="0" w:noHBand="0" w:noVBand="0"/>
      </w:tblPr>
      <w:tblGrid>
        <w:gridCol w:w="914"/>
        <w:gridCol w:w="3008"/>
        <w:gridCol w:w="5547"/>
      </w:tblGrid>
      <w:tr w:rsidR="00D0234C" w:rsidRPr="00D0234C" w:rsidTr="00957486">
        <w:trPr>
          <w:trHeight w:hRule="exact" w:val="442"/>
        </w:trPr>
        <w:tc>
          <w:tcPr>
            <w:tcW w:w="914" w:type="dxa"/>
            <w:tcBorders>
              <w:top w:val="single" w:sz="4" w:space="0" w:color="000000"/>
              <w:left w:val="single" w:sz="4" w:space="0" w:color="000000"/>
              <w:bottom w:val="single" w:sz="4" w:space="0" w:color="000000"/>
              <w:right w:val="single" w:sz="4" w:space="0" w:color="000000"/>
            </w:tcBorders>
          </w:tcPr>
          <w:p w:rsidR="00D0234C" w:rsidRPr="00D0234C" w:rsidRDefault="00D0234C" w:rsidP="00957486">
            <w:pPr>
              <w:kinsoku w:val="0"/>
              <w:overflowPunct w:val="0"/>
              <w:autoSpaceDE w:val="0"/>
              <w:autoSpaceDN w:val="0"/>
              <w:adjustRightInd w:val="0"/>
              <w:spacing w:before="83" w:after="0"/>
              <w:ind w:left="160"/>
              <w:rPr>
                <w:rFonts w:eastAsia="Calibri"/>
                <w:szCs w:val="20"/>
              </w:rPr>
            </w:pPr>
            <w:r w:rsidRPr="00D0234C">
              <w:rPr>
                <w:rFonts w:eastAsia="Calibri"/>
                <w:bCs/>
                <w:szCs w:val="20"/>
              </w:rPr>
              <w:t>Пояс</w:t>
            </w:r>
          </w:p>
        </w:tc>
        <w:tc>
          <w:tcPr>
            <w:tcW w:w="3008" w:type="dxa"/>
            <w:tcBorders>
              <w:top w:val="single" w:sz="4" w:space="0" w:color="000000"/>
              <w:left w:val="single" w:sz="4" w:space="0" w:color="000000"/>
              <w:bottom w:val="single" w:sz="4" w:space="0" w:color="000000"/>
              <w:right w:val="single" w:sz="4" w:space="0" w:color="000000"/>
            </w:tcBorders>
          </w:tcPr>
          <w:p w:rsidR="00D0234C" w:rsidRPr="00D0234C" w:rsidRDefault="00D0234C" w:rsidP="00957486">
            <w:pPr>
              <w:kinsoku w:val="0"/>
              <w:overflowPunct w:val="0"/>
              <w:autoSpaceDE w:val="0"/>
              <w:autoSpaceDN w:val="0"/>
              <w:adjustRightInd w:val="0"/>
              <w:spacing w:before="83" w:after="0"/>
              <w:ind w:left="720"/>
              <w:rPr>
                <w:rFonts w:eastAsia="Calibri"/>
                <w:szCs w:val="20"/>
              </w:rPr>
            </w:pPr>
            <w:r w:rsidRPr="00D0234C">
              <w:rPr>
                <w:rFonts w:eastAsia="Calibri"/>
                <w:bCs/>
                <w:szCs w:val="20"/>
              </w:rPr>
              <w:t>Запрещается</w:t>
            </w:r>
          </w:p>
        </w:tc>
        <w:tc>
          <w:tcPr>
            <w:tcW w:w="5547" w:type="dxa"/>
            <w:tcBorders>
              <w:top w:val="single" w:sz="4" w:space="0" w:color="000000"/>
              <w:left w:val="single" w:sz="4" w:space="0" w:color="000000"/>
              <w:bottom w:val="single" w:sz="4" w:space="0" w:color="000000"/>
              <w:right w:val="single" w:sz="4" w:space="0" w:color="000000"/>
            </w:tcBorders>
          </w:tcPr>
          <w:p w:rsidR="00D0234C" w:rsidRPr="00D0234C" w:rsidRDefault="00D0234C" w:rsidP="00957486">
            <w:pPr>
              <w:kinsoku w:val="0"/>
              <w:overflowPunct w:val="0"/>
              <w:autoSpaceDE w:val="0"/>
              <w:autoSpaceDN w:val="0"/>
              <w:adjustRightInd w:val="0"/>
              <w:spacing w:before="83" w:after="0"/>
              <w:ind w:left="1996" w:right="1996"/>
              <w:jc w:val="center"/>
              <w:rPr>
                <w:rFonts w:eastAsia="Calibri"/>
                <w:szCs w:val="20"/>
              </w:rPr>
            </w:pPr>
            <w:r w:rsidRPr="00D0234C">
              <w:rPr>
                <w:rFonts w:eastAsia="Calibri"/>
                <w:bCs/>
                <w:szCs w:val="20"/>
              </w:rPr>
              <w:t>Допускается</w:t>
            </w:r>
          </w:p>
        </w:tc>
      </w:tr>
      <w:tr w:rsidR="00D0234C" w:rsidRPr="00D0234C" w:rsidTr="00957486">
        <w:trPr>
          <w:trHeight w:hRule="exact" w:val="3226"/>
        </w:trPr>
        <w:tc>
          <w:tcPr>
            <w:tcW w:w="914" w:type="dxa"/>
            <w:tcBorders>
              <w:top w:val="single" w:sz="4" w:space="0" w:color="000000"/>
              <w:left w:val="single" w:sz="4" w:space="0" w:color="000000"/>
              <w:bottom w:val="single" w:sz="4" w:space="0" w:color="000000"/>
              <w:right w:val="single" w:sz="4" w:space="0" w:color="000000"/>
            </w:tcBorders>
          </w:tcPr>
          <w:p w:rsidR="00D0234C" w:rsidRPr="00D0234C" w:rsidRDefault="00D0234C" w:rsidP="00957486">
            <w:pPr>
              <w:kinsoku w:val="0"/>
              <w:overflowPunct w:val="0"/>
              <w:autoSpaceDE w:val="0"/>
              <w:autoSpaceDN w:val="0"/>
              <w:adjustRightInd w:val="0"/>
              <w:spacing w:after="0"/>
              <w:rPr>
                <w:rFonts w:eastAsia="Calibri"/>
                <w:i/>
                <w:iCs/>
                <w:szCs w:val="20"/>
              </w:rPr>
            </w:pPr>
          </w:p>
          <w:p w:rsidR="00D0234C" w:rsidRPr="00D0234C" w:rsidRDefault="00D0234C" w:rsidP="00957486">
            <w:pPr>
              <w:kinsoku w:val="0"/>
              <w:overflowPunct w:val="0"/>
              <w:autoSpaceDE w:val="0"/>
              <w:autoSpaceDN w:val="0"/>
              <w:adjustRightInd w:val="0"/>
              <w:spacing w:after="0"/>
              <w:rPr>
                <w:rFonts w:eastAsia="Calibri"/>
                <w:i/>
                <w:iCs/>
                <w:szCs w:val="20"/>
              </w:rPr>
            </w:pPr>
          </w:p>
          <w:p w:rsidR="00D0234C" w:rsidRPr="00D0234C" w:rsidRDefault="00D0234C" w:rsidP="00957486">
            <w:pPr>
              <w:kinsoku w:val="0"/>
              <w:overflowPunct w:val="0"/>
              <w:autoSpaceDE w:val="0"/>
              <w:autoSpaceDN w:val="0"/>
              <w:adjustRightInd w:val="0"/>
              <w:spacing w:after="0"/>
              <w:rPr>
                <w:rFonts w:eastAsia="Calibri"/>
                <w:i/>
                <w:iCs/>
                <w:szCs w:val="20"/>
              </w:rPr>
            </w:pPr>
          </w:p>
          <w:p w:rsidR="00D0234C" w:rsidRPr="00D0234C" w:rsidRDefault="00D0234C" w:rsidP="00957486">
            <w:pPr>
              <w:kinsoku w:val="0"/>
              <w:overflowPunct w:val="0"/>
              <w:autoSpaceDE w:val="0"/>
              <w:autoSpaceDN w:val="0"/>
              <w:adjustRightInd w:val="0"/>
              <w:spacing w:before="8" w:after="0"/>
              <w:rPr>
                <w:rFonts w:eastAsia="Calibri"/>
                <w:i/>
                <w:iCs/>
                <w:szCs w:val="20"/>
              </w:rPr>
            </w:pPr>
          </w:p>
          <w:p w:rsidR="00D0234C" w:rsidRPr="00D0234C" w:rsidRDefault="00D0234C" w:rsidP="00957486">
            <w:pPr>
              <w:kinsoku w:val="0"/>
              <w:overflowPunct w:val="0"/>
              <w:autoSpaceDE w:val="0"/>
              <w:autoSpaceDN w:val="0"/>
              <w:adjustRightInd w:val="0"/>
              <w:spacing w:before="1" w:after="0"/>
              <w:ind w:left="215" w:right="124" w:hanging="75"/>
              <w:rPr>
                <w:rFonts w:eastAsia="Calibri"/>
                <w:szCs w:val="20"/>
              </w:rPr>
            </w:pPr>
            <w:r w:rsidRPr="00D0234C">
              <w:rPr>
                <w:rFonts w:eastAsia="Calibri"/>
                <w:szCs w:val="20"/>
              </w:rPr>
              <w:t>I пояс ЗСО</w:t>
            </w:r>
          </w:p>
        </w:tc>
        <w:tc>
          <w:tcPr>
            <w:tcW w:w="3008" w:type="dxa"/>
            <w:tcBorders>
              <w:top w:val="single" w:sz="4" w:space="0" w:color="000000"/>
              <w:left w:val="single" w:sz="4" w:space="0" w:color="000000"/>
              <w:bottom w:val="single" w:sz="4" w:space="0" w:color="000000"/>
              <w:right w:val="single" w:sz="4" w:space="0" w:color="000000"/>
            </w:tcBorders>
          </w:tcPr>
          <w:p w:rsidR="00D0234C" w:rsidRPr="00D0234C" w:rsidRDefault="00D0234C" w:rsidP="001C3656">
            <w:pPr>
              <w:numPr>
                <w:ilvl w:val="0"/>
                <w:numId w:val="24"/>
              </w:numPr>
              <w:tabs>
                <w:tab w:val="left" w:pos="396"/>
              </w:tabs>
              <w:kinsoku w:val="0"/>
              <w:overflowPunct w:val="0"/>
              <w:autoSpaceDE w:val="0"/>
              <w:autoSpaceDN w:val="0"/>
              <w:adjustRightInd w:val="0"/>
              <w:spacing w:before="7" w:after="0"/>
              <w:ind w:right="444"/>
              <w:rPr>
                <w:rFonts w:eastAsia="Calibri"/>
                <w:szCs w:val="20"/>
              </w:rPr>
            </w:pPr>
            <w:r w:rsidRPr="00D0234C">
              <w:rPr>
                <w:rFonts w:eastAsia="Calibri"/>
                <w:szCs w:val="20"/>
              </w:rPr>
              <w:t>Все виды строительства;</w:t>
            </w:r>
          </w:p>
          <w:p w:rsidR="00D0234C" w:rsidRPr="00D0234C" w:rsidRDefault="00D0234C" w:rsidP="001C3656">
            <w:pPr>
              <w:numPr>
                <w:ilvl w:val="0"/>
                <w:numId w:val="24"/>
              </w:numPr>
              <w:tabs>
                <w:tab w:val="left" w:pos="396"/>
              </w:tabs>
              <w:kinsoku w:val="0"/>
              <w:overflowPunct w:val="0"/>
              <w:autoSpaceDE w:val="0"/>
              <w:autoSpaceDN w:val="0"/>
              <w:adjustRightInd w:val="0"/>
              <w:spacing w:after="0" w:line="268" w:lineRule="exact"/>
              <w:rPr>
                <w:rFonts w:eastAsia="Calibri"/>
                <w:szCs w:val="20"/>
              </w:rPr>
            </w:pPr>
            <w:r w:rsidRPr="00D0234C">
              <w:rPr>
                <w:rFonts w:eastAsia="Calibri"/>
                <w:szCs w:val="20"/>
              </w:rPr>
              <w:t>Выпуск любых</w:t>
            </w:r>
            <w:r w:rsidRPr="00D0234C">
              <w:rPr>
                <w:rFonts w:eastAsia="Calibri"/>
                <w:spacing w:val="-4"/>
                <w:szCs w:val="20"/>
              </w:rPr>
              <w:t xml:space="preserve"> </w:t>
            </w:r>
            <w:r w:rsidRPr="00D0234C">
              <w:rPr>
                <w:rFonts w:eastAsia="Calibri"/>
                <w:szCs w:val="20"/>
              </w:rPr>
              <w:t>стоков;</w:t>
            </w:r>
          </w:p>
          <w:p w:rsidR="00D0234C" w:rsidRPr="00D0234C" w:rsidRDefault="00D0234C" w:rsidP="001C3656">
            <w:pPr>
              <w:numPr>
                <w:ilvl w:val="0"/>
                <w:numId w:val="24"/>
              </w:numPr>
              <w:tabs>
                <w:tab w:val="left" w:pos="396"/>
              </w:tabs>
              <w:kinsoku w:val="0"/>
              <w:overflowPunct w:val="0"/>
              <w:autoSpaceDE w:val="0"/>
              <w:autoSpaceDN w:val="0"/>
              <w:adjustRightInd w:val="0"/>
              <w:spacing w:after="0"/>
              <w:ind w:right="211"/>
              <w:rPr>
                <w:rFonts w:eastAsia="Calibri"/>
                <w:szCs w:val="20"/>
              </w:rPr>
            </w:pPr>
            <w:r w:rsidRPr="00D0234C">
              <w:rPr>
                <w:rFonts w:eastAsia="Calibri"/>
                <w:szCs w:val="20"/>
              </w:rPr>
              <w:t xml:space="preserve">Размещение жилых и </w:t>
            </w:r>
            <w:r w:rsidRPr="00D0234C">
              <w:rPr>
                <w:rFonts w:eastAsia="Calibri"/>
                <w:spacing w:val="-1"/>
                <w:szCs w:val="20"/>
              </w:rPr>
              <w:t xml:space="preserve">хозяйственно-бытовых </w:t>
            </w:r>
            <w:r w:rsidRPr="00D0234C">
              <w:rPr>
                <w:rFonts w:eastAsia="Calibri"/>
                <w:szCs w:val="20"/>
              </w:rPr>
              <w:t>зданий;</w:t>
            </w:r>
          </w:p>
          <w:p w:rsidR="00D0234C" w:rsidRPr="00D0234C" w:rsidRDefault="00D0234C" w:rsidP="001C3656">
            <w:pPr>
              <w:numPr>
                <w:ilvl w:val="0"/>
                <w:numId w:val="24"/>
              </w:numPr>
              <w:tabs>
                <w:tab w:val="left" w:pos="396"/>
              </w:tabs>
              <w:kinsoku w:val="0"/>
              <w:overflowPunct w:val="0"/>
              <w:autoSpaceDE w:val="0"/>
              <w:autoSpaceDN w:val="0"/>
              <w:adjustRightInd w:val="0"/>
              <w:spacing w:after="0" w:line="267" w:lineRule="exact"/>
              <w:rPr>
                <w:rFonts w:eastAsia="Calibri"/>
                <w:szCs w:val="20"/>
              </w:rPr>
            </w:pPr>
            <w:r w:rsidRPr="00D0234C">
              <w:rPr>
                <w:rFonts w:eastAsia="Calibri"/>
                <w:szCs w:val="20"/>
              </w:rPr>
              <w:t>Проживание</w:t>
            </w:r>
            <w:r w:rsidRPr="00D0234C">
              <w:rPr>
                <w:rFonts w:eastAsia="Calibri"/>
                <w:spacing w:val="-3"/>
                <w:szCs w:val="20"/>
              </w:rPr>
              <w:t xml:space="preserve"> </w:t>
            </w:r>
            <w:r w:rsidRPr="00D0234C">
              <w:rPr>
                <w:rFonts w:eastAsia="Calibri"/>
                <w:szCs w:val="20"/>
              </w:rPr>
              <w:t>людей;</w:t>
            </w:r>
          </w:p>
          <w:p w:rsidR="00D0234C" w:rsidRPr="00D0234C" w:rsidRDefault="00D0234C" w:rsidP="001C3656">
            <w:pPr>
              <w:numPr>
                <w:ilvl w:val="0"/>
                <w:numId w:val="24"/>
              </w:numPr>
              <w:tabs>
                <w:tab w:val="left" w:pos="396"/>
              </w:tabs>
              <w:kinsoku w:val="0"/>
              <w:overflowPunct w:val="0"/>
              <w:autoSpaceDE w:val="0"/>
              <w:autoSpaceDN w:val="0"/>
              <w:adjustRightInd w:val="0"/>
              <w:spacing w:after="0"/>
              <w:ind w:right="172"/>
              <w:rPr>
                <w:rFonts w:eastAsia="Calibri"/>
                <w:szCs w:val="20"/>
              </w:rPr>
            </w:pPr>
            <w:r w:rsidRPr="00D0234C">
              <w:rPr>
                <w:rFonts w:eastAsia="Calibri"/>
                <w:szCs w:val="20"/>
              </w:rPr>
              <w:t>Загрязнение питьевой воды через оголовки и устья скважин, люки и переливные трубы резервуаров</w:t>
            </w:r>
          </w:p>
        </w:tc>
        <w:tc>
          <w:tcPr>
            <w:tcW w:w="5547" w:type="dxa"/>
            <w:tcBorders>
              <w:top w:val="single" w:sz="4" w:space="0" w:color="000000"/>
              <w:left w:val="single" w:sz="4" w:space="0" w:color="000000"/>
              <w:bottom w:val="single" w:sz="4" w:space="0" w:color="000000"/>
              <w:right w:val="single" w:sz="4" w:space="0" w:color="000000"/>
            </w:tcBorders>
          </w:tcPr>
          <w:p w:rsidR="00D0234C" w:rsidRPr="00D0234C" w:rsidRDefault="00D0234C" w:rsidP="001C3656">
            <w:pPr>
              <w:numPr>
                <w:ilvl w:val="0"/>
                <w:numId w:val="23"/>
              </w:numPr>
              <w:tabs>
                <w:tab w:val="left" w:pos="332"/>
              </w:tabs>
              <w:kinsoku w:val="0"/>
              <w:overflowPunct w:val="0"/>
              <w:autoSpaceDE w:val="0"/>
              <w:autoSpaceDN w:val="0"/>
              <w:adjustRightInd w:val="0"/>
              <w:spacing w:before="4" w:after="0" w:line="269" w:lineRule="exact"/>
              <w:rPr>
                <w:rFonts w:eastAsia="Calibri"/>
                <w:szCs w:val="20"/>
              </w:rPr>
            </w:pPr>
            <w:r w:rsidRPr="00D0234C">
              <w:rPr>
                <w:rFonts w:eastAsia="Calibri"/>
                <w:szCs w:val="20"/>
              </w:rPr>
              <w:t>Ограждение и</w:t>
            </w:r>
            <w:r w:rsidRPr="00D0234C">
              <w:rPr>
                <w:rFonts w:eastAsia="Calibri"/>
                <w:spacing w:val="-7"/>
                <w:szCs w:val="20"/>
              </w:rPr>
              <w:t xml:space="preserve"> </w:t>
            </w:r>
            <w:r w:rsidRPr="00D0234C">
              <w:rPr>
                <w:rFonts w:eastAsia="Calibri"/>
                <w:szCs w:val="20"/>
              </w:rPr>
              <w:t>охрана;</w:t>
            </w:r>
          </w:p>
          <w:p w:rsidR="00D0234C" w:rsidRPr="00D0234C" w:rsidRDefault="00D0234C" w:rsidP="001C3656">
            <w:pPr>
              <w:numPr>
                <w:ilvl w:val="0"/>
                <w:numId w:val="23"/>
              </w:numPr>
              <w:tabs>
                <w:tab w:val="left" w:pos="332"/>
              </w:tabs>
              <w:kinsoku w:val="0"/>
              <w:overflowPunct w:val="0"/>
              <w:autoSpaceDE w:val="0"/>
              <w:autoSpaceDN w:val="0"/>
              <w:adjustRightInd w:val="0"/>
              <w:spacing w:after="0" w:line="269" w:lineRule="exact"/>
              <w:rPr>
                <w:rFonts w:eastAsia="Calibri"/>
                <w:szCs w:val="20"/>
              </w:rPr>
            </w:pPr>
            <w:r w:rsidRPr="00D0234C">
              <w:rPr>
                <w:rFonts w:eastAsia="Calibri"/>
                <w:szCs w:val="20"/>
              </w:rPr>
              <w:t>Озеленение;</w:t>
            </w:r>
          </w:p>
          <w:p w:rsidR="00D0234C" w:rsidRPr="00D0234C" w:rsidRDefault="00D0234C" w:rsidP="001C3656">
            <w:pPr>
              <w:numPr>
                <w:ilvl w:val="0"/>
                <w:numId w:val="23"/>
              </w:numPr>
              <w:tabs>
                <w:tab w:val="left" w:pos="332"/>
              </w:tabs>
              <w:kinsoku w:val="0"/>
              <w:overflowPunct w:val="0"/>
              <w:autoSpaceDE w:val="0"/>
              <w:autoSpaceDN w:val="0"/>
              <w:adjustRightInd w:val="0"/>
              <w:spacing w:after="0"/>
              <w:ind w:right="187"/>
              <w:rPr>
                <w:rFonts w:eastAsia="Calibri"/>
                <w:szCs w:val="20"/>
              </w:rPr>
            </w:pPr>
            <w:r w:rsidRPr="00D0234C">
              <w:rPr>
                <w:rFonts w:eastAsia="Calibri"/>
                <w:szCs w:val="20"/>
              </w:rPr>
              <w:t>Отвод поверхностного стока на очистные сооружения;</w:t>
            </w:r>
          </w:p>
          <w:p w:rsidR="00D0234C" w:rsidRPr="00D0234C" w:rsidRDefault="00D0234C" w:rsidP="001C3656">
            <w:pPr>
              <w:numPr>
                <w:ilvl w:val="0"/>
                <w:numId w:val="23"/>
              </w:numPr>
              <w:tabs>
                <w:tab w:val="left" w:pos="332"/>
              </w:tabs>
              <w:kinsoku w:val="0"/>
              <w:overflowPunct w:val="0"/>
              <w:autoSpaceDE w:val="0"/>
              <w:autoSpaceDN w:val="0"/>
              <w:adjustRightInd w:val="0"/>
              <w:spacing w:after="0" w:line="269" w:lineRule="exact"/>
              <w:rPr>
                <w:rFonts w:eastAsia="Calibri"/>
                <w:szCs w:val="20"/>
              </w:rPr>
            </w:pPr>
            <w:r w:rsidRPr="00D0234C">
              <w:rPr>
                <w:rFonts w:eastAsia="Calibri"/>
                <w:szCs w:val="20"/>
              </w:rPr>
              <w:t>Твёрдое покрытие на</w:t>
            </w:r>
            <w:r w:rsidRPr="00D0234C">
              <w:rPr>
                <w:rFonts w:eastAsia="Calibri"/>
                <w:spacing w:val="-4"/>
                <w:szCs w:val="20"/>
              </w:rPr>
              <w:t xml:space="preserve"> </w:t>
            </w:r>
            <w:r w:rsidRPr="00D0234C">
              <w:rPr>
                <w:rFonts w:eastAsia="Calibri"/>
                <w:szCs w:val="20"/>
              </w:rPr>
              <w:t>дорожках;</w:t>
            </w:r>
          </w:p>
          <w:p w:rsidR="00D0234C" w:rsidRPr="00D0234C" w:rsidRDefault="00D0234C" w:rsidP="001C3656">
            <w:pPr>
              <w:numPr>
                <w:ilvl w:val="0"/>
                <w:numId w:val="23"/>
              </w:numPr>
              <w:tabs>
                <w:tab w:val="left" w:pos="332"/>
              </w:tabs>
              <w:kinsoku w:val="0"/>
              <w:overflowPunct w:val="0"/>
              <w:autoSpaceDE w:val="0"/>
              <w:autoSpaceDN w:val="0"/>
              <w:adjustRightInd w:val="0"/>
              <w:spacing w:after="0"/>
              <w:ind w:right="239"/>
              <w:rPr>
                <w:rFonts w:eastAsia="Calibri"/>
                <w:szCs w:val="20"/>
              </w:rPr>
            </w:pPr>
            <w:r w:rsidRPr="00D0234C">
              <w:rPr>
                <w:rFonts w:eastAsia="Calibri"/>
                <w:szCs w:val="20"/>
              </w:rPr>
              <w:t>Оборудование зданий канализацией с отводом сточных вод на</w:t>
            </w:r>
            <w:r w:rsidRPr="00D0234C">
              <w:rPr>
                <w:rFonts w:eastAsia="Calibri"/>
                <w:spacing w:val="-6"/>
                <w:szCs w:val="20"/>
              </w:rPr>
              <w:t xml:space="preserve"> </w:t>
            </w:r>
            <w:r w:rsidRPr="00D0234C">
              <w:rPr>
                <w:rFonts w:eastAsia="Calibri"/>
                <w:szCs w:val="20"/>
              </w:rPr>
              <w:t>КОС;</w:t>
            </w:r>
          </w:p>
          <w:p w:rsidR="00D0234C" w:rsidRPr="00D0234C" w:rsidRDefault="00D0234C" w:rsidP="001C3656">
            <w:pPr>
              <w:numPr>
                <w:ilvl w:val="0"/>
                <w:numId w:val="23"/>
              </w:numPr>
              <w:tabs>
                <w:tab w:val="left" w:pos="332"/>
              </w:tabs>
              <w:kinsoku w:val="0"/>
              <w:overflowPunct w:val="0"/>
              <w:autoSpaceDE w:val="0"/>
              <w:autoSpaceDN w:val="0"/>
              <w:adjustRightInd w:val="0"/>
              <w:spacing w:after="0"/>
              <w:ind w:right="209"/>
              <w:rPr>
                <w:rFonts w:eastAsia="Calibri"/>
                <w:szCs w:val="20"/>
              </w:rPr>
            </w:pPr>
            <w:r w:rsidRPr="00D0234C">
              <w:rPr>
                <w:rFonts w:eastAsia="Calibri"/>
                <w:szCs w:val="20"/>
              </w:rPr>
              <w:t>Оборудование водопроводных сооружений с учётом предотвращения загрязнения питьевой воды через оголовки и устья скважин и</w:t>
            </w:r>
            <w:r w:rsidRPr="00D0234C">
              <w:rPr>
                <w:rFonts w:eastAsia="Calibri"/>
                <w:spacing w:val="-11"/>
                <w:szCs w:val="20"/>
              </w:rPr>
              <w:t xml:space="preserve"> </w:t>
            </w:r>
            <w:r w:rsidRPr="00D0234C">
              <w:rPr>
                <w:rFonts w:eastAsia="Calibri"/>
                <w:szCs w:val="20"/>
              </w:rPr>
              <w:t>т.д.;</w:t>
            </w:r>
          </w:p>
          <w:p w:rsidR="00D0234C" w:rsidRPr="00D0234C" w:rsidRDefault="00D0234C" w:rsidP="001C3656">
            <w:pPr>
              <w:numPr>
                <w:ilvl w:val="0"/>
                <w:numId w:val="23"/>
              </w:numPr>
              <w:tabs>
                <w:tab w:val="left" w:pos="332"/>
              </w:tabs>
              <w:kinsoku w:val="0"/>
              <w:overflowPunct w:val="0"/>
              <w:autoSpaceDE w:val="0"/>
              <w:autoSpaceDN w:val="0"/>
              <w:adjustRightInd w:val="0"/>
              <w:spacing w:after="0"/>
              <w:ind w:right="505"/>
              <w:rPr>
                <w:rFonts w:eastAsia="Calibri"/>
                <w:szCs w:val="20"/>
              </w:rPr>
            </w:pPr>
            <w:r w:rsidRPr="00D0234C">
              <w:rPr>
                <w:rFonts w:eastAsia="Calibri"/>
                <w:szCs w:val="20"/>
              </w:rPr>
              <w:t>Оборудование водозаборов аппаратурой для контроля</w:t>
            </w:r>
            <w:r w:rsidRPr="00D0234C">
              <w:rPr>
                <w:rFonts w:eastAsia="Calibri"/>
                <w:spacing w:val="-2"/>
                <w:szCs w:val="20"/>
              </w:rPr>
              <w:t xml:space="preserve"> </w:t>
            </w:r>
            <w:r w:rsidRPr="00D0234C">
              <w:rPr>
                <w:rFonts w:eastAsia="Calibri"/>
                <w:szCs w:val="20"/>
              </w:rPr>
              <w:t>дебита;</w:t>
            </w:r>
          </w:p>
        </w:tc>
      </w:tr>
      <w:tr w:rsidR="00D0234C" w:rsidRPr="00D0234C" w:rsidTr="00C13237">
        <w:trPr>
          <w:trHeight w:hRule="exact" w:val="3187"/>
        </w:trPr>
        <w:tc>
          <w:tcPr>
            <w:tcW w:w="914" w:type="dxa"/>
            <w:tcBorders>
              <w:top w:val="single" w:sz="4" w:space="0" w:color="000000"/>
              <w:left w:val="single" w:sz="4" w:space="0" w:color="000000"/>
              <w:bottom w:val="single" w:sz="4" w:space="0" w:color="000000"/>
              <w:right w:val="single" w:sz="4" w:space="0" w:color="000000"/>
            </w:tcBorders>
          </w:tcPr>
          <w:p w:rsidR="00D0234C" w:rsidRPr="00D0234C" w:rsidRDefault="00D0234C" w:rsidP="00957486">
            <w:pPr>
              <w:kinsoku w:val="0"/>
              <w:overflowPunct w:val="0"/>
              <w:autoSpaceDE w:val="0"/>
              <w:autoSpaceDN w:val="0"/>
              <w:adjustRightInd w:val="0"/>
              <w:spacing w:after="0"/>
              <w:rPr>
                <w:rFonts w:eastAsia="Calibri"/>
                <w:i/>
                <w:iCs/>
                <w:szCs w:val="20"/>
              </w:rPr>
            </w:pPr>
          </w:p>
          <w:p w:rsidR="00D0234C" w:rsidRPr="00D0234C" w:rsidRDefault="00D0234C" w:rsidP="00957486">
            <w:pPr>
              <w:kinsoku w:val="0"/>
              <w:overflowPunct w:val="0"/>
              <w:autoSpaceDE w:val="0"/>
              <w:autoSpaceDN w:val="0"/>
              <w:adjustRightInd w:val="0"/>
              <w:spacing w:after="0"/>
              <w:rPr>
                <w:rFonts w:eastAsia="Calibri"/>
                <w:i/>
                <w:iCs/>
                <w:szCs w:val="20"/>
              </w:rPr>
            </w:pPr>
          </w:p>
          <w:p w:rsidR="00D0234C" w:rsidRPr="00D0234C" w:rsidRDefault="00D0234C" w:rsidP="00957486">
            <w:pPr>
              <w:kinsoku w:val="0"/>
              <w:overflowPunct w:val="0"/>
              <w:autoSpaceDE w:val="0"/>
              <w:autoSpaceDN w:val="0"/>
              <w:adjustRightInd w:val="0"/>
              <w:spacing w:after="0"/>
              <w:rPr>
                <w:rFonts w:eastAsia="Calibri"/>
                <w:i/>
                <w:iCs/>
                <w:szCs w:val="20"/>
              </w:rPr>
            </w:pPr>
          </w:p>
          <w:p w:rsidR="00D0234C" w:rsidRPr="00D0234C" w:rsidRDefault="00D0234C" w:rsidP="00957486">
            <w:pPr>
              <w:kinsoku w:val="0"/>
              <w:overflowPunct w:val="0"/>
              <w:autoSpaceDE w:val="0"/>
              <w:autoSpaceDN w:val="0"/>
              <w:adjustRightInd w:val="0"/>
              <w:spacing w:after="0"/>
              <w:rPr>
                <w:rFonts w:eastAsia="Calibri"/>
                <w:i/>
                <w:iCs/>
                <w:szCs w:val="20"/>
              </w:rPr>
            </w:pPr>
          </w:p>
          <w:p w:rsidR="00D0234C" w:rsidRPr="00D0234C" w:rsidRDefault="00D0234C" w:rsidP="00957486">
            <w:pPr>
              <w:kinsoku w:val="0"/>
              <w:overflowPunct w:val="0"/>
              <w:autoSpaceDE w:val="0"/>
              <w:autoSpaceDN w:val="0"/>
              <w:adjustRightInd w:val="0"/>
              <w:spacing w:before="3" w:after="0"/>
              <w:rPr>
                <w:rFonts w:eastAsia="Calibri"/>
                <w:i/>
                <w:iCs/>
                <w:szCs w:val="20"/>
              </w:rPr>
            </w:pPr>
          </w:p>
          <w:p w:rsidR="00D0234C" w:rsidRPr="00D0234C" w:rsidRDefault="00D0234C" w:rsidP="00957486">
            <w:pPr>
              <w:kinsoku w:val="0"/>
              <w:overflowPunct w:val="0"/>
              <w:autoSpaceDE w:val="0"/>
              <w:autoSpaceDN w:val="0"/>
              <w:adjustRightInd w:val="0"/>
              <w:spacing w:before="1" w:after="0" w:line="264" w:lineRule="exact"/>
              <w:ind w:left="98"/>
              <w:rPr>
                <w:rFonts w:eastAsia="Calibri"/>
                <w:szCs w:val="20"/>
              </w:rPr>
            </w:pPr>
            <w:r w:rsidRPr="00D0234C">
              <w:rPr>
                <w:rFonts w:eastAsia="Calibri"/>
                <w:szCs w:val="20"/>
              </w:rPr>
              <w:t>II и III</w:t>
            </w:r>
          </w:p>
          <w:p w:rsidR="00D0234C" w:rsidRPr="00D0234C" w:rsidRDefault="00D0234C" w:rsidP="00957486">
            <w:pPr>
              <w:kinsoku w:val="0"/>
              <w:overflowPunct w:val="0"/>
              <w:autoSpaceDE w:val="0"/>
              <w:autoSpaceDN w:val="0"/>
              <w:adjustRightInd w:val="0"/>
              <w:spacing w:after="0"/>
              <w:ind w:left="215" w:right="137" w:hanging="60"/>
              <w:rPr>
                <w:rFonts w:eastAsia="Calibri"/>
                <w:szCs w:val="20"/>
              </w:rPr>
            </w:pPr>
            <w:r w:rsidRPr="00D0234C">
              <w:rPr>
                <w:rFonts w:eastAsia="Calibri"/>
                <w:szCs w:val="20"/>
              </w:rPr>
              <w:t>пояса ЗСО</w:t>
            </w:r>
          </w:p>
        </w:tc>
        <w:tc>
          <w:tcPr>
            <w:tcW w:w="3008" w:type="dxa"/>
            <w:tcBorders>
              <w:top w:val="single" w:sz="4" w:space="0" w:color="000000"/>
              <w:left w:val="single" w:sz="4" w:space="0" w:color="000000"/>
              <w:bottom w:val="single" w:sz="4" w:space="0" w:color="000000"/>
              <w:right w:val="single" w:sz="4" w:space="0" w:color="000000"/>
            </w:tcBorders>
          </w:tcPr>
          <w:p w:rsidR="00D0234C" w:rsidRPr="00D0234C" w:rsidRDefault="00D0234C" w:rsidP="00957486">
            <w:pPr>
              <w:kinsoku w:val="0"/>
              <w:overflowPunct w:val="0"/>
              <w:autoSpaceDE w:val="0"/>
              <w:autoSpaceDN w:val="0"/>
              <w:adjustRightInd w:val="0"/>
              <w:spacing w:after="0"/>
              <w:rPr>
                <w:rFonts w:eastAsia="Calibri"/>
                <w:i/>
                <w:iCs/>
                <w:szCs w:val="20"/>
              </w:rPr>
            </w:pPr>
          </w:p>
          <w:p w:rsidR="00D0234C" w:rsidRPr="00D0234C" w:rsidRDefault="00D0234C" w:rsidP="00957486">
            <w:pPr>
              <w:kinsoku w:val="0"/>
              <w:overflowPunct w:val="0"/>
              <w:autoSpaceDE w:val="0"/>
              <w:autoSpaceDN w:val="0"/>
              <w:adjustRightInd w:val="0"/>
              <w:spacing w:before="8" w:after="0"/>
              <w:rPr>
                <w:rFonts w:eastAsia="Calibri"/>
                <w:i/>
                <w:iCs/>
                <w:szCs w:val="20"/>
              </w:rPr>
            </w:pPr>
          </w:p>
          <w:p w:rsidR="00D0234C" w:rsidRPr="00D0234C" w:rsidRDefault="00D0234C" w:rsidP="001C3656">
            <w:pPr>
              <w:numPr>
                <w:ilvl w:val="0"/>
                <w:numId w:val="22"/>
              </w:numPr>
              <w:tabs>
                <w:tab w:val="left" w:pos="396"/>
              </w:tabs>
              <w:kinsoku w:val="0"/>
              <w:overflowPunct w:val="0"/>
              <w:autoSpaceDE w:val="0"/>
              <w:autoSpaceDN w:val="0"/>
              <w:adjustRightInd w:val="0"/>
              <w:spacing w:after="0"/>
              <w:ind w:right="168"/>
              <w:rPr>
                <w:rFonts w:eastAsia="Calibri"/>
                <w:szCs w:val="20"/>
              </w:rPr>
            </w:pPr>
            <w:r w:rsidRPr="00D0234C">
              <w:rPr>
                <w:rFonts w:eastAsia="Calibri"/>
                <w:szCs w:val="20"/>
              </w:rPr>
              <w:t>Закачка отработанных вод в подземные горизонты, подземного складирования твёрдых отходов и разработки недр</w:t>
            </w:r>
            <w:r w:rsidRPr="00D0234C">
              <w:rPr>
                <w:rFonts w:eastAsia="Calibri"/>
                <w:spacing w:val="-2"/>
                <w:szCs w:val="20"/>
              </w:rPr>
              <w:t xml:space="preserve"> </w:t>
            </w:r>
            <w:r w:rsidRPr="00D0234C">
              <w:rPr>
                <w:rFonts w:eastAsia="Calibri"/>
                <w:szCs w:val="20"/>
              </w:rPr>
              <w:t>земли;</w:t>
            </w:r>
          </w:p>
          <w:p w:rsidR="00D0234C" w:rsidRPr="00D0234C" w:rsidRDefault="00D0234C" w:rsidP="001C3656">
            <w:pPr>
              <w:numPr>
                <w:ilvl w:val="0"/>
                <w:numId w:val="22"/>
              </w:numPr>
              <w:tabs>
                <w:tab w:val="left" w:pos="396"/>
              </w:tabs>
              <w:kinsoku w:val="0"/>
              <w:overflowPunct w:val="0"/>
              <w:autoSpaceDE w:val="0"/>
              <w:autoSpaceDN w:val="0"/>
              <w:adjustRightInd w:val="0"/>
              <w:spacing w:after="0"/>
              <w:ind w:right="126"/>
              <w:rPr>
                <w:rFonts w:eastAsia="Calibri"/>
                <w:szCs w:val="20"/>
              </w:rPr>
            </w:pPr>
            <w:r w:rsidRPr="00D0234C">
              <w:rPr>
                <w:rFonts w:eastAsia="Calibri"/>
                <w:szCs w:val="20"/>
              </w:rPr>
              <w:t>Размещение складов ГСМ, накопителей промстоков,</w:t>
            </w:r>
            <w:r w:rsidRPr="00D0234C">
              <w:rPr>
                <w:rFonts w:eastAsia="Calibri"/>
                <w:spacing w:val="-6"/>
                <w:szCs w:val="20"/>
              </w:rPr>
              <w:t xml:space="preserve"> </w:t>
            </w:r>
            <w:r w:rsidRPr="00D0234C">
              <w:rPr>
                <w:rFonts w:eastAsia="Calibri"/>
                <w:szCs w:val="20"/>
              </w:rPr>
              <w:t>шламохранилищ,</w:t>
            </w:r>
            <w:r w:rsidRPr="00D0234C">
              <w:rPr>
                <w:rFonts w:eastAsia="Calibri"/>
                <w:spacing w:val="-4"/>
                <w:szCs w:val="20"/>
              </w:rPr>
              <w:t xml:space="preserve"> </w:t>
            </w:r>
            <w:r w:rsidRPr="00D0234C">
              <w:rPr>
                <w:rFonts w:eastAsia="Calibri"/>
                <w:szCs w:val="20"/>
              </w:rPr>
              <w:t>кладбищ.</w:t>
            </w:r>
          </w:p>
        </w:tc>
        <w:tc>
          <w:tcPr>
            <w:tcW w:w="5547" w:type="dxa"/>
            <w:tcBorders>
              <w:top w:val="single" w:sz="4" w:space="0" w:color="000000"/>
              <w:left w:val="single" w:sz="4" w:space="0" w:color="000000"/>
              <w:bottom w:val="single" w:sz="4" w:space="0" w:color="000000"/>
              <w:right w:val="single" w:sz="4" w:space="0" w:color="000000"/>
            </w:tcBorders>
          </w:tcPr>
          <w:p w:rsidR="00D0234C" w:rsidRPr="00D0234C" w:rsidRDefault="00D0234C" w:rsidP="001C3656">
            <w:pPr>
              <w:numPr>
                <w:ilvl w:val="0"/>
                <w:numId w:val="21"/>
              </w:numPr>
              <w:tabs>
                <w:tab w:val="left" w:pos="332"/>
              </w:tabs>
              <w:kinsoku w:val="0"/>
              <w:overflowPunct w:val="0"/>
              <w:autoSpaceDE w:val="0"/>
              <w:autoSpaceDN w:val="0"/>
              <w:adjustRightInd w:val="0"/>
              <w:spacing w:before="127" w:after="0"/>
              <w:ind w:right="246"/>
              <w:rPr>
                <w:rFonts w:eastAsia="Calibri"/>
                <w:szCs w:val="20"/>
              </w:rPr>
            </w:pPr>
            <w:r w:rsidRPr="00D0234C">
              <w:rPr>
                <w:rFonts w:eastAsia="Calibri"/>
                <w:szCs w:val="20"/>
              </w:rPr>
              <w:t>Выявление, тампонирование или восстановление всех старых, бездействующих или неправильно эксплуатируемых скважин, представляющих опасность в загрязнении водоносных горизонтов;</w:t>
            </w:r>
          </w:p>
          <w:p w:rsidR="00D0234C" w:rsidRPr="00D0234C" w:rsidRDefault="00D0234C" w:rsidP="001C3656">
            <w:pPr>
              <w:numPr>
                <w:ilvl w:val="0"/>
                <w:numId w:val="21"/>
              </w:numPr>
              <w:tabs>
                <w:tab w:val="left" w:pos="332"/>
              </w:tabs>
              <w:kinsoku w:val="0"/>
              <w:overflowPunct w:val="0"/>
              <w:autoSpaceDE w:val="0"/>
              <w:autoSpaceDN w:val="0"/>
              <w:adjustRightInd w:val="0"/>
              <w:spacing w:after="0"/>
              <w:ind w:right="176"/>
              <w:rPr>
                <w:rFonts w:eastAsia="Calibri"/>
                <w:szCs w:val="20"/>
              </w:rPr>
            </w:pPr>
            <w:r w:rsidRPr="00D0234C">
              <w:rPr>
                <w:rFonts w:eastAsia="Calibri"/>
                <w:szCs w:val="20"/>
              </w:rPr>
              <w:t>Благоустройство территории населённых пунктов (оборудование канализацией, устройство водонепроницаемых выгребов, организация отвода поверхностного</w:t>
            </w:r>
            <w:r w:rsidRPr="00D0234C">
              <w:rPr>
                <w:rFonts w:eastAsia="Calibri"/>
                <w:spacing w:val="-3"/>
                <w:szCs w:val="20"/>
              </w:rPr>
              <w:t xml:space="preserve"> </w:t>
            </w:r>
            <w:r w:rsidRPr="00D0234C">
              <w:rPr>
                <w:rFonts w:eastAsia="Calibri"/>
                <w:szCs w:val="20"/>
              </w:rPr>
              <w:t>стока);</w:t>
            </w:r>
          </w:p>
          <w:p w:rsidR="00D0234C" w:rsidRPr="00D0234C" w:rsidRDefault="00D0234C" w:rsidP="001C3656">
            <w:pPr>
              <w:numPr>
                <w:ilvl w:val="0"/>
                <w:numId w:val="21"/>
              </w:numPr>
              <w:tabs>
                <w:tab w:val="left" w:pos="332"/>
              </w:tabs>
              <w:kinsoku w:val="0"/>
              <w:overflowPunct w:val="0"/>
              <w:autoSpaceDE w:val="0"/>
              <w:autoSpaceDN w:val="0"/>
              <w:adjustRightInd w:val="0"/>
              <w:spacing w:after="0"/>
              <w:ind w:right="93"/>
              <w:rPr>
                <w:rFonts w:eastAsia="Calibri"/>
                <w:szCs w:val="20"/>
              </w:rPr>
            </w:pPr>
            <w:r w:rsidRPr="00D0234C">
              <w:rPr>
                <w:rFonts w:eastAsia="Calibri"/>
                <w:szCs w:val="20"/>
              </w:rPr>
              <w:t>В III поясе при использовании защищённых подземных вод, выполнении спецмероприятий по защите водоносного горизонта от загрязнения: размещение складов ГСМ, ядохимикатов, накопителей промстоков, шламохранилищ и</w:t>
            </w:r>
            <w:r w:rsidRPr="00D0234C">
              <w:rPr>
                <w:rFonts w:eastAsia="Calibri"/>
                <w:spacing w:val="-9"/>
                <w:szCs w:val="20"/>
              </w:rPr>
              <w:t xml:space="preserve"> </w:t>
            </w:r>
            <w:r w:rsidRPr="00D0234C">
              <w:rPr>
                <w:rFonts w:eastAsia="Calibri"/>
                <w:szCs w:val="20"/>
              </w:rPr>
              <w:t>др.</w:t>
            </w:r>
          </w:p>
        </w:tc>
      </w:tr>
    </w:tbl>
    <w:p w:rsidR="00D0234C" w:rsidRPr="00D0234C" w:rsidRDefault="00D0234C" w:rsidP="00D0234C">
      <w:pPr>
        <w:kinsoku w:val="0"/>
        <w:overflowPunct w:val="0"/>
        <w:autoSpaceDE w:val="0"/>
        <w:autoSpaceDN w:val="0"/>
        <w:adjustRightInd w:val="0"/>
        <w:spacing w:after="0"/>
        <w:rPr>
          <w:rFonts w:ascii="Century Schoolbook" w:eastAsia="Calibri" w:hAnsi="Century Schoolbook" w:cs="Century Schoolbook"/>
          <w:i/>
          <w:iCs/>
          <w:szCs w:val="20"/>
        </w:rPr>
      </w:pPr>
    </w:p>
    <w:p w:rsidR="00D0234C" w:rsidRPr="00F528F1" w:rsidRDefault="00D0234C" w:rsidP="00D0234C">
      <w:pPr>
        <w:tabs>
          <w:tab w:val="left" w:pos="426"/>
          <w:tab w:val="left" w:pos="708"/>
        </w:tabs>
        <w:spacing w:after="0"/>
        <w:ind w:left="142" w:firstLine="709"/>
        <w:jc w:val="both"/>
        <w:rPr>
          <w:sz w:val="24"/>
          <w:szCs w:val="24"/>
        </w:rPr>
      </w:pPr>
    </w:p>
    <w:p w:rsidR="001F6E87" w:rsidRPr="00F528F1" w:rsidRDefault="001F6E87" w:rsidP="001C3656">
      <w:pPr>
        <w:keepNext/>
        <w:keepLines/>
        <w:numPr>
          <w:ilvl w:val="1"/>
          <w:numId w:val="15"/>
        </w:numPr>
        <w:tabs>
          <w:tab w:val="left" w:pos="426"/>
        </w:tabs>
        <w:spacing w:after="0"/>
        <w:ind w:left="142" w:right="-284" w:firstLine="0"/>
        <w:jc w:val="both"/>
        <w:outlineLvl w:val="2"/>
        <w:rPr>
          <w:b/>
          <w:bCs/>
          <w:sz w:val="24"/>
          <w:szCs w:val="24"/>
        </w:rPr>
      </w:pPr>
      <w:bookmarkStart w:id="142" w:name="_Toc42255769"/>
      <w:bookmarkStart w:id="143" w:name="_Toc224645877"/>
      <w:r w:rsidRPr="00F528F1">
        <w:rPr>
          <w:b/>
          <w:bCs/>
          <w:sz w:val="24"/>
          <w:szCs w:val="24"/>
        </w:rPr>
        <w:t>границы планируемых зон размещения объектов централизованной системы водоотведения.</w:t>
      </w:r>
      <w:bookmarkEnd w:id="142"/>
      <w:bookmarkEnd w:id="143"/>
    </w:p>
    <w:p w:rsidR="00ED753D" w:rsidRDefault="00ED753D" w:rsidP="0008782E">
      <w:pPr>
        <w:tabs>
          <w:tab w:val="left" w:pos="426"/>
        </w:tabs>
        <w:spacing w:after="0"/>
        <w:ind w:left="142" w:firstLine="567"/>
        <w:jc w:val="both"/>
        <w:rPr>
          <w:sz w:val="24"/>
          <w:szCs w:val="24"/>
        </w:rPr>
      </w:pPr>
    </w:p>
    <w:p w:rsidR="001F6E87" w:rsidRPr="00F528F1" w:rsidRDefault="00D352C2" w:rsidP="0008782E">
      <w:pPr>
        <w:tabs>
          <w:tab w:val="left" w:pos="426"/>
        </w:tabs>
        <w:spacing w:after="0"/>
        <w:ind w:left="142" w:firstLine="567"/>
        <w:jc w:val="both"/>
        <w:rPr>
          <w:sz w:val="24"/>
          <w:szCs w:val="24"/>
        </w:rPr>
      </w:pPr>
      <w:r w:rsidRPr="00D352C2">
        <w:rPr>
          <w:sz w:val="24"/>
          <w:szCs w:val="24"/>
        </w:rPr>
        <w:t>Границы объектов централизованных систем водоотведения в период 202</w:t>
      </w:r>
      <w:r w:rsidR="009C6F55">
        <w:rPr>
          <w:sz w:val="24"/>
          <w:szCs w:val="24"/>
        </w:rPr>
        <w:t>6</w:t>
      </w:r>
      <w:r w:rsidRPr="00D352C2">
        <w:rPr>
          <w:sz w:val="24"/>
          <w:szCs w:val="24"/>
        </w:rPr>
        <w:t xml:space="preserve"> – </w:t>
      </w:r>
      <w:r w:rsidR="00F82645">
        <w:rPr>
          <w:sz w:val="24"/>
          <w:szCs w:val="24"/>
        </w:rPr>
        <w:t>2036</w:t>
      </w:r>
      <w:r w:rsidRPr="00D352C2">
        <w:rPr>
          <w:sz w:val="24"/>
          <w:szCs w:val="24"/>
        </w:rPr>
        <w:t xml:space="preserve"> годы не изменятся.</w:t>
      </w:r>
    </w:p>
    <w:p w:rsidR="001F6E87" w:rsidRDefault="001F6E87" w:rsidP="0008782E">
      <w:pPr>
        <w:tabs>
          <w:tab w:val="left" w:pos="426"/>
        </w:tabs>
        <w:spacing w:after="0"/>
        <w:ind w:left="142" w:firstLine="567"/>
        <w:jc w:val="both"/>
        <w:rPr>
          <w:sz w:val="24"/>
          <w:szCs w:val="24"/>
        </w:rPr>
      </w:pPr>
    </w:p>
    <w:p w:rsidR="00ED753D" w:rsidRDefault="00ED753D" w:rsidP="0008782E">
      <w:pPr>
        <w:tabs>
          <w:tab w:val="left" w:pos="426"/>
        </w:tabs>
        <w:spacing w:after="0"/>
        <w:ind w:left="142" w:firstLine="567"/>
        <w:jc w:val="both"/>
        <w:rPr>
          <w:sz w:val="24"/>
          <w:szCs w:val="24"/>
        </w:rPr>
      </w:pPr>
    </w:p>
    <w:p w:rsidR="00ED753D" w:rsidRDefault="00ED753D" w:rsidP="0008782E">
      <w:pPr>
        <w:tabs>
          <w:tab w:val="left" w:pos="426"/>
        </w:tabs>
        <w:spacing w:after="0"/>
        <w:ind w:left="142" w:firstLine="567"/>
        <w:jc w:val="both"/>
        <w:rPr>
          <w:sz w:val="24"/>
          <w:szCs w:val="24"/>
        </w:rPr>
      </w:pPr>
    </w:p>
    <w:p w:rsidR="00ED753D" w:rsidRDefault="00ED753D" w:rsidP="0008782E">
      <w:pPr>
        <w:tabs>
          <w:tab w:val="left" w:pos="426"/>
        </w:tabs>
        <w:spacing w:after="0"/>
        <w:ind w:left="142" w:firstLine="567"/>
        <w:jc w:val="both"/>
        <w:rPr>
          <w:sz w:val="24"/>
          <w:szCs w:val="24"/>
        </w:rPr>
      </w:pPr>
    </w:p>
    <w:p w:rsidR="00ED753D" w:rsidRDefault="00ED753D" w:rsidP="0008782E">
      <w:pPr>
        <w:tabs>
          <w:tab w:val="left" w:pos="426"/>
        </w:tabs>
        <w:spacing w:after="0"/>
        <w:ind w:left="142" w:firstLine="567"/>
        <w:jc w:val="both"/>
        <w:rPr>
          <w:sz w:val="24"/>
          <w:szCs w:val="24"/>
        </w:rPr>
      </w:pPr>
    </w:p>
    <w:p w:rsidR="00ED753D" w:rsidRPr="00F528F1" w:rsidRDefault="00ED753D" w:rsidP="0008782E">
      <w:pPr>
        <w:tabs>
          <w:tab w:val="left" w:pos="426"/>
        </w:tabs>
        <w:spacing w:after="0"/>
        <w:ind w:left="142" w:firstLine="567"/>
        <w:jc w:val="both"/>
        <w:rPr>
          <w:sz w:val="24"/>
          <w:szCs w:val="24"/>
        </w:rPr>
      </w:pPr>
    </w:p>
    <w:p w:rsidR="001F6E87" w:rsidRDefault="001F6E87" w:rsidP="002B70B6">
      <w:pPr>
        <w:keepNext/>
        <w:keepLines/>
        <w:numPr>
          <w:ilvl w:val="0"/>
          <w:numId w:val="20"/>
        </w:numPr>
        <w:tabs>
          <w:tab w:val="left" w:pos="426"/>
        </w:tabs>
        <w:spacing w:after="0"/>
        <w:ind w:left="142" w:right="-2"/>
        <w:jc w:val="center"/>
        <w:outlineLvl w:val="1"/>
        <w:rPr>
          <w:b/>
          <w:bCs/>
          <w:sz w:val="32"/>
          <w:szCs w:val="32"/>
        </w:rPr>
      </w:pPr>
      <w:bookmarkStart w:id="144" w:name="_Toc41563001"/>
      <w:r w:rsidRPr="00F528F1">
        <w:rPr>
          <w:b/>
          <w:bCs/>
          <w:sz w:val="24"/>
          <w:szCs w:val="24"/>
        </w:rPr>
        <w:t xml:space="preserve"> </w:t>
      </w:r>
      <w:bookmarkStart w:id="145" w:name="_Toc224645878"/>
      <w:r w:rsidRPr="00B47F5C">
        <w:rPr>
          <w:b/>
          <w:bCs/>
          <w:sz w:val="32"/>
          <w:szCs w:val="32"/>
        </w:rPr>
        <w:t>Экологические аспекты мероприятий по строительству и реконструкции объектов централизованной системы водоотведения</w:t>
      </w:r>
      <w:bookmarkEnd w:id="145"/>
      <w:r w:rsidRPr="00B47F5C">
        <w:rPr>
          <w:b/>
          <w:bCs/>
          <w:sz w:val="32"/>
          <w:szCs w:val="32"/>
        </w:rPr>
        <w:t xml:space="preserve"> </w:t>
      </w:r>
      <w:bookmarkEnd w:id="144"/>
    </w:p>
    <w:p w:rsidR="00B47F5C" w:rsidRPr="00B47F5C" w:rsidRDefault="00B47F5C" w:rsidP="002B70B6">
      <w:pPr>
        <w:pStyle w:val="S"/>
        <w:tabs>
          <w:tab w:val="left" w:pos="426"/>
        </w:tabs>
        <w:ind w:left="142" w:right="-2"/>
      </w:pPr>
    </w:p>
    <w:p w:rsidR="001F6E87" w:rsidRPr="00F528F1" w:rsidRDefault="001F6E87" w:rsidP="002B70B6">
      <w:pPr>
        <w:keepNext/>
        <w:keepLines/>
        <w:tabs>
          <w:tab w:val="left" w:pos="426"/>
        </w:tabs>
        <w:spacing w:after="0"/>
        <w:ind w:left="142" w:right="-2" w:firstLine="567"/>
        <w:jc w:val="both"/>
        <w:outlineLvl w:val="2"/>
        <w:rPr>
          <w:b/>
          <w:bCs/>
          <w:sz w:val="24"/>
          <w:szCs w:val="24"/>
        </w:rPr>
      </w:pPr>
      <w:bookmarkStart w:id="146" w:name="_Toc46484888"/>
      <w:bookmarkStart w:id="147" w:name="_Toc18579785"/>
      <w:bookmarkStart w:id="148" w:name="_Toc18940888"/>
      <w:bookmarkStart w:id="149" w:name="_Toc20315668"/>
      <w:bookmarkStart w:id="150" w:name="_Toc41563002"/>
      <w:bookmarkStart w:id="151" w:name="_Toc224645879"/>
      <w:bookmarkEnd w:id="146"/>
      <w:r w:rsidRPr="00F528F1">
        <w:rPr>
          <w:b/>
          <w:bCs/>
          <w:sz w:val="24"/>
          <w:szCs w:val="24"/>
        </w:rPr>
        <w:t>13.1. сведения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bookmarkEnd w:id="147"/>
      <w:bookmarkEnd w:id="148"/>
      <w:bookmarkEnd w:id="149"/>
      <w:bookmarkEnd w:id="150"/>
      <w:bookmarkEnd w:id="151"/>
    </w:p>
    <w:p w:rsidR="00595722" w:rsidRDefault="00595722" w:rsidP="00621A41">
      <w:pPr>
        <w:pStyle w:val="aff0"/>
        <w:tabs>
          <w:tab w:val="left" w:pos="426"/>
        </w:tabs>
        <w:spacing w:after="0"/>
        <w:ind w:left="0" w:firstLine="567"/>
        <w:jc w:val="both"/>
        <w:rPr>
          <w:rFonts w:ascii="Times New Roman" w:hAnsi="Times New Roman" w:cs="Times New Roman"/>
          <w:color w:val="000000"/>
          <w:sz w:val="24"/>
          <w:szCs w:val="24"/>
        </w:rPr>
      </w:pPr>
      <w:bookmarkStart w:id="152" w:name="_Toc18579786"/>
    </w:p>
    <w:p w:rsidR="00621A41" w:rsidRPr="00621A41" w:rsidRDefault="00621A41" w:rsidP="00595722">
      <w:pPr>
        <w:pStyle w:val="aff0"/>
        <w:tabs>
          <w:tab w:val="left" w:pos="426"/>
        </w:tabs>
        <w:spacing w:after="0" w:line="276" w:lineRule="auto"/>
        <w:ind w:left="0" w:firstLine="567"/>
        <w:jc w:val="both"/>
        <w:rPr>
          <w:rFonts w:ascii="Times New Roman" w:hAnsi="Times New Roman" w:cs="Times New Roman"/>
          <w:color w:val="000000"/>
          <w:sz w:val="24"/>
          <w:szCs w:val="24"/>
        </w:rPr>
      </w:pPr>
      <w:r w:rsidRPr="00621A41">
        <w:rPr>
          <w:rFonts w:ascii="Times New Roman" w:hAnsi="Times New Roman" w:cs="Times New Roman"/>
          <w:color w:val="000000"/>
          <w:sz w:val="24"/>
          <w:szCs w:val="24"/>
        </w:rPr>
        <w:t>Необходимые меры по предотвращен</w:t>
      </w:r>
      <w:r>
        <w:rPr>
          <w:rFonts w:ascii="Times New Roman" w:hAnsi="Times New Roman" w:cs="Times New Roman"/>
          <w:color w:val="000000"/>
          <w:sz w:val="24"/>
          <w:szCs w:val="24"/>
        </w:rPr>
        <w:t>ию вредного воздействия на вод</w:t>
      </w:r>
      <w:r w:rsidRPr="00621A41">
        <w:rPr>
          <w:rFonts w:ascii="Times New Roman" w:hAnsi="Times New Roman" w:cs="Times New Roman"/>
          <w:color w:val="000000"/>
          <w:sz w:val="24"/>
          <w:szCs w:val="24"/>
        </w:rPr>
        <w:t>ный бассейн при сбросе сточных вод в черте населённого пункта – это снижение массы сброса загрязняющих веществ и микроорганизмов до наиболее жёстких нормативов качества воды из числа установленных.</w:t>
      </w:r>
    </w:p>
    <w:p w:rsidR="00621A41" w:rsidRDefault="00621A41" w:rsidP="00595722">
      <w:pPr>
        <w:pStyle w:val="aff0"/>
        <w:tabs>
          <w:tab w:val="left" w:pos="426"/>
        </w:tabs>
        <w:spacing w:after="0" w:line="276" w:lineRule="auto"/>
        <w:ind w:left="0" w:firstLine="567"/>
        <w:jc w:val="both"/>
        <w:rPr>
          <w:rFonts w:ascii="Times New Roman" w:hAnsi="Times New Roman" w:cs="Times New Roman"/>
          <w:color w:val="000000"/>
          <w:sz w:val="24"/>
          <w:szCs w:val="24"/>
        </w:rPr>
      </w:pPr>
      <w:r w:rsidRPr="00621A41">
        <w:rPr>
          <w:rFonts w:ascii="Times New Roman" w:hAnsi="Times New Roman" w:cs="Times New Roman"/>
          <w:color w:val="000000"/>
          <w:sz w:val="24"/>
          <w:szCs w:val="24"/>
        </w:rPr>
        <w:t>Модернизац</w:t>
      </w:r>
      <w:r w:rsidR="00595722">
        <w:rPr>
          <w:rFonts w:ascii="Times New Roman" w:hAnsi="Times New Roman" w:cs="Times New Roman"/>
          <w:color w:val="000000"/>
          <w:sz w:val="24"/>
          <w:szCs w:val="24"/>
        </w:rPr>
        <w:t xml:space="preserve">ия системы очистных сооружений </w:t>
      </w:r>
      <w:r w:rsidRPr="00621A41">
        <w:rPr>
          <w:rFonts w:ascii="Times New Roman" w:hAnsi="Times New Roman" w:cs="Times New Roman"/>
          <w:color w:val="000000"/>
          <w:sz w:val="24"/>
          <w:szCs w:val="24"/>
        </w:rPr>
        <w:t>позволит снизить количество сбросов загрязняющих веществ.</w:t>
      </w:r>
    </w:p>
    <w:p w:rsidR="002B70B6" w:rsidRPr="002B70B6" w:rsidRDefault="00DC1EFD" w:rsidP="00224B27">
      <w:pPr>
        <w:pStyle w:val="aff0"/>
        <w:tabs>
          <w:tab w:val="left" w:pos="426"/>
        </w:tabs>
        <w:spacing w:after="0" w:line="276"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числе</w:t>
      </w:r>
      <w:r>
        <w:rPr>
          <w:rFonts w:ascii="Times New Roman" w:hAnsi="Times New Roman" w:cs="Times New Roman"/>
          <w:color w:val="000000"/>
          <w:sz w:val="24"/>
          <w:szCs w:val="24"/>
        </w:rPr>
        <w:tab/>
        <w:t xml:space="preserve">основных мероприятий в </w:t>
      </w:r>
      <w:r w:rsidR="002B70B6" w:rsidRPr="002B70B6">
        <w:rPr>
          <w:rFonts w:ascii="Times New Roman" w:hAnsi="Times New Roman" w:cs="Times New Roman"/>
          <w:color w:val="000000"/>
          <w:sz w:val="24"/>
          <w:szCs w:val="24"/>
        </w:rPr>
        <w:t>совершенствовании</w:t>
      </w:r>
      <w:r w:rsidR="002B70B6" w:rsidRPr="002B70B6">
        <w:rPr>
          <w:rFonts w:ascii="Times New Roman" w:hAnsi="Times New Roman" w:cs="Times New Roman"/>
          <w:color w:val="000000"/>
          <w:sz w:val="24"/>
          <w:szCs w:val="24"/>
        </w:rPr>
        <w:tab/>
        <w:t>системы</w:t>
      </w:r>
      <w:r>
        <w:rPr>
          <w:rFonts w:ascii="Times New Roman" w:hAnsi="Times New Roman" w:cs="Times New Roman"/>
          <w:color w:val="000000"/>
          <w:sz w:val="24"/>
          <w:szCs w:val="24"/>
        </w:rPr>
        <w:t xml:space="preserve"> </w:t>
      </w:r>
      <w:r w:rsidR="002B70B6" w:rsidRPr="002B70B6">
        <w:rPr>
          <w:rFonts w:ascii="Times New Roman" w:hAnsi="Times New Roman" w:cs="Times New Roman"/>
          <w:color w:val="000000"/>
          <w:sz w:val="24"/>
          <w:szCs w:val="24"/>
        </w:rPr>
        <w:t xml:space="preserve">канализования территории </w:t>
      </w:r>
      <w:r w:rsidR="00224B27" w:rsidRPr="00224B27">
        <w:rPr>
          <w:rFonts w:ascii="Times New Roman" w:hAnsi="Times New Roman" w:cs="Times New Roman"/>
          <w:color w:val="000000"/>
          <w:sz w:val="24"/>
          <w:szCs w:val="24"/>
        </w:rPr>
        <w:t xml:space="preserve">муниципального </w:t>
      </w:r>
      <w:r>
        <w:rPr>
          <w:rFonts w:ascii="Times New Roman" w:hAnsi="Times New Roman" w:cs="Times New Roman"/>
          <w:color w:val="000000"/>
          <w:sz w:val="24"/>
          <w:szCs w:val="24"/>
        </w:rPr>
        <w:t>образования</w:t>
      </w:r>
      <w:r w:rsidR="00224B27">
        <w:rPr>
          <w:rFonts w:ascii="Times New Roman" w:hAnsi="Times New Roman" w:cs="Times New Roman"/>
          <w:color w:val="000000"/>
          <w:sz w:val="24"/>
          <w:szCs w:val="24"/>
        </w:rPr>
        <w:t xml:space="preserve"> </w:t>
      </w:r>
      <w:r w:rsidR="002B70B6" w:rsidRPr="002B70B6">
        <w:rPr>
          <w:rFonts w:ascii="Times New Roman" w:hAnsi="Times New Roman" w:cs="Times New Roman"/>
          <w:color w:val="000000"/>
          <w:sz w:val="24"/>
          <w:szCs w:val="24"/>
        </w:rPr>
        <w:t>необходимо отметить:</w:t>
      </w:r>
    </w:p>
    <w:p w:rsidR="002B70B6" w:rsidRPr="002B70B6" w:rsidRDefault="002B70B6" w:rsidP="00224B27">
      <w:pPr>
        <w:pStyle w:val="aff0"/>
        <w:tabs>
          <w:tab w:val="left" w:pos="426"/>
        </w:tabs>
        <w:spacing w:after="0" w:line="276" w:lineRule="auto"/>
        <w:ind w:left="0" w:firstLine="567"/>
        <w:jc w:val="both"/>
        <w:rPr>
          <w:rFonts w:ascii="Times New Roman" w:hAnsi="Times New Roman" w:cs="Times New Roman"/>
          <w:color w:val="000000"/>
          <w:sz w:val="24"/>
          <w:szCs w:val="24"/>
        </w:rPr>
      </w:pPr>
      <w:r w:rsidRPr="002B70B6">
        <w:rPr>
          <w:rFonts w:ascii="Times New Roman" w:hAnsi="Times New Roman" w:cs="Times New Roman"/>
          <w:color w:val="000000"/>
          <w:sz w:val="24"/>
          <w:szCs w:val="24"/>
        </w:rPr>
        <w:t>–</w:t>
      </w:r>
      <w:r w:rsidRPr="002B70B6">
        <w:rPr>
          <w:rFonts w:ascii="Times New Roman" w:hAnsi="Times New Roman" w:cs="Times New Roman"/>
          <w:color w:val="000000"/>
          <w:sz w:val="24"/>
          <w:szCs w:val="24"/>
        </w:rPr>
        <w:tab/>
        <w:t>отвод сточных вод с территории индивидуальной жилой застройки обеспечить в герметичный выгреб и септики;</w:t>
      </w:r>
    </w:p>
    <w:p w:rsidR="002B70B6" w:rsidRPr="002B70B6" w:rsidRDefault="002B70B6" w:rsidP="00224B27">
      <w:pPr>
        <w:pStyle w:val="aff0"/>
        <w:tabs>
          <w:tab w:val="left" w:pos="426"/>
        </w:tabs>
        <w:spacing w:after="0" w:line="276" w:lineRule="auto"/>
        <w:ind w:left="0" w:firstLine="567"/>
        <w:jc w:val="both"/>
        <w:rPr>
          <w:rFonts w:ascii="Times New Roman" w:hAnsi="Times New Roman" w:cs="Times New Roman"/>
          <w:color w:val="000000"/>
          <w:sz w:val="24"/>
          <w:szCs w:val="24"/>
        </w:rPr>
      </w:pPr>
      <w:r w:rsidRPr="002B70B6">
        <w:rPr>
          <w:rFonts w:ascii="Times New Roman" w:hAnsi="Times New Roman" w:cs="Times New Roman"/>
          <w:color w:val="000000"/>
          <w:sz w:val="24"/>
          <w:szCs w:val="24"/>
        </w:rPr>
        <w:t>–</w:t>
      </w:r>
      <w:r w:rsidRPr="002B70B6">
        <w:rPr>
          <w:rFonts w:ascii="Times New Roman" w:hAnsi="Times New Roman" w:cs="Times New Roman"/>
          <w:color w:val="000000"/>
          <w:sz w:val="24"/>
          <w:szCs w:val="24"/>
        </w:rPr>
        <w:tab/>
        <w:t xml:space="preserve">Замена ветхих участков </w:t>
      </w:r>
      <w:r w:rsidR="00DC1EFD">
        <w:rPr>
          <w:rFonts w:ascii="Times New Roman" w:hAnsi="Times New Roman" w:cs="Times New Roman"/>
          <w:color w:val="000000"/>
          <w:sz w:val="24"/>
          <w:szCs w:val="24"/>
        </w:rPr>
        <w:t>канализационного</w:t>
      </w:r>
      <w:r w:rsidRPr="002B70B6">
        <w:rPr>
          <w:rFonts w:ascii="Times New Roman" w:hAnsi="Times New Roman" w:cs="Times New Roman"/>
          <w:color w:val="000000"/>
          <w:sz w:val="24"/>
          <w:szCs w:val="24"/>
        </w:rPr>
        <w:t xml:space="preserve"> трубопровода;</w:t>
      </w:r>
    </w:p>
    <w:p w:rsidR="002B70B6" w:rsidRDefault="002B70B6" w:rsidP="00224B27">
      <w:pPr>
        <w:pStyle w:val="aff0"/>
        <w:tabs>
          <w:tab w:val="left" w:pos="426"/>
        </w:tabs>
        <w:spacing w:after="0" w:line="276" w:lineRule="auto"/>
        <w:ind w:left="0" w:firstLine="567"/>
        <w:jc w:val="both"/>
        <w:rPr>
          <w:rFonts w:ascii="Times New Roman" w:hAnsi="Times New Roman" w:cs="Times New Roman"/>
          <w:color w:val="000000"/>
          <w:sz w:val="24"/>
          <w:szCs w:val="24"/>
        </w:rPr>
      </w:pPr>
      <w:r w:rsidRPr="002B70B6">
        <w:rPr>
          <w:rFonts w:ascii="Times New Roman" w:hAnsi="Times New Roman" w:cs="Times New Roman"/>
          <w:color w:val="000000"/>
          <w:sz w:val="24"/>
          <w:szCs w:val="24"/>
        </w:rPr>
        <w:t>–</w:t>
      </w:r>
      <w:r w:rsidRPr="002B70B6">
        <w:rPr>
          <w:rFonts w:ascii="Times New Roman" w:hAnsi="Times New Roman" w:cs="Times New Roman"/>
          <w:color w:val="000000"/>
          <w:sz w:val="24"/>
          <w:szCs w:val="24"/>
        </w:rPr>
        <w:tab/>
      </w:r>
      <w:r w:rsidR="00DC1EFD" w:rsidRPr="00DC1EFD">
        <w:rPr>
          <w:rFonts w:ascii="Times New Roman" w:hAnsi="Times New Roman" w:cs="Times New Roman"/>
          <w:color w:val="000000"/>
          <w:sz w:val="24"/>
          <w:szCs w:val="24"/>
        </w:rPr>
        <w:t xml:space="preserve">Капитальный ремонт канализационного коллектора д.Затинная </w:t>
      </w:r>
      <w:r w:rsidR="00B6289E">
        <w:rPr>
          <w:rFonts w:ascii="Times New Roman" w:hAnsi="Times New Roman" w:cs="Times New Roman"/>
          <w:color w:val="000000"/>
          <w:sz w:val="24"/>
          <w:szCs w:val="24"/>
        </w:rPr>
        <w:t xml:space="preserve">в 2026 году </w:t>
      </w:r>
      <w:r w:rsidR="00DC1EFD" w:rsidRPr="00DC1EFD">
        <w:rPr>
          <w:rFonts w:ascii="Times New Roman" w:hAnsi="Times New Roman" w:cs="Times New Roman"/>
          <w:color w:val="000000"/>
          <w:sz w:val="24"/>
          <w:szCs w:val="24"/>
        </w:rPr>
        <w:t>- 1200 м.п.</w:t>
      </w:r>
      <w:r w:rsidRPr="002B70B6">
        <w:rPr>
          <w:rFonts w:ascii="Times New Roman" w:hAnsi="Times New Roman" w:cs="Times New Roman"/>
          <w:color w:val="000000"/>
          <w:sz w:val="24"/>
          <w:szCs w:val="24"/>
        </w:rPr>
        <w:t>;</w:t>
      </w:r>
    </w:p>
    <w:p w:rsidR="00DC1EFD" w:rsidRDefault="00DC1EFD" w:rsidP="00224B27">
      <w:pPr>
        <w:pStyle w:val="aff0"/>
        <w:tabs>
          <w:tab w:val="left" w:pos="426"/>
        </w:tabs>
        <w:spacing w:after="0" w:line="276"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C1EFD">
        <w:rPr>
          <w:rFonts w:ascii="Times New Roman" w:hAnsi="Times New Roman" w:cs="Times New Roman"/>
          <w:color w:val="000000"/>
          <w:sz w:val="24"/>
          <w:szCs w:val="24"/>
        </w:rPr>
        <w:t>Реконструкция участка канализационного коллектора д.Затинная, Карачевского района, Брянской области. Переустройство канализационных сетей (замена чугун</w:t>
      </w:r>
      <w:r>
        <w:rPr>
          <w:rFonts w:ascii="Times New Roman" w:hAnsi="Times New Roman" w:cs="Times New Roman"/>
          <w:color w:val="000000"/>
          <w:sz w:val="24"/>
          <w:szCs w:val="24"/>
        </w:rPr>
        <w:t xml:space="preserve">ной трубы на полиэтиленовую), </w:t>
      </w:r>
      <w:r w:rsidRPr="00DC1EFD">
        <w:rPr>
          <w:rFonts w:ascii="Times New Roman" w:hAnsi="Times New Roman" w:cs="Times New Roman"/>
          <w:color w:val="000000"/>
          <w:sz w:val="24"/>
          <w:szCs w:val="24"/>
        </w:rPr>
        <w:t>протяженность-107м.</w:t>
      </w:r>
      <w:r>
        <w:rPr>
          <w:rFonts w:ascii="Times New Roman" w:hAnsi="Times New Roman" w:cs="Times New Roman"/>
          <w:color w:val="000000"/>
          <w:sz w:val="24"/>
          <w:szCs w:val="24"/>
        </w:rPr>
        <w:t xml:space="preserve"> ежегодно;</w:t>
      </w:r>
      <w:r w:rsidR="00B6289E">
        <w:rPr>
          <w:rFonts w:ascii="Times New Roman" w:hAnsi="Times New Roman" w:cs="Times New Roman"/>
          <w:color w:val="000000"/>
          <w:sz w:val="24"/>
          <w:szCs w:val="24"/>
        </w:rPr>
        <w:t xml:space="preserve"> </w:t>
      </w:r>
      <w:r w:rsidRPr="00DC1EFD">
        <w:rPr>
          <w:rFonts w:ascii="Times New Roman" w:hAnsi="Times New Roman" w:cs="Times New Roman"/>
          <w:color w:val="000000"/>
          <w:sz w:val="24"/>
          <w:szCs w:val="24"/>
        </w:rPr>
        <w:t>-материал труб-полиэтилен</w:t>
      </w:r>
      <w:r>
        <w:rPr>
          <w:rFonts w:ascii="Times New Roman" w:hAnsi="Times New Roman" w:cs="Times New Roman"/>
          <w:color w:val="000000"/>
          <w:sz w:val="24"/>
          <w:szCs w:val="24"/>
        </w:rPr>
        <w:t xml:space="preserve">.  </w:t>
      </w:r>
    </w:p>
    <w:p w:rsidR="00DC1EFD" w:rsidRPr="002B70B6" w:rsidRDefault="00DC1EFD" w:rsidP="00224B27">
      <w:pPr>
        <w:pStyle w:val="aff0"/>
        <w:tabs>
          <w:tab w:val="left" w:pos="426"/>
        </w:tabs>
        <w:spacing w:after="0" w:line="276"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Срок выполнения работ: ежегодно 2026,2027,2028 г.г.</w:t>
      </w:r>
    </w:p>
    <w:p w:rsidR="002B70B6" w:rsidRPr="002B70B6" w:rsidRDefault="002B70B6" w:rsidP="00224B27">
      <w:pPr>
        <w:pStyle w:val="aff0"/>
        <w:tabs>
          <w:tab w:val="left" w:pos="426"/>
        </w:tabs>
        <w:spacing w:after="0" w:line="276" w:lineRule="auto"/>
        <w:ind w:left="0" w:firstLine="567"/>
        <w:jc w:val="both"/>
        <w:rPr>
          <w:rFonts w:ascii="Times New Roman" w:hAnsi="Times New Roman" w:cs="Times New Roman"/>
          <w:color w:val="000000"/>
          <w:sz w:val="24"/>
          <w:szCs w:val="24"/>
        </w:rPr>
      </w:pPr>
      <w:r w:rsidRPr="002B70B6">
        <w:rPr>
          <w:rFonts w:ascii="Times New Roman" w:hAnsi="Times New Roman" w:cs="Times New Roman"/>
          <w:color w:val="000000"/>
          <w:sz w:val="24"/>
          <w:szCs w:val="24"/>
        </w:rPr>
        <w:t>–</w:t>
      </w:r>
      <w:r w:rsidRPr="002B70B6">
        <w:rPr>
          <w:rFonts w:ascii="Times New Roman" w:hAnsi="Times New Roman" w:cs="Times New Roman"/>
          <w:color w:val="000000"/>
          <w:sz w:val="24"/>
          <w:szCs w:val="24"/>
        </w:rPr>
        <w:tab/>
      </w:r>
      <w:r w:rsidR="00DC1EFD" w:rsidRPr="00DC1EFD">
        <w:rPr>
          <w:rFonts w:ascii="Times New Roman" w:hAnsi="Times New Roman" w:cs="Times New Roman"/>
          <w:color w:val="000000"/>
          <w:sz w:val="24"/>
          <w:szCs w:val="24"/>
        </w:rPr>
        <w:t>Капитал</w:t>
      </w:r>
      <w:r w:rsidR="00DC1EFD">
        <w:rPr>
          <w:rFonts w:ascii="Times New Roman" w:hAnsi="Times New Roman" w:cs="Times New Roman"/>
          <w:color w:val="000000"/>
          <w:sz w:val="24"/>
          <w:szCs w:val="24"/>
        </w:rPr>
        <w:t>ьный ремонт сетей водоотведения</w:t>
      </w:r>
      <w:r w:rsidR="00DC1EFD" w:rsidRPr="00DC1EFD">
        <w:rPr>
          <w:rFonts w:ascii="Times New Roman" w:hAnsi="Times New Roman" w:cs="Times New Roman"/>
          <w:color w:val="000000"/>
          <w:sz w:val="24"/>
          <w:szCs w:val="24"/>
        </w:rPr>
        <w:t xml:space="preserve">, имеющие технический износ более 80% </w:t>
      </w:r>
      <w:r w:rsidR="00701887">
        <w:rPr>
          <w:rFonts w:ascii="Times New Roman" w:hAnsi="Times New Roman" w:cs="Times New Roman"/>
          <w:color w:val="000000"/>
          <w:sz w:val="24"/>
          <w:szCs w:val="24"/>
        </w:rPr>
        <w:t>г. Карачев, д. Масловка, п.Теплое, п Дунаевский и</w:t>
      </w:r>
      <w:r w:rsidR="009C6F55">
        <w:rPr>
          <w:rFonts w:ascii="Times New Roman" w:hAnsi="Times New Roman" w:cs="Times New Roman"/>
          <w:color w:val="000000"/>
          <w:sz w:val="24"/>
          <w:szCs w:val="24"/>
        </w:rPr>
        <w:t xml:space="preserve"> с Вельяминова</w:t>
      </w:r>
      <w:r w:rsidRPr="002B70B6">
        <w:rPr>
          <w:rFonts w:ascii="Times New Roman" w:hAnsi="Times New Roman" w:cs="Times New Roman"/>
          <w:color w:val="000000"/>
          <w:sz w:val="24"/>
          <w:szCs w:val="24"/>
        </w:rPr>
        <w:t>.</w:t>
      </w:r>
    </w:p>
    <w:p w:rsidR="002B70B6" w:rsidRDefault="002B70B6" w:rsidP="002B70B6">
      <w:pPr>
        <w:pStyle w:val="aff0"/>
        <w:tabs>
          <w:tab w:val="left" w:pos="426"/>
        </w:tabs>
        <w:spacing w:after="0" w:line="276" w:lineRule="auto"/>
        <w:ind w:left="0" w:firstLine="567"/>
        <w:jc w:val="both"/>
        <w:rPr>
          <w:rFonts w:ascii="Times New Roman" w:hAnsi="Times New Roman" w:cs="Times New Roman"/>
          <w:color w:val="000000"/>
          <w:sz w:val="24"/>
          <w:szCs w:val="24"/>
        </w:rPr>
      </w:pPr>
      <w:r w:rsidRPr="002B70B6">
        <w:rPr>
          <w:rFonts w:ascii="Times New Roman" w:hAnsi="Times New Roman" w:cs="Times New Roman"/>
          <w:color w:val="000000"/>
          <w:sz w:val="24"/>
          <w:szCs w:val="24"/>
        </w:rPr>
        <w:t>Целью мероприятий по использованию централизованной системы канализации является предотвращение попадания неочищенных канализационных стоков в природную среду, охрана окружающей среды и улучшение качества жизни населения.</w:t>
      </w:r>
    </w:p>
    <w:p w:rsidR="00621A41" w:rsidRPr="00F528F1" w:rsidRDefault="00621A41" w:rsidP="00621A41">
      <w:pPr>
        <w:pStyle w:val="aff0"/>
        <w:tabs>
          <w:tab w:val="left" w:pos="426"/>
        </w:tabs>
        <w:spacing w:after="0"/>
        <w:ind w:left="0" w:firstLine="567"/>
        <w:jc w:val="both"/>
        <w:rPr>
          <w:rFonts w:ascii="Times New Roman" w:hAnsi="Times New Roman" w:cs="Times New Roman"/>
          <w:color w:val="000000"/>
          <w:sz w:val="24"/>
          <w:szCs w:val="24"/>
        </w:rPr>
      </w:pPr>
    </w:p>
    <w:p w:rsidR="001F6E87" w:rsidRPr="00F528F1" w:rsidRDefault="001F6E87" w:rsidP="002B70B6">
      <w:pPr>
        <w:keepNext/>
        <w:keepLines/>
        <w:numPr>
          <w:ilvl w:val="1"/>
          <w:numId w:val="16"/>
        </w:numPr>
        <w:tabs>
          <w:tab w:val="left" w:pos="426"/>
        </w:tabs>
        <w:spacing w:after="0"/>
        <w:ind w:left="142" w:right="-2" w:firstLine="0"/>
        <w:jc w:val="both"/>
        <w:outlineLvl w:val="2"/>
        <w:rPr>
          <w:b/>
          <w:bCs/>
          <w:sz w:val="24"/>
          <w:szCs w:val="24"/>
        </w:rPr>
      </w:pPr>
      <w:bookmarkStart w:id="153" w:name="_Toc18940889"/>
      <w:bookmarkStart w:id="154" w:name="_Toc20315669"/>
      <w:bookmarkStart w:id="155" w:name="_Toc41563003"/>
      <w:bookmarkStart w:id="156" w:name="_Toc224645880"/>
      <w:r w:rsidRPr="00F528F1">
        <w:rPr>
          <w:b/>
          <w:bCs/>
          <w:sz w:val="24"/>
          <w:szCs w:val="24"/>
        </w:rPr>
        <w:t>сведения о применении методов, безопасных для окружающей среды, при утилизации осадков сточных вод</w:t>
      </w:r>
      <w:bookmarkEnd w:id="152"/>
      <w:bookmarkEnd w:id="153"/>
      <w:bookmarkEnd w:id="154"/>
      <w:bookmarkEnd w:id="155"/>
      <w:r w:rsidRPr="00F528F1">
        <w:rPr>
          <w:b/>
          <w:bCs/>
          <w:sz w:val="24"/>
          <w:szCs w:val="24"/>
        </w:rPr>
        <w:t>.</w:t>
      </w:r>
      <w:bookmarkEnd w:id="156"/>
    </w:p>
    <w:p w:rsidR="00595722" w:rsidRDefault="00595722" w:rsidP="002B70B6">
      <w:pPr>
        <w:tabs>
          <w:tab w:val="left" w:pos="426"/>
        </w:tabs>
        <w:spacing w:after="0"/>
        <w:ind w:right="-2" w:firstLine="567"/>
        <w:jc w:val="both"/>
        <w:rPr>
          <w:sz w:val="24"/>
          <w:szCs w:val="24"/>
          <w:lang w:eastAsia="ru-RU"/>
        </w:rPr>
      </w:pPr>
    </w:p>
    <w:p w:rsidR="002B70B6" w:rsidRPr="002B70B6" w:rsidRDefault="002B70B6" w:rsidP="002B70B6">
      <w:pPr>
        <w:tabs>
          <w:tab w:val="left" w:pos="426"/>
        </w:tabs>
        <w:spacing w:after="0" w:line="276" w:lineRule="auto"/>
        <w:ind w:firstLine="567"/>
        <w:jc w:val="both"/>
        <w:rPr>
          <w:sz w:val="24"/>
          <w:szCs w:val="24"/>
          <w:lang w:eastAsia="ru-RU"/>
        </w:rPr>
      </w:pPr>
      <w:r w:rsidRPr="002B70B6">
        <w:rPr>
          <w:sz w:val="24"/>
          <w:szCs w:val="24"/>
          <w:lang w:eastAsia="ru-RU"/>
        </w:rPr>
        <w:t>Традиционные физико-химические методы переработки сточных вод приводят к образованию значительного количества твердых отходов. Некоторая их часть накапливается уже на первичной стадии осаждения, а остальные обусловлены приростом биомассы за счет биологического окисления углеродсодержащих компонентов в сточных водах. Твердые отходы изначально существуют в виде различных суспензий с содержанием твердых компонентов от 1 до 10%. По этой причине процессам выделения, переработки и ликвидации ила стоков следует уделять особое внимание при проектировании и эксплуатации любого предприятия по переработке сточных вод.</w:t>
      </w:r>
    </w:p>
    <w:p w:rsidR="002B70B6" w:rsidRPr="002B70B6" w:rsidRDefault="002B70B6" w:rsidP="002B70B6">
      <w:pPr>
        <w:tabs>
          <w:tab w:val="left" w:pos="426"/>
        </w:tabs>
        <w:spacing w:after="0" w:line="276" w:lineRule="auto"/>
        <w:ind w:firstLine="567"/>
        <w:jc w:val="both"/>
        <w:rPr>
          <w:sz w:val="24"/>
          <w:szCs w:val="24"/>
          <w:lang w:eastAsia="ru-RU"/>
        </w:rPr>
      </w:pPr>
      <w:r w:rsidRPr="002B70B6">
        <w:rPr>
          <w:sz w:val="24"/>
          <w:szCs w:val="24"/>
          <w:lang w:eastAsia="ru-RU"/>
        </w:rPr>
        <w:t>Осадки очистных сооружений с учетом уровня их загрязнения могут быть утилизированы следующими способами: термофильным сбраживанием в метантенках, высушиванием, пастеризацией, обработкой гашеной известью и в радиационных установках, сжиганием, пиролизом, электролизом, получением активированных углей (сорбентов), захоронением, выдерживанием на иловых площадках, использованием как добавки при производстве керамзита, обработкой специальными реагентами с последующей утилизацией, компостированием.</w:t>
      </w:r>
    </w:p>
    <w:p w:rsidR="001F6E87" w:rsidRPr="00F528F1" w:rsidRDefault="00DC1EFD" w:rsidP="002B70B6">
      <w:pPr>
        <w:tabs>
          <w:tab w:val="left" w:pos="426"/>
        </w:tabs>
        <w:spacing w:after="0" w:line="276" w:lineRule="auto"/>
        <w:ind w:firstLine="567"/>
        <w:jc w:val="both"/>
        <w:rPr>
          <w:sz w:val="24"/>
          <w:szCs w:val="24"/>
          <w:lang w:eastAsia="ru-RU"/>
        </w:rPr>
        <w:sectPr w:rsidR="001F6E87" w:rsidRPr="00F528F1" w:rsidSect="000B2E0D">
          <w:pgSz w:w="11906" w:h="16838" w:code="9"/>
          <w:pgMar w:top="1134" w:right="851" w:bottom="1134" w:left="1134" w:header="709" w:footer="709" w:gutter="0"/>
          <w:cols w:space="708"/>
          <w:titlePg/>
          <w:docGrid w:linePitch="360"/>
        </w:sectPr>
      </w:pPr>
      <w:r>
        <w:rPr>
          <w:sz w:val="24"/>
          <w:szCs w:val="24"/>
          <w:lang w:eastAsia="ru-RU"/>
        </w:rPr>
        <w:t xml:space="preserve"> </w:t>
      </w:r>
    </w:p>
    <w:p w:rsidR="001F6E87" w:rsidRPr="00230F38" w:rsidRDefault="001F6E87" w:rsidP="001C3656">
      <w:pPr>
        <w:keepNext/>
        <w:keepLines/>
        <w:numPr>
          <w:ilvl w:val="0"/>
          <w:numId w:val="20"/>
        </w:numPr>
        <w:tabs>
          <w:tab w:val="left" w:pos="426"/>
        </w:tabs>
        <w:spacing w:after="0"/>
        <w:ind w:left="142" w:right="-284"/>
        <w:jc w:val="center"/>
        <w:outlineLvl w:val="1"/>
        <w:rPr>
          <w:b/>
          <w:bCs/>
          <w:sz w:val="32"/>
          <w:szCs w:val="32"/>
        </w:rPr>
      </w:pPr>
      <w:bookmarkStart w:id="157" w:name="_Toc224645881"/>
      <w:r w:rsidRPr="00230F38">
        <w:rPr>
          <w:b/>
          <w:bCs/>
          <w:sz w:val="32"/>
          <w:szCs w:val="32"/>
        </w:rPr>
        <w:t>Оценка потребности в капитальных вложениях в строительство, реконструкцию и модернизацию объектов централизованной системы водоотведения.</w:t>
      </w:r>
      <w:bookmarkEnd w:id="157"/>
    </w:p>
    <w:p w:rsidR="001F6E87" w:rsidRPr="00F528F1" w:rsidRDefault="001F6E87" w:rsidP="0008782E">
      <w:pPr>
        <w:tabs>
          <w:tab w:val="left" w:pos="426"/>
        </w:tabs>
        <w:spacing w:after="0"/>
        <w:ind w:left="142" w:firstLine="567"/>
        <w:jc w:val="both"/>
        <w:rPr>
          <w:sz w:val="24"/>
          <w:szCs w:val="24"/>
        </w:rPr>
      </w:pPr>
      <w:r w:rsidRPr="00F528F1">
        <w:rPr>
          <w:sz w:val="24"/>
          <w:szCs w:val="24"/>
        </w:rPr>
        <w:t xml:space="preserve">Схемой водоснабжения и водоотведения </w:t>
      </w:r>
      <w:r w:rsidR="00C06653">
        <w:rPr>
          <w:sz w:val="24"/>
          <w:szCs w:val="24"/>
        </w:rPr>
        <w:t>Карачевского городского поселения</w:t>
      </w:r>
      <w:r w:rsidR="003E5E50">
        <w:rPr>
          <w:sz w:val="24"/>
          <w:szCs w:val="24"/>
        </w:rPr>
        <w:t xml:space="preserve"> </w:t>
      </w:r>
      <w:r w:rsidRPr="00F528F1">
        <w:rPr>
          <w:sz w:val="24"/>
          <w:szCs w:val="24"/>
        </w:rPr>
        <w:t>предложены мероприятия, указанные в таблице 14.</w:t>
      </w:r>
    </w:p>
    <w:p w:rsidR="001F6E87" w:rsidRPr="009044B2" w:rsidRDefault="009044B2" w:rsidP="00CC6515">
      <w:pPr>
        <w:pStyle w:val="ac"/>
        <w:rPr>
          <w:sz w:val="18"/>
          <w:szCs w:val="18"/>
        </w:rPr>
      </w:pPr>
      <w:r>
        <w:t xml:space="preserve">Таблица </w:t>
      </w:r>
      <w:fldSimple w:instr=" SEQ Таблица \* ARABIC ">
        <w:r w:rsidR="00B02E10">
          <w:rPr>
            <w:noProof/>
          </w:rPr>
          <w:t>59</w:t>
        </w:r>
      </w:fldSimple>
      <w:r>
        <w:t xml:space="preserve"> </w:t>
      </w:r>
      <w:r w:rsidR="001F6E87" w:rsidRPr="00F528F1">
        <w:t xml:space="preserve">Оценка потребности в капитальных вложениях в строительство, реконструкцию и модернизацию объектов централизованной системы водоотведения </w:t>
      </w:r>
      <w:r w:rsidR="00C06653">
        <w:t>Карачевского городского поселения</w:t>
      </w:r>
      <w:r w:rsidR="001F6E87" w:rsidRPr="00F528F1">
        <w:t>.</w:t>
      </w:r>
    </w:p>
    <w:tbl>
      <w:tblPr>
        <w:tblW w:w="156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1"/>
        <w:gridCol w:w="2947"/>
        <w:gridCol w:w="1120"/>
        <w:gridCol w:w="1290"/>
        <w:gridCol w:w="1625"/>
        <w:gridCol w:w="1251"/>
        <w:gridCol w:w="1418"/>
        <w:gridCol w:w="960"/>
        <w:gridCol w:w="960"/>
        <w:gridCol w:w="960"/>
        <w:gridCol w:w="960"/>
      </w:tblGrid>
      <w:tr w:rsidR="009C6F55" w:rsidRPr="009C6F55" w:rsidTr="009C6F55">
        <w:trPr>
          <w:cantSplit/>
          <w:trHeight w:val="1747"/>
          <w:tblHeader/>
        </w:trPr>
        <w:tc>
          <w:tcPr>
            <w:tcW w:w="2161"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Наименование мероприятия</w:t>
            </w:r>
          </w:p>
        </w:tc>
        <w:tc>
          <w:tcPr>
            <w:tcW w:w="2947"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Перечень муниципальных программ в сфере водоснабжения</w:t>
            </w:r>
          </w:p>
        </w:tc>
        <w:tc>
          <w:tcPr>
            <w:tcW w:w="1120" w:type="dxa"/>
            <w:shd w:val="clear" w:color="auto" w:fill="auto"/>
            <w:textDirection w:val="btLr"/>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Статус объекта С - строительство; Р - реконструкция</w:t>
            </w:r>
          </w:p>
        </w:tc>
        <w:tc>
          <w:tcPr>
            <w:tcW w:w="129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Срок реализации мероприятия, год</w:t>
            </w:r>
          </w:p>
        </w:tc>
        <w:tc>
          <w:tcPr>
            <w:tcW w:w="1625"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Финансовые потребности на реализацию мероприятий, тыс.руб.*</w:t>
            </w:r>
          </w:p>
        </w:tc>
        <w:tc>
          <w:tcPr>
            <w:tcW w:w="1251"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2026 г.</w:t>
            </w:r>
          </w:p>
        </w:tc>
        <w:tc>
          <w:tcPr>
            <w:tcW w:w="1418"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2027 г.</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2028 г.</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2029 г.</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2030 г.</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2031-2036 г.г.</w:t>
            </w:r>
          </w:p>
        </w:tc>
      </w:tr>
      <w:tr w:rsidR="009C6F55" w:rsidRPr="009C6F55" w:rsidTr="009C6F55">
        <w:trPr>
          <w:trHeight w:val="432"/>
        </w:trPr>
        <w:tc>
          <w:tcPr>
            <w:tcW w:w="2161" w:type="dxa"/>
            <w:vMerge w:val="restart"/>
            <w:shd w:val="clear" w:color="auto" w:fill="auto"/>
            <w:vAlign w:val="center"/>
            <w:hideMark/>
          </w:tcPr>
          <w:p w:rsidR="009C6F55" w:rsidRPr="009C6F55" w:rsidRDefault="009C6F55" w:rsidP="009C6F55">
            <w:pPr>
              <w:spacing w:after="0"/>
              <w:rPr>
                <w:color w:val="000000"/>
                <w:szCs w:val="20"/>
                <w:lang w:eastAsia="ru-RU"/>
              </w:rPr>
            </w:pPr>
            <w:r w:rsidRPr="009C6F55">
              <w:rPr>
                <w:color w:val="000000"/>
                <w:szCs w:val="20"/>
                <w:lang w:eastAsia="ru-RU"/>
              </w:rPr>
              <w:t>Капитальный ремонт канализационного коллектора д.Затинная - 1200 м.п.</w:t>
            </w:r>
          </w:p>
        </w:tc>
        <w:tc>
          <w:tcPr>
            <w:tcW w:w="2947" w:type="dxa"/>
            <w:vMerge w:val="restart"/>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Программа «Комплексное развитие системы коммунальной инфраструктуры МО «Карачевское городское поселение» Карачевского района Брянской области на 2016-2030 годы», утвержденную решением Карачевского городского Совета народных депутатов № 3-246 от 28.06.2016 года с дополнениями Постановления Карачевского городского совета народных депутатов от 26.02.2025г. № 5-59.</w:t>
            </w:r>
          </w:p>
        </w:tc>
        <w:tc>
          <w:tcPr>
            <w:tcW w:w="1120" w:type="dxa"/>
            <w:vMerge w:val="restart"/>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Р</w:t>
            </w:r>
          </w:p>
        </w:tc>
        <w:tc>
          <w:tcPr>
            <w:tcW w:w="1290" w:type="dxa"/>
            <w:vMerge w:val="restart"/>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до 2030 год</w:t>
            </w:r>
          </w:p>
        </w:tc>
        <w:tc>
          <w:tcPr>
            <w:tcW w:w="1625" w:type="dxa"/>
            <w:vMerge w:val="restart"/>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11909</w:t>
            </w:r>
          </w:p>
        </w:tc>
        <w:tc>
          <w:tcPr>
            <w:tcW w:w="5549" w:type="dxa"/>
            <w:gridSpan w:val="5"/>
            <w:vMerge w:val="restart"/>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11909,0 </w:t>
            </w:r>
          </w:p>
        </w:tc>
        <w:tc>
          <w:tcPr>
            <w:tcW w:w="960" w:type="dxa"/>
            <w:vMerge w:val="restart"/>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r>
      <w:tr w:rsidR="009C6F55" w:rsidRPr="009C6F55" w:rsidTr="009C6F55">
        <w:trPr>
          <w:trHeight w:val="432"/>
        </w:trPr>
        <w:tc>
          <w:tcPr>
            <w:tcW w:w="2161" w:type="dxa"/>
            <w:vMerge/>
            <w:vAlign w:val="center"/>
            <w:hideMark/>
          </w:tcPr>
          <w:p w:rsidR="009C6F55" w:rsidRPr="009C6F55" w:rsidRDefault="009C6F55" w:rsidP="009C6F55">
            <w:pPr>
              <w:spacing w:after="0"/>
              <w:rPr>
                <w:color w:val="000000"/>
                <w:szCs w:val="20"/>
                <w:lang w:eastAsia="ru-RU"/>
              </w:rPr>
            </w:pPr>
          </w:p>
        </w:tc>
        <w:tc>
          <w:tcPr>
            <w:tcW w:w="2947" w:type="dxa"/>
            <w:vMerge/>
            <w:vAlign w:val="center"/>
            <w:hideMark/>
          </w:tcPr>
          <w:p w:rsidR="009C6F55" w:rsidRPr="009C6F55" w:rsidRDefault="009C6F55" w:rsidP="009C6F55">
            <w:pPr>
              <w:spacing w:after="0"/>
              <w:rPr>
                <w:color w:val="000000"/>
                <w:szCs w:val="20"/>
                <w:lang w:eastAsia="ru-RU"/>
              </w:rPr>
            </w:pPr>
          </w:p>
        </w:tc>
        <w:tc>
          <w:tcPr>
            <w:tcW w:w="1120" w:type="dxa"/>
            <w:vMerge/>
            <w:vAlign w:val="center"/>
            <w:hideMark/>
          </w:tcPr>
          <w:p w:rsidR="009C6F55" w:rsidRPr="009C6F55" w:rsidRDefault="009C6F55" w:rsidP="009C6F55">
            <w:pPr>
              <w:spacing w:after="0"/>
              <w:rPr>
                <w:color w:val="000000"/>
                <w:szCs w:val="20"/>
                <w:lang w:eastAsia="ru-RU"/>
              </w:rPr>
            </w:pPr>
          </w:p>
        </w:tc>
        <w:tc>
          <w:tcPr>
            <w:tcW w:w="1290" w:type="dxa"/>
            <w:vMerge/>
            <w:vAlign w:val="center"/>
            <w:hideMark/>
          </w:tcPr>
          <w:p w:rsidR="009C6F55" w:rsidRPr="009C6F55" w:rsidRDefault="009C6F55" w:rsidP="009C6F55">
            <w:pPr>
              <w:spacing w:after="0"/>
              <w:rPr>
                <w:color w:val="000000"/>
                <w:szCs w:val="20"/>
                <w:lang w:eastAsia="ru-RU"/>
              </w:rPr>
            </w:pPr>
          </w:p>
        </w:tc>
        <w:tc>
          <w:tcPr>
            <w:tcW w:w="1625" w:type="dxa"/>
            <w:vMerge/>
            <w:vAlign w:val="center"/>
            <w:hideMark/>
          </w:tcPr>
          <w:p w:rsidR="009C6F55" w:rsidRPr="009C6F55" w:rsidRDefault="009C6F55" w:rsidP="009C6F55">
            <w:pPr>
              <w:spacing w:after="0"/>
              <w:rPr>
                <w:color w:val="000000"/>
                <w:szCs w:val="20"/>
                <w:lang w:eastAsia="ru-RU"/>
              </w:rPr>
            </w:pPr>
          </w:p>
        </w:tc>
        <w:tc>
          <w:tcPr>
            <w:tcW w:w="5549" w:type="dxa"/>
            <w:gridSpan w:val="5"/>
            <w:vMerge/>
            <w:vAlign w:val="center"/>
            <w:hideMark/>
          </w:tcPr>
          <w:p w:rsidR="009C6F55" w:rsidRPr="009C6F55" w:rsidRDefault="009C6F55" w:rsidP="009C6F55">
            <w:pPr>
              <w:spacing w:after="0"/>
              <w:rPr>
                <w:color w:val="000000"/>
                <w:szCs w:val="20"/>
                <w:lang w:eastAsia="ru-RU"/>
              </w:rPr>
            </w:pPr>
          </w:p>
        </w:tc>
        <w:tc>
          <w:tcPr>
            <w:tcW w:w="960" w:type="dxa"/>
            <w:vMerge/>
            <w:vAlign w:val="center"/>
            <w:hideMark/>
          </w:tcPr>
          <w:p w:rsidR="009C6F55" w:rsidRPr="009C6F55" w:rsidRDefault="009C6F55" w:rsidP="009C6F55">
            <w:pPr>
              <w:spacing w:after="0"/>
              <w:rPr>
                <w:color w:val="000000"/>
                <w:szCs w:val="20"/>
                <w:lang w:eastAsia="ru-RU"/>
              </w:rPr>
            </w:pPr>
          </w:p>
        </w:tc>
      </w:tr>
      <w:tr w:rsidR="009C6F55" w:rsidRPr="009C6F55" w:rsidTr="009C6F55">
        <w:trPr>
          <w:trHeight w:val="432"/>
        </w:trPr>
        <w:tc>
          <w:tcPr>
            <w:tcW w:w="2161" w:type="dxa"/>
            <w:vMerge/>
            <w:vAlign w:val="center"/>
            <w:hideMark/>
          </w:tcPr>
          <w:p w:rsidR="009C6F55" w:rsidRPr="009C6F55" w:rsidRDefault="009C6F55" w:rsidP="009C6F55">
            <w:pPr>
              <w:spacing w:after="0"/>
              <w:rPr>
                <w:color w:val="000000"/>
                <w:szCs w:val="20"/>
                <w:lang w:eastAsia="ru-RU"/>
              </w:rPr>
            </w:pPr>
          </w:p>
        </w:tc>
        <w:tc>
          <w:tcPr>
            <w:tcW w:w="2947" w:type="dxa"/>
            <w:vMerge/>
            <w:vAlign w:val="center"/>
            <w:hideMark/>
          </w:tcPr>
          <w:p w:rsidR="009C6F55" w:rsidRPr="009C6F55" w:rsidRDefault="009C6F55" w:rsidP="009C6F55">
            <w:pPr>
              <w:spacing w:after="0"/>
              <w:rPr>
                <w:color w:val="000000"/>
                <w:szCs w:val="20"/>
                <w:lang w:eastAsia="ru-RU"/>
              </w:rPr>
            </w:pPr>
          </w:p>
        </w:tc>
        <w:tc>
          <w:tcPr>
            <w:tcW w:w="1120" w:type="dxa"/>
            <w:vMerge/>
            <w:vAlign w:val="center"/>
            <w:hideMark/>
          </w:tcPr>
          <w:p w:rsidR="009C6F55" w:rsidRPr="009C6F55" w:rsidRDefault="009C6F55" w:rsidP="009C6F55">
            <w:pPr>
              <w:spacing w:after="0"/>
              <w:rPr>
                <w:color w:val="000000"/>
                <w:szCs w:val="20"/>
                <w:lang w:eastAsia="ru-RU"/>
              </w:rPr>
            </w:pPr>
          </w:p>
        </w:tc>
        <w:tc>
          <w:tcPr>
            <w:tcW w:w="1290" w:type="dxa"/>
            <w:vMerge/>
            <w:vAlign w:val="center"/>
            <w:hideMark/>
          </w:tcPr>
          <w:p w:rsidR="009C6F55" w:rsidRPr="009C6F55" w:rsidRDefault="009C6F55" w:rsidP="009C6F55">
            <w:pPr>
              <w:spacing w:after="0"/>
              <w:rPr>
                <w:color w:val="000000"/>
                <w:szCs w:val="20"/>
                <w:lang w:eastAsia="ru-RU"/>
              </w:rPr>
            </w:pPr>
          </w:p>
        </w:tc>
        <w:tc>
          <w:tcPr>
            <w:tcW w:w="1625" w:type="dxa"/>
            <w:vMerge/>
            <w:vAlign w:val="center"/>
            <w:hideMark/>
          </w:tcPr>
          <w:p w:rsidR="009C6F55" w:rsidRPr="009C6F55" w:rsidRDefault="009C6F55" w:rsidP="009C6F55">
            <w:pPr>
              <w:spacing w:after="0"/>
              <w:rPr>
                <w:color w:val="000000"/>
                <w:szCs w:val="20"/>
                <w:lang w:eastAsia="ru-RU"/>
              </w:rPr>
            </w:pPr>
          </w:p>
        </w:tc>
        <w:tc>
          <w:tcPr>
            <w:tcW w:w="5549" w:type="dxa"/>
            <w:gridSpan w:val="5"/>
            <w:vMerge/>
            <w:vAlign w:val="center"/>
            <w:hideMark/>
          </w:tcPr>
          <w:p w:rsidR="009C6F55" w:rsidRPr="009C6F55" w:rsidRDefault="009C6F55" w:rsidP="009C6F55">
            <w:pPr>
              <w:spacing w:after="0"/>
              <w:rPr>
                <w:color w:val="000000"/>
                <w:szCs w:val="20"/>
                <w:lang w:eastAsia="ru-RU"/>
              </w:rPr>
            </w:pPr>
          </w:p>
        </w:tc>
        <w:tc>
          <w:tcPr>
            <w:tcW w:w="960" w:type="dxa"/>
            <w:vMerge/>
            <w:vAlign w:val="center"/>
            <w:hideMark/>
          </w:tcPr>
          <w:p w:rsidR="009C6F55" w:rsidRPr="009C6F55" w:rsidRDefault="009C6F55" w:rsidP="009C6F55">
            <w:pPr>
              <w:spacing w:after="0"/>
              <w:rPr>
                <w:color w:val="000000"/>
                <w:szCs w:val="20"/>
                <w:lang w:eastAsia="ru-RU"/>
              </w:rPr>
            </w:pPr>
          </w:p>
        </w:tc>
      </w:tr>
      <w:tr w:rsidR="009C6F55" w:rsidRPr="009C6F55" w:rsidTr="009C6F55">
        <w:trPr>
          <w:trHeight w:val="432"/>
        </w:trPr>
        <w:tc>
          <w:tcPr>
            <w:tcW w:w="2161" w:type="dxa"/>
            <w:vMerge/>
            <w:vAlign w:val="center"/>
            <w:hideMark/>
          </w:tcPr>
          <w:p w:rsidR="009C6F55" w:rsidRPr="009C6F55" w:rsidRDefault="009C6F55" w:rsidP="009C6F55">
            <w:pPr>
              <w:spacing w:after="0"/>
              <w:rPr>
                <w:color w:val="000000"/>
                <w:szCs w:val="20"/>
                <w:lang w:eastAsia="ru-RU"/>
              </w:rPr>
            </w:pPr>
          </w:p>
        </w:tc>
        <w:tc>
          <w:tcPr>
            <w:tcW w:w="2947" w:type="dxa"/>
            <w:vMerge/>
            <w:vAlign w:val="center"/>
            <w:hideMark/>
          </w:tcPr>
          <w:p w:rsidR="009C6F55" w:rsidRPr="009C6F55" w:rsidRDefault="009C6F55" w:rsidP="009C6F55">
            <w:pPr>
              <w:spacing w:after="0"/>
              <w:rPr>
                <w:color w:val="000000"/>
                <w:szCs w:val="20"/>
                <w:lang w:eastAsia="ru-RU"/>
              </w:rPr>
            </w:pPr>
          </w:p>
        </w:tc>
        <w:tc>
          <w:tcPr>
            <w:tcW w:w="1120" w:type="dxa"/>
            <w:vMerge/>
            <w:vAlign w:val="center"/>
            <w:hideMark/>
          </w:tcPr>
          <w:p w:rsidR="009C6F55" w:rsidRPr="009C6F55" w:rsidRDefault="009C6F55" w:rsidP="009C6F55">
            <w:pPr>
              <w:spacing w:after="0"/>
              <w:rPr>
                <w:color w:val="000000"/>
                <w:szCs w:val="20"/>
                <w:lang w:eastAsia="ru-RU"/>
              </w:rPr>
            </w:pPr>
          </w:p>
        </w:tc>
        <w:tc>
          <w:tcPr>
            <w:tcW w:w="1290" w:type="dxa"/>
            <w:vMerge/>
            <w:vAlign w:val="center"/>
            <w:hideMark/>
          </w:tcPr>
          <w:p w:rsidR="009C6F55" w:rsidRPr="009C6F55" w:rsidRDefault="009C6F55" w:rsidP="009C6F55">
            <w:pPr>
              <w:spacing w:after="0"/>
              <w:rPr>
                <w:color w:val="000000"/>
                <w:szCs w:val="20"/>
                <w:lang w:eastAsia="ru-RU"/>
              </w:rPr>
            </w:pPr>
          </w:p>
        </w:tc>
        <w:tc>
          <w:tcPr>
            <w:tcW w:w="1625" w:type="dxa"/>
            <w:vMerge/>
            <w:vAlign w:val="center"/>
            <w:hideMark/>
          </w:tcPr>
          <w:p w:rsidR="009C6F55" w:rsidRPr="009C6F55" w:rsidRDefault="009C6F55" w:rsidP="009C6F55">
            <w:pPr>
              <w:spacing w:after="0"/>
              <w:rPr>
                <w:color w:val="000000"/>
                <w:szCs w:val="20"/>
                <w:lang w:eastAsia="ru-RU"/>
              </w:rPr>
            </w:pPr>
          </w:p>
        </w:tc>
        <w:tc>
          <w:tcPr>
            <w:tcW w:w="5549" w:type="dxa"/>
            <w:gridSpan w:val="5"/>
            <w:vMerge/>
            <w:vAlign w:val="center"/>
            <w:hideMark/>
          </w:tcPr>
          <w:p w:rsidR="009C6F55" w:rsidRPr="009C6F55" w:rsidRDefault="009C6F55" w:rsidP="009C6F55">
            <w:pPr>
              <w:spacing w:after="0"/>
              <w:rPr>
                <w:color w:val="000000"/>
                <w:szCs w:val="20"/>
                <w:lang w:eastAsia="ru-RU"/>
              </w:rPr>
            </w:pPr>
          </w:p>
        </w:tc>
        <w:tc>
          <w:tcPr>
            <w:tcW w:w="960" w:type="dxa"/>
            <w:vMerge/>
            <w:vAlign w:val="center"/>
            <w:hideMark/>
          </w:tcPr>
          <w:p w:rsidR="009C6F55" w:rsidRPr="009C6F55" w:rsidRDefault="009C6F55" w:rsidP="009C6F55">
            <w:pPr>
              <w:spacing w:after="0"/>
              <w:rPr>
                <w:color w:val="000000"/>
                <w:szCs w:val="20"/>
                <w:lang w:eastAsia="ru-RU"/>
              </w:rPr>
            </w:pPr>
          </w:p>
        </w:tc>
      </w:tr>
      <w:tr w:rsidR="009C6F55" w:rsidRPr="009C6F55" w:rsidTr="009C6F55">
        <w:trPr>
          <w:trHeight w:val="432"/>
        </w:trPr>
        <w:tc>
          <w:tcPr>
            <w:tcW w:w="2161" w:type="dxa"/>
            <w:vMerge/>
            <w:vAlign w:val="center"/>
            <w:hideMark/>
          </w:tcPr>
          <w:p w:rsidR="009C6F55" w:rsidRPr="009C6F55" w:rsidRDefault="009C6F55" w:rsidP="009C6F55">
            <w:pPr>
              <w:spacing w:after="0"/>
              <w:rPr>
                <w:color w:val="000000"/>
                <w:szCs w:val="20"/>
                <w:lang w:eastAsia="ru-RU"/>
              </w:rPr>
            </w:pPr>
          </w:p>
        </w:tc>
        <w:tc>
          <w:tcPr>
            <w:tcW w:w="2947" w:type="dxa"/>
            <w:vMerge/>
            <w:vAlign w:val="center"/>
            <w:hideMark/>
          </w:tcPr>
          <w:p w:rsidR="009C6F55" w:rsidRPr="009C6F55" w:rsidRDefault="009C6F55" w:rsidP="009C6F55">
            <w:pPr>
              <w:spacing w:after="0"/>
              <w:rPr>
                <w:color w:val="000000"/>
                <w:szCs w:val="20"/>
                <w:lang w:eastAsia="ru-RU"/>
              </w:rPr>
            </w:pPr>
          </w:p>
        </w:tc>
        <w:tc>
          <w:tcPr>
            <w:tcW w:w="1120" w:type="dxa"/>
            <w:vMerge/>
            <w:vAlign w:val="center"/>
            <w:hideMark/>
          </w:tcPr>
          <w:p w:rsidR="009C6F55" w:rsidRPr="009C6F55" w:rsidRDefault="009C6F55" w:rsidP="009C6F55">
            <w:pPr>
              <w:spacing w:after="0"/>
              <w:rPr>
                <w:color w:val="000000"/>
                <w:szCs w:val="20"/>
                <w:lang w:eastAsia="ru-RU"/>
              </w:rPr>
            </w:pPr>
          </w:p>
        </w:tc>
        <w:tc>
          <w:tcPr>
            <w:tcW w:w="1290" w:type="dxa"/>
            <w:vMerge/>
            <w:vAlign w:val="center"/>
            <w:hideMark/>
          </w:tcPr>
          <w:p w:rsidR="009C6F55" w:rsidRPr="009C6F55" w:rsidRDefault="009C6F55" w:rsidP="009C6F55">
            <w:pPr>
              <w:spacing w:after="0"/>
              <w:rPr>
                <w:color w:val="000000"/>
                <w:szCs w:val="20"/>
                <w:lang w:eastAsia="ru-RU"/>
              </w:rPr>
            </w:pPr>
          </w:p>
        </w:tc>
        <w:tc>
          <w:tcPr>
            <w:tcW w:w="1625" w:type="dxa"/>
            <w:vMerge/>
            <w:vAlign w:val="center"/>
            <w:hideMark/>
          </w:tcPr>
          <w:p w:rsidR="009C6F55" w:rsidRPr="009C6F55" w:rsidRDefault="009C6F55" w:rsidP="009C6F55">
            <w:pPr>
              <w:spacing w:after="0"/>
              <w:rPr>
                <w:color w:val="000000"/>
                <w:szCs w:val="20"/>
                <w:lang w:eastAsia="ru-RU"/>
              </w:rPr>
            </w:pPr>
          </w:p>
        </w:tc>
        <w:tc>
          <w:tcPr>
            <w:tcW w:w="5549" w:type="dxa"/>
            <w:gridSpan w:val="5"/>
            <w:vMerge/>
            <w:vAlign w:val="center"/>
            <w:hideMark/>
          </w:tcPr>
          <w:p w:rsidR="009C6F55" w:rsidRPr="009C6F55" w:rsidRDefault="009C6F55" w:rsidP="009C6F55">
            <w:pPr>
              <w:spacing w:after="0"/>
              <w:rPr>
                <w:color w:val="000000"/>
                <w:szCs w:val="20"/>
                <w:lang w:eastAsia="ru-RU"/>
              </w:rPr>
            </w:pPr>
          </w:p>
        </w:tc>
        <w:tc>
          <w:tcPr>
            <w:tcW w:w="960" w:type="dxa"/>
            <w:vMerge/>
            <w:vAlign w:val="center"/>
            <w:hideMark/>
          </w:tcPr>
          <w:p w:rsidR="009C6F55" w:rsidRPr="009C6F55" w:rsidRDefault="009C6F55" w:rsidP="009C6F55">
            <w:pPr>
              <w:spacing w:after="0"/>
              <w:rPr>
                <w:color w:val="000000"/>
                <w:szCs w:val="20"/>
                <w:lang w:eastAsia="ru-RU"/>
              </w:rPr>
            </w:pPr>
          </w:p>
        </w:tc>
      </w:tr>
      <w:tr w:rsidR="009C6F55" w:rsidRPr="009C6F55" w:rsidTr="009C6F55">
        <w:trPr>
          <w:trHeight w:val="432"/>
        </w:trPr>
        <w:tc>
          <w:tcPr>
            <w:tcW w:w="2161" w:type="dxa"/>
            <w:shd w:val="clear" w:color="auto" w:fill="auto"/>
            <w:vAlign w:val="center"/>
            <w:hideMark/>
          </w:tcPr>
          <w:p w:rsidR="009C6F55" w:rsidRPr="009C6F55" w:rsidRDefault="009C6F55" w:rsidP="009C6F55">
            <w:pPr>
              <w:spacing w:after="0"/>
              <w:rPr>
                <w:color w:val="000000"/>
                <w:szCs w:val="20"/>
                <w:lang w:eastAsia="ru-RU"/>
              </w:rPr>
            </w:pPr>
            <w:r w:rsidRPr="009C6F55">
              <w:rPr>
                <w:color w:val="000000"/>
                <w:szCs w:val="20"/>
                <w:lang w:eastAsia="ru-RU"/>
              </w:rPr>
              <w:t>Реконструкция аварийного участка канализационного коллектора д.Затинная, Карачевского района, Брянской области. Переустройство канализационных сетей(замена чугунной трубы на полиэтиленовую) протяженность 107 м, диаметр-250мм, материал труб-полиэтилен.(1 очередь)</w:t>
            </w:r>
          </w:p>
        </w:tc>
        <w:tc>
          <w:tcPr>
            <w:tcW w:w="2947" w:type="dxa"/>
            <w:vMerge w:val="restart"/>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Инвестиционная программа муниципального унитарного предприятия «Карачевский городской водоканал» по реконструкции системы водоотведения на территории Карачевского городского поселения Карачевского муниципального района Брянской области на 2026 -2028 годы</w:t>
            </w:r>
          </w:p>
        </w:tc>
        <w:tc>
          <w:tcPr>
            <w:tcW w:w="112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Р</w:t>
            </w:r>
          </w:p>
        </w:tc>
        <w:tc>
          <w:tcPr>
            <w:tcW w:w="129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2026 год</w:t>
            </w:r>
          </w:p>
        </w:tc>
        <w:tc>
          <w:tcPr>
            <w:tcW w:w="1625"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506,01</w:t>
            </w:r>
          </w:p>
        </w:tc>
        <w:tc>
          <w:tcPr>
            <w:tcW w:w="1251"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506,01</w:t>
            </w:r>
          </w:p>
        </w:tc>
        <w:tc>
          <w:tcPr>
            <w:tcW w:w="1418"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r>
      <w:tr w:rsidR="009C6F55" w:rsidRPr="009C6F55" w:rsidTr="009C6F55">
        <w:trPr>
          <w:trHeight w:val="432"/>
        </w:trPr>
        <w:tc>
          <w:tcPr>
            <w:tcW w:w="2161" w:type="dxa"/>
            <w:shd w:val="clear" w:color="auto" w:fill="auto"/>
            <w:vAlign w:val="center"/>
            <w:hideMark/>
          </w:tcPr>
          <w:p w:rsidR="009C6F55" w:rsidRPr="009C6F55" w:rsidRDefault="009C6F55" w:rsidP="009C6F55">
            <w:pPr>
              <w:spacing w:after="0"/>
              <w:rPr>
                <w:color w:val="000000"/>
                <w:szCs w:val="20"/>
                <w:lang w:eastAsia="ru-RU"/>
              </w:rPr>
            </w:pPr>
            <w:r w:rsidRPr="009C6F55">
              <w:rPr>
                <w:color w:val="000000"/>
                <w:szCs w:val="20"/>
                <w:lang w:eastAsia="ru-RU"/>
              </w:rPr>
              <w:t>Реконструкция аварийного участка канализационного коллектора д.Затинная, Карачевского района, Брянской области. Переустройство канализационных сетей(замена чугунной трубы на полиэтиленовую) протяженность 107 м, диаметр-250мм, материал труб-полиэтилен.(2 очередь)</w:t>
            </w:r>
          </w:p>
        </w:tc>
        <w:tc>
          <w:tcPr>
            <w:tcW w:w="2947" w:type="dxa"/>
            <w:vMerge/>
            <w:vAlign w:val="center"/>
            <w:hideMark/>
          </w:tcPr>
          <w:p w:rsidR="009C6F55" w:rsidRPr="009C6F55" w:rsidRDefault="009C6F55" w:rsidP="009C6F55">
            <w:pPr>
              <w:spacing w:after="0"/>
              <w:rPr>
                <w:color w:val="000000"/>
                <w:szCs w:val="20"/>
                <w:lang w:eastAsia="ru-RU"/>
              </w:rPr>
            </w:pPr>
          </w:p>
        </w:tc>
        <w:tc>
          <w:tcPr>
            <w:tcW w:w="112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Р</w:t>
            </w:r>
          </w:p>
        </w:tc>
        <w:tc>
          <w:tcPr>
            <w:tcW w:w="129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2027 год</w:t>
            </w:r>
          </w:p>
        </w:tc>
        <w:tc>
          <w:tcPr>
            <w:tcW w:w="1625"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528,78</w:t>
            </w:r>
          </w:p>
        </w:tc>
        <w:tc>
          <w:tcPr>
            <w:tcW w:w="1251"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1418"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528,78</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r>
      <w:tr w:rsidR="009C6F55" w:rsidRPr="009C6F55" w:rsidTr="009C6F55">
        <w:trPr>
          <w:trHeight w:val="432"/>
        </w:trPr>
        <w:tc>
          <w:tcPr>
            <w:tcW w:w="2161" w:type="dxa"/>
            <w:shd w:val="clear" w:color="auto" w:fill="auto"/>
            <w:vAlign w:val="center"/>
            <w:hideMark/>
          </w:tcPr>
          <w:p w:rsidR="009C6F55" w:rsidRPr="009C6F55" w:rsidRDefault="009C6F55" w:rsidP="009C6F55">
            <w:pPr>
              <w:spacing w:after="0"/>
              <w:rPr>
                <w:color w:val="000000"/>
                <w:szCs w:val="20"/>
                <w:lang w:eastAsia="ru-RU"/>
              </w:rPr>
            </w:pPr>
            <w:r w:rsidRPr="009C6F55">
              <w:rPr>
                <w:color w:val="000000"/>
                <w:szCs w:val="20"/>
                <w:lang w:eastAsia="ru-RU"/>
              </w:rPr>
              <w:t>Реконструкция аварийного участка канализационного коллектора д.Затинная, Карачевского района, Брянской области. Переустройство канализационных сетей(замена чугунной трубы на полиэтиленовую) протяженность 107 м, диаметр-250мм, материал труб- полиэтилен.(3очередь)</w:t>
            </w:r>
          </w:p>
        </w:tc>
        <w:tc>
          <w:tcPr>
            <w:tcW w:w="2947" w:type="dxa"/>
            <w:vMerge/>
            <w:vAlign w:val="center"/>
            <w:hideMark/>
          </w:tcPr>
          <w:p w:rsidR="009C6F55" w:rsidRPr="009C6F55" w:rsidRDefault="009C6F55" w:rsidP="009C6F55">
            <w:pPr>
              <w:spacing w:after="0"/>
              <w:rPr>
                <w:color w:val="000000"/>
                <w:szCs w:val="20"/>
                <w:lang w:eastAsia="ru-RU"/>
              </w:rPr>
            </w:pPr>
          </w:p>
        </w:tc>
        <w:tc>
          <w:tcPr>
            <w:tcW w:w="112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Р</w:t>
            </w:r>
          </w:p>
        </w:tc>
        <w:tc>
          <w:tcPr>
            <w:tcW w:w="129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2028 год</w:t>
            </w:r>
          </w:p>
        </w:tc>
        <w:tc>
          <w:tcPr>
            <w:tcW w:w="1625"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551,51</w:t>
            </w:r>
          </w:p>
        </w:tc>
        <w:tc>
          <w:tcPr>
            <w:tcW w:w="1251"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1418"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551,51</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r>
      <w:tr w:rsidR="009C6F55" w:rsidRPr="009C6F55" w:rsidTr="009C6F55">
        <w:trPr>
          <w:trHeight w:val="432"/>
        </w:trPr>
        <w:tc>
          <w:tcPr>
            <w:tcW w:w="2161" w:type="dxa"/>
            <w:vMerge w:val="restart"/>
            <w:shd w:val="clear" w:color="auto" w:fill="auto"/>
            <w:vAlign w:val="center"/>
            <w:hideMark/>
          </w:tcPr>
          <w:p w:rsidR="009C6F55" w:rsidRPr="009C6F55" w:rsidRDefault="009C6F55" w:rsidP="009C6F55">
            <w:pPr>
              <w:spacing w:after="0"/>
              <w:rPr>
                <w:color w:val="000000"/>
                <w:szCs w:val="20"/>
                <w:lang w:eastAsia="ru-RU"/>
              </w:rPr>
            </w:pPr>
            <w:r w:rsidRPr="009C6F55">
              <w:rPr>
                <w:color w:val="000000"/>
                <w:szCs w:val="20"/>
                <w:lang w:eastAsia="ru-RU"/>
              </w:rPr>
              <w:t>Реконструкция канализационного коллектора  от КНС  расположенной в д.Масловка до 3-х секционного отстойника в г.Карачеве (до очистной карты принадлежащая АО «Карачевский завод «Электродеталь»), протяженностью 3,3 км.</w:t>
            </w:r>
          </w:p>
        </w:tc>
        <w:tc>
          <w:tcPr>
            <w:tcW w:w="2947" w:type="dxa"/>
            <w:vMerge w:val="restart"/>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План мероприятий муниципальной программы «Повышение качества водоснабжения и водоотведения населения  в границах Карачевского городского поселения Карачевского муниципального района Брянской области» (2024-2026 годы)»</w:t>
            </w:r>
          </w:p>
        </w:tc>
        <w:tc>
          <w:tcPr>
            <w:tcW w:w="1120" w:type="dxa"/>
            <w:vMerge w:val="restart"/>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Р</w:t>
            </w:r>
          </w:p>
        </w:tc>
        <w:tc>
          <w:tcPr>
            <w:tcW w:w="1290" w:type="dxa"/>
            <w:vMerge w:val="restart"/>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2026 год</w:t>
            </w:r>
          </w:p>
        </w:tc>
        <w:tc>
          <w:tcPr>
            <w:tcW w:w="1625" w:type="dxa"/>
            <w:shd w:val="clear" w:color="auto" w:fill="auto"/>
            <w:noWrap/>
            <w:vAlign w:val="center"/>
            <w:hideMark/>
          </w:tcPr>
          <w:p w:rsidR="009C6F55" w:rsidRPr="009C6F55" w:rsidRDefault="009C6F55" w:rsidP="009C6F55">
            <w:pPr>
              <w:spacing w:after="0"/>
              <w:rPr>
                <w:color w:val="000000"/>
                <w:szCs w:val="20"/>
                <w:lang w:eastAsia="ru-RU"/>
              </w:rPr>
            </w:pPr>
            <w:r w:rsidRPr="009C6F55">
              <w:rPr>
                <w:color w:val="000000"/>
                <w:szCs w:val="20"/>
                <w:lang w:eastAsia="ru-RU"/>
              </w:rPr>
              <w:t>Областной бюджет - 3420,0</w:t>
            </w:r>
          </w:p>
        </w:tc>
        <w:tc>
          <w:tcPr>
            <w:tcW w:w="1251" w:type="dxa"/>
            <w:shd w:val="clear" w:color="auto" w:fill="auto"/>
            <w:vAlign w:val="center"/>
            <w:hideMark/>
          </w:tcPr>
          <w:p w:rsidR="009C6F55" w:rsidRPr="009C6F55" w:rsidRDefault="009C6F55" w:rsidP="009C6F55">
            <w:pPr>
              <w:spacing w:after="0"/>
              <w:jc w:val="right"/>
              <w:rPr>
                <w:i/>
                <w:iCs/>
                <w:color w:val="000000"/>
                <w:szCs w:val="20"/>
                <w:lang w:eastAsia="ru-RU"/>
              </w:rPr>
            </w:pPr>
            <w:r w:rsidRPr="009C6F55">
              <w:rPr>
                <w:i/>
                <w:iCs/>
                <w:color w:val="000000"/>
                <w:szCs w:val="20"/>
                <w:lang w:eastAsia="ru-RU"/>
              </w:rPr>
              <w:t>3420</w:t>
            </w:r>
          </w:p>
        </w:tc>
        <w:tc>
          <w:tcPr>
            <w:tcW w:w="1418" w:type="dxa"/>
            <w:shd w:val="clear" w:color="auto" w:fill="auto"/>
            <w:vAlign w:val="center"/>
            <w:hideMark/>
          </w:tcPr>
          <w:p w:rsidR="009C6F55" w:rsidRPr="009C6F55" w:rsidRDefault="009C6F55" w:rsidP="009C6F55">
            <w:pPr>
              <w:spacing w:after="0"/>
              <w:rPr>
                <w:i/>
                <w:iCs/>
                <w:color w:val="000000"/>
                <w:szCs w:val="20"/>
                <w:lang w:eastAsia="ru-RU"/>
              </w:rPr>
            </w:pPr>
            <w:r w:rsidRPr="009C6F55">
              <w:rPr>
                <w:i/>
                <w:iCs/>
                <w:color w:val="000000"/>
                <w:szCs w:val="20"/>
                <w:lang w:eastAsia="ru-RU"/>
              </w:rPr>
              <w:t> </w:t>
            </w:r>
          </w:p>
        </w:tc>
        <w:tc>
          <w:tcPr>
            <w:tcW w:w="960" w:type="dxa"/>
            <w:vMerge w:val="restart"/>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vMerge w:val="restart"/>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vMerge w:val="restart"/>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vMerge w:val="restart"/>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r>
      <w:tr w:rsidR="009C6F55" w:rsidRPr="009C6F55" w:rsidTr="009C6F55">
        <w:trPr>
          <w:trHeight w:val="432"/>
        </w:trPr>
        <w:tc>
          <w:tcPr>
            <w:tcW w:w="2161" w:type="dxa"/>
            <w:vMerge/>
            <w:vAlign w:val="center"/>
            <w:hideMark/>
          </w:tcPr>
          <w:p w:rsidR="009C6F55" w:rsidRPr="009C6F55" w:rsidRDefault="009C6F55" w:rsidP="009C6F55">
            <w:pPr>
              <w:spacing w:after="0"/>
              <w:rPr>
                <w:color w:val="000000"/>
                <w:szCs w:val="20"/>
                <w:lang w:eastAsia="ru-RU"/>
              </w:rPr>
            </w:pPr>
          </w:p>
        </w:tc>
        <w:tc>
          <w:tcPr>
            <w:tcW w:w="2947" w:type="dxa"/>
            <w:vMerge/>
            <w:vAlign w:val="center"/>
            <w:hideMark/>
          </w:tcPr>
          <w:p w:rsidR="009C6F55" w:rsidRPr="009C6F55" w:rsidRDefault="009C6F55" w:rsidP="009C6F55">
            <w:pPr>
              <w:spacing w:after="0"/>
              <w:rPr>
                <w:color w:val="000000"/>
                <w:szCs w:val="20"/>
                <w:lang w:eastAsia="ru-RU"/>
              </w:rPr>
            </w:pPr>
          </w:p>
        </w:tc>
        <w:tc>
          <w:tcPr>
            <w:tcW w:w="1120" w:type="dxa"/>
            <w:vMerge/>
            <w:vAlign w:val="center"/>
            <w:hideMark/>
          </w:tcPr>
          <w:p w:rsidR="009C6F55" w:rsidRPr="009C6F55" w:rsidRDefault="009C6F55" w:rsidP="009C6F55">
            <w:pPr>
              <w:spacing w:after="0"/>
              <w:rPr>
                <w:color w:val="000000"/>
                <w:szCs w:val="20"/>
                <w:lang w:eastAsia="ru-RU"/>
              </w:rPr>
            </w:pPr>
          </w:p>
        </w:tc>
        <w:tc>
          <w:tcPr>
            <w:tcW w:w="1290" w:type="dxa"/>
            <w:vMerge/>
            <w:vAlign w:val="center"/>
            <w:hideMark/>
          </w:tcPr>
          <w:p w:rsidR="009C6F55" w:rsidRPr="009C6F55" w:rsidRDefault="009C6F55" w:rsidP="009C6F55">
            <w:pPr>
              <w:spacing w:after="0"/>
              <w:rPr>
                <w:color w:val="000000"/>
                <w:szCs w:val="20"/>
                <w:lang w:eastAsia="ru-RU"/>
              </w:rPr>
            </w:pPr>
          </w:p>
        </w:tc>
        <w:tc>
          <w:tcPr>
            <w:tcW w:w="1625" w:type="dxa"/>
            <w:shd w:val="clear" w:color="auto" w:fill="auto"/>
            <w:noWrap/>
            <w:vAlign w:val="center"/>
            <w:hideMark/>
          </w:tcPr>
          <w:p w:rsidR="009C6F55" w:rsidRPr="009C6F55" w:rsidRDefault="009C6F55" w:rsidP="009C6F55">
            <w:pPr>
              <w:spacing w:after="0"/>
              <w:rPr>
                <w:color w:val="000000"/>
                <w:szCs w:val="20"/>
                <w:lang w:eastAsia="ru-RU"/>
              </w:rPr>
            </w:pPr>
            <w:r w:rsidRPr="009C6F55">
              <w:rPr>
                <w:color w:val="000000"/>
                <w:szCs w:val="20"/>
                <w:lang w:eastAsia="ru-RU"/>
              </w:rPr>
              <w:t>Местный бюджет- 180,0</w:t>
            </w:r>
          </w:p>
        </w:tc>
        <w:tc>
          <w:tcPr>
            <w:tcW w:w="1251" w:type="dxa"/>
            <w:shd w:val="clear" w:color="auto" w:fill="auto"/>
            <w:vAlign w:val="center"/>
            <w:hideMark/>
          </w:tcPr>
          <w:p w:rsidR="009C6F55" w:rsidRPr="009C6F55" w:rsidRDefault="009C6F55" w:rsidP="009C6F55">
            <w:pPr>
              <w:spacing w:after="0"/>
              <w:jc w:val="right"/>
              <w:rPr>
                <w:i/>
                <w:iCs/>
                <w:color w:val="000000"/>
                <w:szCs w:val="20"/>
                <w:lang w:eastAsia="ru-RU"/>
              </w:rPr>
            </w:pPr>
            <w:r w:rsidRPr="009C6F55">
              <w:rPr>
                <w:i/>
                <w:iCs/>
                <w:color w:val="000000"/>
                <w:szCs w:val="20"/>
                <w:lang w:eastAsia="ru-RU"/>
              </w:rPr>
              <w:t>180</w:t>
            </w:r>
          </w:p>
        </w:tc>
        <w:tc>
          <w:tcPr>
            <w:tcW w:w="1418" w:type="dxa"/>
            <w:shd w:val="clear" w:color="auto" w:fill="auto"/>
            <w:vAlign w:val="center"/>
            <w:hideMark/>
          </w:tcPr>
          <w:p w:rsidR="009C6F55" w:rsidRPr="009C6F55" w:rsidRDefault="009C6F55" w:rsidP="009C6F55">
            <w:pPr>
              <w:spacing w:after="0"/>
              <w:rPr>
                <w:i/>
                <w:iCs/>
                <w:color w:val="000000"/>
                <w:szCs w:val="20"/>
                <w:lang w:eastAsia="ru-RU"/>
              </w:rPr>
            </w:pPr>
            <w:r w:rsidRPr="009C6F55">
              <w:rPr>
                <w:i/>
                <w:iCs/>
                <w:color w:val="000000"/>
                <w:szCs w:val="20"/>
                <w:lang w:eastAsia="ru-RU"/>
              </w:rPr>
              <w:t> </w:t>
            </w:r>
          </w:p>
        </w:tc>
        <w:tc>
          <w:tcPr>
            <w:tcW w:w="960" w:type="dxa"/>
            <w:vMerge/>
            <w:vAlign w:val="center"/>
            <w:hideMark/>
          </w:tcPr>
          <w:p w:rsidR="009C6F55" w:rsidRPr="009C6F55" w:rsidRDefault="009C6F55" w:rsidP="009C6F55">
            <w:pPr>
              <w:spacing w:after="0"/>
              <w:rPr>
                <w:color w:val="000000"/>
                <w:szCs w:val="20"/>
                <w:lang w:eastAsia="ru-RU"/>
              </w:rPr>
            </w:pPr>
          </w:p>
        </w:tc>
        <w:tc>
          <w:tcPr>
            <w:tcW w:w="960" w:type="dxa"/>
            <w:vMerge/>
            <w:vAlign w:val="center"/>
            <w:hideMark/>
          </w:tcPr>
          <w:p w:rsidR="009C6F55" w:rsidRPr="009C6F55" w:rsidRDefault="009C6F55" w:rsidP="009C6F55">
            <w:pPr>
              <w:spacing w:after="0"/>
              <w:rPr>
                <w:color w:val="000000"/>
                <w:szCs w:val="20"/>
                <w:lang w:eastAsia="ru-RU"/>
              </w:rPr>
            </w:pPr>
          </w:p>
        </w:tc>
        <w:tc>
          <w:tcPr>
            <w:tcW w:w="960" w:type="dxa"/>
            <w:vMerge/>
            <w:vAlign w:val="center"/>
            <w:hideMark/>
          </w:tcPr>
          <w:p w:rsidR="009C6F55" w:rsidRPr="009C6F55" w:rsidRDefault="009C6F55" w:rsidP="009C6F55">
            <w:pPr>
              <w:spacing w:after="0"/>
              <w:rPr>
                <w:color w:val="000000"/>
                <w:szCs w:val="20"/>
                <w:lang w:eastAsia="ru-RU"/>
              </w:rPr>
            </w:pPr>
          </w:p>
        </w:tc>
        <w:tc>
          <w:tcPr>
            <w:tcW w:w="960" w:type="dxa"/>
            <w:vMerge/>
            <w:vAlign w:val="center"/>
            <w:hideMark/>
          </w:tcPr>
          <w:p w:rsidR="009C6F55" w:rsidRPr="009C6F55" w:rsidRDefault="009C6F55" w:rsidP="009C6F55">
            <w:pPr>
              <w:spacing w:after="0"/>
              <w:rPr>
                <w:color w:val="000000"/>
                <w:szCs w:val="20"/>
                <w:lang w:eastAsia="ru-RU"/>
              </w:rPr>
            </w:pPr>
          </w:p>
        </w:tc>
      </w:tr>
      <w:tr w:rsidR="009C6F55" w:rsidRPr="009C6F55" w:rsidTr="009C6F55">
        <w:trPr>
          <w:trHeight w:val="432"/>
        </w:trPr>
        <w:tc>
          <w:tcPr>
            <w:tcW w:w="2161" w:type="dxa"/>
            <w:vMerge/>
            <w:vAlign w:val="center"/>
            <w:hideMark/>
          </w:tcPr>
          <w:p w:rsidR="009C6F55" w:rsidRPr="009C6F55" w:rsidRDefault="009C6F55" w:rsidP="009C6F55">
            <w:pPr>
              <w:spacing w:after="0"/>
              <w:rPr>
                <w:color w:val="000000"/>
                <w:szCs w:val="20"/>
                <w:lang w:eastAsia="ru-RU"/>
              </w:rPr>
            </w:pPr>
          </w:p>
        </w:tc>
        <w:tc>
          <w:tcPr>
            <w:tcW w:w="2947" w:type="dxa"/>
            <w:vMerge/>
            <w:vAlign w:val="center"/>
            <w:hideMark/>
          </w:tcPr>
          <w:p w:rsidR="009C6F55" w:rsidRPr="009C6F55" w:rsidRDefault="009C6F55" w:rsidP="009C6F55">
            <w:pPr>
              <w:spacing w:after="0"/>
              <w:rPr>
                <w:color w:val="000000"/>
                <w:szCs w:val="20"/>
                <w:lang w:eastAsia="ru-RU"/>
              </w:rPr>
            </w:pPr>
          </w:p>
        </w:tc>
        <w:tc>
          <w:tcPr>
            <w:tcW w:w="1120" w:type="dxa"/>
            <w:vMerge/>
            <w:vAlign w:val="center"/>
            <w:hideMark/>
          </w:tcPr>
          <w:p w:rsidR="009C6F55" w:rsidRPr="009C6F55" w:rsidRDefault="009C6F55" w:rsidP="009C6F55">
            <w:pPr>
              <w:spacing w:after="0"/>
              <w:rPr>
                <w:color w:val="000000"/>
                <w:szCs w:val="20"/>
                <w:lang w:eastAsia="ru-RU"/>
              </w:rPr>
            </w:pPr>
          </w:p>
        </w:tc>
        <w:tc>
          <w:tcPr>
            <w:tcW w:w="1290" w:type="dxa"/>
            <w:vMerge/>
            <w:vAlign w:val="center"/>
            <w:hideMark/>
          </w:tcPr>
          <w:p w:rsidR="009C6F55" w:rsidRPr="009C6F55" w:rsidRDefault="009C6F55" w:rsidP="009C6F55">
            <w:pPr>
              <w:spacing w:after="0"/>
              <w:rPr>
                <w:color w:val="000000"/>
                <w:szCs w:val="20"/>
                <w:lang w:eastAsia="ru-RU"/>
              </w:rPr>
            </w:pPr>
          </w:p>
        </w:tc>
        <w:tc>
          <w:tcPr>
            <w:tcW w:w="1625" w:type="dxa"/>
            <w:shd w:val="clear" w:color="auto" w:fill="auto"/>
            <w:noWrap/>
            <w:vAlign w:val="center"/>
            <w:hideMark/>
          </w:tcPr>
          <w:p w:rsidR="009C6F55" w:rsidRPr="009C6F55" w:rsidRDefault="009C6F55" w:rsidP="009C6F55">
            <w:pPr>
              <w:spacing w:after="0"/>
              <w:rPr>
                <w:color w:val="000000"/>
                <w:szCs w:val="20"/>
                <w:lang w:eastAsia="ru-RU"/>
              </w:rPr>
            </w:pPr>
            <w:r w:rsidRPr="009C6F55">
              <w:rPr>
                <w:color w:val="000000"/>
                <w:szCs w:val="20"/>
                <w:lang w:eastAsia="ru-RU"/>
              </w:rPr>
              <w:t>Итого: 3600</w:t>
            </w:r>
          </w:p>
        </w:tc>
        <w:tc>
          <w:tcPr>
            <w:tcW w:w="1251" w:type="dxa"/>
            <w:shd w:val="clear" w:color="auto" w:fill="auto"/>
            <w:vAlign w:val="center"/>
            <w:hideMark/>
          </w:tcPr>
          <w:p w:rsidR="009C6F55" w:rsidRPr="009C6F55" w:rsidRDefault="009C6F55" w:rsidP="009C6F55">
            <w:pPr>
              <w:spacing w:after="0"/>
              <w:jc w:val="right"/>
              <w:rPr>
                <w:i/>
                <w:iCs/>
                <w:color w:val="000000"/>
                <w:szCs w:val="20"/>
                <w:lang w:eastAsia="ru-RU"/>
              </w:rPr>
            </w:pPr>
            <w:r w:rsidRPr="009C6F55">
              <w:rPr>
                <w:i/>
                <w:iCs/>
                <w:color w:val="000000"/>
                <w:szCs w:val="20"/>
                <w:lang w:eastAsia="ru-RU"/>
              </w:rPr>
              <w:t>3600</w:t>
            </w:r>
          </w:p>
        </w:tc>
        <w:tc>
          <w:tcPr>
            <w:tcW w:w="1418" w:type="dxa"/>
            <w:shd w:val="clear" w:color="auto" w:fill="auto"/>
            <w:vAlign w:val="center"/>
            <w:hideMark/>
          </w:tcPr>
          <w:p w:rsidR="009C6F55" w:rsidRPr="009C6F55" w:rsidRDefault="009C6F55" w:rsidP="009C6F55">
            <w:pPr>
              <w:spacing w:after="0"/>
              <w:rPr>
                <w:i/>
                <w:iCs/>
                <w:color w:val="000000"/>
                <w:szCs w:val="20"/>
                <w:lang w:eastAsia="ru-RU"/>
              </w:rPr>
            </w:pPr>
            <w:r w:rsidRPr="009C6F55">
              <w:rPr>
                <w:i/>
                <w:iCs/>
                <w:color w:val="000000"/>
                <w:szCs w:val="20"/>
                <w:lang w:eastAsia="ru-RU"/>
              </w:rPr>
              <w:t> </w:t>
            </w:r>
          </w:p>
        </w:tc>
        <w:tc>
          <w:tcPr>
            <w:tcW w:w="960" w:type="dxa"/>
            <w:vMerge/>
            <w:vAlign w:val="center"/>
            <w:hideMark/>
          </w:tcPr>
          <w:p w:rsidR="009C6F55" w:rsidRPr="009C6F55" w:rsidRDefault="009C6F55" w:rsidP="009C6F55">
            <w:pPr>
              <w:spacing w:after="0"/>
              <w:rPr>
                <w:color w:val="000000"/>
                <w:szCs w:val="20"/>
                <w:lang w:eastAsia="ru-RU"/>
              </w:rPr>
            </w:pPr>
          </w:p>
        </w:tc>
        <w:tc>
          <w:tcPr>
            <w:tcW w:w="960" w:type="dxa"/>
            <w:vMerge/>
            <w:vAlign w:val="center"/>
            <w:hideMark/>
          </w:tcPr>
          <w:p w:rsidR="009C6F55" w:rsidRPr="009C6F55" w:rsidRDefault="009C6F55" w:rsidP="009C6F55">
            <w:pPr>
              <w:spacing w:after="0"/>
              <w:rPr>
                <w:color w:val="000000"/>
                <w:szCs w:val="20"/>
                <w:lang w:eastAsia="ru-RU"/>
              </w:rPr>
            </w:pPr>
          </w:p>
        </w:tc>
        <w:tc>
          <w:tcPr>
            <w:tcW w:w="960" w:type="dxa"/>
            <w:vMerge/>
            <w:vAlign w:val="center"/>
            <w:hideMark/>
          </w:tcPr>
          <w:p w:rsidR="009C6F55" w:rsidRPr="009C6F55" w:rsidRDefault="009C6F55" w:rsidP="009C6F55">
            <w:pPr>
              <w:spacing w:after="0"/>
              <w:rPr>
                <w:color w:val="000000"/>
                <w:szCs w:val="20"/>
                <w:lang w:eastAsia="ru-RU"/>
              </w:rPr>
            </w:pPr>
          </w:p>
        </w:tc>
        <w:tc>
          <w:tcPr>
            <w:tcW w:w="960" w:type="dxa"/>
            <w:vMerge/>
            <w:vAlign w:val="center"/>
            <w:hideMark/>
          </w:tcPr>
          <w:p w:rsidR="009C6F55" w:rsidRPr="009C6F55" w:rsidRDefault="009C6F55" w:rsidP="009C6F55">
            <w:pPr>
              <w:spacing w:after="0"/>
              <w:rPr>
                <w:color w:val="000000"/>
                <w:szCs w:val="20"/>
                <w:lang w:eastAsia="ru-RU"/>
              </w:rPr>
            </w:pPr>
          </w:p>
        </w:tc>
      </w:tr>
      <w:tr w:rsidR="009C6F55" w:rsidRPr="009C6F55" w:rsidTr="009C6F55">
        <w:trPr>
          <w:trHeight w:val="432"/>
        </w:trPr>
        <w:tc>
          <w:tcPr>
            <w:tcW w:w="2161" w:type="dxa"/>
            <w:shd w:val="clear" w:color="auto" w:fill="auto"/>
            <w:vAlign w:val="center"/>
            <w:hideMark/>
          </w:tcPr>
          <w:p w:rsidR="009C6F55" w:rsidRPr="009C6F55" w:rsidRDefault="009C6F55" w:rsidP="009C6F55">
            <w:pPr>
              <w:spacing w:after="0"/>
              <w:rPr>
                <w:color w:val="000000"/>
                <w:szCs w:val="20"/>
                <w:lang w:eastAsia="ru-RU"/>
              </w:rPr>
            </w:pPr>
            <w:r w:rsidRPr="009C6F55">
              <w:rPr>
                <w:color w:val="000000"/>
                <w:szCs w:val="20"/>
                <w:lang w:eastAsia="ru-RU"/>
              </w:rPr>
              <w:t>Капитальный ремонт сетей водоотведения , имеющие технический износ более 80% г. Карачев</w:t>
            </w:r>
          </w:p>
        </w:tc>
        <w:tc>
          <w:tcPr>
            <w:tcW w:w="2947" w:type="dxa"/>
            <w:vMerge w:val="restart"/>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Мероприятия Схемы водоснабжения и водоотведения</w:t>
            </w:r>
          </w:p>
        </w:tc>
        <w:tc>
          <w:tcPr>
            <w:tcW w:w="112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Р</w:t>
            </w:r>
          </w:p>
        </w:tc>
        <w:tc>
          <w:tcPr>
            <w:tcW w:w="129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до 2036 года</w:t>
            </w:r>
          </w:p>
        </w:tc>
        <w:tc>
          <w:tcPr>
            <w:tcW w:w="1625"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263917</w:t>
            </w:r>
          </w:p>
        </w:tc>
        <w:tc>
          <w:tcPr>
            <w:tcW w:w="1251"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1418"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30831</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36998</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196088</w:t>
            </w:r>
          </w:p>
        </w:tc>
      </w:tr>
      <w:tr w:rsidR="009C6F55" w:rsidRPr="009C6F55" w:rsidTr="009C6F55">
        <w:trPr>
          <w:trHeight w:val="432"/>
        </w:trPr>
        <w:tc>
          <w:tcPr>
            <w:tcW w:w="2161" w:type="dxa"/>
            <w:shd w:val="clear" w:color="auto" w:fill="auto"/>
            <w:vAlign w:val="center"/>
            <w:hideMark/>
          </w:tcPr>
          <w:p w:rsidR="009C6F55" w:rsidRPr="009C6F55" w:rsidRDefault="009C6F55" w:rsidP="009C6F55">
            <w:pPr>
              <w:spacing w:after="0"/>
              <w:rPr>
                <w:color w:val="000000"/>
                <w:szCs w:val="20"/>
                <w:lang w:eastAsia="ru-RU"/>
              </w:rPr>
            </w:pPr>
            <w:r w:rsidRPr="009C6F55">
              <w:rPr>
                <w:color w:val="000000"/>
                <w:szCs w:val="20"/>
                <w:lang w:eastAsia="ru-RU"/>
              </w:rPr>
              <w:t>Капитальный ремонт сетей водоотведения , имеющие технический износ более 80%  д. Масловка</w:t>
            </w:r>
          </w:p>
        </w:tc>
        <w:tc>
          <w:tcPr>
            <w:tcW w:w="2947" w:type="dxa"/>
            <w:vMerge/>
            <w:vAlign w:val="center"/>
            <w:hideMark/>
          </w:tcPr>
          <w:p w:rsidR="009C6F55" w:rsidRPr="009C6F55" w:rsidRDefault="009C6F55" w:rsidP="009C6F55">
            <w:pPr>
              <w:spacing w:after="0"/>
              <w:rPr>
                <w:color w:val="000000"/>
                <w:szCs w:val="20"/>
                <w:lang w:eastAsia="ru-RU"/>
              </w:rPr>
            </w:pPr>
          </w:p>
        </w:tc>
        <w:tc>
          <w:tcPr>
            <w:tcW w:w="112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Р</w:t>
            </w:r>
          </w:p>
        </w:tc>
        <w:tc>
          <w:tcPr>
            <w:tcW w:w="129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до 2036 года</w:t>
            </w:r>
          </w:p>
        </w:tc>
        <w:tc>
          <w:tcPr>
            <w:tcW w:w="1625"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34701,2</w:t>
            </w:r>
          </w:p>
        </w:tc>
        <w:tc>
          <w:tcPr>
            <w:tcW w:w="1251"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1418"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 </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10900</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11554</w:t>
            </w:r>
          </w:p>
        </w:tc>
        <w:tc>
          <w:tcPr>
            <w:tcW w:w="960" w:type="dxa"/>
            <w:shd w:val="clear" w:color="auto" w:fill="auto"/>
            <w:vAlign w:val="center"/>
            <w:hideMark/>
          </w:tcPr>
          <w:p w:rsidR="009C6F55" w:rsidRPr="009C6F55" w:rsidRDefault="009C6F55" w:rsidP="009C6F55">
            <w:pPr>
              <w:spacing w:after="0"/>
              <w:jc w:val="center"/>
              <w:rPr>
                <w:color w:val="000000"/>
                <w:szCs w:val="20"/>
                <w:lang w:eastAsia="ru-RU"/>
              </w:rPr>
            </w:pPr>
            <w:r w:rsidRPr="009C6F55">
              <w:rPr>
                <w:color w:val="000000"/>
                <w:szCs w:val="20"/>
                <w:lang w:eastAsia="ru-RU"/>
              </w:rPr>
              <w:t>12247</w:t>
            </w:r>
          </w:p>
        </w:tc>
      </w:tr>
      <w:tr w:rsidR="009C6F55" w:rsidRPr="009C6F55" w:rsidTr="009C6F55">
        <w:trPr>
          <w:trHeight w:val="432"/>
        </w:trPr>
        <w:tc>
          <w:tcPr>
            <w:tcW w:w="2161" w:type="dxa"/>
            <w:shd w:val="clear" w:color="auto" w:fill="auto"/>
            <w:noWrap/>
            <w:vAlign w:val="center"/>
            <w:hideMark/>
          </w:tcPr>
          <w:p w:rsidR="009C6F55" w:rsidRPr="009C6F55" w:rsidRDefault="009C6F55" w:rsidP="009C6F55">
            <w:pPr>
              <w:spacing w:after="0"/>
              <w:rPr>
                <w:b/>
                <w:bCs/>
                <w:color w:val="000000"/>
                <w:szCs w:val="20"/>
                <w:lang w:eastAsia="ru-RU"/>
              </w:rPr>
            </w:pPr>
            <w:r w:rsidRPr="009C6F55">
              <w:rPr>
                <w:b/>
                <w:bCs/>
                <w:color w:val="000000"/>
                <w:szCs w:val="20"/>
                <w:lang w:eastAsia="ru-RU"/>
              </w:rPr>
              <w:t>Всего капитальных вложений</w:t>
            </w:r>
          </w:p>
        </w:tc>
        <w:tc>
          <w:tcPr>
            <w:tcW w:w="2947" w:type="dxa"/>
            <w:shd w:val="clear" w:color="auto" w:fill="auto"/>
            <w:noWrap/>
            <w:vAlign w:val="center"/>
            <w:hideMark/>
          </w:tcPr>
          <w:p w:rsidR="009C6F55" w:rsidRPr="009C6F55" w:rsidRDefault="009C6F55" w:rsidP="009C6F55">
            <w:pPr>
              <w:spacing w:after="0"/>
              <w:rPr>
                <w:b/>
                <w:bCs/>
                <w:color w:val="000000"/>
                <w:szCs w:val="20"/>
                <w:lang w:eastAsia="ru-RU"/>
              </w:rPr>
            </w:pPr>
            <w:r w:rsidRPr="009C6F55">
              <w:rPr>
                <w:b/>
                <w:bCs/>
                <w:color w:val="000000"/>
                <w:szCs w:val="20"/>
                <w:lang w:eastAsia="ru-RU"/>
              </w:rPr>
              <w:t> </w:t>
            </w:r>
          </w:p>
        </w:tc>
        <w:tc>
          <w:tcPr>
            <w:tcW w:w="1120" w:type="dxa"/>
            <w:shd w:val="clear" w:color="auto" w:fill="auto"/>
            <w:noWrap/>
            <w:vAlign w:val="center"/>
            <w:hideMark/>
          </w:tcPr>
          <w:p w:rsidR="009C6F55" w:rsidRPr="009C6F55" w:rsidRDefault="009C6F55" w:rsidP="009C6F55">
            <w:pPr>
              <w:spacing w:after="0"/>
              <w:jc w:val="center"/>
              <w:rPr>
                <w:b/>
                <w:bCs/>
                <w:color w:val="000000"/>
                <w:szCs w:val="20"/>
                <w:lang w:eastAsia="ru-RU"/>
              </w:rPr>
            </w:pPr>
            <w:r w:rsidRPr="009C6F55">
              <w:rPr>
                <w:b/>
                <w:bCs/>
                <w:color w:val="000000"/>
                <w:szCs w:val="20"/>
                <w:lang w:eastAsia="ru-RU"/>
              </w:rPr>
              <w:t> </w:t>
            </w:r>
          </w:p>
        </w:tc>
        <w:tc>
          <w:tcPr>
            <w:tcW w:w="1290" w:type="dxa"/>
            <w:shd w:val="clear" w:color="auto" w:fill="auto"/>
            <w:noWrap/>
            <w:vAlign w:val="center"/>
            <w:hideMark/>
          </w:tcPr>
          <w:p w:rsidR="009C6F55" w:rsidRPr="009C6F55" w:rsidRDefault="009C6F55" w:rsidP="009C6F55">
            <w:pPr>
              <w:spacing w:after="0"/>
              <w:rPr>
                <w:b/>
                <w:bCs/>
                <w:color w:val="000000"/>
                <w:szCs w:val="20"/>
                <w:lang w:eastAsia="ru-RU"/>
              </w:rPr>
            </w:pPr>
            <w:r w:rsidRPr="009C6F55">
              <w:rPr>
                <w:b/>
                <w:bCs/>
                <w:color w:val="000000"/>
                <w:szCs w:val="20"/>
                <w:lang w:eastAsia="ru-RU"/>
              </w:rPr>
              <w:t> </w:t>
            </w:r>
          </w:p>
        </w:tc>
        <w:tc>
          <w:tcPr>
            <w:tcW w:w="1625" w:type="dxa"/>
            <w:shd w:val="clear" w:color="auto" w:fill="auto"/>
            <w:noWrap/>
            <w:vAlign w:val="center"/>
            <w:hideMark/>
          </w:tcPr>
          <w:p w:rsidR="009C6F55" w:rsidRPr="009C6F55" w:rsidRDefault="009C6F55" w:rsidP="009C6F55">
            <w:pPr>
              <w:spacing w:after="0"/>
              <w:jc w:val="right"/>
              <w:rPr>
                <w:b/>
                <w:bCs/>
                <w:color w:val="000000"/>
                <w:szCs w:val="20"/>
                <w:lang w:eastAsia="ru-RU"/>
              </w:rPr>
            </w:pPr>
            <w:r w:rsidRPr="009C6F55">
              <w:rPr>
                <w:b/>
                <w:bCs/>
                <w:color w:val="000000"/>
                <w:szCs w:val="20"/>
                <w:lang w:eastAsia="ru-RU"/>
              </w:rPr>
              <w:t>315713,5</w:t>
            </w:r>
          </w:p>
        </w:tc>
        <w:tc>
          <w:tcPr>
            <w:tcW w:w="1251" w:type="dxa"/>
            <w:shd w:val="clear" w:color="auto" w:fill="auto"/>
            <w:noWrap/>
            <w:vAlign w:val="center"/>
            <w:hideMark/>
          </w:tcPr>
          <w:p w:rsidR="009C6F55" w:rsidRPr="009C6F55" w:rsidRDefault="009C6F55" w:rsidP="009C6F55">
            <w:pPr>
              <w:spacing w:after="0"/>
              <w:jc w:val="center"/>
              <w:rPr>
                <w:b/>
                <w:bCs/>
                <w:color w:val="000000"/>
                <w:szCs w:val="20"/>
                <w:lang w:eastAsia="ru-RU"/>
              </w:rPr>
            </w:pPr>
            <w:r w:rsidRPr="009C6F55">
              <w:rPr>
                <w:b/>
                <w:bCs/>
                <w:color w:val="000000"/>
                <w:szCs w:val="20"/>
                <w:lang w:eastAsia="ru-RU"/>
              </w:rPr>
              <w:t>4106,01</w:t>
            </w:r>
          </w:p>
        </w:tc>
        <w:tc>
          <w:tcPr>
            <w:tcW w:w="1418" w:type="dxa"/>
            <w:shd w:val="clear" w:color="auto" w:fill="auto"/>
            <w:noWrap/>
            <w:vAlign w:val="center"/>
            <w:hideMark/>
          </w:tcPr>
          <w:p w:rsidR="009C6F55" w:rsidRPr="009C6F55" w:rsidRDefault="009C6F55" w:rsidP="009C6F55">
            <w:pPr>
              <w:spacing w:after="0"/>
              <w:jc w:val="center"/>
              <w:rPr>
                <w:b/>
                <w:bCs/>
                <w:color w:val="000000"/>
                <w:szCs w:val="20"/>
                <w:lang w:eastAsia="ru-RU"/>
              </w:rPr>
            </w:pPr>
            <w:r w:rsidRPr="009C6F55">
              <w:rPr>
                <w:b/>
                <w:bCs/>
                <w:color w:val="000000"/>
                <w:szCs w:val="20"/>
                <w:lang w:eastAsia="ru-RU"/>
              </w:rPr>
              <w:t>528,78</w:t>
            </w:r>
          </w:p>
        </w:tc>
        <w:tc>
          <w:tcPr>
            <w:tcW w:w="960" w:type="dxa"/>
            <w:shd w:val="clear" w:color="auto" w:fill="auto"/>
            <w:noWrap/>
            <w:vAlign w:val="center"/>
            <w:hideMark/>
          </w:tcPr>
          <w:p w:rsidR="009C6F55" w:rsidRPr="009C6F55" w:rsidRDefault="009C6F55" w:rsidP="009C6F55">
            <w:pPr>
              <w:spacing w:after="0"/>
              <w:jc w:val="center"/>
              <w:rPr>
                <w:b/>
                <w:bCs/>
                <w:color w:val="000000"/>
                <w:szCs w:val="20"/>
                <w:lang w:eastAsia="ru-RU"/>
              </w:rPr>
            </w:pPr>
            <w:r w:rsidRPr="009C6F55">
              <w:rPr>
                <w:b/>
                <w:bCs/>
                <w:color w:val="000000"/>
                <w:szCs w:val="20"/>
                <w:lang w:eastAsia="ru-RU"/>
              </w:rPr>
              <w:t>551,51</w:t>
            </w:r>
          </w:p>
        </w:tc>
        <w:tc>
          <w:tcPr>
            <w:tcW w:w="960" w:type="dxa"/>
            <w:shd w:val="clear" w:color="auto" w:fill="auto"/>
            <w:noWrap/>
            <w:vAlign w:val="center"/>
            <w:hideMark/>
          </w:tcPr>
          <w:p w:rsidR="009C6F55" w:rsidRPr="009C6F55" w:rsidRDefault="009C6F55" w:rsidP="009C6F55">
            <w:pPr>
              <w:spacing w:after="0"/>
              <w:jc w:val="center"/>
              <w:rPr>
                <w:b/>
                <w:bCs/>
                <w:color w:val="000000"/>
                <w:szCs w:val="20"/>
                <w:lang w:eastAsia="ru-RU"/>
              </w:rPr>
            </w:pPr>
            <w:r w:rsidRPr="009C6F55">
              <w:rPr>
                <w:b/>
                <w:bCs/>
                <w:color w:val="000000"/>
                <w:szCs w:val="20"/>
                <w:lang w:eastAsia="ru-RU"/>
              </w:rPr>
              <w:t>41731</w:t>
            </w:r>
          </w:p>
        </w:tc>
        <w:tc>
          <w:tcPr>
            <w:tcW w:w="960" w:type="dxa"/>
            <w:shd w:val="clear" w:color="auto" w:fill="auto"/>
            <w:noWrap/>
            <w:vAlign w:val="center"/>
            <w:hideMark/>
          </w:tcPr>
          <w:p w:rsidR="009C6F55" w:rsidRPr="009C6F55" w:rsidRDefault="009C6F55" w:rsidP="009C6F55">
            <w:pPr>
              <w:spacing w:after="0"/>
              <w:jc w:val="center"/>
              <w:rPr>
                <w:b/>
                <w:bCs/>
                <w:color w:val="000000"/>
                <w:szCs w:val="20"/>
                <w:lang w:eastAsia="ru-RU"/>
              </w:rPr>
            </w:pPr>
            <w:r w:rsidRPr="009C6F55">
              <w:rPr>
                <w:b/>
                <w:bCs/>
                <w:color w:val="000000"/>
                <w:szCs w:val="20"/>
                <w:lang w:eastAsia="ru-RU"/>
              </w:rPr>
              <w:t>60461</w:t>
            </w:r>
          </w:p>
        </w:tc>
        <w:tc>
          <w:tcPr>
            <w:tcW w:w="960" w:type="dxa"/>
            <w:shd w:val="clear" w:color="auto" w:fill="auto"/>
            <w:noWrap/>
            <w:vAlign w:val="center"/>
            <w:hideMark/>
          </w:tcPr>
          <w:p w:rsidR="009C6F55" w:rsidRPr="009C6F55" w:rsidRDefault="009C6F55" w:rsidP="009C6F55">
            <w:pPr>
              <w:spacing w:after="0"/>
              <w:jc w:val="center"/>
              <w:rPr>
                <w:b/>
                <w:bCs/>
                <w:color w:val="000000"/>
                <w:szCs w:val="20"/>
                <w:lang w:eastAsia="ru-RU"/>
              </w:rPr>
            </w:pPr>
            <w:r w:rsidRPr="009C6F55">
              <w:rPr>
                <w:b/>
                <w:bCs/>
                <w:color w:val="000000"/>
                <w:szCs w:val="20"/>
                <w:lang w:eastAsia="ru-RU"/>
              </w:rPr>
              <w:t>208335</w:t>
            </w:r>
          </w:p>
        </w:tc>
      </w:tr>
    </w:tbl>
    <w:p w:rsidR="00F15296" w:rsidRDefault="00F15296" w:rsidP="0008782E">
      <w:pPr>
        <w:tabs>
          <w:tab w:val="left" w:pos="426"/>
        </w:tabs>
        <w:spacing w:after="0"/>
        <w:ind w:left="142" w:firstLine="567"/>
        <w:jc w:val="both"/>
        <w:rPr>
          <w:szCs w:val="20"/>
        </w:rPr>
      </w:pPr>
    </w:p>
    <w:p w:rsidR="001F6E87" w:rsidRPr="00621A41" w:rsidRDefault="001F6E87" w:rsidP="0008782E">
      <w:pPr>
        <w:tabs>
          <w:tab w:val="left" w:pos="426"/>
        </w:tabs>
        <w:spacing w:after="0"/>
        <w:ind w:left="142" w:firstLine="567"/>
        <w:jc w:val="both"/>
        <w:rPr>
          <w:szCs w:val="20"/>
        </w:rPr>
        <w:sectPr w:rsidR="001F6E87" w:rsidRPr="00621A41" w:rsidSect="0033392B">
          <w:pgSz w:w="16838" w:h="11906" w:orient="landscape" w:code="9"/>
          <w:pgMar w:top="1134" w:right="1134" w:bottom="851" w:left="1134" w:header="709" w:footer="709" w:gutter="0"/>
          <w:cols w:space="708"/>
          <w:titlePg/>
          <w:docGrid w:linePitch="360"/>
        </w:sectPr>
      </w:pPr>
      <w:r w:rsidRPr="00621A41">
        <w:rPr>
          <w:szCs w:val="20"/>
        </w:rPr>
        <w:t>Примечание*: Стоимость мероприятия  определяется на стадии проектирования  каждого вида работ.</w:t>
      </w:r>
    </w:p>
    <w:p w:rsidR="001F6E87" w:rsidRPr="00230F38" w:rsidRDefault="001F6E87" w:rsidP="001C3656">
      <w:pPr>
        <w:keepNext/>
        <w:keepLines/>
        <w:numPr>
          <w:ilvl w:val="0"/>
          <w:numId w:val="20"/>
        </w:numPr>
        <w:tabs>
          <w:tab w:val="left" w:pos="426"/>
        </w:tabs>
        <w:spacing w:after="0"/>
        <w:ind w:left="142" w:right="-284"/>
        <w:jc w:val="center"/>
        <w:outlineLvl w:val="1"/>
        <w:rPr>
          <w:b/>
          <w:bCs/>
          <w:sz w:val="32"/>
          <w:szCs w:val="32"/>
        </w:rPr>
      </w:pPr>
      <w:bookmarkStart w:id="158" w:name="_Toc41563005"/>
      <w:bookmarkStart w:id="159" w:name="_Toc224645882"/>
      <w:r w:rsidRPr="00230F38">
        <w:rPr>
          <w:b/>
          <w:bCs/>
          <w:sz w:val="32"/>
          <w:szCs w:val="32"/>
        </w:rPr>
        <w:t>Плановые значения показателей развития централизованных систем водоотведения</w:t>
      </w:r>
      <w:bookmarkEnd w:id="158"/>
      <w:bookmarkEnd w:id="159"/>
    </w:p>
    <w:p w:rsidR="001F6E87" w:rsidRPr="00F528F1" w:rsidRDefault="001F6E87" w:rsidP="00B6289E">
      <w:pPr>
        <w:tabs>
          <w:tab w:val="left" w:pos="426"/>
        </w:tabs>
        <w:autoSpaceDE w:val="0"/>
        <w:autoSpaceDN w:val="0"/>
        <w:adjustRightInd w:val="0"/>
        <w:spacing w:after="0" w:line="276" w:lineRule="auto"/>
        <w:ind w:left="142" w:firstLine="709"/>
        <w:jc w:val="both"/>
        <w:rPr>
          <w:color w:val="000000"/>
          <w:sz w:val="24"/>
          <w:szCs w:val="24"/>
          <w:lang w:eastAsia="ru-RU"/>
        </w:rPr>
      </w:pPr>
      <w:r w:rsidRPr="00F528F1">
        <w:rPr>
          <w:color w:val="000000"/>
          <w:sz w:val="24"/>
          <w:szCs w:val="24"/>
          <w:lang w:eastAsia="ru-RU"/>
        </w:rPr>
        <w:t>В соответствии с постановлением Правительства Российской Федерации от 05.09.2013 № 782 «О Актуализации схем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значениям показателей развития централизованных систем водоотведения относятся:</w:t>
      </w:r>
    </w:p>
    <w:p w:rsidR="001F6E87" w:rsidRPr="00F528F1" w:rsidRDefault="001F6E87" w:rsidP="00B6289E">
      <w:pPr>
        <w:tabs>
          <w:tab w:val="left" w:pos="426"/>
        </w:tabs>
        <w:autoSpaceDE w:val="0"/>
        <w:autoSpaceDN w:val="0"/>
        <w:adjustRightInd w:val="0"/>
        <w:spacing w:after="0" w:line="276" w:lineRule="auto"/>
        <w:ind w:left="142" w:firstLine="709"/>
        <w:jc w:val="both"/>
        <w:rPr>
          <w:color w:val="000000"/>
          <w:sz w:val="24"/>
          <w:szCs w:val="24"/>
          <w:lang w:eastAsia="ru-RU"/>
        </w:rPr>
      </w:pPr>
      <w:r w:rsidRPr="00F528F1">
        <w:rPr>
          <w:color w:val="000000"/>
          <w:sz w:val="24"/>
          <w:szCs w:val="24"/>
          <w:lang w:eastAsia="ru-RU"/>
        </w:rPr>
        <w:t>-</w:t>
      </w:r>
      <w:r w:rsidRPr="00F528F1">
        <w:rPr>
          <w:color w:val="000000"/>
          <w:sz w:val="24"/>
          <w:szCs w:val="24"/>
          <w:lang w:eastAsia="ru-RU"/>
        </w:rPr>
        <w:tab/>
        <w:t>показатели надежности и бесперебойности водоотведения;</w:t>
      </w:r>
    </w:p>
    <w:p w:rsidR="001F6E87" w:rsidRPr="00F528F1" w:rsidRDefault="001F6E87" w:rsidP="00B6289E">
      <w:pPr>
        <w:tabs>
          <w:tab w:val="left" w:pos="426"/>
        </w:tabs>
        <w:autoSpaceDE w:val="0"/>
        <w:autoSpaceDN w:val="0"/>
        <w:adjustRightInd w:val="0"/>
        <w:spacing w:after="0" w:line="276" w:lineRule="auto"/>
        <w:ind w:left="142" w:firstLine="709"/>
        <w:jc w:val="both"/>
        <w:rPr>
          <w:color w:val="000000"/>
          <w:sz w:val="24"/>
          <w:szCs w:val="24"/>
          <w:lang w:eastAsia="ru-RU"/>
        </w:rPr>
      </w:pPr>
      <w:r w:rsidRPr="00F528F1">
        <w:rPr>
          <w:color w:val="000000"/>
          <w:sz w:val="24"/>
          <w:szCs w:val="24"/>
          <w:lang w:eastAsia="ru-RU"/>
        </w:rPr>
        <w:t>-</w:t>
      </w:r>
      <w:r w:rsidRPr="00F528F1">
        <w:rPr>
          <w:color w:val="000000"/>
          <w:sz w:val="24"/>
          <w:szCs w:val="24"/>
          <w:lang w:eastAsia="ru-RU"/>
        </w:rPr>
        <w:tab/>
        <w:t>показатели качества обслуживания абонентов;</w:t>
      </w:r>
    </w:p>
    <w:p w:rsidR="001F6E87" w:rsidRPr="00F528F1" w:rsidRDefault="001F6E87" w:rsidP="00B6289E">
      <w:pPr>
        <w:tabs>
          <w:tab w:val="left" w:pos="426"/>
        </w:tabs>
        <w:autoSpaceDE w:val="0"/>
        <w:autoSpaceDN w:val="0"/>
        <w:adjustRightInd w:val="0"/>
        <w:spacing w:after="0" w:line="276" w:lineRule="auto"/>
        <w:ind w:left="142" w:firstLine="709"/>
        <w:jc w:val="both"/>
        <w:rPr>
          <w:color w:val="000000"/>
          <w:sz w:val="24"/>
          <w:szCs w:val="24"/>
          <w:lang w:eastAsia="ru-RU"/>
        </w:rPr>
      </w:pPr>
      <w:r w:rsidRPr="00F528F1">
        <w:rPr>
          <w:color w:val="000000"/>
          <w:sz w:val="24"/>
          <w:szCs w:val="24"/>
          <w:lang w:eastAsia="ru-RU"/>
        </w:rPr>
        <w:t>-</w:t>
      </w:r>
      <w:r w:rsidRPr="00F528F1">
        <w:rPr>
          <w:color w:val="000000"/>
          <w:sz w:val="24"/>
          <w:szCs w:val="24"/>
          <w:lang w:eastAsia="ru-RU"/>
        </w:rPr>
        <w:tab/>
        <w:t>показатели качества очистки сточных вод;</w:t>
      </w:r>
    </w:p>
    <w:p w:rsidR="001F6E87" w:rsidRPr="00F528F1" w:rsidRDefault="001F6E87" w:rsidP="00B6289E">
      <w:pPr>
        <w:tabs>
          <w:tab w:val="left" w:pos="426"/>
        </w:tabs>
        <w:autoSpaceDE w:val="0"/>
        <w:autoSpaceDN w:val="0"/>
        <w:adjustRightInd w:val="0"/>
        <w:spacing w:after="0" w:line="276" w:lineRule="auto"/>
        <w:ind w:left="142" w:firstLine="709"/>
        <w:jc w:val="both"/>
        <w:rPr>
          <w:color w:val="000000"/>
          <w:sz w:val="24"/>
          <w:szCs w:val="24"/>
          <w:lang w:eastAsia="ru-RU"/>
        </w:rPr>
      </w:pPr>
      <w:r w:rsidRPr="00F528F1">
        <w:rPr>
          <w:color w:val="000000"/>
          <w:sz w:val="24"/>
          <w:szCs w:val="24"/>
          <w:lang w:eastAsia="ru-RU"/>
        </w:rPr>
        <w:t>-</w:t>
      </w:r>
      <w:r w:rsidRPr="00F528F1">
        <w:rPr>
          <w:color w:val="000000"/>
          <w:sz w:val="24"/>
          <w:szCs w:val="24"/>
          <w:lang w:eastAsia="ru-RU"/>
        </w:rPr>
        <w:tab/>
        <w:t xml:space="preserve">показатели эффективности использования ресурсов при транспортировке сточных вод; </w:t>
      </w:r>
    </w:p>
    <w:p w:rsidR="001F6E87" w:rsidRPr="00F528F1" w:rsidRDefault="001F6E87" w:rsidP="00B6289E">
      <w:pPr>
        <w:tabs>
          <w:tab w:val="left" w:pos="426"/>
        </w:tabs>
        <w:autoSpaceDE w:val="0"/>
        <w:autoSpaceDN w:val="0"/>
        <w:adjustRightInd w:val="0"/>
        <w:spacing w:after="0" w:line="276" w:lineRule="auto"/>
        <w:ind w:left="142" w:firstLine="709"/>
        <w:jc w:val="both"/>
        <w:rPr>
          <w:color w:val="000000"/>
          <w:sz w:val="24"/>
          <w:szCs w:val="24"/>
          <w:lang w:eastAsia="ru-RU"/>
        </w:rPr>
      </w:pPr>
      <w:r w:rsidRPr="00F528F1">
        <w:rPr>
          <w:color w:val="000000"/>
          <w:sz w:val="24"/>
          <w:szCs w:val="24"/>
          <w:lang w:eastAsia="ru-RU"/>
        </w:rPr>
        <w:t>-</w:t>
      </w:r>
      <w:r w:rsidRPr="00F528F1">
        <w:rPr>
          <w:color w:val="000000"/>
          <w:sz w:val="24"/>
          <w:szCs w:val="24"/>
          <w:lang w:eastAsia="ru-RU"/>
        </w:rPr>
        <w:tab/>
        <w:t xml:space="preserve">соотношение цены реализации мероприятий инвестиционной программы и их эффективности - улучшение качества воды; </w:t>
      </w:r>
    </w:p>
    <w:p w:rsidR="001F6E87" w:rsidRPr="00F528F1" w:rsidRDefault="001F6E87" w:rsidP="00B6289E">
      <w:pPr>
        <w:tabs>
          <w:tab w:val="left" w:pos="426"/>
        </w:tabs>
        <w:autoSpaceDE w:val="0"/>
        <w:autoSpaceDN w:val="0"/>
        <w:adjustRightInd w:val="0"/>
        <w:spacing w:after="0" w:line="276" w:lineRule="auto"/>
        <w:ind w:left="142" w:firstLine="709"/>
        <w:jc w:val="both"/>
        <w:rPr>
          <w:color w:val="000000"/>
          <w:sz w:val="24"/>
          <w:szCs w:val="24"/>
          <w:lang w:eastAsia="ru-RU"/>
        </w:rPr>
      </w:pPr>
      <w:r w:rsidRPr="00F528F1">
        <w:rPr>
          <w:color w:val="000000"/>
          <w:sz w:val="24"/>
          <w:szCs w:val="24"/>
          <w:lang w:eastAsia="ru-RU"/>
        </w:rPr>
        <w:t>-</w:t>
      </w:r>
      <w:r w:rsidRPr="00F528F1">
        <w:rPr>
          <w:color w:val="000000"/>
          <w:sz w:val="24"/>
          <w:szCs w:val="24"/>
          <w:lang w:eastAsia="ru-RU"/>
        </w:rPr>
        <w:tab/>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1F6E87" w:rsidRPr="00F528F1" w:rsidRDefault="001F6E87" w:rsidP="00B6289E">
      <w:pPr>
        <w:tabs>
          <w:tab w:val="left" w:pos="426"/>
        </w:tabs>
        <w:autoSpaceDE w:val="0"/>
        <w:autoSpaceDN w:val="0"/>
        <w:adjustRightInd w:val="0"/>
        <w:spacing w:after="0" w:line="276" w:lineRule="auto"/>
        <w:ind w:left="142" w:firstLine="709"/>
        <w:jc w:val="both"/>
        <w:rPr>
          <w:color w:val="000000"/>
          <w:sz w:val="24"/>
          <w:szCs w:val="24"/>
          <w:lang w:eastAsia="ru-RU"/>
        </w:rPr>
      </w:pPr>
      <w:r w:rsidRPr="00F528F1">
        <w:rPr>
          <w:color w:val="000000"/>
          <w:sz w:val="24"/>
          <w:szCs w:val="24"/>
          <w:lang w:eastAsia="ru-RU"/>
        </w:rPr>
        <w:t xml:space="preserve">Реализация мероприятий, предлагаемых в данной схеме водоотведения, позволит обеспечить: </w:t>
      </w:r>
    </w:p>
    <w:p w:rsidR="001F6E87" w:rsidRPr="00F528F1" w:rsidRDefault="001F6E87" w:rsidP="00B6289E">
      <w:pPr>
        <w:numPr>
          <w:ilvl w:val="0"/>
          <w:numId w:val="11"/>
        </w:numPr>
        <w:tabs>
          <w:tab w:val="left" w:pos="426"/>
        </w:tabs>
        <w:autoSpaceDE w:val="0"/>
        <w:autoSpaceDN w:val="0"/>
        <w:adjustRightInd w:val="0"/>
        <w:spacing w:after="0" w:line="276" w:lineRule="auto"/>
        <w:ind w:left="142"/>
        <w:jc w:val="both"/>
        <w:rPr>
          <w:color w:val="000000"/>
          <w:sz w:val="24"/>
          <w:szCs w:val="24"/>
          <w:lang w:eastAsia="ru-RU"/>
        </w:rPr>
      </w:pPr>
      <w:r w:rsidRPr="00F528F1">
        <w:rPr>
          <w:color w:val="000000"/>
          <w:sz w:val="24"/>
          <w:szCs w:val="24"/>
          <w:lang w:eastAsia="ru-RU"/>
        </w:rPr>
        <w:t xml:space="preserve">повышение надежности работы систем водоотведения и удовлетворение потребностей потребителей (по объему и качеству услуг); </w:t>
      </w:r>
    </w:p>
    <w:p w:rsidR="001F6E87" w:rsidRPr="00F528F1" w:rsidRDefault="001F6E87" w:rsidP="00B6289E">
      <w:pPr>
        <w:numPr>
          <w:ilvl w:val="0"/>
          <w:numId w:val="11"/>
        </w:numPr>
        <w:tabs>
          <w:tab w:val="left" w:pos="426"/>
        </w:tabs>
        <w:autoSpaceDE w:val="0"/>
        <w:autoSpaceDN w:val="0"/>
        <w:adjustRightInd w:val="0"/>
        <w:spacing w:after="0" w:line="276" w:lineRule="auto"/>
        <w:ind w:left="142"/>
        <w:jc w:val="both"/>
        <w:rPr>
          <w:color w:val="000000"/>
          <w:sz w:val="24"/>
          <w:szCs w:val="24"/>
          <w:lang w:eastAsia="ru-RU"/>
        </w:rPr>
      </w:pPr>
      <w:r w:rsidRPr="00F528F1">
        <w:rPr>
          <w:color w:val="000000"/>
          <w:sz w:val="24"/>
          <w:szCs w:val="24"/>
          <w:lang w:eastAsia="ru-RU"/>
        </w:rPr>
        <w:t xml:space="preserve">модернизацию и инженерно-техническую оптимизацию системы водоотведения с учетом современных требований; </w:t>
      </w:r>
    </w:p>
    <w:p w:rsidR="001F6E87" w:rsidRPr="00F528F1" w:rsidRDefault="001F6E87" w:rsidP="00B6289E">
      <w:pPr>
        <w:numPr>
          <w:ilvl w:val="0"/>
          <w:numId w:val="11"/>
        </w:numPr>
        <w:tabs>
          <w:tab w:val="left" w:pos="426"/>
        </w:tabs>
        <w:autoSpaceDE w:val="0"/>
        <w:autoSpaceDN w:val="0"/>
        <w:adjustRightInd w:val="0"/>
        <w:spacing w:after="0" w:line="276" w:lineRule="auto"/>
        <w:ind w:left="142"/>
        <w:jc w:val="both"/>
        <w:rPr>
          <w:color w:val="000000"/>
          <w:sz w:val="24"/>
          <w:szCs w:val="24"/>
          <w:lang w:eastAsia="ru-RU"/>
        </w:rPr>
      </w:pPr>
      <w:r w:rsidRPr="00F528F1">
        <w:rPr>
          <w:color w:val="000000"/>
          <w:sz w:val="24"/>
          <w:szCs w:val="24"/>
          <w:lang w:eastAsia="ru-RU"/>
        </w:rPr>
        <w:t xml:space="preserve">обеспечение экологической безопасности сбрасываемых в водоем сточных вод и уменьшение техногенного воздействия на окружающую среду. </w:t>
      </w:r>
    </w:p>
    <w:p w:rsidR="001F6E87" w:rsidRPr="00F528F1" w:rsidRDefault="001F6E87" w:rsidP="00B6289E">
      <w:pPr>
        <w:tabs>
          <w:tab w:val="left" w:pos="426"/>
        </w:tabs>
        <w:autoSpaceDE w:val="0"/>
        <w:autoSpaceDN w:val="0"/>
        <w:adjustRightInd w:val="0"/>
        <w:spacing w:after="0" w:line="276" w:lineRule="auto"/>
        <w:ind w:left="142" w:firstLine="709"/>
        <w:jc w:val="both"/>
        <w:rPr>
          <w:sz w:val="24"/>
          <w:szCs w:val="24"/>
          <w:u w:val="single"/>
          <w:lang w:eastAsia="ru-RU"/>
        </w:rPr>
      </w:pPr>
      <w:r w:rsidRPr="00F528F1">
        <w:rPr>
          <w:sz w:val="24"/>
          <w:szCs w:val="24"/>
          <w:u w:val="single"/>
          <w:lang w:eastAsia="ru-RU"/>
        </w:rPr>
        <w:t>Показатели качества сточных вод</w:t>
      </w:r>
    </w:p>
    <w:p w:rsidR="001F6E87" w:rsidRPr="00F528F1" w:rsidRDefault="001F6E87" w:rsidP="00B6289E">
      <w:pPr>
        <w:tabs>
          <w:tab w:val="left" w:pos="426"/>
        </w:tabs>
        <w:autoSpaceDE w:val="0"/>
        <w:autoSpaceDN w:val="0"/>
        <w:adjustRightInd w:val="0"/>
        <w:spacing w:after="0" w:line="276" w:lineRule="auto"/>
        <w:ind w:left="142" w:firstLine="709"/>
        <w:jc w:val="both"/>
        <w:rPr>
          <w:color w:val="000000"/>
          <w:sz w:val="24"/>
          <w:szCs w:val="24"/>
          <w:lang w:eastAsia="ru-RU"/>
        </w:rPr>
      </w:pPr>
      <w:r w:rsidRPr="00F528F1">
        <w:rPr>
          <w:color w:val="000000"/>
          <w:sz w:val="24"/>
          <w:szCs w:val="24"/>
          <w:lang w:eastAsia="ru-RU"/>
        </w:rPr>
        <w:t>К показателям качества очищенных сточных вод относится доля проб сточных вод, очищенных на станциях канализационно-очистных сооружений и сбрасываемых в природные поверхностные водные объекты, не соответствующих нормативам допустимых сбросов, в общем объеме проб, отобранных по результатам производственного контроля качества сточных вод.</w:t>
      </w:r>
    </w:p>
    <w:p w:rsidR="001F6E87" w:rsidRDefault="001F6E87" w:rsidP="00B6289E">
      <w:pPr>
        <w:tabs>
          <w:tab w:val="left" w:pos="426"/>
        </w:tabs>
        <w:autoSpaceDE w:val="0"/>
        <w:autoSpaceDN w:val="0"/>
        <w:adjustRightInd w:val="0"/>
        <w:spacing w:after="0" w:line="276" w:lineRule="auto"/>
        <w:ind w:left="142" w:firstLine="709"/>
        <w:jc w:val="both"/>
        <w:rPr>
          <w:color w:val="000000"/>
          <w:sz w:val="24"/>
          <w:szCs w:val="24"/>
          <w:lang w:eastAsia="ru-RU"/>
        </w:rPr>
      </w:pPr>
      <w:r w:rsidRPr="00F528F1">
        <w:rPr>
          <w:color w:val="000000"/>
          <w:sz w:val="24"/>
          <w:szCs w:val="24"/>
          <w:lang w:eastAsia="ru-RU"/>
        </w:rPr>
        <w:t>Согласно пункту 22 Приказа Минстроя РФ «Об утверждении Требований к проведению технического обследования централизованных систем горячего водоснабжения, холодного водоснабжения и (или)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и порядка осуществления мониторинга таких показателей» от 05.08.2014 г. №437/пр., для объектов централизованных систем водоотведения производится определение (оценка) содержания загрязняющих веществ, иных веществ и микроорганизмов в составе сточных вод и соответствия состава и свойств сточных вод требованиям, установленными законодательством в области охраны окружающей среды.</w:t>
      </w:r>
    </w:p>
    <w:p w:rsidR="007400F1" w:rsidRPr="00F528F1" w:rsidRDefault="007400F1" w:rsidP="00B6289E">
      <w:pPr>
        <w:tabs>
          <w:tab w:val="left" w:pos="426"/>
        </w:tabs>
        <w:autoSpaceDE w:val="0"/>
        <w:autoSpaceDN w:val="0"/>
        <w:adjustRightInd w:val="0"/>
        <w:spacing w:after="0" w:line="276" w:lineRule="auto"/>
        <w:ind w:left="142" w:firstLine="709"/>
        <w:jc w:val="both"/>
        <w:rPr>
          <w:color w:val="000000"/>
          <w:sz w:val="24"/>
          <w:szCs w:val="24"/>
          <w:lang w:eastAsia="ru-RU"/>
        </w:rPr>
      </w:pPr>
    </w:p>
    <w:p w:rsidR="001F6E87" w:rsidRPr="00F528F1" w:rsidRDefault="001F6E87" w:rsidP="00B6289E">
      <w:pPr>
        <w:tabs>
          <w:tab w:val="left" w:pos="426"/>
        </w:tabs>
        <w:autoSpaceDE w:val="0"/>
        <w:autoSpaceDN w:val="0"/>
        <w:adjustRightInd w:val="0"/>
        <w:spacing w:after="0" w:line="276" w:lineRule="auto"/>
        <w:ind w:left="142" w:firstLine="709"/>
        <w:jc w:val="both"/>
        <w:rPr>
          <w:b/>
          <w:color w:val="000000"/>
          <w:sz w:val="24"/>
          <w:szCs w:val="24"/>
          <w:lang w:eastAsia="ru-RU"/>
        </w:rPr>
      </w:pPr>
      <w:r w:rsidRPr="00F528F1">
        <w:rPr>
          <w:b/>
          <w:color w:val="000000"/>
          <w:sz w:val="24"/>
          <w:szCs w:val="24"/>
          <w:lang w:eastAsia="ru-RU"/>
        </w:rPr>
        <w:t>Показатели качества обслуживания абонентов</w:t>
      </w:r>
    </w:p>
    <w:p w:rsidR="001F6E87" w:rsidRPr="00F528F1" w:rsidRDefault="001F6E87" w:rsidP="00B6289E">
      <w:pPr>
        <w:tabs>
          <w:tab w:val="left" w:pos="426"/>
        </w:tabs>
        <w:autoSpaceDE w:val="0"/>
        <w:autoSpaceDN w:val="0"/>
        <w:adjustRightInd w:val="0"/>
        <w:spacing w:after="0" w:line="276" w:lineRule="auto"/>
        <w:ind w:left="142" w:firstLine="709"/>
        <w:jc w:val="both"/>
        <w:rPr>
          <w:color w:val="000000"/>
          <w:sz w:val="24"/>
          <w:szCs w:val="24"/>
          <w:lang w:eastAsia="ru-RU"/>
        </w:rPr>
      </w:pPr>
      <w:r w:rsidRPr="00F528F1">
        <w:rPr>
          <w:color w:val="000000"/>
          <w:sz w:val="24"/>
          <w:szCs w:val="24"/>
          <w:lang w:eastAsia="ru-RU"/>
        </w:rPr>
        <w:t>Реализация мероприятий, предусмотренных проектом схемы водоотведения, позволит осуществить 100 процентное обеспечение населения централизованным водоотведением, тем самым увеличить степень благоустройства муниципального образования.</w:t>
      </w:r>
    </w:p>
    <w:p w:rsidR="001F6E87" w:rsidRPr="00F528F1" w:rsidRDefault="001F6E87" w:rsidP="00B6289E">
      <w:pPr>
        <w:tabs>
          <w:tab w:val="left" w:pos="426"/>
        </w:tabs>
        <w:autoSpaceDE w:val="0"/>
        <w:autoSpaceDN w:val="0"/>
        <w:adjustRightInd w:val="0"/>
        <w:spacing w:after="0" w:line="276" w:lineRule="auto"/>
        <w:ind w:left="142" w:firstLine="709"/>
        <w:jc w:val="both"/>
        <w:rPr>
          <w:b/>
          <w:color w:val="000000"/>
          <w:sz w:val="24"/>
          <w:szCs w:val="24"/>
          <w:lang w:eastAsia="ru-RU"/>
        </w:rPr>
      </w:pPr>
      <w:r w:rsidRPr="00F528F1">
        <w:rPr>
          <w:b/>
          <w:color w:val="000000"/>
          <w:sz w:val="24"/>
          <w:szCs w:val="24"/>
          <w:lang w:eastAsia="ru-RU"/>
        </w:rPr>
        <w:t>Показатели качества очистки сточных вод</w:t>
      </w:r>
    </w:p>
    <w:p w:rsidR="001F6E87" w:rsidRPr="00F528F1" w:rsidRDefault="001F6E87" w:rsidP="00B6289E">
      <w:pPr>
        <w:tabs>
          <w:tab w:val="left" w:pos="426"/>
        </w:tabs>
        <w:autoSpaceDE w:val="0"/>
        <w:autoSpaceDN w:val="0"/>
        <w:adjustRightInd w:val="0"/>
        <w:spacing w:after="0" w:line="276" w:lineRule="auto"/>
        <w:ind w:left="142" w:firstLine="709"/>
        <w:jc w:val="both"/>
        <w:rPr>
          <w:color w:val="000000"/>
          <w:sz w:val="24"/>
          <w:szCs w:val="24"/>
          <w:lang w:eastAsia="ru-RU"/>
        </w:rPr>
      </w:pPr>
      <w:r w:rsidRPr="00F528F1">
        <w:rPr>
          <w:color w:val="000000"/>
          <w:sz w:val="24"/>
          <w:szCs w:val="24"/>
          <w:lang w:eastAsia="ru-RU"/>
        </w:rPr>
        <w:t>Согласно санитарным нормам и правилам СанПиН 2.1.5.980-00 для объектов, сбрасывающих сточные воды, устанавливаются нормативы предельно допустимых сбросов веществ в водные объекты (ПДС), которые утверждаются специально уполномоченными органами по охране окружающей природной среды только после согласования с органами и учреждениями государственной санитарно-эпидемиологической службы. ПДС устанавливаются для каждого выпуска сточных вод и каждого загрязняющего вещества, в т. ч. продуктовой трансформации, исходя из условия, что их концентрации не будут превышать гигиенические нормативы химических веществ и микроорганизмов в воде водного объекта в створе скважины не далее 500 м от места выпуска. При расчете ПДС ассимилирующая способность водных объектов не должна учитываться.</w:t>
      </w:r>
    </w:p>
    <w:p w:rsidR="001F6E87" w:rsidRPr="00F528F1" w:rsidRDefault="001F6E87" w:rsidP="00B6289E">
      <w:pPr>
        <w:tabs>
          <w:tab w:val="left" w:pos="426"/>
        </w:tabs>
        <w:autoSpaceDE w:val="0"/>
        <w:autoSpaceDN w:val="0"/>
        <w:adjustRightInd w:val="0"/>
        <w:spacing w:after="0" w:line="276" w:lineRule="auto"/>
        <w:ind w:left="142" w:firstLine="709"/>
        <w:jc w:val="both"/>
        <w:rPr>
          <w:color w:val="000000"/>
          <w:sz w:val="24"/>
          <w:szCs w:val="24"/>
          <w:lang w:eastAsia="ru-RU"/>
        </w:rPr>
      </w:pPr>
      <w:r w:rsidRPr="00F528F1">
        <w:rPr>
          <w:color w:val="000000"/>
          <w:sz w:val="24"/>
          <w:szCs w:val="24"/>
          <w:lang w:eastAsia="ru-RU"/>
        </w:rPr>
        <w:t>При наличии в сточных водах химических веществ, содержащихся в воде фонового створа (принятого для расчета ПДС) на уровне ПДК, в расчетах ПДС не должны учитываться процессы разбавления. Временные сбросы (ВДС) химических веществ, устанавливаемые для действующих предприятий на период осуществления мер по достижению ПДС (на срок не более 5 лет), не должны создавать в расчетном створе концентрации, превышающие их максимально недействующие концентрации (МНК) по санитарно-токсикологическому признаку вредности. Нормативные показатели качества приведены в санитарных нормах и правилах СанПиН 2.1.5.980-00 и ГН 2.1.5.1315-03 Предельно допустимые концентрации (ПДК) химических веществ в воде водных объектов хозяйственно-питьевого и культурно-бытового водопользования.</w:t>
      </w:r>
    </w:p>
    <w:p w:rsidR="001F6E87" w:rsidRPr="00F528F1" w:rsidRDefault="001F6E87" w:rsidP="00B6289E">
      <w:pPr>
        <w:tabs>
          <w:tab w:val="left" w:pos="426"/>
        </w:tabs>
        <w:autoSpaceDE w:val="0"/>
        <w:autoSpaceDN w:val="0"/>
        <w:adjustRightInd w:val="0"/>
        <w:spacing w:after="0" w:line="276" w:lineRule="auto"/>
        <w:ind w:left="142" w:firstLine="709"/>
        <w:jc w:val="both"/>
        <w:rPr>
          <w:color w:val="000000"/>
          <w:sz w:val="24"/>
          <w:szCs w:val="24"/>
          <w:lang w:eastAsia="ru-RU"/>
        </w:rPr>
      </w:pPr>
      <w:r w:rsidRPr="00F528F1">
        <w:rPr>
          <w:color w:val="000000"/>
          <w:sz w:val="24"/>
          <w:szCs w:val="24"/>
          <w:lang w:eastAsia="ru-RU"/>
        </w:rPr>
        <w:t>Соответствие качества сточных вод установленным требованиям на конец расчетного срока будет составлять 100 процентов.</w:t>
      </w:r>
    </w:p>
    <w:p w:rsidR="001F6E87" w:rsidRPr="00F528F1" w:rsidRDefault="001F6E87" w:rsidP="00B6289E">
      <w:pPr>
        <w:tabs>
          <w:tab w:val="left" w:pos="426"/>
        </w:tabs>
        <w:autoSpaceDE w:val="0"/>
        <w:autoSpaceDN w:val="0"/>
        <w:adjustRightInd w:val="0"/>
        <w:spacing w:after="0" w:line="276" w:lineRule="auto"/>
        <w:ind w:left="142" w:firstLine="709"/>
        <w:jc w:val="both"/>
        <w:rPr>
          <w:b/>
          <w:color w:val="000000"/>
          <w:sz w:val="24"/>
          <w:szCs w:val="24"/>
          <w:lang w:eastAsia="ru-RU"/>
        </w:rPr>
      </w:pPr>
      <w:r w:rsidRPr="00F528F1">
        <w:rPr>
          <w:b/>
          <w:color w:val="000000"/>
          <w:sz w:val="24"/>
          <w:szCs w:val="24"/>
          <w:lang w:eastAsia="ru-RU"/>
        </w:rPr>
        <w:t>Показатели эффективности использования ресурсов при транспортировке сточных вод</w:t>
      </w:r>
    </w:p>
    <w:p w:rsidR="001F6E87" w:rsidRPr="00F528F1" w:rsidRDefault="001F6E87" w:rsidP="00B6289E">
      <w:pPr>
        <w:tabs>
          <w:tab w:val="left" w:pos="426"/>
        </w:tabs>
        <w:autoSpaceDE w:val="0"/>
        <w:autoSpaceDN w:val="0"/>
        <w:adjustRightInd w:val="0"/>
        <w:spacing w:after="0" w:line="276" w:lineRule="auto"/>
        <w:ind w:left="142" w:firstLine="709"/>
        <w:jc w:val="both"/>
        <w:rPr>
          <w:color w:val="000000"/>
          <w:sz w:val="24"/>
          <w:szCs w:val="24"/>
          <w:lang w:eastAsia="ru-RU"/>
        </w:rPr>
      </w:pPr>
      <w:r w:rsidRPr="00F528F1">
        <w:rPr>
          <w:color w:val="000000"/>
          <w:sz w:val="24"/>
          <w:szCs w:val="24"/>
          <w:lang w:eastAsia="ru-RU"/>
        </w:rPr>
        <w:t>Мероприятия, предлагаемые в проекте схемы водоотведения, главным образом направлены на эффективное использование ресурсов.</w:t>
      </w:r>
    </w:p>
    <w:p w:rsidR="001F6E87" w:rsidRPr="00F528F1" w:rsidRDefault="001F6E87" w:rsidP="00B6289E">
      <w:pPr>
        <w:tabs>
          <w:tab w:val="left" w:pos="426"/>
        </w:tabs>
        <w:autoSpaceDE w:val="0"/>
        <w:autoSpaceDN w:val="0"/>
        <w:adjustRightInd w:val="0"/>
        <w:spacing w:after="0" w:line="276" w:lineRule="auto"/>
        <w:ind w:left="142" w:firstLine="709"/>
        <w:jc w:val="both"/>
        <w:rPr>
          <w:color w:val="000000"/>
          <w:sz w:val="24"/>
          <w:szCs w:val="24"/>
          <w:lang w:eastAsia="ru-RU"/>
        </w:rPr>
      </w:pPr>
      <w:r w:rsidRPr="00F528F1">
        <w:rPr>
          <w:color w:val="000000"/>
          <w:sz w:val="24"/>
          <w:szCs w:val="24"/>
          <w:lang w:eastAsia="ru-RU"/>
        </w:rPr>
        <w:t>Доля населения, которое получит улучшение качества услуг в сфере водоотведения в результате реализации схемы водоснабжения и водоотведения, на конец расчетного периода составит 100 процентов.</w:t>
      </w:r>
    </w:p>
    <w:p w:rsidR="007400F1" w:rsidRDefault="007400F1" w:rsidP="00B6289E">
      <w:pPr>
        <w:tabs>
          <w:tab w:val="left" w:pos="426"/>
        </w:tabs>
        <w:autoSpaceDE w:val="0"/>
        <w:autoSpaceDN w:val="0"/>
        <w:adjustRightInd w:val="0"/>
        <w:spacing w:after="0" w:line="276" w:lineRule="auto"/>
        <w:ind w:left="142" w:firstLine="709"/>
        <w:jc w:val="both"/>
        <w:rPr>
          <w:color w:val="000000"/>
          <w:sz w:val="24"/>
          <w:szCs w:val="24"/>
          <w:lang w:eastAsia="ru-RU"/>
        </w:rPr>
      </w:pPr>
    </w:p>
    <w:p w:rsidR="007400F1" w:rsidRDefault="007400F1" w:rsidP="00B6289E">
      <w:pPr>
        <w:tabs>
          <w:tab w:val="left" w:pos="426"/>
        </w:tabs>
        <w:autoSpaceDE w:val="0"/>
        <w:autoSpaceDN w:val="0"/>
        <w:adjustRightInd w:val="0"/>
        <w:spacing w:after="0" w:line="276" w:lineRule="auto"/>
        <w:ind w:left="142" w:firstLine="709"/>
        <w:jc w:val="both"/>
        <w:rPr>
          <w:color w:val="000000"/>
          <w:sz w:val="24"/>
          <w:szCs w:val="24"/>
          <w:lang w:eastAsia="ru-RU"/>
        </w:rPr>
      </w:pPr>
    </w:p>
    <w:p w:rsidR="0067287E" w:rsidRDefault="0067287E" w:rsidP="0067287E">
      <w:pPr>
        <w:tabs>
          <w:tab w:val="left" w:pos="426"/>
        </w:tabs>
        <w:autoSpaceDE w:val="0"/>
        <w:autoSpaceDN w:val="0"/>
        <w:adjustRightInd w:val="0"/>
        <w:spacing w:after="0"/>
        <w:jc w:val="both"/>
        <w:rPr>
          <w:color w:val="000000"/>
          <w:sz w:val="24"/>
          <w:szCs w:val="24"/>
          <w:lang w:eastAsia="ru-RU"/>
        </w:rPr>
        <w:sectPr w:rsidR="0067287E" w:rsidSect="00FC3722">
          <w:pgSz w:w="11907" w:h="16839" w:code="9"/>
          <w:pgMar w:top="1134" w:right="851" w:bottom="1134" w:left="1134" w:header="709" w:footer="709" w:gutter="0"/>
          <w:cols w:space="708"/>
          <w:titlePg/>
          <w:docGrid w:linePitch="360"/>
        </w:sectPr>
      </w:pPr>
    </w:p>
    <w:p w:rsidR="007400F1" w:rsidRDefault="007400F1" w:rsidP="0008782E">
      <w:pPr>
        <w:tabs>
          <w:tab w:val="left" w:pos="426"/>
        </w:tabs>
        <w:autoSpaceDE w:val="0"/>
        <w:autoSpaceDN w:val="0"/>
        <w:adjustRightInd w:val="0"/>
        <w:spacing w:after="0"/>
        <w:ind w:left="142" w:firstLine="709"/>
        <w:jc w:val="both"/>
        <w:rPr>
          <w:color w:val="000000"/>
          <w:sz w:val="24"/>
          <w:szCs w:val="24"/>
          <w:lang w:eastAsia="ru-RU"/>
        </w:rPr>
      </w:pPr>
      <w:r w:rsidRPr="004E52AC">
        <w:rPr>
          <w:color w:val="000000"/>
          <w:sz w:val="24"/>
          <w:szCs w:val="24"/>
          <w:lang w:eastAsia="ru-RU"/>
        </w:rPr>
        <w:t xml:space="preserve">Таблица 17. Плановые значения показателей развития централизованных систем водоотведения </w:t>
      </w:r>
      <w:r w:rsidR="00C06653">
        <w:rPr>
          <w:color w:val="000000"/>
          <w:sz w:val="24"/>
          <w:szCs w:val="24"/>
          <w:lang w:eastAsia="ru-RU"/>
        </w:rPr>
        <w:t>Карачевского городского поселения</w:t>
      </w:r>
      <w:r w:rsidR="003E5E50" w:rsidRPr="004E52AC">
        <w:rPr>
          <w:color w:val="000000"/>
          <w:sz w:val="24"/>
          <w:szCs w:val="24"/>
          <w:lang w:eastAsia="ru-RU"/>
        </w:rPr>
        <w:t xml:space="preserve"> </w:t>
      </w:r>
      <w:r w:rsidRPr="004E52AC">
        <w:rPr>
          <w:color w:val="000000"/>
          <w:sz w:val="24"/>
          <w:szCs w:val="24"/>
          <w:lang w:eastAsia="ru-RU"/>
        </w:rPr>
        <w:t xml:space="preserve">на расчетный период реализации Схемы водоснабжения и водоотведения до </w:t>
      </w:r>
      <w:r w:rsidR="00F82645">
        <w:rPr>
          <w:color w:val="000000"/>
          <w:sz w:val="24"/>
          <w:szCs w:val="24"/>
          <w:lang w:eastAsia="ru-RU"/>
        </w:rPr>
        <w:t>2036</w:t>
      </w:r>
      <w:r w:rsidRPr="004E52AC">
        <w:rPr>
          <w:color w:val="000000"/>
          <w:sz w:val="24"/>
          <w:szCs w:val="24"/>
          <w:lang w:eastAsia="ru-RU"/>
        </w:rPr>
        <w:t xml:space="preserve"> года.</w:t>
      </w:r>
    </w:p>
    <w:p w:rsidR="00EB6FD8" w:rsidRPr="004E52AC" w:rsidRDefault="00EB6FD8" w:rsidP="0008782E">
      <w:pPr>
        <w:tabs>
          <w:tab w:val="left" w:pos="426"/>
        </w:tabs>
        <w:autoSpaceDE w:val="0"/>
        <w:autoSpaceDN w:val="0"/>
        <w:adjustRightInd w:val="0"/>
        <w:spacing w:after="0"/>
        <w:ind w:left="142" w:firstLine="709"/>
        <w:jc w:val="both"/>
        <w:rPr>
          <w:color w:val="000000"/>
          <w:sz w:val="24"/>
          <w:szCs w:val="24"/>
          <w:lang w:eastAsia="ru-RU"/>
        </w:rPr>
      </w:pPr>
    </w:p>
    <w:tbl>
      <w:tblPr>
        <w:tblW w:w="138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1"/>
        <w:gridCol w:w="1017"/>
        <w:gridCol w:w="1913"/>
        <w:gridCol w:w="965"/>
        <w:gridCol w:w="1070"/>
        <w:gridCol w:w="958"/>
        <w:gridCol w:w="2443"/>
      </w:tblGrid>
      <w:tr w:rsidR="00631438" w:rsidRPr="00631438" w:rsidTr="00AE4912">
        <w:trPr>
          <w:trHeight w:val="300"/>
          <w:tblHeader/>
        </w:trPr>
        <w:tc>
          <w:tcPr>
            <w:tcW w:w="5531" w:type="dxa"/>
            <w:vMerge w:val="restart"/>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Наименование показателя</w:t>
            </w:r>
          </w:p>
        </w:tc>
        <w:tc>
          <w:tcPr>
            <w:tcW w:w="1017" w:type="dxa"/>
            <w:vMerge w:val="restart"/>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Ед. изм.</w:t>
            </w:r>
          </w:p>
        </w:tc>
        <w:tc>
          <w:tcPr>
            <w:tcW w:w="2878" w:type="dxa"/>
            <w:gridSpan w:val="2"/>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Период</w:t>
            </w:r>
          </w:p>
        </w:tc>
        <w:tc>
          <w:tcPr>
            <w:tcW w:w="4471" w:type="dxa"/>
            <w:gridSpan w:val="3"/>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Плановые значения</w:t>
            </w:r>
          </w:p>
        </w:tc>
      </w:tr>
      <w:tr w:rsidR="00631438" w:rsidRPr="00631438" w:rsidTr="00AE4912">
        <w:trPr>
          <w:trHeight w:val="300"/>
          <w:tblHeader/>
        </w:trPr>
        <w:tc>
          <w:tcPr>
            <w:tcW w:w="5531" w:type="dxa"/>
            <w:vMerge/>
            <w:shd w:val="clear" w:color="auto" w:fill="auto"/>
            <w:vAlign w:val="center"/>
            <w:hideMark/>
          </w:tcPr>
          <w:p w:rsidR="00631438" w:rsidRPr="00631438" w:rsidRDefault="00631438" w:rsidP="00631438">
            <w:pPr>
              <w:spacing w:after="0"/>
              <w:rPr>
                <w:color w:val="000000"/>
                <w:szCs w:val="20"/>
                <w:lang w:eastAsia="ru-RU"/>
              </w:rPr>
            </w:pPr>
          </w:p>
        </w:tc>
        <w:tc>
          <w:tcPr>
            <w:tcW w:w="1017" w:type="dxa"/>
            <w:vMerge/>
            <w:shd w:val="clear" w:color="auto" w:fill="auto"/>
            <w:vAlign w:val="center"/>
            <w:hideMark/>
          </w:tcPr>
          <w:p w:rsidR="00631438" w:rsidRPr="00631438" w:rsidRDefault="00631438" w:rsidP="00631438">
            <w:pPr>
              <w:spacing w:after="0"/>
              <w:rPr>
                <w:color w:val="000000"/>
                <w:szCs w:val="20"/>
                <w:lang w:eastAsia="ru-RU"/>
              </w:rPr>
            </w:pPr>
          </w:p>
        </w:tc>
        <w:tc>
          <w:tcPr>
            <w:tcW w:w="191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2024</w:t>
            </w:r>
          </w:p>
        </w:tc>
        <w:tc>
          <w:tcPr>
            <w:tcW w:w="965"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2025</w:t>
            </w:r>
          </w:p>
        </w:tc>
        <w:tc>
          <w:tcPr>
            <w:tcW w:w="4471" w:type="dxa"/>
            <w:gridSpan w:val="3"/>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в т.ч. по годам реализации</w:t>
            </w:r>
          </w:p>
        </w:tc>
      </w:tr>
      <w:tr w:rsidR="00AE4912" w:rsidRPr="00631438" w:rsidTr="00AE4912">
        <w:trPr>
          <w:trHeight w:val="540"/>
          <w:tblHeader/>
        </w:trPr>
        <w:tc>
          <w:tcPr>
            <w:tcW w:w="5531" w:type="dxa"/>
            <w:vMerge/>
            <w:shd w:val="clear" w:color="auto" w:fill="auto"/>
            <w:vAlign w:val="center"/>
            <w:hideMark/>
          </w:tcPr>
          <w:p w:rsidR="00AE4912" w:rsidRPr="00631438" w:rsidRDefault="00AE4912" w:rsidP="00631438">
            <w:pPr>
              <w:spacing w:after="0"/>
              <w:rPr>
                <w:color w:val="000000"/>
                <w:szCs w:val="20"/>
                <w:lang w:eastAsia="ru-RU"/>
              </w:rPr>
            </w:pPr>
          </w:p>
        </w:tc>
        <w:tc>
          <w:tcPr>
            <w:tcW w:w="1017" w:type="dxa"/>
            <w:vMerge/>
            <w:shd w:val="clear" w:color="auto" w:fill="auto"/>
            <w:vAlign w:val="center"/>
            <w:hideMark/>
          </w:tcPr>
          <w:p w:rsidR="00AE4912" w:rsidRPr="00631438" w:rsidRDefault="00AE4912" w:rsidP="00631438">
            <w:pPr>
              <w:spacing w:after="0"/>
              <w:rPr>
                <w:color w:val="000000"/>
                <w:szCs w:val="20"/>
                <w:lang w:eastAsia="ru-RU"/>
              </w:rPr>
            </w:pPr>
          </w:p>
        </w:tc>
        <w:tc>
          <w:tcPr>
            <w:tcW w:w="2878" w:type="dxa"/>
            <w:gridSpan w:val="2"/>
            <w:shd w:val="clear" w:color="auto" w:fill="auto"/>
            <w:vAlign w:val="center"/>
            <w:hideMark/>
          </w:tcPr>
          <w:p w:rsidR="00AE4912" w:rsidRPr="00631438" w:rsidRDefault="00AE4912" w:rsidP="00631438">
            <w:pPr>
              <w:spacing w:after="0"/>
              <w:jc w:val="center"/>
              <w:rPr>
                <w:color w:val="000000"/>
                <w:szCs w:val="20"/>
                <w:lang w:eastAsia="ru-RU"/>
              </w:rPr>
            </w:pPr>
            <w:r w:rsidRPr="00631438">
              <w:rPr>
                <w:color w:val="000000"/>
                <w:szCs w:val="20"/>
                <w:lang w:eastAsia="ru-RU"/>
              </w:rPr>
              <w:t>факт</w:t>
            </w:r>
          </w:p>
          <w:p w:rsidR="00AE4912" w:rsidRPr="00631438" w:rsidRDefault="00AE4912" w:rsidP="00631438">
            <w:pPr>
              <w:spacing w:after="0"/>
              <w:jc w:val="center"/>
              <w:rPr>
                <w:color w:val="000000"/>
                <w:szCs w:val="20"/>
                <w:lang w:eastAsia="ru-RU"/>
              </w:rPr>
            </w:pPr>
          </w:p>
        </w:tc>
        <w:tc>
          <w:tcPr>
            <w:tcW w:w="1070" w:type="dxa"/>
            <w:shd w:val="clear" w:color="auto" w:fill="auto"/>
            <w:vAlign w:val="center"/>
            <w:hideMark/>
          </w:tcPr>
          <w:p w:rsidR="00AE4912" w:rsidRPr="00631438" w:rsidRDefault="00AE4912" w:rsidP="00631438">
            <w:pPr>
              <w:spacing w:after="0"/>
              <w:jc w:val="center"/>
              <w:rPr>
                <w:color w:val="000000"/>
                <w:szCs w:val="20"/>
                <w:lang w:eastAsia="ru-RU"/>
              </w:rPr>
            </w:pPr>
            <w:r w:rsidRPr="00631438">
              <w:rPr>
                <w:color w:val="000000"/>
                <w:szCs w:val="20"/>
                <w:lang w:eastAsia="ru-RU"/>
              </w:rPr>
              <w:t>2026</w:t>
            </w:r>
          </w:p>
        </w:tc>
        <w:tc>
          <w:tcPr>
            <w:tcW w:w="958" w:type="dxa"/>
            <w:shd w:val="clear" w:color="auto" w:fill="auto"/>
            <w:vAlign w:val="center"/>
            <w:hideMark/>
          </w:tcPr>
          <w:p w:rsidR="00AE4912" w:rsidRPr="00631438" w:rsidRDefault="00AE4912" w:rsidP="00631438">
            <w:pPr>
              <w:spacing w:after="0"/>
              <w:jc w:val="center"/>
              <w:rPr>
                <w:color w:val="000000"/>
                <w:szCs w:val="20"/>
                <w:lang w:eastAsia="ru-RU"/>
              </w:rPr>
            </w:pPr>
            <w:r w:rsidRPr="00631438">
              <w:rPr>
                <w:color w:val="000000"/>
                <w:szCs w:val="20"/>
                <w:lang w:eastAsia="ru-RU"/>
              </w:rPr>
              <w:t>2027</w:t>
            </w:r>
          </w:p>
        </w:tc>
        <w:tc>
          <w:tcPr>
            <w:tcW w:w="2443" w:type="dxa"/>
            <w:shd w:val="clear" w:color="auto" w:fill="auto"/>
            <w:vAlign w:val="center"/>
            <w:hideMark/>
          </w:tcPr>
          <w:p w:rsidR="00AE4912" w:rsidRPr="00631438" w:rsidRDefault="00AE4912" w:rsidP="00631438">
            <w:pPr>
              <w:spacing w:after="0"/>
              <w:jc w:val="center"/>
              <w:rPr>
                <w:color w:val="000000"/>
                <w:szCs w:val="20"/>
                <w:lang w:eastAsia="ru-RU"/>
              </w:rPr>
            </w:pPr>
            <w:r w:rsidRPr="00631438">
              <w:rPr>
                <w:color w:val="000000"/>
                <w:szCs w:val="20"/>
                <w:lang w:eastAsia="ru-RU"/>
              </w:rPr>
              <w:t>2028-2036 г.г.</w:t>
            </w:r>
          </w:p>
        </w:tc>
      </w:tr>
      <w:tr w:rsidR="00631438" w:rsidRPr="00631438" w:rsidTr="00AE4912">
        <w:trPr>
          <w:trHeight w:val="300"/>
        </w:trPr>
        <w:tc>
          <w:tcPr>
            <w:tcW w:w="13897" w:type="dxa"/>
            <w:gridSpan w:val="7"/>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в зоне деятельности МУП «Карачевский городской водоканал»</w:t>
            </w:r>
          </w:p>
        </w:tc>
      </w:tr>
      <w:tr w:rsidR="00631438" w:rsidRPr="00631438" w:rsidTr="00AE4912">
        <w:trPr>
          <w:trHeight w:val="300"/>
        </w:trPr>
        <w:tc>
          <w:tcPr>
            <w:tcW w:w="13897" w:type="dxa"/>
            <w:gridSpan w:val="7"/>
            <w:shd w:val="clear" w:color="auto" w:fill="auto"/>
            <w:vAlign w:val="center"/>
            <w:hideMark/>
          </w:tcPr>
          <w:p w:rsidR="00631438" w:rsidRPr="00631438" w:rsidRDefault="00631438" w:rsidP="00631438">
            <w:pPr>
              <w:spacing w:after="0"/>
              <w:jc w:val="center"/>
              <w:rPr>
                <w:b/>
                <w:bCs/>
                <w:color w:val="000000"/>
                <w:szCs w:val="20"/>
                <w:lang w:eastAsia="ru-RU"/>
              </w:rPr>
            </w:pPr>
            <w:r w:rsidRPr="00631438">
              <w:rPr>
                <w:b/>
                <w:bCs/>
                <w:color w:val="000000"/>
                <w:szCs w:val="20"/>
                <w:lang w:eastAsia="ru-RU"/>
              </w:rPr>
              <w:t>Критерии доступности для населения коммунальных услуг</w:t>
            </w:r>
          </w:p>
        </w:tc>
      </w:tr>
      <w:tr w:rsidR="00631438" w:rsidRPr="00631438" w:rsidTr="00AE4912">
        <w:trPr>
          <w:trHeight w:val="804"/>
        </w:trPr>
        <w:tc>
          <w:tcPr>
            <w:tcW w:w="5531" w:type="dxa"/>
            <w:shd w:val="clear" w:color="auto" w:fill="auto"/>
            <w:vAlign w:val="center"/>
            <w:hideMark/>
          </w:tcPr>
          <w:p w:rsidR="00631438" w:rsidRPr="00631438" w:rsidRDefault="00631438" w:rsidP="00631438">
            <w:pPr>
              <w:spacing w:after="0"/>
              <w:rPr>
                <w:color w:val="000000"/>
                <w:szCs w:val="20"/>
                <w:lang w:eastAsia="ru-RU"/>
              </w:rPr>
            </w:pPr>
            <w:r w:rsidRPr="00631438">
              <w:rPr>
                <w:color w:val="000000"/>
                <w:szCs w:val="20"/>
                <w:lang w:eastAsia="ru-RU"/>
              </w:rPr>
              <w:t>Доля потребителей в МКД и жилых домах, обеспеченных доступом к централизованному водоотведению</w:t>
            </w:r>
            <w:r w:rsidR="00B36F0A">
              <w:rPr>
                <w:color w:val="000000"/>
                <w:szCs w:val="20"/>
                <w:lang w:eastAsia="ru-RU"/>
              </w:rPr>
              <w:t xml:space="preserve"> г. Карачев</w:t>
            </w:r>
          </w:p>
        </w:tc>
        <w:tc>
          <w:tcPr>
            <w:tcW w:w="1017"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w:t>
            </w:r>
          </w:p>
        </w:tc>
        <w:tc>
          <w:tcPr>
            <w:tcW w:w="191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100</w:t>
            </w:r>
          </w:p>
        </w:tc>
        <w:tc>
          <w:tcPr>
            <w:tcW w:w="965"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100</w:t>
            </w:r>
          </w:p>
        </w:tc>
        <w:tc>
          <w:tcPr>
            <w:tcW w:w="1070"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100</w:t>
            </w:r>
          </w:p>
        </w:tc>
        <w:tc>
          <w:tcPr>
            <w:tcW w:w="958"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100</w:t>
            </w:r>
          </w:p>
        </w:tc>
        <w:tc>
          <w:tcPr>
            <w:tcW w:w="244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100</w:t>
            </w:r>
          </w:p>
        </w:tc>
      </w:tr>
      <w:tr w:rsidR="00631438" w:rsidRPr="00631438" w:rsidTr="00AE4912">
        <w:trPr>
          <w:trHeight w:val="300"/>
        </w:trPr>
        <w:tc>
          <w:tcPr>
            <w:tcW w:w="13897" w:type="dxa"/>
            <w:gridSpan w:val="7"/>
            <w:shd w:val="clear" w:color="auto" w:fill="auto"/>
            <w:vAlign w:val="center"/>
            <w:hideMark/>
          </w:tcPr>
          <w:p w:rsidR="00631438" w:rsidRPr="00631438" w:rsidRDefault="00631438" w:rsidP="00631438">
            <w:pPr>
              <w:spacing w:after="0"/>
              <w:jc w:val="center"/>
              <w:rPr>
                <w:b/>
                <w:bCs/>
                <w:color w:val="000000"/>
                <w:szCs w:val="20"/>
                <w:lang w:eastAsia="ru-RU"/>
              </w:rPr>
            </w:pPr>
            <w:r w:rsidRPr="00631438">
              <w:rPr>
                <w:b/>
                <w:bCs/>
                <w:color w:val="000000"/>
                <w:szCs w:val="20"/>
                <w:lang w:eastAsia="ru-RU"/>
              </w:rPr>
              <w:t>Показатели эффективности производства, передачи и потребления ресурса</w:t>
            </w:r>
          </w:p>
        </w:tc>
      </w:tr>
      <w:tr w:rsidR="00631438" w:rsidRPr="00631438" w:rsidTr="00AE4912">
        <w:trPr>
          <w:trHeight w:val="1064"/>
        </w:trPr>
        <w:tc>
          <w:tcPr>
            <w:tcW w:w="5531" w:type="dxa"/>
            <w:shd w:val="clear" w:color="auto" w:fill="auto"/>
            <w:vAlign w:val="center"/>
            <w:hideMark/>
          </w:tcPr>
          <w:p w:rsidR="00631438" w:rsidRPr="00631438" w:rsidRDefault="00631438" w:rsidP="00631438">
            <w:pPr>
              <w:spacing w:after="0"/>
              <w:rPr>
                <w:color w:val="000000"/>
                <w:szCs w:val="20"/>
                <w:lang w:eastAsia="ru-RU"/>
              </w:rPr>
            </w:pPr>
            <w:r w:rsidRPr="00631438">
              <w:rPr>
                <w:color w:val="000000"/>
                <w:szCs w:val="20"/>
                <w:lang w:eastAsia="ru-RU"/>
              </w:rPr>
              <w:t>Удельный расход электрической энергии, потребляемой в технологическом процессе транспортирования и очистки сточных вод, на единицу объёма очищаемых сточных вод</w:t>
            </w:r>
          </w:p>
        </w:tc>
        <w:tc>
          <w:tcPr>
            <w:tcW w:w="1017"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кВт*ч/м3</w:t>
            </w:r>
          </w:p>
        </w:tc>
        <w:tc>
          <w:tcPr>
            <w:tcW w:w="191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0,10</w:t>
            </w:r>
          </w:p>
        </w:tc>
        <w:tc>
          <w:tcPr>
            <w:tcW w:w="965"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0,11</w:t>
            </w:r>
          </w:p>
        </w:tc>
        <w:tc>
          <w:tcPr>
            <w:tcW w:w="1070"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0,10</w:t>
            </w:r>
          </w:p>
        </w:tc>
        <w:tc>
          <w:tcPr>
            <w:tcW w:w="958"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0,09</w:t>
            </w:r>
          </w:p>
        </w:tc>
        <w:tc>
          <w:tcPr>
            <w:tcW w:w="244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0,09</w:t>
            </w:r>
          </w:p>
        </w:tc>
      </w:tr>
      <w:tr w:rsidR="00631438" w:rsidRPr="00631438" w:rsidTr="00AE4912">
        <w:trPr>
          <w:trHeight w:val="300"/>
        </w:trPr>
        <w:tc>
          <w:tcPr>
            <w:tcW w:w="13897" w:type="dxa"/>
            <w:gridSpan w:val="7"/>
            <w:shd w:val="clear" w:color="auto" w:fill="auto"/>
            <w:vAlign w:val="center"/>
            <w:hideMark/>
          </w:tcPr>
          <w:p w:rsidR="00631438" w:rsidRPr="00631438" w:rsidRDefault="00631438" w:rsidP="00631438">
            <w:pPr>
              <w:spacing w:after="0"/>
              <w:jc w:val="center"/>
              <w:rPr>
                <w:b/>
                <w:bCs/>
                <w:color w:val="000000"/>
                <w:szCs w:val="20"/>
                <w:lang w:eastAsia="ru-RU"/>
              </w:rPr>
            </w:pPr>
            <w:r w:rsidRPr="00631438">
              <w:rPr>
                <w:b/>
                <w:bCs/>
                <w:color w:val="000000"/>
                <w:szCs w:val="20"/>
                <w:lang w:eastAsia="ru-RU"/>
              </w:rPr>
              <w:t>Показатели надёжности (бесперебойность) снабжения потребителей товарами (услугами)</w:t>
            </w:r>
          </w:p>
        </w:tc>
      </w:tr>
      <w:tr w:rsidR="00631438" w:rsidRPr="00631438" w:rsidTr="00AE4912">
        <w:trPr>
          <w:trHeight w:val="804"/>
        </w:trPr>
        <w:tc>
          <w:tcPr>
            <w:tcW w:w="5531" w:type="dxa"/>
            <w:shd w:val="clear" w:color="auto" w:fill="auto"/>
            <w:vAlign w:val="center"/>
            <w:hideMark/>
          </w:tcPr>
          <w:p w:rsidR="00631438" w:rsidRPr="00631438" w:rsidRDefault="00631438" w:rsidP="00631438">
            <w:pPr>
              <w:spacing w:after="0"/>
              <w:rPr>
                <w:color w:val="000000"/>
                <w:szCs w:val="20"/>
                <w:lang w:eastAsia="ru-RU"/>
              </w:rPr>
            </w:pPr>
            <w:r w:rsidRPr="00631438">
              <w:rPr>
                <w:color w:val="000000"/>
                <w:szCs w:val="20"/>
                <w:lang w:eastAsia="ru-RU"/>
              </w:rPr>
              <w:t>Удельное количество аварий и засоров в расчёте на протяжённость канализационной сети в год</w:t>
            </w:r>
          </w:p>
        </w:tc>
        <w:tc>
          <w:tcPr>
            <w:tcW w:w="1017"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ед./км</w:t>
            </w:r>
          </w:p>
        </w:tc>
        <w:tc>
          <w:tcPr>
            <w:tcW w:w="191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4,34</w:t>
            </w:r>
          </w:p>
        </w:tc>
        <w:tc>
          <w:tcPr>
            <w:tcW w:w="965"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4,03</w:t>
            </w:r>
          </w:p>
        </w:tc>
        <w:tc>
          <w:tcPr>
            <w:tcW w:w="1070"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4,01</w:t>
            </w:r>
          </w:p>
        </w:tc>
        <w:tc>
          <w:tcPr>
            <w:tcW w:w="958"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3,9</w:t>
            </w:r>
          </w:p>
        </w:tc>
        <w:tc>
          <w:tcPr>
            <w:tcW w:w="244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3,25</w:t>
            </w:r>
          </w:p>
        </w:tc>
      </w:tr>
      <w:tr w:rsidR="00631438" w:rsidRPr="00631438" w:rsidTr="00AE4912">
        <w:trPr>
          <w:trHeight w:val="540"/>
        </w:trPr>
        <w:tc>
          <w:tcPr>
            <w:tcW w:w="5531" w:type="dxa"/>
            <w:shd w:val="clear" w:color="auto" w:fill="auto"/>
            <w:vAlign w:val="center"/>
            <w:hideMark/>
          </w:tcPr>
          <w:p w:rsidR="00631438" w:rsidRPr="00631438" w:rsidRDefault="00631438" w:rsidP="00631438">
            <w:pPr>
              <w:spacing w:after="0"/>
              <w:rPr>
                <w:color w:val="000000"/>
                <w:szCs w:val="20"/>
                <w:lang w:eastAsia="ru-RU"/>
              </w:rPr>
            </w:pPr>
            <w:r w:rsidRPr="00631438">
              <w:rPr>
                <w:color w:val="000000"/>
                <w:szCs w:val="20"/>
                <w:lang w:eastAsia="ru-RU"/>
              </w:rPr>
              <w:t>Продолжительность (бесперебойность) поставки товаров и услуг</w:t>
            </w:r>
          </w:p>
        </w:tc>
        <w:tc>
          <w:tcPr>
            <w:tcW w:w="1017"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час/день</w:t>
            </w:r>
          </w:p>
        </w:tc>
        <w:tc>
          <w:tcPr>
            <w:tcW w:w="191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24</w:t>
            </w:r>
          </w:p>
        </w:tc>
        <w:tc>
          <w:tcPr>
            <w:tcW w:w="965"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24</w:t>
            </w:r>
          </w:p>
        </w:tc>
        <w:tc>
          <w:tcPr>
            <w:tcW w:w="1070"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24</w:t>
            </w:r>
          </w:p>
        </w:tc>
        <w:tc>
          <w:tcPr>
            <w:tcW w:w="958"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24</w:t>
            </w:r>
          </w:p>
        </w:tc>
        <w:tc>
          <w:tcPr>
            <w:tcW w:w="244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24</w:t>
            </w:r>
          </w:p>
        </w:tc>
      </w:tr>
      <w:tr w:rsidR="00631438" w:rsidRPr="00631438" w:rsidTr="00AE4912">
        <w:trPr>
          <w:trHeight w:val="300"/>
        </w:trPr>
        <w:tc>
          <w:tcPr>
            <w:tcW w:w="5531" w:type="dxa"/>
            <w:shd w:val="clear" w:color="auto" w:fill="auto"/>
            <w:vAlign w:val="center"/>
            <w:hideMark/>
          </w:tcPr>
          <w:p w:rsidR="00631438" w:rsidRPr="00631438" w:rsidRDefault="00631438" w:rsidP="00631438">
            <w:pPr>
              <w:spacing w:after="0"/>
              <w:rPr>
                <w:color w:val="000000"/>
                <w:szCs w:val="20"/>
                <w:lang w:eastAsia="ru-RU"/>
              </w:rPr>
            </w:pPr>
            <w:r w:rsidRPr="00631438">
              <w:rPr>
                <w:color w:val="000000"/>
                <w:szCs w:val="20"/>
                <w:lang w:eastAsia="ru-RU"/>
              </w:rPr>
              <w:t>Износ объектов системы водоотведения</w:t>
            </w:r>
          </w:p>
        </w:tc>
        <w:tc>
          <w:tcPr>
            <w:tcW w:w="1017"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w:t>
            </w:r>
          </w:p>
        </w:tc>
        <w:tc>
          <w:tcPr>
            <w:tcW w:w="191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80%</w:t>
            </w:r>
          </w:p>
        </w:tc>
        <w:tc>
          <w:tcPr>
            <w:tcW w:w="965"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79%</w:t>
            </w:r>
          </w:p>
        </w:tc>
        <w:tc>
          <w:tcPr>
            <w:tcW w:w="1070"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75%</w:t>
            </w:r>
          </w:p>
        </w:tc>
        <w:tc>
          <w:tcPr>
            <w:tcW w:w="958"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69%</w:t>
            </w:r>
          </w:p>
        </w:tc>
        <w:tc>
          <w:tcPr>
            <w:tcW w:w="244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46%</w:t>
            </w:r>
          </w:p>
        </w:tc>
      </w:tr>
      <w:tr w:rsidR="00631438" w:rsidRPr="00631438" w:rsidTr="00AE4912">
        <w:trPr>
          <w:trHeight w:val="300"/>
        </w:trPr>
        <w:tc>
          <w:tcPr>
            <w:tcW w:w="13897" w:type="dxa"/>
            <w:gridSpan w:val="7"/>
            <w:shd w:val="clear" w:color="auto" w:fill="auto"/>
            <w:vAlign w:val="center"/>
            <w:hideMark/>
          </w:tcPr>
          <w:p w:rsidR="00631438" w:rsidRPr="00631438" w:rsidRDefault="00631438" w:rsidP="00631438">
            <w:pPr>
              <w:spacing w:after="0"/>
              <w:jc w:val="center"/>
              <w:rPr>
                <w:b/>
                <w:bCs/>
                <w:color w:val="000000"/>
                <w:szCs w:val="20"/>
                <w:lang w:eastAsia="ru-RU"/>
              </w:rPr>
            </w:pPr>
            <w:r w:rsidRPr="00631438">
              <w:rPr>
                <w:b/>
                <w:bCs/>
                <w:color w:val="000000"/>
                <w:szCs w:val="20"/>
                <w:lang w:eastAsia="ru-RU"/>
              </w:rPr>
              <w:t>Показатели качества поставляемого ресурса</w:t>
            </w:r>
          </w:p>
        </w:tc>
      </w:tr>
      <w:tr w:rsidR="00631438" w:rsidRPr="00631438" w:rsidTr="00AE4912">
        <w:trPr>
          <w:trHeight w:val="1332"/>
        </w:trPr>
        <w:tc>
          <w:tcPr>
            <w:tcW w:w="5531" w:type="dxa"/>
            <w:shd w:val="clear" w:color="auto" w:fill="auto"/>
            <w:vAlign w:val="center"/>
            <w:hideMark/>
          </w:tcPr>
          <w:p w:rsidR="00631438" w:rsidRPr="00631438" w:rsidRDefault="00631438" w:rsidP="00631438">
            <w:pPr>
              <w:spacing w:after="0"/>
              <w:rPr>
                <w:color w:val="000000"/>
                <w:szCs w:val="20"/>
                <w:lang w:eastAsia="ru-RU"/>
              </w:rPr>
            </w:pPr>
            <w:r w:rsidRPr="00631438">
              <w:rPr>
                <w:color w:val="000000"/>
                <w:szCs w:val="20"/>
                <w:lang w:eastAsia="ru-RU"/>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1017"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w:t>
            </w:r>
          </w:p>
        </w:tc>
        <w:tc>
          <w:tcPr>
            <w:tcW w:w="191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0</w:t>
            </w:r>
          </w:p>
        </w:tc>
        <w:tc>
          <w:tcPr>
            <w:tcW w:w="965"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0</w:t>
            </w:r>
          </w:p>
        </w:tc>
        <w:tc>
          <w:tcPr>
            <w:tcW w:w="1070"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0</w:t>
            </w:r>
          </w:p>
        </w:tc>
        <w:tc>
          <w:tcPr>
            <w:tcW w:w="958"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0</w:t>
            </w:r>
          </w:p>
        </w:tc>
        <w:tc>
          <w:tcPr>
            <w:tcW w:w="244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0</w:t>
            </w:r>
          </w:p>
        </w:tc>
      </w:tr>
      <w:tr w:rsidR="00631438" w:rsidRPr="00631438" w:rsidTr="00AE4912">
        <w:trPr>
          <w:trHeight w:val="1332"/>
        </w:trPr>
        <w:tc>
          <w:tcPr>
            <w:tcW w:w="5531" w:type="dxa"/>
            <w:shd w:val="clear" w:color="auto" w:fill="auto"/>
            <w:vAlign w:val="center"/>
            <w:hideMark/>
          </w:tcPr>
          <w:p w:rsidR="00631438" w:rsidRPr="00631438" w:rsidRDefault="00631438" w:rsidP="00631438">
            <w:pPr>
              <w:spacing w:after="0"/>
              <w:rPr>
                <w:color w:val="000000"/>
                <w:szCs w:val="20"/>
                <w:lang w:eastAsia="ru-RU"/>
              </w:rPr>
            </w:pPr>
            <w:r w:rsidRPr="00631438">
              <w:rPr>
                <w:color w:val="000000"/>
                <w:szCs w:val="20"/>
                <w:lang w:eastAsia="ru-RU"/>
              </w:rPr>
              <w:t>Доля поверхностных сточный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1017"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w:t>
            </w:r>
          </w:p>
        </w:tc>
        <w:tc>
          <w:tcPr>
            <w:tcW w:w="191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0</w:t>
            </w:r>
          </w:p>
        </w:tc>
        <w:tc>
          <w:tcPr>
            <w:tcW w:w="965"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0</w:t>
            </w:r>
          </w:p>
        </w:tc>
        <w:tc>
          <w:tcPr>
            <w:tcW w:w="1070"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0</w:t>
            </w:r>
          </w:p>
        </w:tc>
        <w:tc>
          <w:tcPr>
            <w:tcW w:w="958"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0</w:t>
            </w:r>
          </w:p>
        </w:tc>
        <w:tc>
          <w:tcPr>
            <w:tcW w:w="244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0</w:t>
            </w:r>
          </w:p>
        </w:tc>
      </w:tr>
      <w:tr w:rsidR="00631438" w:rsidRPr="00631438" w:rsidTr="00AE4912">
        <w:trPr>
          <w:trHeight w:val="804"/>
        </w:trPr>
        <w:tc>
          <w:tcPr>
            <w:tcW w:w="5531" w:type="dxa"/>
            <w:shd w:val="clear" w:color="auto" w:fill="auto"/>
            <w:vAlign w:val="center"/>
            <w:hideMark/>
          </w:tcPr>
          <w:p w:rsidR="00631438" w:rsidRPr="00631438" w:rsidRDefault="00631438" w:rsidP="00631438">
            <w:pPr>
              <w:spacing w:after="0"/>
              <w:rPr>
                <w:color w:val="000000"/>
                <w:szCs w:val="20"/>
                <w:lang w:eastAsia="ru-RU"/>
              </w:rPr>
            </w:pPr>
            <w:r w:rsidRPr="00631438">
              <w:rPr>
                <w:color w:val="000000"/>
                <w:szCs w:val="20"/>
                <w:lang w:eastAsia="ru-RU"/>
              </w:rPr>
              <w:t>Доля проб сточных вод, не соответствующих установленным нормативам допустимых сбросов</w:t>
            </w:r>
          </w:p>
        </w:tc>
        <w:tc>
          <w:tcPr>
            <w:tcW w:w="1017"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w:t>
            </w:r>
          </w:p>
        </w:tc>
        <w:tc>
          <w:tcPr>
            <w:tcW w:w="191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98</w:t>
            </w:r>
          </w:p>
        </w:tc>
        <w:tc>
          <w:tcPr>
            <w:tcW w:w="965"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98</w:t>
            </w:r>
          </w:p>
        </w:tc>
        <w:tc>
          <w:tcPr>
            <w:tcW w:w="1070"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96</w:t>
            </w:r>
          </w:p>
        </w:tc>
        <w:tc>
          <w:tcPr>
            <w:tcW w:w="958"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94</w:t>
            </w:r>
          </w:p>
        </w:tc>
        <w:tc>
          <w:tcPr>
            <w:tcW w:w="2443" w:type="dxa"/>
            <w:shd w:val="clear" w:color="auto" w:fill="auto"/>
            <w:vAlign w:val="center"/>
            <w:hideMark/>
          </w:tcPr>
          <w:p w:rsidR="00631438" w:rsidRPr="00631438" w:rsidRDefault="00631438" w:rsidP="00631438">
            <w:pPr>
              <w:spacing w:after="0"/>
              <w:jc w:val="center"/>
              <w:rPr>
                <w:color w:val="000000"/>
                <w:szCs w:val="20"/>
                <w:lang w:eastAsia="ru-RU"/>
              </w:rPr>
            </w:pPr>
            <w:r w:rsidRPr="00631438">
              <w:rPr>
                <w:color w:val="000000"/>
                <w:szCs w:val="20"/>
                <w:lang w:eastAsia="ru-RU"/>
              </w:rPr>
              <w:t>63</w:t>
            </w:r>
          </w:p>
        </w:tc>
      </w:tr>
      <w:tr w:rsidR="00801BFC" w:rsidRPr="00801BFC" w:rsidTr="00AE4912">
        <w:trPr>
          <w:trHeight w:val="300"/>
        </w:trPr>
        <w:tc>
          <w:tcPr>
            <w:tcW w:w="13897" w:type="dxa"/>
            <w:gridSpan w:val="7"/>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в зоне деятельности ОАО «Карачевский завод «Электродеталь»</w:t>
            </w:r>
          </w:p>
        </w:tc>
      </w:tr>
      <w:tr w:rsidR="00801BFC" w:rsidRPr="00801BFC" w:rsidTr="00AE4912">
        <w:trPr>
          <w:trHeight w:val="300"/>
        </w:trPr>
        <w:tc>
          <w:tcPr>
            <w:tcW w:w="13897" w:type="dxa"/>
            <w:gridSpan w:val="7"/>
            <w:shd w:val="clear" w:color="auto" w:fill="auto"/>
            <w:vAlign w:val="center"/>
            <w:hideMark/>
          </w:tcPr>
          <w:p w:rsidR="00801BFC" w:rsidRPr="00801BFC" w:rsidRDefault="00801BFC" w:rsidP="00801BFC">
            <w:pPr>
              <w:spacing w:after="0"/>
              <w:jc w:val="center"/>
              <w:rPr>
                <w:b/>
                <w:bCs/>
                <w:color w:val="000000"/>
                <w:szCs w:val="20"/>
                <w:lang w:eastAsia="ru-RU"/>
              </w:rPr>
            </w:pPr>
            <w:r w:rsidRPr="00801BFC">
              <w:rPr>
                <w:b/>
                <w:bCs/>
                <w:color w:val="000000"/>
                <w:szCs w:val="20"/>
                <w:lang w:eastAsia="ru-RU"/>
              </w:rPr>
              <w:t>Показатели эффективности производства, передачи и потребления ресурса</w:t>
            </w:r>
          </w:p>
        </w:tc>
      </w:tr>
      <w:tr w:rsidR="00801BFC" w:rsidRPr="00801BFC" w:rsidTr="00AE4912">
        <w:trPr>
          <w:trHeight w:val="1050"/>
        </w:trPr>
        <w:tc>
          <w:tcPr>
            <w:tcW w:w="5531" w:type="dxa"/>
            <w:shd w:val="clear" w:color="auto" w:fill="auto"/>
            <w:vAlign w:val="center"/>
            <w:hideMark/>
          </w:tcPr>
          <w:p w:rsidR="00801BFC" w:rsidRPr="00801BFC" w:rsidRDefault="00801BFC" w:rsidP="00801BFC">
            <w:pPr>
              <w:spacing w:after="0"/>
              <w:rPr>
                <w:color w:val="000000"/>
                <w:szCs w:val="20"/>
                <w:lang w:eastAsia="ru-RU"/>
              </w:rPr>
            </w:pPr>
            <w:r w:rsidRPr="00801BFC">
              <w:rPr>
                <w:color w:val="000000"/>
                <w:szCs w:val="20"/>
                <w:lang w:eastAsia="ru-RU"/>
              </w:rPr>
              <w:t>Удельный расход электрической энергии, потребляемой в технологическом процессе транспортирования и очистки сточных вод, на единицу объёма очищаемых сточных вод</w:t>
            </w:r>
          </w:p>
        </w:tc>
        <w:tc>
          <w:tcPr>
            <w:tcW w:w="1017"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кВт*ч/м3</w:t>
            </w:r>
          </w:p>
        </w:tc>
        <w:tc>
          <w:tcPr>
            <w:tcW w:w="1913"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0,35</w:t>
            </w:r>
          </w:p>
        </w:tc>
        <w:tc>
          <w:tcPr>
            <w:tcW w:w="965"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0,35</w:t>
            </w:r>
          </w:p>
        </w:tc>
        <w:tc>
          <w:tcPr>
            <w:tcW w:w="1070"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0,35</w:t>
            </w:r>
          </w:p>
        </w:tc>
        <w:tc>
          <w:tcPr>
            <w:tcW w:w="958"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0,35</w:t>
            </w:r>
          </w:p>
        </w:tc>
        <w:tc>
          <w:tcPr>
            <w:tcW w:w="2443"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0,35</w:t>
            </w:r>
          </w:p>
        </w:tc>
      </w:tr>
      <w:tr w:rsidR="00801BFC" w:rsidRPr="00801BFC" w:rsidTr="00AE4912">
        <w:trPr>
          <w:trHeight w:val="300"/>
        </w:trPr>
        <w:tc>
          <w:tcPr>
            <w:tcW w:w="13897" w:type="dxa"/>
            <w:gridSpan w:val="7"/>
            <w:shd w:val="clear" w:color="auto" w:fill="auto"/>
            <w:vAlign w:val="center"/>
            <w:hideMark/>
          </w:tcPr>
          <w:p w:rsidR="00801BFC" w:rsidRPr="00801BFC" w:rsidRDefault="00801BFC" w:rsidP="00801BFC">
            <w:pPr>
              <w:spacing w:after="0"/>
              <w:jc w:val="center"/>
              <w:rPr>
                <w:b/>
                <w:bCs/>
                <w:color w:val="000000"/>
                <w:szCs w:val="20"/>
                <w:lang w:eastAsia="ru-RU"/>
              </w:rPr>
            </w:pPr>
            <w:r w:rsidRPr="00801BFC">
              <w:rPr>
                <w:b/>
                <w:bCs/>
                <w:color w:val="000000"/>
                <w:szCs w:val="20"/>
                <w:lang w:eastAsia="ru-RU"/>
              </w:rPr>
              <w:t>Показатели надёжности (бесперебойность) снабжения потребителей товарами (услугами)</w:t>
            </w:r>
          </w:p>
        </w:tc>
      </w:tr>
      <w:tr w:rsidR="00801BFC" w:rsidRPr="00801BFC" w:rsidTr="00AE4912">
        <w:trPr>
          <w:trHeight w:val="790"/>
        </w:trPr>
        <w:tc>
          <w:tcPr>
            <w:tcW w:w="5531" w:type="dxa"/>
            <w:shd w:val="clear" w:color="auto" w:fill="auto"/>
            <w:vAlign w:val="center"/>
            <w:hideMark/>
          </w:tcPr>
          <w:p w:rsidR="00801BFC" w:rsidRPr="00801BFC" w:rsidRDefault="00801BFC" w:rsidP="00801BFC">
            <w:pPr>
              <w:spacing w:after="0"/>
              <w:rPr>
                <w:color w:val="000000"/>
                <w:szCs w:val="20"/>
                <w:lang w:eastAsia="ru-RU"/>
              </w:rPr>
            </w:pPr>
            <w:r w:rsidRPr="00801BFC">
              <w:rPr>
                <w:color w:val="000000"/>
                <w:szCs w:val="20"/>
                <w:lang w:eastAsia="ru-RU"/>
              </w:rPr>
              <w:t>Удельное количество аварий и засоров в расчёте на протяжённость канализационной сети в год</w:t>
            </w:r>
          </w:p>
        </w:tc>
        <w:tc>
          <w:tcPr>
            <w:tcW w:w="1017"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ед./км</w:t>
            </w:r>
          </w:p>
        </w:tc>
        <w:tc>
          <w:tcPr>
            <w:tcW w:w="1913"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0,00</w:t>
            </w:r>
          </w:p>
        </w:tc>
        <w:tc>
          <w:tcPr>
            <w:tcW w:w="965"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c>
          <w:tcPr>
            <w:tcW w:w="1070"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c>
          <w:tcPr>
            <w:tcW w:w="958"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c>
          <w:tcPr>
            <w:tcW w:w="2443"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r>
      <w:tr w:rsidR="00801BFC" w:rsidRPr="00801BFC" w:rsidTr="00AE4912">
        <w:trPr>
          <w:trHeight w:val="530"/>
        </w:trPr>
        <w:tc>
          <w:tcPr>
            <w:tcW w:w="5531" w:type="dxa"/>
            <w:shd w:val="clear" w:color="auto" w:fill="auto"/>
            <w:vAlign w:val="center"/>
            <w:hideMark/>
          </w:tcPr>
          <w:p w:rsidR="00801BFC" w:rsidRPr="00801BFC" w:rsidRDefault="00801BFC" w:rsidP="00801BFC">
            <w:pPr>
              <w:spacing w:after="0"/>
              <w:rPr>
                <w:color w:val="000000"/>
                <w:szCs w:val="20"/>
                <w:lang w:eastAsia="ru-RU"/>
              </w:rPr>
            </w:pPr>
            <w:r w:rsidRPr="00801BFC">
              <w:rPr>
                <w:color w:val="000000"/>
                <w:szCs w:val="20"/>
                <w:lang w:eastAsia="ru-RU"/>
              </w:rPr>
              <w:t>Продолжительность (бесперебойность) поставки товаров и услуг</w:t>
            </w:r>
          </w:p>
        </w:tc>
        <w:tc>
          <w:tcPr>
            <w:tcW w:w="1017"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час/день</w:t>
            </w:r>
          </w:p>
        </w:tc>
        <w:tc>
          <w:tcPr>
            <w:tcW w:w="1913"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24</w:t>
            </w:r>
          </w:p>
        </w:tc>
        <w:tc>
          <w:tcPr>
            <w:tcW w:w="965"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24</w:t>
            </w:r>
          </w:p>
        </w:tc>
        <w:tc>
          <w:tcPr>
            <w:tcW w:w="1070"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24</w:t>
            </w:r>
          </w:p>
        </w:tc>
        <w:tc>
          <w:tcPr>
            <w:tcW w:w="958"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24</w:t>
            </w:r>
          </w:p>
        </w:tc>
        <w:tc>
          <w:tcPr>
            <w:tcW w:w="2443"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24</w:t>
            </w:r>
          </w:p>
        </w:tc>
      </w:tr>
      <w:tr w:rsidR="00801BFC" w:rsidRPr="00801BFC" w:rsidTr="00AE4912">
        <w:trPr>
          <w:trHeight w:val="300"/>
        </w:trPr>
        <w:tc>
          <w:tcPr>
            <w:tcW w:w="13897" w:type="dxa"/>
            <w:gridSpan w:val="7"/>
            <w:shd w:val="clear" w:color="auto" w:fill="auto"/>
            <w:vAlign w:val="center"/>
            <w:hideMark/>
          </w:tcPr>
          <w:p w:rsidR="00801BFC" w:rsidRDefault="00801BFC" w:rsidP="00801BFC">
            <w:pPr>
              <w:spacing w:after="0"/>
              <w:jc w:val="center"/>
              <w:rPr>
                <w:b/>
                <w:bCs/>
                <w:color w:val="000000"/>
                <w:szCs w:val="20"/>
                <w:lang w:eastAsia="ru-RU"/>
              </w:rPr>
            </w:pPr>
          </w:p>
          <w:p w:rsidR="00AE4912" w:rsidRDefault="00AE4912" w:rsidP="00801BFC">
            <w:pPr>
              <w:spacing w:after="0"/>
              <w:jc w:val="center"/>
              <w:rPr>
                <w:b/>
                <w:bCs/>
                <w:color w:val="000000"/>
                <w:szCs w:val="20"/>
                <w:lang w:eastAsia="ru-RU"/>
              </w:rPr>
            </w:pPr>
          </w:p>
          <w:p w:rsidR="00AE4912" w:rsidRDefault="00AE4912" w:rsidP="00801BFC">
            <w:pPr>
              <w:spacing w:after="0"/>
              <w:jc w:val="center"/>
              <w:rPr>
                <w:b/>
                <w:bCs/>
                <w:color w:val="000000"/>
                <w:szCs w:val="20"/>
                <w:lang w:eastAsia="ru-RU"/>
              </w:rPr>
            </w:pPr>
          </w:p>
          <w:p w:rsidR="00AE4912" w:rsidRDefault="00AE4912" w:rsidP="00801BFC">
            <w:pPr>
              <w:spacing w:after="0"/>
              <w:jc w:val="center"/>
              <w:rPr>
                <w:b/>
                <w:bCs/>
                <w:color w:val="000000"/>
                <w:szCs w:val="20"/>
                <w:lang w:eastAsia="ru-RU"/>
              </w:rPr>
            </w:pPr>
          </w:p>
          <w:p w:rsidR="00801BFC" w:rsidRPr="00801BFC" w:rsidRDefault="00801BFC" w:rsidP="00801BFC">
            <w:pPr>
              <w:spacing w:after="0"/>
              <w:jc w:val="center"/>
              <w:rPr>
                <w:b/>
                <w:bCs/>
                <w:color w:val="000000"/>
                <w:szCs w:val="20"/>
                <w:lang w:eastAsia="ru-RU"/>
              </w:rPr>
            </w:pPr>
            <w:r w:rsidRPr="00801BFC">
              <w:rPr>
                <w:b/>
                <w:bCs/>
                <w:color w:val="000000"/>
                <w:szCs w:val="20"/>
                <w:lang w:eastAsia="ru-RU"/>
              </w:rPr>
              <w:t>Показатели качества поставляемого ресурса</w:t>
            </w:r>
          </w:p>
        </w:tc>
      </w:tr>
      <w:tr w:rsidR="00801BFC" w:rsidRPr="00801BFC" w:rsidTr="00AE4912">
        <w:trPr>
          <w:trHeight w:val="1310"/>
        </w:trPr>
        <w:tc>
          <w:tcPr>
            <w:tcW w:w="5531" w:type="dxa"/>
            <w:shd w:val="clear" w:color="auto" w:fill="auto"/>
            <w:vAlign w:val="center"/>
            <w:hideMark/>
          </w:tcPr>
          <w:p w:rsidR="00801BFC" w:rsidRPr="00801BFC" w:rsidRDefault="00801BFC" w:rsidP="00801BFC">
            <w:pPr>
              <w:spacing w:after="0"/>
              <w:rPr>
                <w:color w:val="000000"/>
                <w:szCs w:val="20"/>
                <w:lang w:eastAsia="ru-RU"/>
              </w:rPr>
            </w:pPr>
            <w:r w:rsidRPr="00801BFC">
              <w:rPr>
                <w:color w:val="000000"/>
                <w:szCs w:val="20"/>
                <w:lang w:eastAsia="ru-RU"/>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1017"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w:t>
            </w:r>
          </w:p>
        </w:tc>
        <w:tc>
          <w:tcPr>
            <w:tcW w:w="1913"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c>
          <w:tcPr>
            <w:tcW w:w="965"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c>
          <w:tcPr>
            <w:tcW w:w="1070"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c>
          <w:tcPr>
            <w:tcW w:w="958"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c>
          <w:tcPr>
            <w:tcW w:w="2443"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r>
      <w:tr w:rsidR="00801BFC" w:rsidRPr="00801BFC" w:rsidTr="00AE4912">
        <w:trPr>
          <w:trHeight w:val="1310"/>
        </w:trPr>
        <w:tc>
          <w:tcPr>
            <w:tcW w:w="5531" w:type="dxa"/>
            <w:shd w:val="clear" w:color="auto" w:fill="auto"/>
            <w:vAlign w:val="center"/>
            <w:hideMark/>
          </w:tcPr>
          <w:p w:rsidR="00801BFC" w:rsidRPr="00801BFC" w:rsidRDefault="00801BFC" w:rsidP="00801BFC">
            <w:pPr>
              <w:spacing w:after="0"/>
              <w:rPr>
                <w:color w:val="000000"/>
                <w:szCs w:val="20"/>
                <w:lang w:eastAsia="ru-RU"/>
              </w:rPr>
            </w:pPr>
            <w:r w:rsidRPr="00801BFC">
              <w:rPr>
                <w:color w:val="000000"/>
                <w:szCs w:val="20"/>
                <w:lang w:eastAsia="ru-RU"/>
              </w:rPr>
              <w:t>Доля поверхностных сточный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1017"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w:t>
            </w:r>
          </w:p>
        </w:tc>
        <w:tc>
          <w:tcPr>
            <w:tcW w:w="1913"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c>
          <w:tcPr>
            <w:tcW w:w="965"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c>
          <w:tcPr>
            <w:tcW w:w="1070"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c>
          <w:tcPr>
            <w:tcW w:w="958"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c>
          <w:tcPr>
            <w:tcW w:w="2443"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r>
      <w:tr w:rsidR="00801BFC" w:rsidRPr="00801BFC" w:rsidTr="00AE4912">
        <w:trPr>
          <w:trHeight w:val="790"/>
        </w:trPr>
        <w:tc>
          <w:tcPr>
            <w:tcW w:w="5531" w:type="dxa"/>
            <w:shd w:val="clear" w:color="auto" w:fill="auto"/>
            <w:vAlign w:val="center"/>
            <w:hideMark/>
          </w:tcPr>
          <w:p w:rsidR="00801BFC" w:rsidRPr="00801BFC" w:rsidRDefault="00801BFC" w:rsidP="00801BFC">
            <w:pPr>
              <w:spacing w:after="0"/>
              <w:rPr>
                <w:color w:val="000000"/>
                <w:szCs w:val="20"/>
                <w:lang w:eastAsia="ru-RU"/>
              </w:rPr>
            </w:pPr>
            <w:r w:rsidRPr="00801BFC">
              <w:rPr>
                <w:color w:val="000000"/>
                <w:szCs w:val="20"/>
                <w:lang w:eastAsia="ru-RU"/>
              </w:rPr>
              <w:t>Доля проб сточных вод, не соответствующих установленным нормативам допустимых сбросов</w:t>
            </w:r>
          </w:p>
        </w:tc>
        <w:tc>
          <w:tcPr>
            <w:tcW w:w="1017"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w:t>
            </w:r>
          </w:p>
        </w:tc>
        <w:tc>
          <w:tcPr>
            <w:tcW w:w="1913"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c>
          <w:tcPr>
            <w:tcW w:w="965"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c>
          <w:tcPr>
            <w:tcW w:w="1070"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c>
          <w:tcPr>
            <w:tcW w:w="958"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c>
          <w:tcPr>
            <w:tcW w:w="2443" w:type="dxa"/>
            <w:shd w:val="clear" w:color="auto" w:fill="auto"/>
            <w:vAlign w:val="center"/>
            <w:hideMark/>
          </w:tcPr>
          <w:p w:rsidR="00801BFC" w:rsidRPr="00801BFC" w:rsidRDefault="00801BFC" w:rsidP="00801BFC">
            <w:pPr>
              <w:spacing w:after="0"/>
              <w:jc w:val="center"/>
              <w:rPr>
                <w:color w:val="000000"/>
                <w:szCs w:val="20"/>
                <w:lang w:eastAsia="ru-RU"/>
              </w:rPr>
            </w:pPr>
            <w:r w:rsidRPr="00801BFC">
              <w:rPr>
                <w:color w:val="000000"/>
                <w:szCs w:val="20"/>
                <w:lang w:eastAsia="ru-RU"/>
              </w:rPr>
              <w:t>0</w:t>
            </w:r>
          </w:p>
        </w:tc>
      </w:tr>
    </w:tbl>
    <w:p w:rsidR="00801BFC" w:rsidRDefault="00801BFC" w:rsidP="00801BFC">
      <w:pPr>
        <w:ind w:firstLine="708"/>
        <w:rPr>
          <w:sz w:val="24"/>
          <w:szCs w:val="24"/>
          <w:lang w:eastAsia="ru-RU"/>
        </w:rPr>
      </w:pPr>
    </w:p>
    <w:p w:rsidR="00801BFC" w:rsidRDefault="00801BFC" w:rsidP="00801BFC">
      <w:pPr>
        <w:rPr>
          <w:sz w:val="24"/>
          <w:szCs w:val="24"/>
          <w:lang w:eastAsia="ru-RU"/>
        </w:rPr>
      </w:pPr>
    </w:p>
    <w:p w:rsidR="00614976" w:rsidRPr="00801BFC" w:rsidRDefault="00614976" w:rsidP="00801BFC">
      <w:pPr>
        <w:rPr>
          <w:sz w:val="24"/>
          <w:szCs w:val="24"/>
          <w:lang w:eastAsia="ru-RU"/>
        </w:rPr>
        <w:sectPr w:rsidR="00614976" w:rsidRPr="00801BFC" w:rsidSect="00506660">
          <w:pgSz w:w="16839" w:h="11907" w:orient="landscape" w:code="9"/>
          <w:pgMar w:top="1134" w:right="1134" w:bottom="851" w:left="1134" w:header="709" w:footer="1009" w:gutter="0"/>
          <w:cols w:space="708"/>
          <w:titlePg/>
          <w:docGrid w:linePitch="360"/>
        </w:sectPr>
      </w:pPr>
    </w:p>
    <w:p w:rsidR="00F13375" w:rsidRDefault="00F13375" w:rsidP="0008782E">
      <w:pPr>
        <w:pStyle w:val="S"/>
        <w:tabs>
          <w:tab w:val="left" w:pos="426"/>
        </w:tabs>
        <w:ind w:left="142"/>
      </w:pPr>
    </w:p>
    <w:p w:rsidR="001F6E87" w:rsidRPr="00230F38" w:rsidRDefault="00F13375" w:rsidP="00701887">
      <w:pPr>
        <w:keepNext/>
        <w:keepLines/>
        <w:numPr>
          <w:ilvl w:val="0"/>
          <w:numId w:val="20"/>
        </w:numPr>
        <w:tabs>
          <w:tab w:val="left" w:pos="426"/>
        </w:tabs>
        <w:spacing w:after="0"/>
        <w:ind w:left="142" w:right="-1"/>
        <w:jc w:val="both"/>
        <w:outlineLvl w:val="1"/>
        <w:rPr>
          <w:b/>
          <w:bCs/>
          <w:sz w:val="32"/>
          <w:szCs w:val="32"/>
        </w:rPr>
      </w:pPr>
      <w:r>
        <w:rPr>
          <w:sz w:val="24"/>
          <w:szCs w:val="24"/>
        </w:rPr>
        <w:tab/>
      </w:r>
      <w:bookmarkStart w:id="160" w:name="_Toc224645883"/>
      <w:r w:rsidR="001F6E87" w:rsidRPr="00230F38">
        <w:rPr>
          <w:b/>
          <w:bCs/>
          <w:sz w:val="32"/>
          <w:szCs w:val="32"/>
        </w:rPr>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160"/>
    </w:p>
    <w:p w:rsidR="009D0ABC" w:rsidRDefault="009D0ABC" w:rsidP="0008782E">
      <w:pPr>
        <w:tabs>
          <w:tab w:val="left" w:pos="426"/>
        </w:tabs>
        <w:spacing w:after="0"/>
        <w:ind w:left="142" w:firstLine="567"/>
        <w:jc w:val="both"/>
        <w:rPr>
          <w:sz w:val="24"/>
          <w:szCs w:val="24"/>
        </w:rPr>
      </w:pPr>
    </w:p>
    <w:p w:rsidR="001F6E87" w:rsidRPr="00F528F1" w:rsidRDefault="001F6E87" w:rsidP="00B95A85">
      <w:pPr>
        <w:tabs>
          <w:tab w:val="left" w:pos="426"/>
        </w:tabs>
        <w:spacing w:after="0" w:line="276" w:lineRule="auto"/>
        <w:ind w:left="142" w:firstLine="567"/>
        <w:jc w:val="both"/>
        <w:rPr>
          <w:sz w:val="24"/>
          <w:szCs w:val="24"/>
        </w:rPr>
      </w:pPr>
      <w:r w:rsidRPr="00F528F1">
        <w:rPr>
          <w:sz w:val="24"/>
          <w:szCs w:val="24"/>
        </w:rPr>
        <w:t>В случае выявления бесхозяйных сетей (сетей, не имеющих эксплуатирующей организации), орган местного самоуправления муниципального образования,  до признания права собственности на указанные бесхозяйные сети в течение тридцати дней с даты их выявления обязан определить организацию, сети которой непосредственно соединены с указанными бесхозяйными сетями, или единую ресурсоснабжающую организацию, в которую входят указанные бесхозяйные сети и которая осуществляет содержание и обслуживание указанных бесхозяйных сетей. Орган регулирования обязан включить затраты на содержание и обслуживание бесхозяйных сетей в тарифы соответствующей организации на следующий период регулирования.</w:t>
      </w:r>
    </w:p>
    <w:p w:rsidR="001F6E87" w:rsidRPr="00F528F1" w:rsidRDefault="001F6E87" w:rsidP="00B95A85">
      <w:pPr>
        <w:tabs>
          <w:tab w:val="left" w:pos="426"/>
        </w:tabs>
        <w:spacing w:after="0" w:line="276" w:lineRule="auto"/>
        <w:ind w:left="142" w:firstLine="567"/>
        <w:jc w:val="both"/>
        <w:rPr>
          <w:sz w:val="24"/>
          <w:szCs w:val="24"/>
        </w:rPr>
      </w:pPr>
      <w:r w:rsidRPr="00F528F1">
        <w:rPr>
          <w:sz w:val="24"/>
          <w:szCs w:val="24"/>
        </w:rPr>
        <w:t xml:space="preserve">В </w:t>
      </w:r>
      <w:r w:rsidR="009D0ABC">
        <w:rPr>
          <w:sz w:val="24"/>
          <w:szCs w:val="24"/>
        </w:rPr>
        <w:t xml:space="preserve">муниципальном образовании </w:t>
      </w:r>
      <w:r w:rsidR="00C06653">
        <w:rPr>
          <w:sz w:val="24"/>
          <w:szCs w:val="24"/>
        </w:rPr>
        <w:t>Карачевского городского поселения</w:t>
      </w:r>
      <w:r w:rsidR="003E5E50">
        <w:rPr>
          <w:sz w:val="24"/>
          <w:szCs w:val="24"/>
        </w:rPr>
        <w:t xml:space="preserve"> </w:t>
      </w:r>
      <w:r w:rsidRPr="00F528F1">
        <w:rPr>
          <w:sz w:val="24"/>
          <w:szCs w:val="24"/>
        </w:rPr>
        <w:t>бесхозяйные объекты и сети централизованной системы водоотведения отсутствуют.</w:t>
      </w:r>
    </w:p>
    <w:p w:rsidR="0088700D" w:rsidRPr="00F528F1" w:rsidRDefault="0088700D" w:rsidP="0008782E">
      <w:pPr>
        <w:pStyle w:val="S"/>
        <w:tabs>
          <w:tab w:val="left" w:pos="426"/>
        </w:tabs>
        <w:spacing w:line="276" w:lineRule="auto"/>
        <w:ind w:left="142"/>
        <w:rPr>
          <w:sz w:val="24"/>
        </w:rPr>
      </w:pPr>
    </w:p>
    <w:p w:rsidR="00315BAA" w:rsidRPr="00F528F1" w:rsidRDefault="00315BAA" w:rsidP="00DC1BCE">
      <w:pPr>
        <w:pStyle w:val="S"/>
      </w:pPr>
    </w:p>
    <w:sectPr w:rsidR="00315BAA" w:rsidRPr="00F528F1" w:rsidSect="00FC3722">
      <w:pgSz w:w="11907" w:h="16839" w:code="9"/>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652" w:rsidRDefault="00C07652" w:rsidP="003520C0">
      <w:pPr>
        <w:spacing w:after="0"/>
      </w:pPr>
      <w:r>
        <w:separator/>
      </w:r>
    </w:p>
  </w:endnote>
  <w:endnote w:type="continuationSeparator" w:id="0">
    <w:p w:rsidR="00C07652" w:rsidRDefault="00C07652" w:rsidP="003520C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XO Thames">
    <w:altName w:val="Times New Roman"/>
    <w:panose1 w:val="00000000000000000000"/>
    <w:charset w:val="00"/>
    <w:family w:val="roman"/>
    <w:notTrueType/>
    <w:pitch w:val="default"/>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0137120"/>
      <w:docPartObj>
        <w:docPartGallery w:val="Page Numbers (Bottom of Page)"/>
        <w:docPartUnique/>
      </w:docPartObj>
    </w:sdtPr>
    <w:sdtEndPr/>
    <w:sdtContent>
      <w:p w:rsidR="00715D14" w:rsidRDefault="00715D14" w:rsidP="004527AB">
        <w:pPr>
          <w:pBdr>
            <w:bottom w:val="thickThinSmallGap" w:sz="24" w:space="1" w:color="823B0B"/>
          </w:pBdr>
          <w:tabs>
            <w:tab w:val="center" w:pos="4677"/>
            <w:tab w:val="right" w:pos="9355"/>
          </w:tabs>
          <w:spacing w:after="0"/>
          <w:jc w:val="center"/>
        </w:pPr>
      </w:p>
      <w:p w:rsidR="00715D14" w:rsidRPr="00F97433" w:rsidRDefault="00715D14" w:rsidP="004527AB">
        <w:pPr>
          <w:pStyle w:val="a8"/>
          <w:pBdr>
            <w:top w:val="thinThickSmallGap" w:sz="24" w:space="1" w:color="823B0B"/>
          </w:pBdr>
          <w:tabs>
            <w:tab w:val="clear" w:pos="4677"/>
            <w:tab w:val="clear" w:pos="9355"/>
            <w:tab w:val="right" w:pos="9638"/>
          </w:tabs>
          <w:jc w:val="center"/>
          <w:rPr>
            <w:sz w:val="16"/>
            <w:szCs w:val="16"/>
          </w:rPr>
        </w:pPr>
        <w:r w:rsidRPr="00F97433">
          <w:rPr>
            <w:sz w:val="16"/>
            <w:szCs w:val="16"/>
          </w:rPr>
          <w:t xml:space="preserve">ООО «НП  ТЭКтест-32» 241050 г. Брянск, ул. Горького, 60,  тел. (4832) 59-96-86 , </w:t>
        </w:r>
        <w:r w:rsidRPr="00F97433">
          <w:rPr>
            <w:sz w:val="16"/>
            <w:szCs w:val="16"/>
            <w:lang w:val="en-US"/>
          </w:rPr>
          <w:t>Email</w:t>
        </w:r>
        <w:r w:rsidRPr="00F97433">
          <w:rPr>
            <w:sz w:val="16"/>
            <w:szCs w:val="16"/>
          </w:rPr>
          <w:t>:</w:t>
        </w:r>
        <w:r w:rsidRPr="00F97433">
          <w:rPr>
            <w:sz w:val="16"/>
            <w:szCs w:val="16"/>
            <w:lang w:val="en-US"/>
          </w:rPr>
          <w:t>TEKtest</w:t>
        </w:r>
        <w:r w:rsidRPr="00F97433">
          <w:rPr>
            <w:sz w:val="16"/>
            <w:szCs w:val="16"/>
          </w:rPr>
          <w:t>32@</w:t>
        </w:r>
        <w:r w:rsidRPr="00F97433">
          <w:rPr>
            <w:sz w:val="16"/>
            <w:szCs w:val="16"/>
            <w:lang w:val="en-US"/>
          </w:rPr>
          <w:t>mail</w:t>
        </w:r>
        <w:r w:rsidRPr="00F97433">
          <w:rPr>
            <w:sz w:val="16"/>
            <w:szCs w:val="16"/>
          </w:rPr>
          <w:t>.</w:t>
        </w:r>
        <w:r w:rsidRPr="00F97433">
          <w:rPr>
            <w:sz w:val="16"/>
            <w:szCs w:val="16"/>
            <w:lang w:val="en-US"/>
          </w:rPr>
          <w:t>ru</w:t>
        </w:r>
      </w:p>
      <w:p w:rsidR="00715D14" w:rsidRDefault="00715D14" w:rsidP="004527AB">
        <w:pPr>
          <w:pStyle w:val="a8"/>
          <w:jc w:val="right"/>
        </w:pPr>
        <w:r>
          <w:rPr>
            <w:noProof/>
          </w:rPr>
          <w:fldChar w:fldCharType="begin"/>
        </w:r>
        <w:r>
          <w:rPr>
            <w:noProof/>
          </w:rPr>
          <w:instrText>PAGE   \* MERGEFORMAT</w:instrText>
        </w:r>
        <w:r>
          <w:rPr>
            <w:noProof/>
          </w:rPr>
          <w:fldChar w:fldCharType="separate"/>
        </w:r>
        <w:r w:rsidR="00150CF2">
          <w:rPr>
            <w:noProof/>
          </w:rPr>
          <w:t>2</w:t>
        </w:r>
        <w:r>
          <w:rPr>
            <w:noProof/>
          </w:rPr>
          <w:fldChar w:fldCharType="end"/>
        </w:r>
      </w:p>
    </w:sdtContent>
  </w:sdt>
  <w:p w:rsidR="00715D14" w:rsidRDefault="00715D1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4284195"/>
      <w:docPartObj>
        <w:docPartGallery w:val="Page Numbers (Bottom of Page)"/>
        <w:docPartUnique/>
      </w:docPartObj>
    </w:sdtPr>
    <w:sdtEndPr/>
    <w:sdtContent>
      <w:p w:rsidR="00715D14" w:rsidRDefault="00715D14" w:rsidP="004F6339">
        <w:pPr>
          <w:pBdr>
            <w:bottom w:val="thickThinSmallGap" w:sz="24" w:space="1" w:color="823B0B"/>
          </w:pBdr>
          <w:tabs>
            <w:tab w:val="center" w:pos="4677"/>
            <w:tab w:val="right" w:pos="9355"/>
          </w:tabs>
          <w:spacing w:after="0"/>
        </w:pPr>
      </w:p>
      <w:p w:rsidR="00715D14" w:rsidRPr="00F97433" w:rsidRDefault="00715D14" w:rsidP="004F6339">
        <w:pPr>
          <w:pStyle w:val="a8"/>
          <w:pBdr>
            <w:top w:val="thinThickSmallGap" w:sz="24" w:space="1" w:color="823B0B"/>
          </w:pBdr>
          <w:tabs>
            <w:tab w:val="clear" w:pos="4677"/>
            <w:tab w:val="clear" w:pos="9355"/>
            <w:tab w:val="right" w:pos="9638"/>
          </w:tabs>
          <w:jc w:val="center"/>
          <w:rPr>
            <w:sz w:val="16"/>
            <w:szCs w:val="16"/>
          </w:rPr>
        </w:pPr>
        <w:r w:rsidRPr="00F97433">
          <w:rPr>
            <w:sz w:val="16"/>
            <w:szCs w:val="16"/>
          </w:rPr>
          <w:t xml:space="preserve">ООО «НП  ТЭКтест-32» 241050 г. Брянск, ул. Горького, 60,  тел. (4832) 59-96-86 , </w:t>
        </w:r>
        <w:r w:rsidRPr="00F97433">
          <w:rPr>
            <w:sz w:val="16"/>
            <w:szCs w:val="16"/>
            <w:lang w:val="en-US"/>
          </w:rPr>
          <w:t>Email</w:t>
        </w:r>
        <w:r w:rsidRPr="00F97433">
          <w:rPr>
            <w:sz w:val="16"/>
            <w:szCs w:val="16"/>
          </w:rPr>
          <w:t>:</w:t>
        </w:r>
        <w:r w:rsidRPr="00F97433">
          <w:rPr>
            <w:sz w:val="16"/>
            <w:szCs w:val="16"/>
            <w:lang w:val="en-US"/>
          </w:rPr>
          <w:t>TEKtest</w:t>
        </w:r>
        <w:r w:rsidRPr="00F97433">
          <w:rPr>
            <w:sz w:val="16"/>
            <w:szCs w:val="16"/>
          </w:rPr>
          <w:t>32@</w:t>
        </w:r>
        <w:r w:rsidRPr="00F97433">
          <w:rPr>
            <w:sz w:val="16"/>
            <w:szCs w:val="16"/>
            <w:lang w:val="en-US"/>
          </w:rPr>
          <w:t>mail</w:t>
        </w:r>
        <w:r w:rsidRPr="00F97433">
          <w:rPr>
            <w:sz w:val="16"/>
            <w:szCs w:val="16"/>
          </w:rPr>
          <w:t>.</w:t>
        </w:r>
        <w:r w:rsidRPr="00F97433">
          <w:rPr>
            <w:sz w:val="16"/>
            <w:szCs w:val="16"/>
            <w:lang w:val="en-US"/>
          </w:rPr>
          <w:t>ru</w:t>
        </w:r>
      </w:p>
      <w:p w:rsidR="00715D14" w:rsidRDefault="00715D14" w:rsidP="004F6339">
        <w:pPr>
          <w:pStyle w:val="a8"/>
          <w:jc w:val="right"/>
        </w:pPr>
        <w:r>
          <w:rPr>
            <w:noProof/>
          </w:rPr>
          <w:fldChar w:fldCharType="begin"/>
        </w:r>
        <w:r>
          <w:rPr>
            <w:noProof/>
          </w:rPr>
          <w:instrText>PAGE   \* MERGEFORMAT</w:instrText>
        </w:r>
        <w:r>
          <w:rPr>
            <w:noProof/>
          </w:rPr>
          <w:fldChar w:fldCharType="separate"/>
        </w:r>
        <w:r w:rsidR="00AF51D6">
          <w:rPr>
            <w:noProof/>
          </w:rPr>
          <w:t>221</w:t>
        </w:r>
        <w:r>
          <w:rPr>
            <w:noProof/>
          </w:rPr>
          <w:fldChar w:fldCharType="end"/>
        </w:r>
      </w:p>
    </w:sdtContent>
  </w:sdt>
  <w:p w:rsidR="00715D14" w:rsidRDefault="00715D1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530998"/>
      <w:docPartObj>
        <w:docPartGallery w:val="Page Numbers (Bottom of Page)"/>
        <w:docPartUnique/>
      </w:docPartObj>
    </w:sdtPr>
    <w:sdtEndPr/>
    <w:sdtContent>
      <w:p w:rsidR="00715D14" w:rsidRDefault="00715D14" w:rsidP="00592D36">
        <w:pPr>
          <w:pBdr>
            <w:bottom w:val="thickThinSmallGap" w:sz="24" w:space="1" w:color="823B0B"/>
          </w:pBdr>
          <w:tabs>
            <w:tab w:val="center" w:pos="4677"/>
            <w:tab w:val="right" w:pos="9355"/>
          </w:tabs>
          <w:spacing w:after="0"/>
        </w:pPr>
      </w:p>
      <w:p w:rsidR="00715D14" w:rsidRPr="00F97433" w:rsidRDefault="00715D14" w:rsidP="000E364C">
        <w:pPr>
          <w:pStyle w:val="a8"/>
          <w:pBdr>
            <w:top w:val="thinThickSmallGap" w:sz="24" w:space="1" w:color="823B0B"/>
          </w:pBdr>
          <w:tabs>
            <w:tab w:val="clear" w:pos="4677"/>
            <w:tab w:val="clear" w:pos="9355"/>
            <w:tab w:val="right" w:pos="9638"/>
          </w:tabs>
          <w:jc w:val="center"/>
          <w:rPr>
            <w:sz w:val="16"/>
            <w:szCs w:val="16"/>
          </w:rPr>
        </w:pPr>
        <w:r w:rsidRPr="00F97433">
          <w:rPr>
            <w:sz w:val="16"/>
            <w:szCs w:val="16"/>
          </w:rPr>
          <w:t xml:space="preserve">ООО «НП  ТЭКтест-32» 241050 г. Брянск, ул. Горького, 60,  тел. (4832) 59-96-86 , </w:t>
        </w:r>
        <w:r w:rsidRPr="00F97433">
          <w:rPr>
            <w:sz w:val="16"/>
            <w:szCs w:val="16"/>
            <w:lang w:val="en-US"/>
          </w:rPr>
          <w:t>Email</w:t>
        </w:r>
        <w:r w:rsidRPr="00F97433">
          <w:rPr>
            <w:sz w:val="16"/>
            <w:szCs w:val="16"/>
          </w:rPr>
          <w:t>:</w:t>
        </w:r>
        <w:r w:rsidRPr="00F97433">
          <w:rPr>
            <w:sz w:val="16"/>
            <w:szCs w:val="16"/>
            <w:lang w:val="en-US"/>
          </w:rPr>
          <w:t>TEKtest</w:t>
        </w:r>
        <w:r w:rsidRPr="00F97433">
          <w:rPr>
            <w:sz w:val="16"/>
            <w:szCs w:val="16"/>
          </w:rPr>
          <w:t>32@</w:t>
        </w:r>
        <w:r w:rsidRPr="00F97433">
          <w:rPr>
            <w:sz w:val="16"/>
            <w:szCs w:val="16"/>
            <w:lang w:val="en-US"/>
          </w:rPr>
          <w:t>mail</w:t>
        </w:r>
        <w:r w:rsidRPr="00F97433">
          <w:rPr>
            <w:sz w:val="16"/>
            <w:szCs w:val="16"/>
          </w:rPr>
          <w:t>.</w:t>
        </w:r>
        <w:r w:rsidRPr="00F97433">
          <w:rPr>
            <w:sz w:val="16"/>
            <w:szCs w:val="16"/>
            <w:lang w:val="en-US"/>
          </w:rPr>
          <w:t>ru</w:t>
        </w:r>
      </w:p>
      <w:p w:rsidR="00715D14" w:rsidRDefault="00715D14">
        <w:pPr>
          <w:pStyle w:val="a8"/>
          <w:jc w:val="right"/>
        </w:pPr>
        <w:r>
          <w:rPr>
            <w:noProof/>
          </w:rPr>
          <w:fldChar w:fldCharType="begin"/>
        </w:r>
        <w:r>
          <w:rPr>
            <w:noProof/>
          </w:rPr>
          <w:instrText>PAGE   \* MERGEFORMAT</w:instrText>
        </w:r>
        <w:r>
          <w:rPr>
            <w:noProof/>
          </w:rPr>
          <w:fldChar w:fldCharType="separate"/>
        </w:r>
        <w:r w:rsidR="00446608">
          <w:rPr>
            <w:noProof/>
          </w:rPr>
          <w:t>179</w:t>
        </w:r>
        <w:r>
          <w:rPr>
            <w:noProof/>
          </w:rPr>
          <w:fldChar w:fldCharType="end"/>
        </w:r>
      </w:p>
    </w:sdtContent>
  </w:sdt>
  <w:p w:rsidR="00715D14" w:rsidRDefault="00715D14">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2568326"/>
      <w:docPartObj>
        <w:docPartGallery w:val="Page Numbers (Bottom of Page)"/>
        <w:docPartUnique/>
      </w:docPartObj>
    </w:sdtPr>
    <w:sdtEndPr/>
    <w:sdtContent>
      <w:p w:rsidR="00715D14" w:rsidRDefault="00715D14" w:rsidP="00F05EC3">
        <w:pPr>
          <w:pBdr>
            <w:bottom w:val="thickThinSmallGap" w:sz="24" w:space="1" w:color="823B0B"/>
          </w:pBdr>
          <w:tabs>
            <w:tab w:val="center" w:pos="4677"/>
            <w:tab w:val="right" w:pos="9355"/>
          </w:tabs>
          <w:spacing w:after="0"/>
          <w:jc w:val="center"/>
        </w:pPr>
      </w:p>
      <w:p w:rsidR="00715D14" w:rsidRPr="00F97433" w:rsidRDefault="00715D14" w:rsidP="00F05EC3">
        <w:pPr>
          <w:pStyle w:val="a8"/>
          <w:pBdr>
            <w:top w:val="thinThickSmallGap" w:sz="24" w:space="1" w:color="823B0B"/>
          </w:pBdr>
          <w:tabs>
            <w:tab w:val="clear" w:pos="4677"/>
            <w:tab w:val="clear" w:pos="9355"/>
            <w:tab w:val="right" w:pos="9638"/>
          </w:tabs>
          <w:jc w:val="center"/>
          <w:rPr>
            <w:sz w:val="16"/>
            <w:szCs w:val="16"/>
          </w:rPr>
        </w:pPr>
        <w:r w:rsidRPr="00F97433">
          <w:rPr>
            <w:sz w:val="16"/>
            <w:szCs w:val="16"/>
          </w:rPr>
          <w:t xml:space="preserve">ООО «НП  ТЭКтест-32» 241050 г. Брянск, ул. Горького, 60,  тел. (4832) 59-96-86 , </w:t>
        </w:r>
        <w:r w:rsidRPr="00F97433">
          <w:rPr>
            <w:sz w:val="16"/>
            <w:szCs w:val="16"/>
            <w:lang w:val="en-US"/>
          </w:rPr>
          <w:t>Email</w:t>
        </w:r>
        <w:r w:rsidRPr="00F97433">
          <w:rPr>
            <w:sz w:val="16"/>
            <w:szCs w:val="16"/>
          </w:rPr>
          <w:t>:</w:t>
        </w:r>
        <w:r w:rsidRPr="00F97433">
          <w:rPr>
            <w:sz w:val="16"/>
            <w:szCs w:val="16"/>
            <w:lang w:val="en-US"/>
          </w:rPr>
          <w:t>TEKtest</w:t>
        </w:r>
        <w:r w:rsidRPr="00F97433">
          <w:rPr>
            <w:sz w:val="16"/>
            <w:szCs w:val="16"/>
          </w:rPr>
          <w:t>32@</w:t>
        </w:r>
        <w:r w:rsidRPr="00F97433">
          <w:rPr>
            <w:sz w:val="16"/>
            <w:szCs w:val="16"/>
            <w:lang w:val="en-US"/>
          </w:rPr>
          <w:t>mail</w:t>
        </w:r>
        <w:r w:rsidRPr="00F97433">
          <w:rPr>
            <w:sz w:val="16"/>
            <w:szCs w:val="16"/>
          </w:rPr>
          <w:t>.</w:t>
        </w:r>
        <w:r w:rsidRPr="00F97433">
          <w:rPr>
            <w:sz w:val="16"/>
            <w:szCs w:val="16"/>
            <w:lang w:val="en-US"/>
          </w:rPr>
          <w:t>ru</w:t>
        </w:r>
      </w:p>
      <w:p w:rsidR="00715D14" w:rsidRDefault="00715D14" w:rsidP="00F05EC3">
        <w:pPr>
          <w:pStyle w:val="a8"/>
          <w:jc w:val="right"/>
        </w:pPr>
      </w:p>
      <w:p w:rsidR="00715D14" w:rsidRDefault="00715D14" w:rsidP="00F05EC3">
        <w:pPr>
          <w:pStyle w:val="a8"/>
          <w:jc w:val="right"/>
        </w:pPr>
        <w:r>
          <w:rPr>
            <w:noProof/>
          </w:rPr>
          <w:fldChar w:fldCharType="begin"/>
        </w:r>
        <w:r>
          <w:rPr>
            <w:noProof/>
          </w:rPr>
          <w:instrText>PAGE   \* MERGEFORMAT</w:instrText>
        </w:r>
        <w:r>
          <w:rPr>
            <w:noProof/>
          </w:rPr>
          <w:fldChar w:fldCharType="separate"/>
        </w:r>
        <w:r w:rsidR="00AF51D6">
          <w:rPr>
            <w:noProof/>
          </w:rPr>
          <w:t>222</w:t>
        </w:r>
        <w:r>
          <w:rPr>
            <w:noProof/>
          </w:rPr>
          <w:fldChar w:fldCharType="end"/>
        </w:r>
      </w:p>
    </w:sdtContent>
  </w:sdt>
  <w:p w:rsidR="00715D14" w:rsidRDefault="00715D14" w:rsidP="00F05EC3">
    <w:pPr>
      <w:pStyle w:val="ae"/>
      <w:kinsoku w:val="0"/>
      <w:overflowPunct w:val="0"/>
      <w:spacing w:line="14" w:lineRule="auto"/>
      <w:rPr>
        <w:sz w:val="20"/>
        <w:szCs w:val="20"/>
      </w:rPr>
    </w:pPr>
    <w:r>
      <w:rPr>
        <w:noProof/>
        <w:lang w:eastAsia="ru-RU"/>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652" w:rsidRDefault="00C07652" w:rsidP="003520C0">
      <w:pPr>
        <w:spacing w:after="0"/>
      </w:pPr>
      <w:r>
        <w:separator/>
      </w:r>
    </w:p>
  </w:footnote>
  <w:footnote w:type="continuationSeparator" w:id="0">
    <w:p w:rsidR="00C07652" w:rsidRDefault="00C07652" w:rsidP="003520C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D14" w:rsidRDefault="00715D14" w:rsidP="009E3273">
    <w:pPr>
      <w:pStyle w:val="a6"/>
      <w:ind w:right="61"/>
    </w:pPr>
    <w:r>
      <w:rPr>
        <w:noProof/>
        <w:lang w:eastAsia="ru-RU"/>
      </w:rPr>
      <w:drawing>
        <wp:anchor distT="0" distB="0" distL="114300" distR="114300" simplePos="0" relativeHeight="251658239" behindDoc="1" locked="0" layoutInCell="1" allowOverlap="1" wp14:anchorId="63230DBA" wp14:editId="52D27B1A">
          <wp:simplePos x="0" y="0"/>
          <wp:positionH relativeFrom="margin">
            <wp:posOffset>-469900</wp:posOffset>
          </wp:positionH>
          <wp:positionV relativeFrom="paragraph">
            <wp:posOffset>127000</wp:posOffset>
          </wp:positionV>
          <wp:extent cx="6623296" cy="851081"/>
          <wp:effectExtent l="0" t="0" r="0" b="0"/>
          <wp:wrapNone/>
          <wp:docPr id="11" name="Рисунок 11" descr="IMG_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7968"/>
                  <pic:cNvPicPr>
                    <a:picLocks noChangeAspect="1" noChangeArrowheads="1"/>
                  </pic:cNvPicPr>
                </pic:nvPicPr>
                <pic:blipFill>
                  <a:blip r:embed="rId1">
                    <a:extLst>
                      <a:ext uri="{28A0092B-C50C-407E-A947-70E740481C1C}">
                        <a14:useLocalDpi xmlns:a14="http://schemas.microsoft.com/office/drawing/2010/main" val="0"/>
                      </a:ext>
                    </a:extLst>
                  </a:blip>
                  <a:srcRect b="74550"/>
                  <a:stretch>
                    <a:fillRect/>
                  </a:stretch>
                </pic:blipFill>
                <pic:spPr bwMode="auto">
                  <a:xfrm>
                    <a:off x="0" y="0"/>
                    <a:ext cx="6623296" cy="851081"/>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715D14" w:rsidRDefault="00715D14" w:rsidP="000B2042">
    <w:pPr>
      <w:pStyle w:val="a6"/>
      <w:ind w:right="61"/>
      <w:jc w:val="center"/>
    </w:pPr>
  </w:p>
  <w:p w:rsidR="00715D14" w:rsidRDefault="00715D14" w:rsidP="000B2042">
    <w:pPr>
      <w:spacing w:after="0"/>
      <w:jc w:val="center"/>
      <w:rPr>
        <w:i/>
        <w:sz w:val="22"/>
      </w:rPr>
    </w:pPr>
    <w:r w:rsidRPr="004408E3">
      <w:rPr>
        <w:i/>
        <w:sz w:val="22"/>
      </w:rPr>
      <w:t>Актуализаци</w:t>
    </w:r>
    <w:r>
      <w:rPr>
        <w:i/>
        <w:sz w:val="22"/>
      </w:rPr>
      <w:t>я</w:t>
    </w:r>
    <w:r w:rsidRPr="004408E3">
      <w:rPr>
        <w:i/>
        <w:sz w:val="22"/>
      </w:rPr>
      <w:t xml:space="preserve"> схем</w:t>
    </w:r>
    <w:r>
      <w:rPr>
        <w:i/>
        <w:sz w:val="22"/>
      </w:rPr>
      <w:t>ы</w:t>
    </w:r>
    <w:r w:rsidRPr="004408E3">
      <w:rPr>
        <w:i/>
        <w:sz w:val="22"/>
      </w:rPr>
      <w:t xml:space="preserve"> водоснабж</w:t>
    </w:r>
    <w:r>
      <w:rPr>
        <w:i/>
        <w:sz w:val="22"/>
      </w:rPr>
      <w:t>ения и водоотведения Карачевского городского поселения</w:t>
    </w:r>
    <w:r w:rsidRPr="004408E3">
      <w:rPr>
        <w:i/>
        <w:sz w:val="22"/>
      </w:rPr>
      <w:t xml:space="preserve"> </w:t>
    </w:r>
  </w:p>
  <w:p w:rsidR="00715D14" w:rsidRPr="000B2042" w:rsidRDefault="00715D14" w:rsidP="000B2042">
    <w:pPr>
      <w:spacing w:after="0"/>
      <w:jc w:val="center"/>
      <w:rPr>
        <w:i/>
        <w:sz w:val="22"/>
      </w:rPr>
    </w:pPr>
    <w:r w:rsidRPr="00722BBE">
      <w:rPr>
        <w:i/>
        <w:sz w:val="22"/>
      </w:rPr>
      <w:t>Карачевского муниципального района Брянской области» на период до 2036 года</w:t>
    </w:r>
    <w:r w:rsidRPr="000B2042">
      <w:rPr>
        <w:i/>
        <w:sz w:val="22"/>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D14" w:rsidRPr="00B22884" w:rsidRDefault="00715D14" w:rsidP="00B22884">
    <w:pPr>
      <w:pBdr>
        <w:bottom w:val="thickThinSmallGap" w:sz="24" w:space="1" w:color="823B0B"/>
      </w:pBdr>
      <w:tabs>
        <w:tab w:val="center" w:pos="4677"/>
        <w:tab w:val="right" w:pos="9355"/>
      </w:tabs>
      <w:spacing w:after="0"/>
      <w:jc w:val="center"/>
      <w:rPr>
        <w:i/>
        <w:sz w:val="22"/>
      </w:rPr>
    </w:pPr>
    <w:r w:rsidRPr="00B22884">
      <w:rPr>
        <w:i/>
        <w:sz w:val="22"/>
      </w:rPr>
      <w:t>Актуализация схемы водоснабжения и водоотведения Карачевского городского поселения</w:t>
    </w:r>
  </w:p>
  <w:p w:rsidR="00715D14" w:rsidRPr="00B22884" w:rsidRDefault="00715D14" w:rsidP="00B22884">
    <w:pPr>
      <w:pBdr>
        <w:bottom w:val="thickThinSmallGap" w:sz="24" w:space="1" w:color="823B0B"/>
      </w:pBdr>
      <w:tabs>
        <w:tab w:val="center" w:pos="4677"/>
        <w:tab w:val="right" w:pos="9355"/>
      </w:tabs>
      <w:spacing w:after="0"/>
      <w:jc w:val="center"/>
      <w:rPr>
        <w:i/>
        <w:sz w:val="22"/>
      </w:rPr>
    </w:pPr>
    <w:r w:rsidRPr="00B22884">
      <w:rPr>
        <w:i/>
        <w:sz w:val="22"/>
      </w:rPr>
      <w:t>Карачевского муниципального района Брянской области» на период до 2036 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D14" w:rsidRDefault="00715D14"/>
  <w:p w:rsidR="00715D14" w:rsidRDefault="00715D1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D14" w:rsidRDefault="00715D14" w:rsidP="00722BBE">
    <w:pPr>
      <w:spacing w:after="0"/>
      <w:jc w:val="center"/>
      <w:rPr>
        <w:i/>
        <w:sz w:val="22"/>
      </w:rPr>
    </w:pPr>
  </w:p>
  <w:p w:rsidR="00715D14" w:rsidRPr="00722BBE" w:rsidRDefault="00715D14" w:rsidP="00722BBE">
    <w:pPr>
      <w:spacing w:after="0"/>
      <w:jc w:val="center"/>
      <w:rPr>
        <w:i/>
        <w:sz w:val="22"/>
      </w:rPr>
    </w:pPr>
    <w:r w:rsidRPr="00722BBE">
      <w:rPr>
        <w:i/>
        <w:sz w:val="22"/>
      </w:rPr>
      <w:t>Актуализация схемы водоснабжения и водоотведения Карачевского городского поселения</w:t>
    </w:r>
  </w:p>
  <w:p w:rsidR="00715D14" w:rsidRPr="00722BBE" w:rsidRDefault="00715D14" w:rsidP="00B13640">
    <w:pPr>
      <w:spacing w:after="0"/>
      <w:jc w:val="center"/>
      <w:rPr>
        <w:i/>
        <w:sz w:val="22"/>
      </w:rPr>
    </w:pPr>
    <w:r w:rsidRPr="00722BBE">
      <w:rPr>
        <w:i/>
        <w:sz w:val="22"/>
      </w:rPr>
      <w:t>Карачевского муницип</w:t>
    </w:r>
    <w:r>
      <w:rPr>
        <w:i/>
        <w:sz w:val="22"/>
      </w:rPr>
      <w:t xml:space="preserve">ального района Брянской области </w:t>
    </w:r>
    <w:r w:rsidRPr="00722BBE">
      <w:rPr>
        <w:i/>
        <w:sz w:val="22"/>
      </w:rPr>
      <w:t>на период до 2036 года.</w:t>
    </w:r>
  </w:p>
  <w:p w:rsidR="00715D14" w:rsidRPr="00592D36" w:rsidRDefault="00715D14" w:rsidP="00722BBE">
    <w:pPr>
      <w:pBdr>
        <w:bottom w:val="thickThinSmallGap" w:sz="24" w:space="1" w:color="823B0B"/>
      </w:pBdr>
      <w:tabs>
        <w:tab w:val="center" w:pos="4677"/>
        <w:tab w:val="right" w:pos="9355"/>
      </w:tabs>
      <w:spacing w:after="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D14" w:rsidRDefault="00715D14">
    <w:pPr>
      <w:rPr>
        <w:sz w:val="2"/>
        <w:szCs w:val="2"/>
      </w:rPr>
    </w:pPr>
    <w:r>
      <w:rPr>
        <w:noProof/>
        <w:lang w:eastAsia="ru-RU"/>
      </w:rPr>
      <mc:AlternateContent>
        <mc:Choice Requires="wps">
          <w:drawing>
            <wp:anchor distT="0" distB="0" distL="63500" distR="63500" simplePos="0" relativeHeight="251659264" behindDoc="1" locked="0" layoutInCell="1" allowOverlap="1" wp14:anchorId="6FC968D0" wp14:editId="1CC6E1A2">
              <wp:simplePos x="0" y="0"/>
              <wp:positionH relativeFrom="page">
                <wp:posOffset>3822700</wp:posOffset>
              </wp:positionH>
              <wp:positionV relativeFrom="page">
                <wp:posOffset>445770</wp:posOffset>
              </wp:positionV>
              <wp:extent cx="73660" cy="161925"/>
              <wp:effectExtent l="3175" t="0" r="0" b="1905"/>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D14" w:rsidRDefault="00715D14">
                          <w:r>
                            <w:fldChar w:fldCharType="begin"/>
                          </w:r>
                          <w:r>
                            <w:instrText xml:space="preserve"> PAGE \* MERGEFORMAT </w:instrText>
                          </w:r>
                          <w:r>
                            <w:fldChar w:fldCharType="separate"/>
                          </w:r>
                          <w:r w:rsidRPr="006D50FE">
                            <w:rPr>
                              <w:rStyle w:val="TrebuchetMS11pt"/>
                              <w:noProof/>
                            </w:rPr>
                            <w:t>192</w:t>
                          </w:r>
                          <w:r>
                            <w:rPr>
                              <w:rStyle w:val="TrebuchetMS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6FC968D0" id="_x0000_t202" coordsize="21600,21600" o:spt="202" path="m,l,21600r21600,l21600,xe">
              <v:stroke joinstyle="miter"/>
              <v:path gradientshapeok="t" o:connecttype="rect"/>
            </v:shapetype>
            <v:shape id="Text Box 7" o:spid="_x0000_s1026" type="#_x0000_t202" style="position:absolute;margin-left:301pt;margin-top:35.1pt;width:5.8pt;height:12.7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" filled="f" stroked="f">
              <v:textbox style="mso-fit-shape-to-text:t" inset="0,0,0,0">
                <w:txbxContent>
                  <w:p w:rsidR="00715D14" w:rsidRDefault="00715D14">
                    <w:r>
                      <w:fldChar w:fldCharType="begin"/>
                    </w:r>
                    <w:r>
                      <w:instrText xml:space="preserve"> PAGE \* MERGEFORMAT </w:instrText>
                    </w:r>
                    <w:r>
                      <w:fldChar w:fldCharType="separate"/>
                    </w:r>
                    <w:r w:rsidRPr="006D50FE">
                      <w:rPr>
                        <w:rStyle w:val="TrebuchetMS11pt"/>
                        <w:noProof/>
                      </w:rPr>
                      <w:t>192</w:t>
                    </w:r>
                    <w:r>
                      <w:rPr>
                        <w:rStyle w:val="TrebuchetMS11pt"/>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D14" w:rsidRPr="00722BBE" w:rsidRDefault="00715D14" w:rsidP="00722BBE">
    <w:pPr>
      <w:spacing w:after="0"/>
      <w:jc w:val="center"/>
      <w:rPr>
        <w:i/>
        <w:sz w:val="22"/>
      </w:rPr>
    </w:pPr>
    <w:r w:rsidRPr="00722BBE">
      <w:rPr>
        <w:i/>
        <w:sz w:val="22"/>
      </w:rPr>
      <w:t>Актуализация схемы водоснабжения и водоотведения Карачевского городского поселения</w:t>
    </w:r>
  </w:p>
  <w:p w:rsidR="00715D14" w:rsidRPr="00722BBE" w:rsidRDefault="00715D14" w:rsidP="00722BBE">
    <w:pPr>
      <w:spacing w:after="0"/>
      <w:jc w:val="center"/>
      <w:rPr>
        <w:i/>
        <w:sz w:val="22"/>
      </w:rPr>
    </w:pPr>
    <w:r w:rsidRPr="00722BBE">
      <w:rPr>
        <w:i/>
        <w:sz w:val="22"/>
      </w:rPr>
      <w:t>Карачевского муниципального района Брянской области» на период до 2036 года.</w:t>
    </w:r>
  </w:p>
  <w:p w:rsidR="00715D14" w:rsidRPr="00592D36" w:rsidRDefault="00715D14" w:rsidP="00722BBE">
    <w:pPr>
      <w:pBdr>
        <w:bottom w:val="thickThinSmallGap" w:sz="24" w:space="1" w:color="823B0B"/>
      </w:pBdr>
      <w:tabs>
        <w:tab w:val="center" w:pos="4677"/>
        <w:tab w:val="right" w:pos="9355"/>
      </w:tabs>
      <w:spacing w:after="0"/>
    </w:pPr>
  </w:p>
  <w:p w:rsidR="00715D14" w:rsidRDefault="00715D14">
    <w:pPr>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D14" w:rsidRDefault="00715D14" w:rsidP="00145BA2">
    <w:pPr>
      <w:spacing w:after="0"/>
      <w:jc w:val="center"/>
      <w:rPr>
        <w:i/>
        <w:sz w:val="22"/>
      </w:rPr>
    </w:pPr>
  </w:p>
  <w:p w:rsidR="00715D14" w:rsidRPr="00722BBE" w:rsidRDefault="00715D14" w:rsidP="00145BA2">
    <w:pPr>
      <w:spacing w:after="0"/>
      <w:jc w:val="center"/>
      <w:rPr>
        <w:i/>
        <w:sz w:val="22"/>
      </w:rPr>
    </w:pPr>
    <w:r w:rsidRPr="00722BBE">
      <w:rPr>
        <w:i/>
        <w:sz w:val="22"/>
      </w:rPr>
      <w:t>Актуализация схемы водоснабжения и водоотведения Карачевского городского поселения</w:t>
    </w:r>
  </w:p>
  <w:p w:rsidR="00715D14" w:rsidRPr="00722BBE" w:rsidRDefault="00715D14" w:rsidP="00145BA2">
    <w:pPr>
      <w:spacing w:after="0"/>
      <w:jc w:val="center"/>
      <w:rPr>
        <w:i/>
        <w:sz w:val="22"/>
      </w:rPr>
    </w:pPr>
    <w:r w:rsidRPr="00722BBE">
      <w:rPr>
        <w:i/>
        <w:sz w:val="22"/>
      </w:rPr>
      <w:t>Карачевского муниципального района Брянской области» на период до 2036 года.</w:t>
    </w:r>
  </w:p>
  <w:p w:rsidR="00715D14" w:rsidRPr="00FA7022" w:rsidRDefault="00715D14" w:rsidP="00145BA2">
    <w:pPr>
      <w:pBdr>
        <w:bottom w:val="thickThinSmallGap" w:sz="24" w:space="1" w:color="823B0B"/>
      </w:pBdr>
      <w:tabs>
        <w:tab w:val="center" w:pos="4677"/>
        <w:tab w:val="right" w:pos="9355"/>
      </w:tabs>
      <w:spacing w:after="0"/>
      <w:rPr>
        <w:rFonts w:ascii="Arial" w:hAnsi="Arial"/>
        <w:i/>
        <w:lang w:eastAsia="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66"/>
        </w:tabs>
        <w:ind w:left="766" w:hanging="360"/>
      </w:pPr>
      <w:rPr>
        <w:rFonts w:ascii="Symbol" w:hAnsi="Symbol" w:cs="Symbol"/>
      </w:rPr>
    </w:lvl>
  </w:abstractNum>
  <w:abstractNum w:abstractNumId="1"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Symbol"/>
      </w:rPr>
    </w:lvl>
  </w:abstractNum>
  <w:abstractNum w:abstractNumId="2"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3" w15:restartNumberingAfterBreak="0">
    <w:nsid w:val="00000423"/>
    <w:multiLevelType w:val="multilevel"/>
    <w:tmpl w:val="000008A6"/>
    <w:lvl w:ilvl="0">
      <w:start w:val="2"/>
      <w:numFmt w:val="decimal"/>
      <w:lvlText w:val="%1"/>
      <w:lvlJc w:val="left"/>
      <w:pPr>
        <w:ind w:left="102" w:hanging="715"/>
      </w:pPr>
    </w:lvl>
    <w:lvl w:ilvl="1">
      <w:start w:val="4"/>
      <w:numFmt w:val="decimal"/>
      <w:lvlText w:val="%1.%2"/>
      <w:lvlJc w:val="left"/>
      <w:pPr>
        <w:ind w:left="102" w:hanging="715"/>
      </w:pPr>
    </w:lvl>
    <w:lvl w:ilvl="2">
      <w:start w:val="3"/>
      <w:numFmt w:val="decimal"/>
      <w:lvlText w:val="%1.%2.%3"/>
      <w:lvlJc w:val="left"/>
      <w:pPr>
        <w:ind w:left="102" w:hanging="715"/>
      </w:pPr>
      <w:rPr>
        <w:rFonts w:ascii="Century Schoolbook" w:hAnsi="Century Schoolbook" w:cs="Century Schoolbook"/>
        <w:b/>
        <w:bCs/>
        <w:i/>
        <w:iCs/>
        <w:spacing w:val="-1"/>
        <w:w w:val="99"/>
        <w:sz w:val="26"/>
        <w:szCs w:val="26"/>
      </w:rPr>
    </w:lvl>
    <w:lvl w:ilvl="3">
      <w:numFmt w:val="bullet"/>
      <w:lvlText w:val="–"/>
      <w:lvlJc w:val="left"/>
      <w:pPr>
        <w:ind w:left="1249" w:hanging="360"/>
      </w:pPr>
      <w:rPr>
        <w:rFonts w:ascii="Times New Roman" w:hAnsi="Times New Roman" w:cs="Times New Roman"/>
        <w:b w:val="0"/>
        <w:bCs w:val="0"/>
        <w:w w:val="97"/>
        <w:sz w:val="26"/>
        <w:szCs w:val="26"/>
      </w:rPr>
    </w:lvl>
    <w:lvl w:ilvl="4">
      <w:numFmt w:val="bullet"/>
      <w:lvlText w:val="•"/>
      <w:lvlJc w:val="left"/>
      <w:pPr>
        <w:ind w:left="4015" w:hanging="360"/>
      </w:pPr>
    </w:lvl>
    <w:lvl w:ilvl="5">
      <w:numFmt w:val="bullet"/>
      <w:lvlText w:val="•"/>
      <w:lvlJc w:val="left"/>
      <w:pPr>
        <w:ind w:left="4940" w:hanging="360"/>
      </w:pPr>
    </w:lvl>
    <w:lvl w:ilvl="6">
      <w:numFmt w:val="bullet"/>
      <w:lvlText w:val="•"/>
      <w:lvlJc w:val="left"/>
      <w:pPr>
        <w:ind w:left="5865" w:hanging="360"/>
      </w:pPr>
    </w:lvl>
    <w:lvl w:ilvl="7">
      <w:numFmt w:val="bullet"/>
      <w:lvlText w:val="•"/>
      <w:lvlJc w:val="left"/>
      <w:pPr>
        <w:ind w:left="6790" w:hanging="360"/>
      </w:pPr>
    </w:lvl>
    <w:lvl w:ilvl="8">
      <w:numFmt w:val="bullet"/>
      <w:lvlText w:val="•"/>
      <w:lvlJc w:val="left"/>
      <w:pPr>
        <w:ind w:left="7716" w:hanging="360"/>
      </w:pPr>
    </w:lvl>
  </w:abstractNum>
  <w:abstractNum w:abstractNumId="4" w15:restartNumberingAfterBreak="0">
    <w:nsid w:val="00000426"/>
    <w:multiLevelType w:val="multilevel"/>
    <w:tmpl w:val="000008A9"/>
    <w:lvl w:ilvl="0">
      <w:numFmt w:val="bullet"/>
      <w:lvlText w:val=""/>
      <w:lvlJc w:val="left"/>
      <w:pPr>
        <w:ind w:left="396" w:hanging="360"/>
      </w:pPr>
      <w:rPr>
        <w:rFonts w:ascii="Symbol" w:hAnsi="Symbol" w:cs="Symbol"/>
        <w:b w:val="0"/>
        <w:bCs w:val="0"/>
        <w:w w:val="100"/>
        <w:sz w:val="22"/>
        <w:szCs w:val="22"/>
      </w:rPr>
    </w:lvl>
    <w:lvl w:ilvl="1">
      <w:numFmt w:val="bullet"/>
      <w:lvlText w:val="•"/>
      <w:lvlJc w:val="left"/>
      <w:pPr>
        <w:ind w:left="659" w:hanging="360"/>
      </w:pPr>
    </w:lvl>
    <w:lvl w:ilvl="2">
      <w:numFmt w:val="bullet"/>
      <w:lvlText w:val="•"/>
      <w:lvlJc w:val="left"/>
      <w:pPr>
        <w:ind w:left="919" w:hanging="360"/>
      </w:pPr>
    </w:lvl>
    <w:lvl w:ilvl="3">
      <w:numFmt w:val="bullet"/>
      <w:lvlText w:val="•"/>
      <w:lvlJc w:val="left"/>
      <w:pPr>
        <w:ind w:left="1179" w:hanging="360"/>
      </w:pPr>
    </w:lvl>
    <w:lvl w:ilvl="4">
      <w:numFmt w:val="bullet"/>
      <w:lvlText w:val="•"/>
      <w:lvlJc w:val="left"/>
      <w:pPr>
        <w:ind w:left="1439" w:hanging="360"/>
      </w:pPr>
    </w:lvl>
    <w:lvl w:ilvl="5">
      <w:numFmt w:val="bullet"/>
      <w:lvlText w:val="•"/>
      <w:lvlJc w:val="left"/>
      <w:pPr>
        <w:ind w:left="1699" w:hanging="360"/>
      </w:pPr>
    </w:lvl>
    <w:lvl w:ilvl="6">
      <w:numFmt w:val="bullet"/>
      <w:lvlText w:val="•"/>
      <w:lvlJc w:val="left"/>
      <w:pPr>
        <w:ind w:left="1958" w:hanging="360"/>
      </w:pPr>
    </w:lvl>
    <w:lvl w:ilvl="7">
      <w:numFmt w:val="bullet"/>
      <w:lvlText w:val="•"/>
      <w:lvlJc w:val="left"/>
      <w:pPr>
        <w:ind w:left="2218" w:hanging="360"/>
      </w:pPr>
    </w:lvl>
    <w:lvl w:ilvl="8">
      <w:numFmt w:val="bullet"/>
      <w:lvlText w:val="•"/>
      <w:lvlJc w:val="left"/>
      <w:pPr>
        <w:ind w:left="2478" w:hanging="360"/>
      </w:pPr>
    </w:lvl>
  </w:abstractNum>
  <w:abstractNum w:abstractNumId="5" w15:restartNumberingAfterBreak="0">
    <w:nsid w:val="00000427"/>
    <w:multiLevelType w:val="multilevel"/>
    <w:tmpl w:val="000008AA"/>
    <w:lvl w:ilvl="0">
      <w:numFmt w:val="bullet"/>
      <w:lvlText w:val=""/>
      <w:lvlJc w:val="left"/>
      <w:pPr>
        <w:ind w:left="331" w:hanging="233"/>
      </w:pPr>
      <w:rPr>
        <w:rFonts w:ascii="Symbol" w:hAnsi="Symbol" w:cs="Symbol"/>
        <w:b w:val="0"/>
        <w:bCs w:val="0"/>
        <w:w w:val="100"/>
        <w:sz w:val="22"/>
        <w:szCs w:val="22"/>
      </w:rPr>
    </w:lvl>
    <w:lvl w:ilvl="1">
      <w:numFmt w:val="bullet"/>
      <w:lvlText w:val="•"/>
      <w:lvlJc w:val="left"/>
      <w:pPr>
        <w:ind w:left="859" w:hanging="233"/>
      </w:pPr>
    </w:lvl>
    <w:lvl w:ilvl="2">
      <w:numFmt w:val="bullet"/>
      <w:lvlText w:val="•"/>
      <w:lvlJc w:val="left"/>
      <w:pPr>
        <w:ind w:left="1379" w:hanging="233"/>
      </w:pPr>
    </w:lvl>
    <w:lvl w:ilvl="3">
      <w:numFmt w:val="bullet"/>
      <w:lvlText w:val="•"/>
      <w:lvlJc w:val="left"/>
      <w:pPr>
        <w:ind w:left="1899" w:hanging="233"/>
      </w:pPr>
    </w:lvl>
    <w:lvl w:ilvl="4">
      <w:numFmt w:val="bullet"/>
      <w:lvlText w:val="•"/>
      <w:lvlJc w:val="left"/>
      <w:pPr>
        <w:ind w:left="2419" w:hanging="233"/>
      </w:pPr>
    </w:lvl>
    <w:lvl w:ilvl="5">
      <w:numFmt w:val="bullet"/>
      <w:lvlText w:val="•"/>
      <w:lvlJc w:val="left"/>
      <w:pPr>
        <w:ind w:left="2938" w:hanging="233"/>
      </w:pPr>
    </w:lvl>
    <w:lvl w:ilvl="6">
      <w:numFmt w:val="bullet"/>
      <w:lvlText w:val="•"/>
      <w:lvlJc w:val="left"/>
      <w:pPr>
        <w:ind w:left="3458" w:hanging="233"/>
      </w:pPr>
    </w:lvl>
    <w:lvl w:ilvl="7">
      <w:numFmt w:val="bullet"/>
      <w:lvlText w:val="•"/>
      <w:lvlJc w:val="left"/>
      <w:pPr>
        <w:ind w:left="3978" w:hanging="233"/>
      </w:pPr>
    </w:lvl>
    <w:lvl w:ilvl="8">
      <w:numFmt w:val="bullet"/>
      <w:lvlText w:val="•"/>
      <w:lvlJc w:val="left"/>
      <w:pPr>
        <w:ind w:left="4498" w:hanging="233"/>
      </w:pPr>
    </w:lvl>
  </w:abstractNum>
  <w:abstractNum w:abstractNumId="6" w15:restartNumberingAfterBreak="0">
    <w:nsid w:val="00000428"/>
    <w:multiLevelType w:val="multilevel"/>
    <w:tmpl w:val="000008AB"/>
    <w:lvl w:ilvl="0">
      <w:numFmt w:val="bullet"/>
      <w:lvlText w:val=""/>
      <w:lvlJc w:val="left"/>
      <w:pPr>
        <w:ind w:left="396" w:hanging="360"/>
      </w:pPr>
      <w:rPr>
        <w:rFonts w:ascii="Symbol" w:hAnsi="Symbol" w:cs="Symbol"/>
        <w:b w:val="0"/>
        <w:bCs w:val="0"/>
        <w:w w:val="100"/>
        <w:sz w:val="22"/>
        <w:szCs w:val="22"/>
      </w:rPr>
    </w:lvl>
    <w:lvl w:ilvl="1">
      <w:numFmt w:val="bullet"/>
      <w:lvlText w:val="•"/>
      <w:lvlJc w:val="left"/>
      <w:pPr>
        <w:ind w:left="659" w:hanging="360"/>
      </w:pPr>
    </w:lvl>
    <w:lvl w:ilvl="2">
      <w:numFmt w:val="bullet"/>
      <w:lvlText w:val="•"/>
      <w:lvlJc w:val="left"/>
      <w:pPr>
        <w:ind w:left="919" w:hanging="360"/>
      </w:pPr>
    </w:lvl>
    <w:lvl w:ilvl="3">
      <w:numFmt w:val="bullet"/>
      <w:lvlText w:val="•"/>
      <w:lvlJc w:val="left"/>
      <w:pPr>
        <w:ind w:left="1179" w:hanging="360"/>
      </w:pPr>
    </w:lvl>
    <w:lvl w:ilvl="4">
      <w:numFmt w:val="bullet"/>
      <w:lvlText w:val="•"/>
      <w:lvlJc w:val="left"/>
      <w:pPr>
        <w:ind w:left="1439" w:hanging="360"/>
      </w:pPr>
    </w:lvl>
    <w:lvl w:ilvl="5">
      <w:numFmt w:val="bullet"/>
      <w:lvlText w:val="•"/>
      <w:lvlJc w:val="left"/>
      <w:pPr>
        <w:ind w:left="1699" w:hanging="360"/>
      </w:pPr>
    </w:lvl>
    <w:lvl w:ilvl="6">
      <w:numFmt w:val="bullet"/>
      <w:lvlText w:val="•"/>
      <w:lvlJc w:val="left"/>
      <w:pPr>
        <w:ind w:left="1958" w:hanging="360"/>
      </w:pPr>
    </w:lvl>
    <w:lvl w:ilvl="7">
      <w:numFmt w:val="bullet"/>
      <w:lvlText w:val="•"/>
      <w:lvlJc w:val="left"/>
      <w:pPr>
        <w:ind w:left="2218" w:hanging="360"/>
      </w:pPr>
    </w:lvl>
    <w:lvl w:ilvl="8">
      <w:numFmt w:val="bullet"/>
      <w:lvlText w:val="•"/>
      <w:lvlJc w:val="left"/>
      <w:pPr>
        <w:ind w:left="2478" w:hanging="360"/>
      </w:pPr>
    </w:lvl>
  </w:abstractNum>
  <w:abstractNum w:abstractNumId="7" w15:restartNumberingAfterBreak="0">
    <w:nsid w:val="00000429"/>
    <w:multiLevelType w:val="multilevel"/>
    <w:tmpl w:val="000008AC"/>
    <w:lvl w:ilvl="0">
      <w:numFmt w:val="bullet"/>
      <w:lvlText w:val=""/>
      <w:lvlJc w:val="left"/>
      <w:pPr>
        <w:ind w:left="331" w:hanging="233"/>
      </w:pPr>
      <w:rPr>
        <w:rFonts w:ascii="Symbol" w:hAnsi="Symbol" w:cs="Symbol"/>
        <w:b w:val="0"/>
        <w:bCs w:val="0"/>
        <w:w w:val="100"/>
        <w:sz w:val="22"/>
        <w:szCs w:val="22"/>
      </w:rPr>
    </w:lvl>
    <w:lvl w:ilvl="1">
      <w:numFmt w:val="bullet"/>
      <w:lvlText w:val="•"/>
      <w:lvlJc w:val="left"/>
      <w:pPr>
        <w:ind w:left="859" w:hanging="233"/>
      </w:pPr>
    </w:lvl>
    <w:lvl w:ilvl="2">
      <w:numFmt w:val="bullet"/>
      <w:lvlText w:val="•"/>
      <w:lvlJc w:val="left"/>
      <w:pPr>
        <w:ind w:left="1379" w:hanging="233"/>
      </w:pPr>
    </w:lvl>
    <w:lvl w:ilvl="3">
      <w:numFmt w:val="bullet"/>
      <w:lvlText w:val="•"/>
      <w:lvlJc w:val="left"/>
      <w:pPr>
        <w:ind w:left="1899" w:hanging="233"/>
      </w:pPr>
    </w:lvl>
    <w:lvl w:ilvl="4">
      <w:numFmt w:val="bullet"/>
      <w:lvlText w:val="•"/>
      <w:lvlJc w:val="left"/>
      <w:pPr>
        <w:ind w:left="2419" w:hanging="233"/>
      </w:pPr>
    </w:lvl>
    <w:lvl w:ilvl="5">
      <w:numFmt w:val="bullet"/>
      <w:lvlText w:val="•"/>
      <w:lvlJc w:val="left"/>
      <w:pPr>
        <w:ind w:left="2938" w:hanging="233"/>
      </w:pPr>
    </w:lvl>
    <w:lvl w:ilvl="6">
      <w:numFmt w:val="bullet"/>
      <w:lvlText w:val="•"/>
      <w:lvlJc w:val="left"/>
      <w:pPr>
        <w:ind w:left="3458" w:hanging="233"/>
      </w:pPr>
    </w:lvl>
    <w:lvl w:ilvl="7">
      <w:numFmt w:val="bullet"/>
      <w:lvlText w:val="•"/>
      <w:lvlJc w:val="left"/>
      <w:pPr>
        <w:ind w:left="3978" w:hanging="233"/>
      </w:pPr>
    </w:lvl>
    <w:lvl w:ilvl="8">
      <w:numFmt w:val="bullet"/>
      <w:lvlText w:val="•"/>
      <w:lvlJc w:val="left"/>
      <w:pPr>
        <w:ind w:left="4498" w:hanging="233"/>
      </w:pPr>
    </w:lvl>
  </w:abstractNum>
  <w:abstractNum w:abstractNumId="8" w15:restartNumberingAfterBreak="0">
    <w:nsid w:val="03F03C7A"/>
    <w:multiLevelType w:val="hybridMultilevel"/>
    <w:tmpl w:val="8A9609CE"/>
    <w:lvl w:ilvl="0" w:tplc="1B0AC280">
      <w:start w:val="1"/>
      <w:numFmt w:val="decimal"/>
      <w:pStyle w:val="a"/>
      <w:lvlText w:val="Рисунок %1."/>
      <w:lvlJc w:val="left"/>
      <w:pPr>
        <w:ind w:left="1353" w:hanging="360"/>
      </w:pPr>
      <w:rPr>
        <w:rFonts w:ascii="Times New Roman" w:hAnsi="Times New Roman" w:cs="Times New Roman" w:hint="default"/>
        <w:b/>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248A2C86">
      <w:start w:val="1"/>
      <w:numFmt w:val="decimal"/>
      <w:lvlText w:val="%2."/>
      <w:lvlJc w:val="left"/>
      <w:pPr>
        <w:ind w:left="1725" w:hanging="360"/>
      </w:pPr>
      <w:rPr>
        <w:rFonts w:hint="default"/>
        <w:b w:val="0"/>
        <w:sz w:val="26"/>
      </w:r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9" w15:restartNumberingAfterBreak="0">
    <w:nsid w:val="06256617"/>
    <w:multiLevelType w:val="multilevel"/>
    <w:tmpl w:val="B07ABE62"/>
    <w:lvl w:ilvl="0">
      <w:start w:val="13"/>
      <w:numFmt w:val="decimal"/>
      <w:lvlText w:val="%1."/>
      <w:lvlJc w:val="left"/>
      <w:pPr>
        <w:ind w:left="480" w:hanging="480"/>
      </w:pPr>
      <w:rPr>
        <w:rFonts w:hint="default"/>
      </w:rPr>
    </w:lvl>
    <w:lvl w:ilvl="1">
      <w:start w:val="2"/>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0" w15:restartNumberingAfterBreak="0">
    <w:nsid w:val="074D3364"/>
    <w:multiLevelType w:val="hybridMultilevel"/>
    <w:tmpl w:val="A1E0A6A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15:restartNumberingAfterBreak="0">
    <w:nsid w:val="09276031"/>
    <w:multiLevelType w:val="hybridMultilevel"/>
    <w:tmpl w:val="C9041D96"/>
    <w:lvl w:ilvl="0" w:tplc="0472D2D2">
      <w:start w:val="1"/>
      <w:numFmt w:val="bullet"/>
      <w:pStyle w:val="6"/>
      <w:lvlText w:val=""/>
      <w:lvlJc w:val="left"/>
      <w:pPr>
        <w:ind w:left="1440" w:hanging="360"/>
      </w:pPr>
      <w:rPr>
        <w:rFonts w:ascii="Symbol" w:hAnsi="Symbol" w:hint="default"/>
      </w:rPr>
    </w:lvl>
    <w:lvl w:ilvl="1" w:tplc="23084D4C">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0BFE3B78"/>
    <w:multiLevelType w:val="multilevel"/>
    <w:tmpl w:val="78D4F8F6"/>
    <w:lvl w:ilvl="0">
      <w:start w:val="12"/>
      <w:numFmt w:val="decimal"/>
      <w:lvlText w:val="%1."/>
      <w:lvlJc w:val="left"/>
      <w:pPr>
        <w:ind w:left="480" w:hanging="480"/>
      </w:pPr>
      <w:rPr>
        <w:rFonts w:hint="default"/>
      </w:rPr>
    </w:lvl>
    <w:lvl w:ilvl="1">
      <w:start w:val="1"/>
      <w:numFmt w:val="decimal"/>
      <w:lvlText w:val="%1.%2."/>
      <w:lvlJc w:val="left"/>
      <w:pPr>
        <w:ind w:left="1048" w:hanging="480"/>
      </w:pPr>
      <w:rPr>
        <w:rFonts w:hint="default"/>
        <w:b/>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3" w15:restartNumberingAfterBreak="0">
    <w:nsid w:val="13206F7C"/>
    <w:multiLevelType w:val="hybridMultilevel"/>
    <w:tmpl w:val="9B52146A"/>
    <w:lvl w:ilvl="0" w:tplc="6C2422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32D4E65"/>
    <w:multiLevelType w:val="hybridMultilevel"/>
    <w:tmpl w:val="7332AE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4E37D3C"/>
    <w:multiLevelType w:val="hybridMultilevel"/>
    <w:tmpl w:val="5F722292"/>
    <w:lvl w:ilvl="0" w:tplc="E8FCD1C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4FD5640"/>
    <w:multiLevelType w:val="hybridMultilevel"/>
    <w:tmpl w:val="5F304E96"/>
    <w:lvl w:ilvl="0" w:tplc="23F8491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182D33C8"/>
    <w:multiLevelType w:val="multilevel"/>
    <w:tmpl w:val="6928AA18"/>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20D4180A"/>
    <w:multiLevelType w:val="hybridMultilevel"/>
    <w:tmpl w:val="ED461E00"/>
    <w:lvl w:ilvl="0" w:tplc="57862492">
      <w:start w:val="1"/>
      <w:numFmt w:val="bullet"/>
      <w:lvlText w:val=""/>
      <w:lvlJc w:val="left"/>
      <w:pPr>
        <w:tabs>
          <w:tab w:val="num" w:pos="2324"/>
        </w:tabs>
        <w:ind w:left="2324" w:hanging="454"/>
      </w:pPr>
      <w:rPr>
        <w:rFonts w:ascii="Symbol" w:hAnsi="Symbol" w:hint="default"/>
      </w:rPr>
    </w:lvl>
    <w:lvl w:ilvl="1" w:tplc="463CCC64" w:tentative="1">
      <w:start w:val="1"/>
      <w:numFmt w:val="bullet"/>
      <w:lvlText w:val="o"/>
      <w:lvlJc w:val="left"/>
      <w:pPr>
        <w:tabs>
          <w:tab w:val="num" w:pos="1440"/>
        </w:tabs>
        <w:ind w:left="1440" w:hanging="360"/>
      </w:pPr>
      <w:rPr>
        <w:rFonts w:ascii="Courier New" w:hAnsi="Courier New" w:hint="default"/>
      </w:rPr>
    </w:lvl>
    <w:lvl w:ilvl="2" w:tplc="BA38A910">
      <w:start w:val="1"/>
      <w:numFmt w:val="bullet"/>
      <w:lvlText w:val=""/>
      <w:lvlJc w:val="left"/>
      <w:pPr>
        <w:tabs>
          <w:tab w:val="num" w:pos="1260"/>
        </w:tabs>
        <w:ind w:left="1260" w:hanging="360"/>
      </w:pPr>
      <w:rPr>
        <w:rFonts w:ascii="Wingdings" w:hAnsi="Wingdings" w:hint="default"/>
      </w:rPr>
    </w:lvl>
    <w:lvl w:ilvl="3" w:tplc="742635AA" w:tentative="1">
      <w:start w:val="1"/>
      <w:numFmt w:val="bullet"/>
      <w:lvlText w:val=""/>
      <w:lvlJc w:val="left"/>
      <w:pPr>
        <w:tabs>
          <w:tab w:val="num" w:pos="2880"/>
        </w:tabs>
        <w:ind w:left="2880" w:hanging="360"/>
      </w:pPr>
      <w:rPr>
        <w:rFonts w:ascii="Symbol" w:hAnsi="Symbol" w:hint="default"/>
      </w:rPr>
    </w:lvl>
    <w:lvl w:ilvl="4" w:tplc="03786568" w:tentative="1">
      <w:start w:val="1"/>
      <w:numFmt w:val="bullet"/>
      <w:lvlText w:val="o"/>
      <w:lvlJc w:val="left"/>
      <w:pPr>
        <w:tabs>
          <w:tab w:val="num" w:pos="3600"/>
        </w:tabs>
        <w:ind w:left="3600" w:hanging="360"/>
      </w:pPr>
      <w:rPr>
        <w:rFonts w:ascii="Courier New" w:hAnsi="Courier New" w:hint="default"/>
      </w:rPr>
    </w:lvl>
    <w:lvl w:ilvl="5" w:tplc="9B44175A" w:tentative="1">
      <w:start w:val="1"/>
      <w:numFmt w:val="bullet"/>
      <w:lvlText w:val=""/>
      <w:lvlJc w:val="left"/>
      <w:pPr>
        <w:tabs>
          <w:tab w:val="num" w:pos="4320"/>
        </w:tabs>
        <w:ind w:left="4320" w:hanging="360"/>
      </w:pPr>
      <w:rPr>
        <w:rFonts w:ascii="Wingdings" w:hAnsi="Wingdings" w:hint="default"/>
      </w:rPr>
    </w:lvl>
    <w:lvl w:ilvl="6" w:tplc="3CCA7000" w:tentative="1">
      <w:start w:val="1"/>
      <w:numFmt w:val="bullet"/>
      <w:lvlText w:val=""/>
      <w:lvlJc w:val="left"/>
      <w:pPr>
        <w:tabs>
          <w:tab w:val="num" w:pos="5040"/>
        </w:tabs>
        <w:ind w:left="5040" w:hanging="360"/>
      </w:pPr>
      <w:rPr>
        <w:rFonts w:ascii="Symbol" w:hAnsi="Symbol" w:hint="default"/>
      </w:rPr>
    </w:lvl>
    <w:lvl w:ilvl="7" w:tplc="434657A4" w:tentative="1">
      <w:start w:val="1"/>
      <w:numFmt w:val="bullet"/>
      <w:lvlText w:val="o"/>
      <w:lvlJc w:val="left"/>
      <w:pPr>
        <w:tabs>
          <w:tab w:val="num" w:pos="5760"/>
        </w:tabs>
        <w:ind w:left="5760" w:hanging="360"/>
      </w:pPr>
      <w:rPr>
        <w:rFonts w:ascii="Courier New" w:hAnsi="Courier New" w:hint="default"/>
      </w:rPr>
    </w:lvl>
    <w:lvl w:ilvl="8" w:tplc="A0C063C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944A2E"/>
    <w:multiLevelType w:val="hybridMultilevel"/>
    <w:tmpl w:val="49883BB0"/>
    <w:lvl w:ilvl="0" w:tplc="16A2A736">
      <w:start w:val="8"/>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2C027E70"/>
    <w:multiLevelType w:val="hybridMultilevel"/>
    <w:tmpl w:val="981CDE2E"/>
    <w:lvl w:ilvl="0" w:tplc="3B3AA006">
      <w:start w:val="1"/>
      <w:numFmt w:val="bullet"/>
      <w:lvlText w:val=""/>
      <w:lvlJc w:val="left"/>
      <w:pPr>
        <w:ind w:left="720" w:hanging="360"/>
      </w:pPr>
      <w:rPr>
        <w:rFonts w:ascii="Symbol" w:hAnsi="Symbol" w:hint="default"/>
      </w:rPr>
    </w:lvl>
    <w:lvl w:ilvl="1" w:tplc="836E99E2" w:tentative="1">
      <w:start w:val="1"/>
      <w:numFmt w:val="bullet"/>
      <w:lvlText w:val="o"/>
      <w:lvlJc w:val="left"/>
      <w:pPr>
        <w:ind w:left="1440" w:hanging="360"/>
      </w:pPr>
      <w:rPr>
        <w:rFonts w:ascii="Courier New" w:hAnsi="Courier New" w:cs="Courier New" w:hint="default"/>
      </w:rPr>
    </w:lvl>
    <w:lvl w:ilvl="2" w:tplc="01D6E3EE" w:tentative="1">
      <w:start w:val="1"/>
      <w:numFmt w:val="bullet"/>
      <w:lvlText w:val=""/>
      <w:lvlJc w:val="left"/>
      <w:pPr>
        <w:ind w:left="2160" w:hanging="360"/>
      </w:pPr>
      <w:rPr>
        <w:rFonts w:ascii="Wingdings" w:hAnsi="Wingdings" w:hint="default"/>
      </w:rPr>
    </w:lvl>
    <w:lvl w:ilvl="3" w:tplc="CCB0FA36" w:tentative="1">
      <w:start w:val="1"/>
      <w:numFmt w:val="bullet"/>
      <w:lvlText w:val=""/>
      <w:lvlJc w:val="left"/>
      <w:pPr>
        <w:ind w:left="2880" w:hanging="360"/>
      </w:pPr>
      <w:rPr>
        <w:rFonts w:ascii="Symbol" w:hAnsi="Symbol" w:hint="default"/>
      </w:rPr>
    </w:lvl>
    <w:lvl w:ilvl="4" w:tplc="8C1A5210" w:tentative="1">
      <w:start w:val="1"/>
      <w:numFmt w:val="bullet"/>
      <w:lvlText w:val="o"/>
      <w:lvlJc w:val="left"/>
      <w:pPr>
        <w:ind w:left="3600" w:hanging="360"/>
      </w:pPr>
      <w:rPr>
        <w:rFonts w:ascii="Courier New" w:hAnsi="Courier New" w:cs="Courier New" w:hint="default"/>
      </w:rPr>
    </w:lvl>
    <w:lvl w:ilvl="5" w:tplc="C3648656" w:tentative="1">
      <w:start w:val="1"/>
      <w:numFmt w:val="bullet"/>
      <w:lvlText w:val=""/>
      <w:lvlJc w:val="left"/>
      <w:pPr>
        <w:ind w:left="4320" w:hanging="360"/>
      </w:pPr>
      <w:rPr>
        <w:rFonts w:ascii="Wingdings" w:hAnsi="Wingdings" w:hint="default"/>
      </w:rPr>
    </w:lvl>
    <w:lvl w:ilvl="6" w:tplc="324A89B2" w:tentative="1">
      <w:start w:val="1"/>
      <w:numFmt w:val="bullet"/>
      <w:lvlText w:val=""/>
      <w:lvlJc w:val="left"/>
      <w:pPr>
        <w:ind w:left="5040" w:hanging="360"/>
      </w:pPr>
      <w:rPr>
        <w:rFonts w:ascii="Symbol" w:hAnsi="Symbol" w:hint="default"/>
      </w:rPr>
    </w:lvl>
    <w:lvl w:ilvl="7" w:tplc="EE1C3FD2" w:tentative="1">
      <w:start w:val="1"/>
      <w:numFmt w:val="bullet"/>
      <w:lvlText w:val="o"/>
      <w:lvlJc w:val="left"/>
      <w:pPr>
        <w:ind w:left="5760" w:hanging="360"/>
      </w:pPr>
      <w:rPr>
        <w:rFonts w:ascii="Courier New" w:hAnsi="Courier New" w:cs="Courier New" w:hint="default"/>
      </w:rPr>
    </w:lvl>
    <w:lvl w:ilvl="8" w:tplc="EC089BA6" w:tentative="1">
      <w:start w:val="1"/>
      <w:numFmt w:val="bullet"/>
      <w:lvlText w:val=""/>
      <w:lvlJc w:val="left"/>
      <w:pPr>
        <w:ind w:left="6480" w:hanging="360"/>
      </w:pPr>
      <w:rPr>
        <w:rFonts w:ascii="Wingdings" w:hAnsi="Wingdings" w:hint="default"/>
      </w:rPr>
    </w:lvl>
  </w:abstractNum>
  <w:abstractNum w:abstractNumId="21" w15:restartNumberingAfterBreak="0">
    <w:nsid w:val="2C8C3A26"/>
    <w:multiLevelType w:val="hybridMultilevel"/>
    <w:tmpl w:val="242618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68E2FD0"/>
    <w:multiLevelType w:val="hybridMultilevel"/>
    <w:tmpl w:val="3904BECE"/>
    <w:lvl w:ilvl="0" w:tplc="04190001">
      <w:start w:val="1"/>
      <w:numFmt w:val="bullet"/>
      <w:pStyle w:val="1"/>
      <w:lvlText w:val=""/>
      <w:lvlJc w:val="left"/>
      <w:pPr>
        <w:tabs>
          <w:tab w:val="num" w:pos="851"/>
        </w:tabs>
        <w:ind w:left="851" w:hanging="397"/>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F104BC"/>
    <w:multiLevelType w:val="multilevel"/>
    <w:tmpl w:val="B0C046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C455B39"/>
    <w:multiLevelType w:val="hybridMultilevel"/>
    <w:tmpl w:val="D5BC3954"/>
    <w:lvl w:ilvl="0" w:tplc="C2A616BA">
      <w:numFmt w:val="bullet"/>
      <w:lvlText w:val="–"/>
      <w:lvlJc w:val="left"/>
      <w:pPr>
        <w:ind w:left="402"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32D69824">
      <w:numFmt w:val="bullet"/>
      <w:lvlText w:val="•"/>
      <w:lvlJc w:val="left"/>
      <w:pPr>
        <w:ind w:left="1404" w:hanging="188"/>
      </w:pPr>
      <w:rPr>
        <w:rFonts w:hint="default"/>
        <w:lang w:val="ru-RU" w:eastAsia="en-US" w:bidi="ar-SA"/>
      </w:rPr>
    </w:lvl>
    <w:lvl w:ilvl="2" w:tplc="46B6152C">
      <w:numFmt w:val="bullet"/>
      <w:lvlText w:val="•"/>
      <w:lvlJc w:val="left"/>
      <w:pPr>
        <w:ind w:left="2409" w:hanging="188"/>
      </w:pPr>
      <w:rPr>
        <w:rFonts w:hint="default"/>
        <w:lang w:val="ru-RU" w:eastAsia="en-US" w:bidi="ar-SA"/>
      </w:rPr>
    </w:lvl>
    <w:lvl w:ilvl="3" w:tplc="78E44542">
      <w:numFmt w:val="bullet"/>
      <w:lvlText w:val="•"/>
      <w:lvlJc w:val="left"/>
      <w:pPr>
        <w:ind w:left="3413" w:hanging="188"/>
      </w:pPr>
      <w:rPr>
        <w:rFonts w:hint="default"/>
        <w:lang w:val="ru-RU" w:eastAsia="en-US" w:bidi="ar-SA"/>
      </w:rPr>
    </w:lvl>
    <w:lvl w:ilvl="4" w:tplc="7974C6D0">
      <w:numFmt w:val="bullet"/>
      <w:lvlText w:val="•"/>
      <w:lvlJc w:val="left"/>
      <w:pPr>
        <w:ind w:left="4418" w:hanging="188"/>
      </w:pPr>
      <w:rPr>
        <w:rFonts w:hint="default"/>
        <w:lang w:val="ru-RU" w:eastAsia="en-US" w:bidi="ar-SA"/>
      </w:rPr>
    </w:lvl>
    <w:lvl w:ilvl="5" w:tplc="A68E38E8">
      <w:numFmt w:val="bullet"/>
      <w:lvlText w:val="•"/>
      <w:lvlJc w:val="left"/>
      <w:pPr>
        <w:ind w:left="5423" w:hanging="188"/>
      </w:pPr>
      <w:rPr>
        <w:rFonts w:hint="default"/>
        <w:lang w:val="ru-RU" w:eastAsia="en-US" w:bidi="ar-SA"/>
      </w:rPr>
    </w:lvl>
    <w:lvl w:ilvl="6" w:tplc="6FFEDEF8">
      <w:numFmt w:val="bullet"/>
      <w:lvlText w:val="•"/>
      <w:lvlJc w:val="left"/>
      <w:pPr>
        <w:ind w:left="6427" w:hanging="188"/>
      </w:pPr>
      <w:rPr>
        <w:rFonts w:hint="default"/>
        <w:lang w:val="ru-RU" w:eastAsia="en-US" w:bidi="ar-SA"/>
      </w:rPr>
    </w:lvl>
    <w:lvl w:ilvl="7" w:tplc="54D4BCB0">
      <w:numFmt w:val="bullet"/>
      <w:lvlText w:val="•"/>
      <w:lvlJc w:val="left"/>
      <w:pPr>
        <w:ind w:left="7432" w:hanging="188"/>
      </w:pPr>
      <w:rPr>
        <w:rFonts w:hint="default"/>
        <w:lang w:val="ru-RU" w:eastAsia="en-US" w:bidi="ar-SA"/>
      </w:rPr>
    </w:lvl>
    <w:lvl w:ilvl="8" w:tplc="48787F40">
      <w:numFmt w:val="bullet"/>
      <w:lvlText w:val="•"/>
      <w:lvlJc w:val="left"/>
      <w:pPr>
        <w:ind w:left="8437" w:hanging="188"/>
      </w:pPr>
      <w:rPr>
        <w:rFonts w:hint="default"/>
        <w:lang w:val="ru-RU" w:eastAsia="en-US" w:bidi="ar-SA"/>
      </w:rPr>
    </w:lvl>
  </w:abstractNum>
  <w:abstractNum w:abstractNumId="25" w15:restartNumberingAfterBreak="0">
    <w:nsid w:val="3D482EA4"/>
    <w:multiLevelType w:val="hybridMultilevel"/>
    <w:tmpl w:val="A61873E6"/>
    <w:lvl w:ilvl="0" w:tplc="DC928B62">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40925759"/>
    <w:multiLevelType w:val="multilevel"/>
    <w:tmpl w:val="0E0C636E"/>
    <w:lvl w:ilvl="0">
      <w:start w:val="1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7" w15:restartNumberingAfterBreak="0">
    <w:nsid w:val="420F73F8"/>
    <w:multiLevelType w:val="hybridMultilevel"/>
    <w:tmpl w:val="70A27A3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15:restartNumberingAfterBreak="0">
    <w:nsid w:val="49E936A0"/>
    <w:multiLevelType w:val="multilevel"/>
    <w:tmpl w:val="8AC06E0E"/>
    <w:lvl w:ilvl="0">
      <w:start w:val="11"/>
      <w:numFmt w:val="decimal"/>
      <w:lvlText w:val="%1."/>
      <w:lvlJc w:val="left"/>
      <w:pPr>
        <w:ind w:left="640" w:hanging="640"/>
      </w:pPr>
      <w:rPr>
        <w:rFonts w:hint="default"/>
      </w:rPr>
    </w:lvl>
    <w:lvl w:ilvl="1">
      <w:start w:val="3"/>
      <w:numFmt w:val="decimal"/>
      <w:lvlText w:val="%1.%2."/>
      <w:lvlJc w:val="left"/>
      <w:pPr>
        <w:ind w:left="2335" w:hanging="720"/>
      </w:pPr>
      <w:rPr>
        <w:rFonts w:hint="default"/>
      </w:rPr>
    </w:lvl>
    <w:lvl w:ilvl="2">
      <w:start w:val="1"/>
      <w:numFmt w:val="decimal"/>
      <w:lvlText w:val="%1.%2.%3."/>
      <w:lvlJc w:val="left"/>
      <w:pPr>
        <w:ind w:left="3950" w:hanging="720"/>
      </w:pPr>
      <w:rPr>
        <w:rFonts w:hint="default"/>
      </w:rPr>
    </w:lvl>
    <w:lvl w:ilvl="3">
      <w:start w:val="1"/>
      <w:numFmt w:val="decimal"/>
      <w:lvlText w:val="%1.%2.%3.%4."/>
      <w:lvlJc w:val="left"/>
      <w:pPr>
        <w:ind w:left="5925" w:hanging="1080"/>
      </w:pPr>
      <w:rPr>
        <w:rFonts w:hint="default"/>
      </w:rPr>
    </w:lvl>
    <w:lvl w:ilvl="4">
      <w:start w:val="1"/>
      <w:numFmt w:val="decimal"/>
      <w:lvlText w:val="%1.%2.%3.%4.%5."/>
      <w:lvlJc w:val="left"/>
      <w:pPr>
        <w:ind w:left="7900" w:hanging="1440"/>
      </w:pPr>
      <w:rPr>
        <w:rFonts w:hint="default"/>
      </w:rPr>
    </w:lvl>
    <w:lvl w:ilvl="5">
      <w:start w:val="1"/>
      <w:numFmt w:val="decimal"/>
      <w:lvlText w:val="%1.%2.%3.%4.%5.%6."/>
      <w:lvlJc w:val="left"/>
      <w:pPr>
        <w:ind w:left="9515" w:hanging="1440"/>
      </w:pPr>
      <w:rPr>
        <w:rFonts w:hint="default"/>
      </w:rPr>
    </w:lvl>
    <w:lvl w:ilvl="6">
      <w:start w:val="1"/>
      <w:numFmt w:val="decimal"/>
      <w:lvlText w:val="%1.%2.%3.%4.%5.%6.%7."/>
      <w:lvlJc w:val="left"/>
      <w:pPr>
        <w:ind w:left="11490" w:hanging="1800"/>
      </w:pPr>
      <w:rPr>
        <w:rFonts w:hint="default"/>
      </w:rPr>
    </w:lvl>
    <w:lvl w:ilvl="7">
      <w:start w:val="1"/>
      <w:numFmt w:val="decimal"/>
      <w:lvlText w:val="%1.%2.%3.%4.%5.%6.%7.%8."/>
      <w:lvlJc w:val="left"/>
      <w:pPr>
        <w:ind w:left="13465" w:hanging="2160"/>
      </w:pPr>
      <w:rPr>
        <w:rFonts w:hint="default"/>
      </w:rPr>
    </w:lvl>
    <w:lvl w:ilvl="8">
      <w:start w:val="1"/>
      <w:numFmt w:val="decimal"/>
      <w:lvlText w:val="%1.%2.%3.%4.%5.%6.%7.%8.%9."/>
      <w:lvlJc w:val="left"/>
      <w:pPr>
        <w:ind w:left="15080" w:hanging="2160"/>
      </w:pPr>
      <w:rPr>
        <w:rFonts w:hint="default"/>
      </w:rPr>
    </w:lvl>
  </w:abstractNum>
  <w:abstractNum w:abstractNumId="29" w15:restartNumberingAfterBreak="0">
    <w:nsid w:val="4F220F14"/>
    <w:multiLevelType w:val="hybridMultilevel"/>
    <w:tmpl w:val="E720631E"/>
    <w:lvl w:ilvl="0" w:tplc="94D090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D1A05F5"/>
    <w:multiLevelType w:val="multilevel"/>
    <w:tmpl w:val="0419001F"/>
    <w:styleLink w:val="111111"/>
    <w:lvl w:ilvl="0">
      <w:start w:val="1"/>
      <w:numFmt w:val="decimal"/>
      <w:lvlText w:val="%1."/>
      <w:lvlJc w:val="left"/>
      <w:pPr>
        <w:tabs>
          <w:tab w:val="num" w:pos="360"/>
        </w:tabs>
        <w:ind w:left="360" w:hanging="360"/>
      </w:pPr>
      <w:rPr>
        <w:rFonts w:ascii="Times New Roman" w:hAnsi="Times New Roman" w:cs="Times New Roman"/>
        <w:sz w:val="28"/>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1" w15:restartNumberingAfterBreak="0">
    <w:nsid w:val="5DAA039B"/>
    <w:multiLevelType w:val="multilevel"/>
    <w:tmpl w:val="0FD608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227BC8"/>
    <w:multiLevelType w:val="hybridMultilevel"/>
    <w:tmpl w:val="19EAABB2"/>
    <w:lvl w:ilvl="0" w:tplc="0419000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3D1012"/>
    <w:multiLevelType w:val="multilevel"/>
    <w:tmpl w:val="6FDE0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1B1736"/>
    <w:multiLevelType w:val="multilevel"/>
    <w:tmpl w:val="440630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651C19"/>
    <w:multiLevelType w:val="hybridMultilevel"/>
    <w:tmpl w:val="602293A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A31238C"/>
    <w:multiLevelType w:val="hybridMultilevel"/>
    <w:tmpl w:val="C10C7094"/>
    <w:lvl w:ilvl="0" w:tplc="2902B252">
      <w:start w:val="1"/>
      <w:numFmt w:val="bullet"/>
      <w:pStyle w:val="a0"/>
      <w:lvlText w:val=""/>
      <w:lvlJc w:val="left"/>
      <w:pPr>
        <w:tabs>
          <w:tab w:val="num" w:pos="737"/>
        </w:tabs>
        <w:ind w:left="737" w:hanging="45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0201A4"/>
    <w:multiLevelType w:val="hybridMultilevel"/>
    <w:tmpl w:val="1BD03BFE"/>
    <w:lvl w:ilvl="0" w:tplc="04190001">
      <w:start w:val="1"/>
      <w:numFmt w:val="bullet"/>
      <w:lvlText w:val=""/>
      <w:lvlJc w:val="left"/>
      <w:pPr>
        <w:ind w:left="1388" w:hanging="360"/>
      </w:pPr>
      <w:rPr>
        <w:rFonts w:ascii="Symbol" w:hAnsi="Symbol" w:hint="default"/>
      </w:rPr>
    </w:lvl>
    <w:lvl w:ilvl="1" w:tplc="04190003" w:tentative="1">
      <w:start w:val="1"/>
      <w:numFmt w:val="bullet"/>
      <w:lvlText w:val="o"/>
      <w:lvlJc w:val="left"/>
      <w:pPr>
        <w:ind w:left="2108" w:hanging="360"/>
      </w:pPr>
      <w:rPr>
        <w:rFonts w:ascii="Courier New" w:hAnsi="Courier New" w:cs="Courier New" w:hint="default"/>
      </w:rPr>
    </w:lvl>
    <w:lvl w:ilvl="2" w:tplc="04190005" w:tentative="1">
      <w:start w:val="1"/>
      <w:numFmt w:val="bullet"/>
      <w:lvlText w:val=""/>
      <w:lvlJc w:val="left"/>
      <w:pPr>
        <w:ind w:left="2828" w:hanging="360"/>
      </w:pPr>
      <w:rPr>
        <w:rFonts w:ascii="Wingdings" w:hAnsi="Wingdings" w:hint="default"/>
      </w:rPr>
    </w:lvl>
    <w:lvl w:ilvl="3" w:tplc="04190001" w:tentative="1">
      <w:start w:val="1"/>
      <w:numFmt w:val="bullet"/>
      <w:lvlText w:val=""/>
      <w:lvlJc w:val="left"/>
      <w:pPr>
        <w:ind w:left="3548" w:hanging="360"/>
      </w:pPr>
      <w:rPr>
        <w:rFonts w:ascii="Symbol" w:hAnsi="Symbol" w:hint="default"/>
      </w:rPr>
    </w:lvl>
    <w:lvl w:ilvl="4" w:tplc="04190003" w:tentative="1">
      <w:start w:val="1"/>
      <w:numFmt w:val="bullet"/>
      <w:lvlText w:val="o"/>
      <w:lvlJc w:val="left"/>
      <w:pPr>
        <w:ind w:left="4268" w:hanging="360"/>
      </w:pPr>
      <w:rPr>
        <w:rFonts w:ascii="Courier New" w:hAnsi="Courier New" w:cs="Courier New" w:hint="default"/>
      </w:rPr>
    </w:lvl>
    <w:lvl w:ilvl="5" w:tplc="04190005" w:tentative="1">
      <w:start w:val="1"/>
      <w:numFmt w:val="bullet"/>
      <w:lvlText w:val=""/>
      <w:lvlJc w:val="left"/>
      <w:pPr>
        <w:ind w:left="4988" w:hanging="360"/>
      </w:pPr>
      <w:rPr>
        <w:rFonts w:ascii="Wingdings" w:hAnsi="Wingdings" w:hint="default"/>
      </w:rPr>
    </w:lvl>
    <w:lvl w:ilvl="6" w:tplc="04190001" w:tentative="1">
      <w:start w:val="1"/>
      <w:numFmt w:val="bullet"/>
      <w:lvlText w:val=""/>
      <w:lvlJc w:val="left"/>
      <w:pPr>
        <w:ind w:left="5708" w:hanging="360"/>
      </w:pPr>
      <w:rPr>
        <w:rFonts w:ascii="Symbol" w:hAnsi="Symbol" w:hint="default"/>
      </w:rPr>
    </w:lvl>
    <w:lvl w:ilvl="7" w:tplc="04190003" w:tentative="1">
      <w:start w:val="1"/>
      <w:numFmt w:val="bullet"/>
      <w:lvlText w:val="o"/>
      <w:lvlJc w:val="left"/>
      <w:pPr>
        <w:ind w:left="6428" w:hanging="360"/>
      </w:pPr>
      <w:rPr>
        <w:rFonts w:ascii="Courier New" w:hAnsi="Courier New" w:cs="Courier New" w:hint="default"/>
      </w:rPr>
    </w:lvl>
    <w:lvl w:ilvl="8" w:tplc="04190005" w:tentative="1">
      <w:start w:val="1"/>
      <w:numFmt w:val="bullet"/>
      <w:lvlText w:val=""/>
      <w:lvlJc w:val="left"/>
      <w:pPr>
        <w:ind w:left="7148" w:hanging="360"/>
      </w:pPr>
      <w:rPr>
        <w:rFonts w:ascii="Wingdings" w:hAnsi="Wingdings" w:hint="default"/>
      </w:rPr>
    </w:lvl>
  </w:abstractNum>
  <w:abstractNum w:abstractNumId="38" w15:restartNumberingAfterBreak="0">
    <w:nsid w:val="6F4870CA"/>
    <w:multiLevelType w:val="hybridMultilevel"/>
    <w:tmpl w:val="7B9A34E0"/>
    <w:lvl w:ilvl="0" w:tplc="5786249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5F86B74"/>
    <w:multiLevelType w:val="multilevel"/>
    <w:tmpl w:val="55E0011E"/>
    <w:lvl w:ilvl="0">
      <w:start w:val="5"/>
      <w:numFmt w:val="decimal"/>
      <w:pStyle w:val="2"/>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0" w15:restartNumberingAfterBreak="0">
    <w:nsid w:val="77791C4E"/>
    <w:multiLevelType w:val="hybridMultilevel"/>
    <w:tmpl w:val="27183EB0"/>
    <w:lvl w:ilvl="0" w:tplc="FFFFFFFF">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ABD6AB5"/>
    <w:multiLevelType w:val="hybridMultilevel"/>
    <w:tmpl w:val="5AAE33B8"/>
    <w:lvl w:ilvl="0" w:tplc="85A81806">
      <w:start w:val="1"/>
      <w:numFmt w:val="bullet"/>
      <w:pStyle w:val="a1"/>
      <w:lvlText w:val=""/>
      <w:lvlJc w:val="left"/>
      <w:pPr>
        <w:tabs>
          <w:tab w:val="num" w:pos="1532"/>
        </w:tabs>
        <w:ind w:left="1532" w:hanging="397"/>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42" w15:restartNumberingAfterBreak="0">
    <w:nsid w:val="7B664377"/>
    <w:multiLevelType w:val="multilevel"/>
    <w:tmpl w:val="8FF2DB0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3" w15:restartNumberingAfterBreak="0">
    <w:nsid w:val="7DB4423A"/>
    <w:multiLevelType w:val="hybridMultilevel"/>
    <w:tmpl w:val="F3DA90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E3B011E"/>
    <w:multiLevelType w:val="multilevel"/>
    <w:tmpl w:val="79761CD0"/>
    <w:lvl w:ilvl="0">
      <w:start w:val="4"/>
      <w:numFmt w:val="decimal"/>
      <w:lvlText w:val="%1."/>
      <w:lvlJc w:val="left"/>
      <w:pPr>
        <w:ind w:left="360" w:hanging="360"/>
      </w:pPr>
      <w:rPr>
        <w:rFonts w:hint="default"/>
      </w:rPr>
    </w:lvl>
    <w:lvl w:ilvl="1">
      <w:start w:val="6"/>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5" w15:restartNumberingAfterBreak="0">
    <w:nsid w:val="7F360DD5"/>
    <w:multiLevelType w:val="hybridMultilevel"/>
    <w:tmpl w:val="C5ACF174"/>
    <w:lvl w:ilvl="0" w:tplc="A0D0BEAE">
      <w:start w:val="1"/>
      <w:numFmt w:val="decimal"/>
      <w:lvlText w:val="%1."/>
      <w:lvlJc w:val="left"/>
      <w:pPr>
        <w:ind w:left="928"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46" w15:restartNumberingAfterBreak="0">
    <w:nsid w:val="7F856614"/>
    <w:multiLevelType w:val="hybridMultilevel"/>
    <w:tmpl w:val="961C4194"/>
    <w:lvl w:ilvl="0" w:tplc="506CA67C">
      <w:start w:val="1"/>
      <w:numFmt w:val="decimal"/>
      <w:lvlText w:val="%1."/>
      <w:lvlJc w:val="left"/>
      <w:pPr>
        <w:ind w:left="1929" w:hanging="12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6"/>
  </w:num>
  <w:num w:numId="2">
    <w:abstractNumId w:val="18"/>
  </w:num>
  <w:num w:numId="3">
    <w:abstractNumId w:val="30"/>
  </w:num>
  <w:num w:numId="4">
    <w:abstractNumId w:val="41"/>
  </w:num>
  <w:num w:numId="5">
    <w:abstractNumId w:val="22"/>
  </w:num>
  <w:num w:numId="6">
    <w:abstractNumId w:val="43"/>
  </w:num>
  <w:num w:numId="7">
    <w:abstractNumId w:val="21"/>
  </w:num>
  <w:num w:numId="8">
    <w:abstractNumId w:val="20"/>
  </w:num>
  <w:num w:numId="9">
    <w:abstractNumId w:val="32"/>
  </w:num>
  <w:num w:numId="10">
    <w:abstractNumId w:val="11"/>
  </w:num>
  <w:num w:numId="11">
    <w:abstractNumId w:val="14"/>
  </w:num>
  <w:num w:numId="12">
    <w:abstractNumId w:val="42"/>
  </w:num>
  <w:num w:numId="13">
    <w:abstractNumId w:val="17"/>
  </w:num>
  <w:num w:numId="14">
    <w:abstractNumId w:val="26"/>
  </w:num>
  <w:num w:numId="15">
    <w:abstractNumId w:val="12"/>
  </w:num>
  <w:num w:numId="16">
    <w:abstractNumId w:val="9"/>
  </w:num>
  <w:num w:numId="17">
    <w:abstractNumId w:val="44"/>
  </w:num>
  <w:num w:numId="18">
    <w:abstractNumId w:val="39"/>
  </w:num>
  <w:num w:numId="19">
    <w:abstractNumId w:val="40"/>
  </w:num>
  <w:num w:numId="20">
    <w:abstractNumId w:val="28"/>
  </w:num>
  <w:num w:numId="21">
    <w:abstractNumId w:val="7"/>
  </w:num>
  <w:num w:numId="22">
    <w:abstractNumId w:val="6"/>
  </w:num>
  <w:num w:numId="23">
    <w:abstractNumId w:val="5"/>
  </w:num>
  <w:num w:numId="24">
    <w:abstractNumId w:val="4"/>
  </w:num>
  <w:num w:numId="25">
    <w:abstractNumId w:val="3"/>
  </w:num>
  <w:num w:numId="26">
    <w:abstractNumId w:val="8"/>
  </w:num>
  <w:num w:numId="27">
    <w:abstractNumId w:val="27"/>
  </w:num>
  <w:num w:numId="28">
    <w:abstractNumId w:val="35"/>
  </w:num>
  <w:num w:numId="29">
    <w:abstractNumId w:val="16"/>
  </w:num>
  <w:num w:numId="30">
    <w:abstractNumId w:val="38"/>
  </w:num>
  <w:num w:numId="31">
    <w:abstractNumId w:val="29"/>
  </w:num>
  <w:num w:numId="32">
    <w:abstractNumId w:val="25"/>
  </w:num>
  <w:num w:numId="33">
    <w:abstractNumId w:val="19"/>
  </w:num>
  <w:num w:numId="34">
    <w:abstractNumId w:val="23"/>
  </w:num>
  <w:num w:numId="35">
    <w:abstractNumId w:val="15"/>
  </w:num>
  <w:num w:numId="36">
    <w:abstractNumId w:val="24"/>
  </w:num>
  <w:num w:numId="37">
    <w:abstractNumId w:val="33"/>
  </w:num>
  <w:num w:numId="38">
    <w:abstractNumId w:val="10"/>
  </w:num>
  <w:num w:numId="39">
    <w:abstractNumId w:val="46"/>
  </w:num>
  <w:num w:numId="40">
    <w:abstractNumId w:val="45"/>
  </w:num>
  <w:num w:numId="41">
    <w:abstractNumId w:val="34"/>
  </w:num>
  <w:num w:numId="42">
    <w:abstractNumId w:val="13"/>
  </w:num>
  <w:num w:numId="43">
    <w:abstractNumId w:val="31"/>
  </w:num>
  <w:num w:numId="44">
    <w:abstractNumId w:val="3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2D4"/>
    <w:rsid w:val="000007BC"/>
    <w:rsid w:val="00000E66"/>
    <w:rsid w:val="0000151D"/>
    <w:rsid w:val="00001B09"/>
    <w:rsid w:val="000021BC"/>
    <w:rsid w:val="00002B91"/>
    <w:rsid w:val="00002C0A"/>
    <w:rsid w:val="00002C74"/>
    <w:rsid w:val="0000392F"/>
    <w:rsid w:val="00004BA1"/>
    <w:rsid w:val="00004C40"/>
    <w:rsid w:val="0000596A"/>
    <w:rsid w:val="00005C1C"/>
    <w:rsid w:val="00005F03"/>
    <w:rsid w:val="000066EE"/>
    <w:rsid w:val="0000695D"/>
    <w:rsid w:val="00006B8D"/>
    <w:rsid w:val="00007132"/>
    <w:rsid w:val="0001223A"/>
    <w:rsid w:val="000122A9"/>
    <w:rsid w:val="00012ADF"/>
    <w:rsid w:val="00012F86"/>
    <w:rsid w:val="000135BB"/>
    <w:rsid w:val="000137E5"/>
    <w:rsid w:val="0001589F"/>
    <w:rsid w:val="00015940"/>
    <w:rsid w:val="00015946"/>
    <w:rsid w:val="00015D8E"/>
    <w:rsid w:val="000165C9"/>
    <w:rsid w:val="0001707A"/>
    <w:rsid w:val="000178A1"/>
    <w:rsid w:val="00017B63"/>
    <w:rsid w:val="00020329"/>
    <w:rsid w:val="0002153E"/>
    <w:rsid w:val="000220E7"/>
    <w:rsid w:val="000221D5"/>
    <w:rsid w:val="0002257B"/>
    <w:rsid w:val="00022EF6"/>
    <w:rsid w:val="00023388"/>
    <w:rsid w:val="000233A1"/>
    <w:rsid w:val="00023422"/>
    <w:rsid w:val="0002382E"/>
    <w:rsid w:val="0002397A"/>
    <w:rsid w:val="000239CF"/>
    <w:rsid w:val="00024181"/>
    <w:rsid w:val="00024219"/>
    <w:rsid w:val="00024287"/>
    <w:rsid w:val="0002499A"/>
    <w:rsid w:val="00025124"/>
    <w:rsid w:val="00025486"/>
    <w:rsid w:val="000254BD"/>
    <w:rsid w:val="00026221"/>
    <w:rsid w:val="000263DE"/>
    <w:rsid w:val="00027246"/>
    <w:rsid w:val="00027514"/>
    <w:rsid w:val="00027D34"/>
    <w:rsid w:val="00027DA2"/>
    <w:rsid w:val="00027E29"/>
    <w:rsid w:val="00030781"/>
    <w:rsid w:val="000311DA"/>
    <w:rsid w:val="0003123F"/>
    <w:rsid w:val="0003176A"/>
    <w:rsid w:val="00031B11"/>
    <w:rsid w:val="00031C63"/>
    <w:rsid w:val="00032874"/>
    <w:rsid w:val="00032F42"/>
    <w:rsid w:val="000332E5"/>
    <w:rsid w:val="00033844"/>
    <w:rsid w:val="0003386D"/>
    <w:rsid w:val="00034C02"/>
    <w:rsid w:val="00035439"/>
    <w:rsid w:val="00035450"/>
    <w:rsid w:val="000360BA"/>
    <w:rsid w:val="00036208"/>
    <w:rsid w:val="000364A1"/>
    <w:rsid w:val="0003677D"/>
    <w:rsid w:val="00036B8A"/>
    <w:rsid w:val="00036C79"/>
    <w:rsid w:val="00036C94"/>
    <w:rsid w:val="0003717B"/>
    <w:rsid w:val="0004006A"/>
    <w:rsid w:val="0004031F"/>
    <w:rsid w:val="0004082B"/>
    <w:rsid w:val="00040B68"/>
    <w:rsid w:val="00041A27"/>
    <w:rsid w:val="00041ED4"/>
    <w:rsid w:val="00041F37"/>
    <w:rsid w:val="000420CB"/>
    <w:rsid w:val="00045148"/>
    <w:rsid w:val="0004514A"/>
    <w:rsid w:val="0004531B"/>
    <w:rsid w:val="00045541"/>
    <w:rsid w:val="00045662"/>
    <w:rsid w:val="0004587F"/>
    <w:rsid w:val="00046AAE"/>
    <w:rsid w:val="00046C6C"/>
    <w:rsid w:val="000474A8"/>
    <w:rsid w:val="00047F1A"/>
    <w:rsid w:val="000515C9"/>
    <w:rsid w:val="000516E9"/>
    <w:rsid w:val="00051CFC"/>
    <w:rsid w:val="0005267E"/>
    <w:rsid w:val="00052C36"/>
    <w:rsid w:val="000530AB"/>
    <w:rsid w:val="000530BA"/>
    <w:rsid w:val="00053DB0"/>
    <w:rsid w:val="000542D6"/>
    <w:rsid w:val="000550FE"/>
    <w:rsid w:val="00055302"/>
    <w:rsid w:val="000566E5"/>
    <w:rsid w:val="00056A0D"/>
    <w:rsid w:val="0006034A"/>
    <w:rsid w:val="0006243E"/>
    <w:rsid w:val="000627C9"/>
    <w:rsid w:val="00064199"/>
    <w:rsid w:val="00064400"/>
    <w:rsid w:val="0006474C"/>
    <w:rsid w:val="0006499C"/>
    <w:rsid w:val="00064A45"/>
    <w:rsid w:val="00065381"/>
    <w:rsid w:val="000653A5"/>
    <w:rsid w:val="00065F01"/>
    <w:rsid w:val="0006675D"/>
    <w:rsid w:val="00066D98"/>
    <w:rsid w:val="0007067B"/>
    <w:rsid w:val="00070798"/>
    <w:rsid w:val="0007091A"/>
    <w:rsid w:val="00071F0F"/>
    <w:rsid w:val="0007340B"/>
    <w:rsid w:val="00073EC1"/>
    <w:rsid w:val="00074103"/>
    <w:rsid w:val="00074159"/>
    <w:rsid w:val="00074B68"/>
    <w:rsid w:val="00074D78"/>
    <w:rsid w:val="0007515E"/>
    <w:rsid w:val="000752C2"/>
    <w:rsid w:val="000756D8"/>
    <w:rsid w:val="00075E81"/>
    <w:rsid w:val="00075EE1"/>
    <w:rsid w:val="00076572"/>
    <w:rsid w:val="000765E8"/>
    <w:rsid w:val="00077587"/>
    <w:rsid w:val="00077637"/>
    <w:rsid w:val="000800ED"/>
    <w:rsid w:val="0008016E"/>
    <w:rsid w:val="00080340"/>
    <w:rsid w:val="00080ACF"/>
    <w:rsid w:val="00081316"/>
    <w:rsid w:val="0008144D"/>
    <w:rsid w:val="00081CAA"/>
    <w:rsid w:val="0008290E"/>
    <w:rsid w:val="0008297E"/>
    <w:rsid w:val="00082CE7"/>
    <w:rsid w:val="00082DE1"/>
    <w:rsid w:val="00084185"/>
    <w:rsid w:val="00085C1D"/>
    <w:rsid w:val="000861DA"/>
    <w:rsid w:val="000866F0"/>
    <w:rsid w:val="00086B54"/>
    <w:rsid w:val="0008782E"/>
    <w:rsid w:val="000901F0"/>
    <w:rsid w:val="00090209"/>
    <w:rsid w:val="00091301"/>
    <w:rsid w:val="00091330"/>
    <w:rsid w:val="00091384"/>
    <w:rsid w:val="0009140D"/>
    <w:rsid w:val="00091B0B"/>
    <w:rsid w:val="00091D05"/>
    <w:rsid w:val="0009200B"/>
    <w:rsid w:val="0009246A"/>
    <w:rsid w:val="0009267E"/>
    <w:rsid w:val="00092A4D"/>
    <w:rsid w:val="00093ABB"/>
    <w:rsid w:val="00094842"/>
    <w:rsid w:val="00094965"/>
    <w:rsid w:val="00095152"/>
    <w:rsid w:val="0009543D"/>
    <w:rsid w:val="0009573F"/>
    <w:rsid w:val="00096250"/>
    <w:rsid w:val="0009743E"/>
    <w:rsid w:val="00097888"/>
    <w:rsid w:val="000A0C6C"/>
    <w:rsid w:val="000A0D70"/>
    <w:rsid w:val="000A11A0"/>
    <w:rsid w:val="000A15CB"/>
    <w:rsid w:val="000A1A09"/>
    <w:rsid w:val="000A1F73"/>
    <w:rsid w:val="000A2114"/>
    <w:rsid w:val="000A2705"/>
    <w:rsid w:val="000A3332"/>
    <w:rsid w:val="000A4052"/>
    <w:rsid w:val="000A428A"/>
    <w:rsid w:val="000A4901"/>
    <w:rsid w:val="000A4B6A"/>
    <w:rsid w:val="000A4B6D"/>
    <w:rsid w:val="000A4CE6"/>
    <w:rsid w:val="000A530C"/>
    <w:rsid w:val="000A5AE2"/>
    <w:rsid w:val="000A5E79"/>
    <w:rsid w:val="000A6278"/>
    <w:rsid w:val="000A6F0A"/>
    <w:rsid w:val="000A70F9"/>
    <w:rsid w:val="000A7B3E"/>
    <w:rsid w:val="000B057A"/>
    <w:rsid w:val="000B0AEA"/>
    <w:rsid w:val="000B140B"/>
    <w:rsid w:val="000B1582"/>
    <w:rsid w:val="000B187E"/>
    <w:rsid w:val="000B2042"/>
    <w:rsid w:val="000B21A0"/>
    <w:rsid w:val="000B2476"/>
    <w:rsid w:val="000B268F"/>
    <w:rsid w:val="000B2A17"/>
    <w:rsid w:val="000B2E0D"/>
    <w:rsid w:val="000B38F0"/>
    <w:rsid w:val="000B4034"/>
    <w:rsid w:val="000B457C"/>
    <w:rsid w:val="000B483D"/>
    <w:rsid w:val="000B5D2F"/>
    <w:rsid w:val="000B7275"/>
    <w:rsid w:val="000B75D2"/>
    <w:rsid w:val="000B7B97"/>
    <w:rsid w:val="000B7F84"/>
    <w:rsid w:val="000C0714"/>
    <w:rsid w:val="000C1CAF"/>
    <w:rsid w:val="000C1F31"/>
    <w:rsid w:val="000C250C"/>
    <w:rsid w:val="000C382A"/>
    <w:rsid w:val="000C3EDC"/>
    <w:rsid w:val="000C466A"/>
    <w:rsid w:val="000C5982"/>
    <w:rsid w:val="000C6205"/>
    <w:rsid w:val="000C644B"/>
    <w:rsid w:val="000C664F"/>
    <w:rsid w:val="000C6938"/>
    <w:rsid w:val="000C6E46"/>
    <w:rsid w:val="000C6FC6"/>
    <w:rsid w:val="000D1039"/>
    <w:rsid w:val="000D1892"/>
    <w:rsid w:val="000D26E2"/>
    <w:rsid w:val="000D2805"/>
    <w:rsid w:val="000D2CB3"/>
    <w:rsid w:val="000D4013"/>
    <w:rsid w:val="000D4252"/>
    <w:rsid w:val="000D5365"/>
    <w:rsid w:val="000D5712"/>
    <w:rsid w:val="000D5A02"/>
    <w:rsid w:val="000D5CC2"/>
    <w:rsid w:val="000D5EAC"/>
    <w:rsid w:val="000D622D"/>
    <w:rsid w:val="000D6750"/>
    <w:rsid w:val="000E005A"/>
    <w:rsid w:val="000E125B"/>
    <w:rsid w:val="000E1899"/>
    <w:rsid w:val="000E364C"/>
    <w:rsid w:val="000E3727"/>
    <w:rsid w:val="000E4138"/>
    <w:rsid w:val="000E45F3"/>
    <w:rsid w:val="000E47B1"/>
    <w:rsid w:val="000E4849"/>
    <w:rsid w:val="000E48FD"/>
    <w:rsid w:val="000E4986"/>
    <w:rsid w:val="000E59E7"/>
    <w:rsid w:val="000E63D7"/>
    <w:rsid w:val="000E664A"/>
    <w:rsid w:val="000E6715"/>
    <w:rsid w:val="000E6E2F"/>
    <w:rsid w:val="000E6F23"/>
    <w:rsid w:val="000E7025"/>
    <w:rsid w:val="000E7A9E"/>
    <w:rsid w:val="000F04E5"/>
    <w:rsid w:val="000F2B7A"/>
    <w:rsid w:val="000F2C09"/>
    <w:rsid w:val="000F3078"/>
    <w:rsid w:val="000F3509"/>
    <w:rsid w:val="000F3B68"/>
    <w:rsid w:val="000F3E7D"/>
    <w:rsid w:val="000F410A"/>
    <w:rsid w:val="000F4639"/>
    <w:rsid w:val="000F4A89"/>
    <w:rsid w:val="000F5D41"/>
    <w:rsid w:val="000F5D9F"/>
    <w:rsid w:val="000F5F4B"/>
    <w:rsid w:val="000F615A"/>
    <w:rsid w:val="000F61F3"/>
    <w:rsid w:val="000F6740"/>
    <w:rsid w:val="000F6987"/>
    <w:rsid w:val="000F71BD"/>
    <w:rsid w:val="00100823"/>
    <w:rsid w:val="00100C0E"/>
    <w:rsid w:val="001019F2"/>
    <w:rsid w:val="001022CB"/>
    <w:rsid w:val="00102329"/>
    <w:rsid w:val="0010254F"/>
    <w:rsid w:val="00102CBE"/>
    <w:rsid w:val="00102E78"/>
    <w:rsid w:val="001036C0"/>
    <w:rsid w:val="001043B3"/>
    <w:rsid w:val="0010615C"/>
    <w:rsid w:val="001065E3"/>
    <w:rsid w:val="001069B3"/>
    <w:rsid w:val="00107C39"/>
    <w:rsid w:val="0011145F"/>
    <w:rsid w:val="00111946"/>
    <w:rsid w:val="0011196D"/>
    <w:rsid w:val="00111E5A"/>
    <w:rsid w:val="00111F60"/>
    <w:rsid w:val="001126EB"/>
    <w:rsid w:val="00112E55"/>
    <w:rsid w:val="00113145"/>
    <w:rsid w:val="0011425C"/>
    <w:rsid w:val="00114621"/>
    <w:rsid w:val="00114885"/>
    <w:rsid w:val="00115059"/>
    <w:rsid w:val="001162D8"/>
    <w:rsid w:val="001166A0"/>
    <w:rsid w:val="001167AC"/>
    <w:rsid w:val="00117408"/>
    <w:rsid w:val="00120684"/>
    <w:rsid w:val="00121AF8"/>
    <w:rsid w:val="00121B28"/>
    <w:rsid w:val="00121B35"/>
    <w:rsid w:val="00121C47"/>
    <w:rsid w:val="00121E89"/>
    <w:rsid w:val="001220FD"/>
    <w:rsid w:val="0012237F"/>
    <w:rsid w:val="001246FF"/>
    <w:rsid w:val="00124EC2"/>
    <w:rsid w:val="00124F38"/>
    <w:rsid w:val="00125016"/>
    <w:rsid w:val="00125E14"/>
    <w:rsid w:val="00125E17"/>
    <w:rsid w:val="001260C0"/>
    <w:rsid w:val="0012680E"/>
    <w:rsid w:val="00126C18"/>
    <w:rsid w:val="00126CCB"/>
    <w:rsid w:val="001275BA"/>
    <w:rsid w:val="00127696"/>
    <w:rsid w:val="00127DCF"/>
    <w:rsid w:val="00127E86"/>
    <w:rsid w:val="0013031E"/>
    <w:rsid w:val="0013043E"/>
    <w:rsid w:val="00130474"/>
    <w:rsid w:val="00131B7B"/>
    <w:rsid w:val="001321AD"/>
    <w:rsid w:val="0013255D"/>
    <w:rsid w:val="00132961"/>
    <w:rsid w:val="00132D40"/>
    <w:rsid w:val="00132EE7"/>
    <w:rsid w:val="00134037"/>
    <w:rsid w:val="0013420E"/>
    <w:rsid w:val="00134964"/>
    <w:rsid w:val="001349C7"/>
    <w:rsid w:val="00134C4A"/>
    <w:rsid w:val="001365F5"/>
    <w:rsid w:val="0013676D"/>
    <w:rsid w:val="0013711C"/>
    <w:rsid w:val="00137475"/>
    <w:rsid w:val="0013754C"/>
    <w:rsid w:val="0014008B"/>
    <w:rsid w:val="0014073A"/>
    <w:rsid w:val="00140F2A"/>
    <w:rsid w:val="001423AD"/>
    <w:rsid w:val="001433F5"/>
    <w:rsid w:val="001435ED"/>
    <w:rsid w:val="00143FF1"/>
    <w:rsid w:val="001444A1"/>
    <w:rsid w:val="001447B3"/>
    <w:rsid w:val="00145BA2"/>
    <w:rsid w:val="00146CCC"/>
    <w:rsid w:val="00147000"/>
    <w:rsid w:val="0014702E"/>
    <w:rsid w:val="00147F26"/>
    <w:rsid w:val="00147FDA"/>
    <w:rsid w:val="00150CF2"/>
    <w:rsid w:val="001541C1"/>
    <w:rsid w:val="001541DC"/>
    <w:rsid w:val="00154927"/>
    <w:rsid w:val="001558C0"/>
    <w:rsid w:val="00155F40"/>
    <w:rsid w:val="00156100"/>
    <w:rsid w:val="00156712"/>
    <w:rsid w:val="00156C54"/>
    <w:rsid w:val="00156D61"/>
    <w:rsid w:val="00157931"/>
    <w:rsid w:val="001579F1"/>
    <w:rsid w:val="00157A5D"/>
    <w:rsid w:val="00160060"/>
    <w:rsid w:val="001605E5"/>
    <w:rsid w:val="00162514"/>
    <w:rsid w:val="00163E4F"/>
    <w:rsid w:val="00164990"/>
    <w:rsid w:val="00164B3F"/>
    <w:rsid w:val="00165BA1"/>
    <w:rsid w:val="001660AF"/>
    <w:rsid w:val="001660B3"/>
    <w:rsid w:val="001663D0"/>
    <w:rsid w:val="001705A2"/>
    <w:rsid w:val="001711A4"/>
    <w:rsid w:val="001716F0"/>
    <w:rsid w:val="0017180A"/>
    <w:rsid w:val="0017189D"/>
    <w:rsid w:val="0017228E"/>
    <w:rsid w:val="001725B5"/>
    <w:rsid w:val="00172724"/>
    <w:rsid w:val="001727F9"/>
    <w:rsid w:val="0017317D"/>
    <w:rsid w:val="00173751"/>
    <w:rsid w:val="0017391A"/>
    <w:rsid w:val="00173DA0"/>
    <w:rsid w:val="001745EA"/>
    <w:rsid w:val="00174600"/>
    <w:rsid w:val="001753BA"/>
    <w:rsid w:val="00176E14"/>
    <w:rsid w:val="00177271"/>
    <w:rsid w:val="00177FC5"/>
    <w:rsid w:val="001822E7"/>
    <w:rsid w:val="0018287C"/>
    <w:rsid w:val="00182F06"/>
    <w:rsid w:val="00183602"/>
    <w:rsid w:val="001839B3"/>
    <w:rsid w:val="00183D55"/>
    <w:rsid w:val="0018556C"/>
    <w:rsid w:val="00186835"/>
    <w:rsid w:val="00186CB2"/>
    <w:rsid w:val="00187D52"/>
    <w:rsid w:val="001903E9"/>
    <w:rsid w:val="001905D5"/>
    <w:rsid w:val="00190925"/>
    <w:rsid w:val="00190CA2"/>
    <w:rsid w:val="00190D85"/>
    <w:rsid w:val="001914BF"/>
    <w:rsid w:val="00191982"/>
    <w:rsid w:val="00191FA8"/>
    <w:rsid w:val="001921AA"/>
    <w:rsid w:val="00193231"/>
    <w:rsid w:val="0019329D"/>
    <w:rsid w:val="001933C0"/>
    <w:rsid w:val="0019437A"/>
    <w:rsid w:val="00194A87"/>
    <w:rsid w:val="0019506E"/>
    <w:rsid w:val="00195292"/>
    <w:rsid w:val="001957E5"/>
    <w:rsid w:val="00196046"/>
    <w:rsid w:val="00196187"/>
    <w:rsid w:val="00196594"/>
    <w:rsid w:val="00196CAA"/>
    <w:rsid w:val="00196EDA"/>
    <w:rsid w:val="00197565"/>
    <w:rsid w:val="00197741"/>
    <w:rsid w:val="001978C2"/>
    <w:rsid w:val="00197B6D"/>
    <w:rsid w:val="00197BDD"/>
    <w:rsid w:val="001A0109"/>
    <w:rsid w:val="001A07BB"/>
    <w:rsid w:val="001A2BF7"/>
    <w:rsid w:val="001A3A35"/>
    <w:rsid w:val="001A3A50"/>
    <w:rsid w:val="001A476E"/>
    <w:rsid w:val="001A4F43"/>
    <w:rsid w:val="001A5047"/>
    <w:rsid w:val="001A564E"/>
    <w:rsid w:val="001A56E6"/>
    <w:rsid w:val="001A5AA4"/>
    <w:rsid w:val="001A5E2C"/>
    <w:rsid w:val="001A6223"/>
    <w:rsid w:val="001A6488"/>
    <w:rsid w:val="001A68DA"/>
    <w:rsid w:val="001A7082"/>
    <w:rsid w:val="001A7B83"/>
    <w:rsid w:val="001B006F"/>
    <w:rsid w:val="001B036A"/>
    <w:rsid w:val="001B03BE"/>
    <w:rsid w:val="001B0432"/>
    <w:rsid w:val="001B057A"/>
    <w:rsid w:val="001B0717"/>
    <w:rsid w:val="001B0B6F"/>
    <w:rsid w:val="001B0E89"/>
    <w:rsid w:val="001B10BD"/>
    <w:rsid w:val="001B1448"/>
    <w:rsid w:val="001B1B2B"/>
    <w:rsid w:val="001B1CF5"/>
    <w:rsid w:val="001B2A1D"/>
    <w:rsid w:val="001B30F6"/>
    <w:rsid w:val="001B322C"/>
    <w:rsid w:val="001B36F2"/>
    <w:rsid w:val="001B3B43"/>
    <w:rsid w:val="001B4B56"/>
    <w:rsid w:val="001B5FB7"/>
    <w:rsid w:val="001B61C2"/>
    <w:rsid w:val="001B6768"/>
    <w:rsid w:val="001B6C18"/>
    <w:rsid w:val="001C02A6"/>
    <w:rsid w:val="001C1A14"/>
    <w:rsid w:val="001C1A57"/>
    <w:rsid w:val="001C278C"/>
    <w:rsid w:val="001C2909"/>
    <w:rsid w:val="001C3656"/>
    <w:rsid w:val="001C3C30"/>
    <w:rsid w:val="001C414C"/>
    <w:rsid w:val="001C4F90"/>
    <w:rsid w:val="001C5026"/>
    <w:rsid w:val="001C589E"/>
    <w:rsid w:val="001C591D"/>
    <w:rsid w:val="001C6AD7"/>
    <w:rsid w:val="001C6BED"/>
    <w:rsid w:val="001C7B0C"/>
    <w:rsid w:val="001C7F55"/>
    <w:rsid w:val="001D0478"/>
    <w:rsid w:val="001D06C2"/>
    <w:rsid w:val="001D0943"/>
    <w:rsid w:val="001D111D"/>
    <w:rsid w:val="001D1A5B"/>
    <w:rsid w:val="001D2A17"/>
    <w:rsid w:val="001D2EA2"/>
    <w:rsid w:val="001D3402"/>
    <w:rsid w:val="001D3CCB"/>
    <w:rsid w:val="001D437B"/>
    <w:rsid w:val="001D444B"/>
    <w:rsid w:val="001D47D0"/>
    <w:rsid w:val="001D4823"/>
    <w:rsid w:val="001D49E6"/>
    <w:rsid w:val="001D52C1"/>
    <w:rsid w:val="001D59F7"/>
    <w:rsid w:val="001D5A41"/>
    <w:rsid w:val="001D5D9C"/>
    <w:rsid w:val="001D5E30"/>
    <w:rsid w:val="001D6F02"/>
    <w:rsid w:val="001D7A50"/>
    <w:rsid w:val="001D7C82"/>
    <w:rsid w:val="001E0307"/>
    <w:rsid w:val="001E0318"/>
    <w:rsid w:val="001E0660"/>
    <w:rsid w:val="001E0CA5"/>
    <w:rsid w:val="001E1790"/>
    <w:rsid w:val="001E1D2A"/>
    <w:rsid w:val="001E1FEE"/>
    <w:rsid w:val="001E2203"/>
    <w:rsid w:val="001E3152"/>
    <w:rsid w:val="001E3272"/>
    <w:rsid w:val="001E3F4B"/>
    <w:rsid w:val="001E4925"/>
    <w:rsid w:val="001E5194"/>
    <w:rsid w:val="001E56CD"/>
    <w:rsid w:val="001E58B0"/>
    <w:rsid w:val="001E602A"/>
    <w:rsid w:val="001E63E5"/>
    <w:rsid w:val="001E6D39"/>
    <w:rsid w:val="001E76D7"/>
    <w:rsid w:val="001E7991"/>
    <w:rsid w:val="001F0296"/>
    <w:rsid w:val="001F0379"/>
    <w:rsid w:val="001F3A6F"/>
    <w:rsid w:val="001F6067"/>
    <w:rsid w:val="001F61DE"/>
    <w:rsid w:val="001F6582"/>
    <w:rsid w:val="001F682A"/>
    <w:rsid w:val="001F6C71"/>
    <w:rsid w:val="001F6CDE"/>
    <w:rsid w:val="001F6E87"/>
    <w:rsid w:val="001F7174"/>
    <w:rsid w:val="0020001E"/>
    <w:rsid w:val="00200441"/>
    <w:rsid w:val="00201184"/>
    <w:rsid w:val="00201449"/>
    <w:rsid w:val="0020235C"/>
    <w:rsid w:val="002023C4"/>
    <w:rsid w:val="00202668"/>
    <w:rsid w:val="0020303C"/>
    <w:rsid w:val="002032A8"/>
    <w:rsid w:val="0020422A"/>
    <w:rsid w:val="002042F0"/>
    <w:rsid w:val="00205104"/>
    <w:rsid w:val="0020556F"/>
    <w:rsid w:val="00205B6A"/>
    <w:rsid w:val="00205D08"/>
    <w:rsid w:val="0020642B"/>
    <w:rsid w:val="00206E35"/>
    <w:rsid w:val="00207856"/>
    <w:rsid w:val="00207C53"/>
    <w:rsid w:val="00207CED"/>
    <w:rsid w:val="00210529"/>
    <w:rsid w:val="00210F82"/>
    <w:rsid w:val="002116B5"/>
    <w:rsid w:val="002126CD"/>
    <w:rsid w:val="002127EA"/>
    <w:rsid w:val="00212F80"/>
    <w:rsid w:val="00213EA6"/>
    <w:rsid w:val="002141B2"/>
    <w:rsid w:val="00215B75"/>
    <w:rsid w:val="00215FDA"/>
    <w:rsid w:val="0021667E"/>
    <w:rsid w:val="0021763E"/>
    <w:rsid w:val="002178C0"/>
    <w:rsid w:val="00217E20"/>
    <w:rsid w:val="0022117E"/>
    <w:rsid w:val="0022140B"/>
    <w:rsid w:val="00221802"/>
    <w:rsid w:val="00221AD4"/>
    <w:rsid w:val="00221B06"/>
    <w:rsid w:val="00223362"/>
    <w:rsid w:val="002235E1"/>
    <w:rsid w:val="0022430A"/>
    <w:rsid w:val="0022435E"/>
    <w:rsid w:val="00224ADC"/>
    <w:rsid w:val="00224B27"/>
    <w:rsid w:val="0022557A"/>
    <w:rsid w:val="00226A67"/>
    <w:rsid w:val="00227084"/>
    <w:rsid w:val="00227E77"/>
    <w:rsid w:val="00230F38"/>
    <w:rsid w:val="002318D8"/>
    <w:rsid w:val="00231AAB"/>
    <w:rsid w:val="00233C54"/>
    <w:rsid w:val="00234FB5"/>
    <w:rsid w:val="00234FCF"/>
    <w:rsid w:val="00236DB2"/>
    <w:rsid w:val="002371F1"/>
    <w:rsid w:val="00237514"/>
    <w:rsid w:val="00242233"/>
    <w:rsid w:val="0024247E"/>
    <w:rsid w:val="00242ECE"/>
    <w:rsid w:val="0024353F"/>
    <w:rsid w:val="00244405"/>
    <w:rsid w:val="00245314"/>
    <w:rsid w:val="00245BF8"/>
    <w:rsid w:val="00245CBB"/>
    <w:rsid w:val="00245D68"/>
    <w:rsid w:val="00245E4B"/>
    <w:rsid w:val="00246356"/>
    <w:rsid w:val="0024649E"/>
    <w:rsid w:val="002465EA"/>
    <w:rsid w:val="00247A86"/>
    <w:rsid w:val="00247DB1"/>
    <w:rsid w:val="00247F98"/>
    <w:rsid w:val="002504D4"/>
    <w:rsid w:val="002514CE"/>
    <w:rsid w:val="0025156D"/>
    <w:rsid w:val="00251AB3"/>
    <w:rsid w:val="00251B10"/>
    <w:rsid w:val="00251E3B"/>
    <w:rsid w:val="00252960"/>
    <w:rsid w:val="00252985"/>
    <w:rsid w:val="00253AA5"/>
    <w:rsid w:val="002547BD"/>
    <w:rsid w:val="002549E2"/>
    <w:rsid w:val="002552B6"/>
    <w:rsid w:val="00255AE2"/>
    <w:rsid w:val="00255B88"/>
    <w:rsid w:val="00256614"/>
    <w:rsid w:val="00256C64"/>
    <w:rsid w:val="00257059"/>
    <w:rsid w:val="002577CF"/>
    <w:rsid w:val="00260395"/>
    <w:rsid w:val="002611DD"/>
    <w:rsid w:val="00261311"/>
    <w:rsid w:val="002615E5"/>
    <w:rsid w:val="00261F13"/>
    <w:rsid w:val="002633EC"/>
    <w:rsid w:val="00263428"/>
    <w:rsid w:val="00263D77"/>
    <w:rsid w:val="002645D3"/>
    <w:rsid w:val="002648E2"/>
    <w:rsid w:val="00264CF8"/>
    <w:rsid w:val="00265DAD"/>
    <w:rsid w:val="00266134"/>
    <w:rsid w:val="00266A32"/>
    <w:rsid w:val="00267CF0"/>
    <w:rsid w:val="0027018D"/>
    <w:rsid w:val="00270C85"/>
    <w:rsid w:val="00271A1E"/>
    <w:rsid w:val="00272D99"/>
    <w:rsid w:val="00273212"/>
    <w:rsid w:val="00273FD2"/>
    <w:rsid w:val="00274DF0"/>
    <w:rsid w:val="002803B6"/>
    <w:rsid w:val="00280636"/>
    <w:rsid w:val="00281180"/>
    <w:rsid w:val="00281277"/>
    <w:rsid w:val="002812D9"/>
    <w:rsid w:val="00281ED9"/>
    <w:rsid w:val="00281FB8"/>
    <w:rsid w:val="002822BC"/>
    <w:rsid w:val="00282D2E"/>
    <w:rsid w:val="002834C8"/>
    <w:rsid w:val="00284B1B"/>
    <w:rsid w:val="0028547D"/>
    <w:rsid w:val="00286600"/>
    <w:rsid w:val="0028776E"/>
    <w:rsid w:val="00287841"/>
    <w:rsid w:val="00287B76"/>
    <w:rsid w:val="00287F47"/>
    <w:rsid w:val="00290488"/>
    <w:rsid w:val="0029068C"/>
    <w:rsid w:val="00290C47"/>
    <w:rsid w:val="002919A6"/>
    <w:rsid w:val="00292D0C"/>
    <w:rsid w:val="00292EB3"/>
    <w:rsid w:val="00292F4E"/>
    <w:rsid w:val="00293021"/>
    <w:rsid w:val="0029327A"/>
    <w:rsid w:val="002939FE"/>
    <w:rsid w:val="00297084"/>
    <w:rsid w:val="0029759D"/>
    <w:rsid w:val="00297646"/>
    <w:rsid w:val="00297B23"/>
    <w:rsid w:val="002A0442"/>
    <w:rsid w:val="002A0752"/>
    <w:rsid w:val="002A1D70"/>
    <w:rsid w:val="002A3D39"/>
    <w:rsid w:val="002A4166"/>
    <w:rsid w:val="002A45BC"/>
    <w:rsid w:val="002A480B"/>
    <w:rsid w:val="002A48E1"/>
    <w:rsid w:val="002A4CBE"/>
    <w:rsid w:val="002A5C14"/>
    <w:rsid w:val="002B0F33"/>
    <w:rsid w:val="002B189D"/>
    <w:rsid w:val="002B19B5"/>
    <w:rsid w:val="002B1B1A"/>
    <w:rsid w:val="002B1C74"/>
    <w:rsid w:val="002B23D6"/>
    <w:rsid w:val="002B24FC"/>
    <w:rsid w:val="002B2E9C"/>
    <w:rsid w:val="002B4035"/>
    <w:rsid w:val="002B6848"/>
    <w:rsid w:val="002B6993"/>
    <w:rsid w:val="002B6D40"/>
    <w:rsid w:val="002B7097"/>
    <w:rsid w:val="002B70B6"/>
    <w:rsid w:val="002B7BFA"/>
    <w:rsid w:val="002B7EA4"/>
    <w:rsid w:val="002C005D"/>
    <w:rsid w:val="002C0B00"/>
    <w:rsid w:val="002C166B"/>
    <w:rsid w:val="002C1F4D"/>
    <w:rsid w:val="002C2092"/>
    <w:rsid w:val="002C247A"/>
    <w:rsid w:val="002C29B2"/>
    <w:rsid w:val="002C30CE"/>
    <w:rsid w:val="002C319A"/>
    <w:rsid w:val="002C33C9"/>
    <w:rsid w:val="002C37EB"/>
    <w:rsid w:val="002C4698"/>
    <w:rsid w:val="002C482E"/>
    <w:rsid w:val="002C4D5B"/>
    <w:rsid w:val="002C4FA9"/>
    <w:rsid w:val="002C52A1"/>
    <w:rsid w:val="002C69D0"/>
    <w:rsid w:val="002C754C"/>
    <w:rsid w:val="002C7D11"/>
    <w:rsid w:val="002D00C8"/>
    <w:rsid w:val="002D0190"/>
    <w:rsid w:val="002D0235"/>
    <w:rsid w:val="002D088D"/>
    <w:rsid w:val="002D0C91"/>
    <w:rsid w:val="002D0DC9"/>
    <w:rsid w:val="002D17B5"/>
    <w:rsid w:val="002D2A0D"/>
    <w:rsid w:val="002D3FFE"/>
    <w:rsid w:val="002D4849"/>
    <w:rsid w:val="002D4A5A"/>
    <w:rsid w:val="002D4B09"/>
    <w:rsid w:val="002D4CCB"/>
    <w:rsid w:val="002D58E5"/>
    <w:rsid w:val="002D5C3B"/>
    <w:rsid w:val="002D5E79"/>
    <w:rsid w:val="002D5EBB"/>
    <w:rsid w:val="002D621C"/>
    <w:rsid w:val="002D6548"/>
    <w:rsid w:val="002D6A59"/>
    <w:rsid w:val="002D7B0B"/>
    <w:rsid w:val="002D7BA6"/>
    <w:rsid w:val="002D7C5E"/>
    <w:rsid w:val="002D7E18"/>
    <w:rsid w:val="002D7FB9"/>
    <w:rsid w:val="002E0292"/>
    <w:rsid w:val="002E0B66"/>
    <w:rsid w:val="002E0FD8"/>
    <w:rsid w:val="002E11D4"/>
    <w:rsid w:val="002E19EF"/>
    <w:rsid w:val="002E20F1"/>
    <w:rsid w:val="002E271F"/>
    <w:rsid w:val="002E29BD"/>
    <w:rsid w:val="002E5815"/>
    <w:rsid w:val="002E6D5F"/>
    <w:rsid w:val="002F0A1B"/>
    <w:rsid w:val="002F1499"/>
    <w:rsid w:val="002F1654"/>
    <w:rsid w:val="002F1DED"/>
    <w:rsid w:val="002F3177"/>
    <w:rsid w:val="002F387E"/>
    <w:rsid w:val="002F3D92"/>
    <w:rsid w:val="002F3E43"/>
    <w:rsid w:val="002F3FCA"/>
    <w:rsid w:val="002F40D7"/>
    <w:rsid w:val="002F40F5"/>
    <w:rsid w:val="002F426F"/>
    <w:rsid w:val="002F4401"/>
    <w:rsid w:val="002F443B"/>
    <w:rsid w:val="002F479C"/>
    <w:rsid w:val="002F58FB"/>
    <w:rsid w:val="002F6CEA"/>
    <w:rsid w:val="002F6F07"/>
    <w:rsid w:val="002F735A"/>
    <w:rsid w:val="002F745D"/>
    <w:rsid w:val="002F7C8C"/>
    <w:rsid w:val="00300210"/>
    <w:rsid w:val="003009A9"/>
    <w:rsid w:val="00300CC6"/>
    <w:rsid w:val="003010AD"/>
    <w:rsid w:val="00301713"/>
    <w:rsid w:val="0030295D"/>
    <w:rsid w:val="00304493"/>
    <w:rsid w:val="003055ED"/>
    <w:rsid w:val="00310962"/>
    <w:rsid w:val="00310E44"/>
    <w:rsid w:val="00310EE2"/>
    <w:rsid w:val="0031116A"/>
    <w:rsid w:val="003113D6"/>
    <w:rsid w:val="0031237D"/>
    <w:rsid w:val="0031243E"/>
    <w:rsid w:val="003126F8"/>
    <w:rsid w:val="00312C22"/>
    <w:rsid w:val="00313DC9"/>
    <w:rsid w:val="00314458"/>
    <w:rsid w:val="00314A90"/>
    <w:rsid w:val="00314BE1"/>
    <w:rsid w:val="00315044"/>
    <w:rsid w:val="0031564D"/>
    <w:rsid w:val="00315BAA"/>
    <w:rsid w:val="00316AEF"/>
    <w:rsid w:val="0031732F"/>
    <w:rsid w:val="0031773C"/>
    <w:rsid w:val="00317EFD"/>
    <w:rsid w:val="003209CD"/>
    <w:rsid w:val="00320A5F"/>
    <w:rsid w:val="00320F5D"/>
    <w:rsid w:val="003210EF"/>
    <w:rsid w:val="003210F2"/>
    <w:rsid w:val="00321629"/>
    <w:rsid w:val="00321DB8"/>
    <w:rsid w:val="003221D1"/>
    <w:rsid w:val="00322EB4"/>
    <w:rsid w:val="003230B3"/>
    <w:rsid w:val="00323A96"/>
    <w:rsid w:val="0032411E"/>
    <w:rsid w:val="00324C65"/>
    <w:rsid w:val="00325050"/>
    <w:rsid w:val="00325334"/>
    <w:rsid w:val="003262D0"/>
    <w:rsid w:val="00327ACF"/>
    <w:rsid w:val="00327AFF"/>
    <w:rsid w:val="00330B66"/>
    <w:rsid w:val="00330CB6"/>
    <w:rsid w:val="00331685"/>
    <w:rsid w:val="003316ED"/>
    <w:rsid w:val="00331A11"/>
    <w:rsid w:val="00331CED"/>
    <w:rsid w:val="0033392B"/>
    <w:rsid w:val="00333A44"/>
    <w:rsid w:val="00333C3E"/>
    <w:rsid w:val="00333FFA"/>
    <w:rsid w:val="00334378"/>
    <w:rsid w:val="00334590"/>
    <w:rsid w:val="003355C8"/>
    <w:rsid w:val="003406EA"/>
    <w:rsid w:val="00340C9C"/>
    <w:rsid w:val="00340DED"/>
    <w:rsid w:val="00341896"/>
    <w:rsid w:val="00341B2C"/>
    <w:rsid w:val="003436F8"/>
    <w:rsid w:val="00343BF1"/>
    <w:rsid w:val="00344999"/>
    <w:rsid w:val="00345925"/>
    <w:rsid w:val="00345A39"/>
    <w:rsid w:val="003460DC"/>
    <w:rsid w:val="003464D9"/>
    <w:rsid w:val="00350992"/>
    <w:rsid w:val="003513E8"/>
    <w:rsid w:val="003520C0"/>
    <w:rsid w:val="003527C6"/>
    <w:rsid w:val="003533FB"/>
    <w:rsid w:val="00354444"/>
    <w:rsid w:val="0035602A"/>
    <w:rsid w:val="003565C8"/>
    <w:rsid w:val="00357184"/>
    <w:rsid w:val="003572B5"/>
    <w:rsid w:val="00357E11"/>
    <w:rsid w:val="0036098F"/>
    <w:rsid w:val="00360CF8"/>
    <w:rsid w:val="00361B03"/>
    <w:rsid w:val="0036205B"/>
    <w:rsid w:val="00362B1F"/>
    <w:rsid w:val="003636D4"/>
    <w:rsid w:val="00363A43"/>
    <w:rsid w:val="00363CBB"/>
    <w:rsid w:val="0036453D"/>
    <w:rsid w:val="00364B60"/>
    <w:rsid w:val="00365703"/>
    <w:rsid w:val="00365B86"/>
    <w:rsid w:val="00365DCE"/>
    <w:rsid w:val="00365F5A"/>
    <w:rsid w:val="00366EB7"/>
    <w:rsid w:val="003671D3"/>
    <w:rsid w:val="003678D8"/>
    <w:rsid w:val="00367938"/>
    <w:rsid w:val="00370785"/>
    <w:rsid w:val="003709B1"/>
    <w:rsid w:val="003710E5"/>
    <w:rsid w:val="00371DD8"/>
    <w:rsid w:val="00373D61"/>
    <w:rsid w:val="00375AF5"/>
    <w:rsid w:val="00375F34"/>
    <w:rsid w:val="00376CD0"/>
    <w:rsid w:val="003779D7"/>
    <w:rsid w:val="00377CFF"/>
    <w:rsid w:val="00381B4E"/>
    <w:rsid w:val="00381DF6"/>
    <w:rsid w:val="00382328"/>
    <w:rsid w:val="003828AD"/>
    <w:rsid w:val="00382A5F"/>
    <w:rsid w:val="00385A02"/>
    <w:rsid w:val="00385AA0"/>
    <w:rsid w:val="00386325"/>
    <w:rsid w:val="0038723B"/>
    <w:rsid w:val="00387E3B"/>
    <w:rsid w:val="003902D4"/>
    <w:rsid w:val="0039118D"/>
    <w:rsid w:val="0039177A"/>
    <w:rsid w:val="00391CF5"/>
    <w:rsid w:val="00392084"/>
    <w:rsid w:val="00392C6D"/>
    <w:rsid w:val="00392CD8"/>
    <w:rsid w:val="00393295"/>
    <w:rsid w:val="0039377C"/>
    <w:rsid w:val="003943D8"/>
    <w:rsid w:val="00394615"/>
    <w:rsid w:val="003947BC"/>
    <w:rsid w:val="00394E26"/>
    <w:rsid w:val="00394E6B"/>
    <w:rsid w:val="00395892"/>
    <w:rsid w:val="00395C12"/>
    <w:rsid w:val="003963CA"/>
    <w:rsid w:val="00396DFE"/>
    <w:rsid w:val="0039704A"/>
    <w:rsid w:val="0039744E"/>
    <w:rsid w:val="00397C13"/>
    <w:rsid w:val="003A01B8"/>
    <w:rsid w:val="003A1EDB"/>
    <w:rsid w:val="003A2EAA"/>
    <w:rsid w:val="003A3662"/>
    <w:rsid w:val="003A3907"/>
    <w:rsid w:val="003A3E73"/>
    <w:rsid w:val="003A4307"/>
    <w:rsid w:val="003A4867"/>
    <w:rsid w:val="003A48D2"/>
    <w:rsid w:val="003A5069"/>
    <w:rsid w:val="003A5D9B"/>
    <w:rsid w:val="003A61C2"/>
    <w:rsid w:val="003A6580"/>
    <w:rsid w:val="003A6C54"/>
    <w:rsid w:val="003B1C86"/>
    <w:rsid w:val="003B23B9"/>
    <w:rsid w:val="003B24DA"/>
    <w:rsid w:val="003B2A64"/>
    <w:rsid w:val="003B2DB9"/>
    <w:rsid w:val="003B3A1B"/>
    <w:rsid w:val="003B4E6D"/>
    <w:rsid w:val="003B4F70"/>
    <w:rsid w:val="003B53EA"/>
    <w:rsid w:val="003B67B5"/>
    <w:rsid w:val="003B6BE6"/>
    <w:rsid w:val="003B6EAD"/>
    <w:rsid w:val="003B72B0"/>
    <w:rsid w:val="003B7310"/>
    <w:rsid w:val="003B7C69"/>
    <w:rsid w:val="003B7D2B"/>
    <w:rsid w:val="003C022C"/>
    <w:rsid w:val="003C02D0"/>
    <w:rsid w:val="003C02E8"/>
    <w:rsid w:val="003C0930"/>
    <w:rsid w:val="003C09D2"/>
    <w:rsid w:val="003C0A0C"/>
    <w:rsid w:val="003C1852"/>
    <w:rsid w:val="003C1BFC"/>
    <w:rsid w:val="003C1D69"/>
    <w:rsid w:val="003C2C19"/>
    <w:rsid w:val="003C2CD3"/>
    <w:rsid w:val="003C3750"/>
    <w:rsid w:val="003C3B54"/>
    <w:rsid w:val="003C3DA9"/>
    <w:rsid w:val="003C440E"/>
    <w:rsid w:val="003C4476"/>
    <w:rsid w:val="003C4C77"/>
    <w:rsid w:val="003C528E"/>
    <w:rsid w:val="003C56DC"/>
    <w:rsid w:val="003C58CE"/>
    <w:rsid w:val="003C5FC9"/>
    <w:rsid w:val="003D079A"/>
    <w:rsid w:val="003D1762"/>
    <w:rsid w:val="003D1F49"/>
    <w:rsid w:val="003D201C"/>
    <w:rsid w:val="003D27A8"/>
    <w:rsid w:val="003D2B7A"/>
    <w:rsid w:val="003D3107"/>
    <w:rsid w:val="003D35BB"/>
    <w:rsid w:val="003D3A22"/>
    <w:rsid w:val="003D4450"/>
    <w:rsid w:val="003D54B1"/>
    <w:rsid w:val="003D55E0"/>
    <w:rsid w:val="003D5CC6"/>
    <w:rsid w:val="003D6C38"/>
    <w:rsid w:val="003D710A"/>
    <w:rsid w:val="003D7FC6"/>
    <w:rsid w:val="003E0D69"/>
    <w:rsid w:val="003E1039"/>
    <w:rsid w:val="003E2DE3"/>
    <w:rsid w:val="003E3B85"/>
    <w:rsid w:val="003E3D5C"/>
    <w:rsid w:val="003E3EAF"/>
    <w:rsid w:val="003E4039"/>
    <w:rsid w:val="003E44AB"/>
    <w:rsid w:val="003E5409"/>
    <w:rsid w:val="003E5413"/>
    <w:rsid w:val="003E552D"/>
    <w:rsid w:val="003E5795"/>
    <w:rsid w:val="003E5E50"/>
    <w:rsid w:val="003E5E9B"/>
    <w:rsid w:val="003E63D2"/>
    <w:rsid w:val="003E69DF"/>
    <w:rsid w:val="003E6E66"/>
    <w:rsid w:val="003E7812"/>
    <w:rsid w:val="003E7A90"/>
    <w:rsid w:val="003E7D0A"/>
    <w:rsid w:val="003F053D"/>
    <w:rsid w:val="003F0960"/>
    <w:rsid w:val="003F1693"/>
    <w:rsid w:val="003F1DB8"/>
    <w:rsid w:val="003F2E4D"/>
    <w:rsid w:val="003F379D"/>
    <w:rsid w:val="003F457D"/>
    <w:rsid w:val="003F4606"/>
    <w:rsid w:val="003F4919"/>
    <w:rsid w:val="003F5007"/>
    <w:rsid w:val="003F59CA"/>
    <w:rsid w:val="003F5A95"/>
    <w:rsid w:val="003F68C7"/>
    <w:rsid w:val="003F6CDB"/>
    <w:rsid w:val="003F70AE"/>
    <w:rsid w:val="003F77D0"/>
    <w:rsid w:val="003F7AFF"/>
    <w:rsid w:val="003F7CE3"/>
    <w:rsid w:val="004005F6"/>
    <w:rsid w:val="00400AFD"/>
    <w:rsid w:val="00400C07"/>
    <w:rsid w:val="00401950"/>
    <w:rsid w:val="00401A77"/>
    <w:rsid w:val="00401F32"/>
    <w:rsid w:val="004020E6"/>
    <w:rsid w:val="00402758"/>
    <w:rsid w:val="00402955"/>
    <w:rsid w:val="004031C8"/>
    <w:rsid w:val="004032FB"/>
    <w:rsid w:val="00403352"/>
    <w:rsid w:val="00403778"/>
    <w:rsid w:val="00404D43"/>
    <w:rsid w:val="0040578D"/>
    <w:rsid w:val="00405C92"/>
    <w:rsid w:val="00406635"/>
    <w:rsid w:val="00406C73"/>
    <w:rsid w:val="00406F3B"/>
    <w:rsid w:val="00412833"/>
    <w:rsid w:val="00412900"/>
    <w:rsid w:val="00412C1C"/>
    <w:rsid w:val="00412D59"/>
    <w:rsid w:val="00412DBD"/>
    <w:rsid w:val="00412E48"/>
    <w:rsid w:val="00412F0E"/>
    <w:rsid w:val="004132C2"/>
    <w:rsid w:val="00414743"/>
    <w:rsid w:val="00414B26"/>
    <w:rsid w:val="0041509F"/>
    <w:rsid w:val="00415C32"/>
    <w:rsid w:val="00415D3C"/>
    <w:rsid w:val="004167DD"/>
    <w:rsid w:val="00416935"/>
    <w:rsid w:val="004172DE"/>
    <w:rsid w:val="00420687"/>
    <w:rsid w:val="00420A4F"/>
    <w:rsid w:val="00421B3C"/>
    <w:rsid w:val="00421DBB"/>
    <w:rsid w:val="0042205A"/>
    <w:rsid w:val="00422800"/>
    <w:rsid w:val="004238FD"/>
    <w:rsid w:val="00424145"/>
    <w:rsid w:val="004262F5"/>
    <w:rsid w:val="00426850"/>
    <w:rsid w:val="00427C33"/>
    <w:rsid w:val="00427D8B"/>
    <w:rsid w:val="00430671"/>
    <w:rsid w:val="00430BDB"/>
    <w:rsid w:val="00431CB9"/>
    <w:rsid w:val="00432122"/>
    <w:rsid w:val="004332E3"/>
    <w:rsid w:val="00434401"/>
    <w:rsid w:val="004345FB"/>
    <w:rsid w:val="00434E7D"/>
    <w:rsid w:val="00435B17"/>
    <w:rsid w:val="00435CCD"/>
    <w:rsid w:val="00435DA5"/>
    <w:rsid w:val="00436DE2"/>
    <w:rsid w:val="0043777E"/>
    <w:rsid w:val="00437AE2"/>
    <w:rsid w:val="0044080A"/>
    <w:rsid w:val="004408E3"/>
    <w:rsid w:val="0044230D"/>
    <w:rsid w:val="00442D10"/>
    <w:rsid w:val="0044364A"/>
    <w:rsid w:val="00443DAB"/>
    <w:rsid w:val="00444055"/>
    <w:rsid w:val="00444832"/>
    <w:rsid w:val="00445EC5"/>
    <w:rsid w:val="0044612C"/>
    <w:rsid w:val="004463D4"/>
    <w:rsid w:val="00446608"/>
    <w:rsid w:val="00447285"/>
    <w:rsid w:val="00447528"/>
    <w:rsid w:val="00450283"/>
    <w:rsid w:val="004509B4"/>
    <w:rsid w:val="004518AE"/>
    <w:rsid w:val="004523A8"/>
    <w:rsid w:val="004527AB"/>
    <w:rsid w:val="00452E13"/>
    <w:rsid w:val="00454BD2"/>
    <w:rsid w:val="00455563"/>
    <w:rsid w:val="004564C4"/>
    <w:rsid w:val="004566F7"/>
    <w:rsid w:val="00456ED1"/>
    <w:rsid w:val="0045734F"/>
    <w:rsid w:val="004575C8"/>
    <w:rsid w:val="004578CB"/>
    <w:rsid w:val="00460638"/>
    <w:rsid w:val="00460805"/>
    <w:rsid w:val="004609BC"/>
    <w:rsid w:val="00460FB2"/>
    <w:rsid w:val="00461062"/>
    <w:rsid w:val="00463B94"/>
    <w:rsid w:val="00463D48"/>
    <w:rsid w:val="004640C0"/>
    <w:rsid w:val="004648E9"/>
    <w:rsid w:val="004654A6"/>
    <w:rsid w:val="004664C5"/>
    <w:rsid w:val="00466990"/>
    <w:rsid w:val="004678B2"/>
    <w:rsid w:val="004702A0"/>
    <w:rsid w:val="00470964"/>
    <w:rsid w:val="004719C1"/>
    <w:rsid w:val="00473003"/>
    <w:rsid w:val="004731DD"/>
    <w:rsid w:val="00474154"/>
    <w:rsid w:val="004748EF"/>
    <w:rsid w:val="00474CD4"/>
    <w:rsid w:val="00475472"/>
    <w:rsid w:val="0047587C"/>
    <w:rsid w:val="00475C73"/>
    <w:rsid w:val="00475E04"/>
    <w:rsid w:val="004815AF"/>
    <w:rsid w:val="00482347"/>
    <w:rsid w:val="0048274D"/>
    <w:rsid w:val="00482B6D"/>
    <w:rsid w:val="00484054"/>
    <w:rsid w:val="004844BE"/>
    <w:rsid w:val="00484AA2"/>
    <w:rsid w:val="00484EB8"/>
    <w:rsid w:val="00485213"/>
    <w:rsid w:val="00485A10"/>
    <w:rsid w:val="00485E93"/>
    <w:rsid w:val="00486592"/>
    <w:rsid w:val="00487430"/>
    <w:rsid w:val="00487B75"/>
    <w:rsid w:val="00490A4D"/>
    <w:rsid w:val="00490BD4"/>
    <w:rsid w:val="00491687"/>
    <w:rsid w:val="004918C7"/>
    <w:rsid w:val="00492C5B"/>
    <w:rsid w:val="00493241"/>
    <w:rsid w:val="00493410"/>
    <w:rsid w:val="004934B2"/>
    <w:rsid w:val="004939C0"/>
    <w:rsid w:val="00493DA6"/>
    <w:rsid w:val="004942CE"/>
    <w:rsid w:val="00494634"/>
    <w:rsid w:val="00494F3F"/>
    <w:rsid w:val="00495866"/>
    <w:rsid w:val="004962F6"/>
    <w:rsid w:val="004964AE"/>
    <w:rsid w:val="00496C2F"/>
    <w:rsid w:val="0049719C"/>
    <w:rsid w:val="004977BB"/>
    <w:rsid w:val="00497D48"/>
    <w:rsid w:val="004A0B33"/>
    <w:rsid w:val="004A151D"/>
    <w:rsid w:val="004A17F4"/>
    <w:rsid w:val="004A24B3"/>
    <w:rsid w:val="004A30A3"/>
    <w:rsid w:val="004A31D0"/>
    <w:rsid w:val="004A3D08"/>
    <w:rsid w:val="004A505A"/>
    <w:rsid w:val="004A5178"/>
    <w:rsid w:val="004A59FC"/>
    <w:rsid w:val="004A5D90"/>
    <w:rsid w:val="004A6B8D"/>
    <w:rsid w:val="004A704E"/>
    <w:rsid w:val="004A79D0"/>
    <w:rsid w:val="004A7A62"/>
    <w:rsid w:val="004B0B56"/>
    <w:rsid w:val="004B0BB4"/>
    <w:rsid w:val="004B20B3"/>
    <w:rsid w:val="004B2884"/>
    <w:rsid w:val="004B370E"/>
    <w:rsid w:val="004B3925"/>
    <w:rsid w:val="004B3994"/>
    <w:rsid w:val="004B3A8B"/>
    <w:rsid w:val="004B3DFF"/>
    <w:rsid w:val="004B44E0"/>
    <w:rsid w:val="004B457C"/>
    <w:rsid w:val="004B490E"/>
    <w:rsid w:val="004B4C2F"/>
    <w:rsid w:val="004B5B63"/>
    <w:rsid w:val="004B63FD"/>
    <w:rsid w:val="004B6531"/>
    <w:rsid w:val="004B65F7"/>
    <w:rsid w:val="004B69EE"/>
    <w:rsid w:val="004B778F"/>
    <w:rsid w:val="004B79E4"/>
    <w:rsid w:val="004C0697"/>
    <w:rsid w:val="004C0D9C"/>
    <w:rsid w:val="004C0DF5"/>
    <w:rsid w:val="004C1064"/>
    <w:rsid w:val="004C1206"/>
    <w:rsid w:val="004C17BF"/>
    <w:rsid w:val="004C1A1A"/>
    <w:rsid w:val="004C26CA"/>
    <w:rsid w:val="004C2D50"/>
    <w:rsid w:val="004C4401"/>
    <w:rsid w:val="004C45A5"/>
    <w:rsid w:val="004C50E8"/>
    <w:rsid w:val="004C5129"/>
    <w:rsid w:val="004C607E"/>
    <w:rsid w:val="004C7137"/>
    <w:rsid w:val="004C71B0"/>
    <w:rsid w:val="004C7890"/>
    <w:rsid w:val="004C7A54"/>
    <w:rsid w:val="004D07DA"/>
    <w:rsid w:val="004D0980"/>
    <w:rsid w:val="004D165C"/>
    <w:rsid w:val="004D296E"/>
    <w:rsid w:val="004D33FD"/>
    <w:rsid w:val="004D35A5"/>
    <w:rsid w:val="004D3CF8"/>
    <w:rsid w:val="004D3FA3"/>
    <w:rsid w:val="004D5581"/>
    <w:rsid w:val="004D5975"/>
    <w:rsid w:val="004D6579"/>
    <w:rsid w:val="004D6E06"/>
    <w:rsid w:val="004D6F5F"/>
    <w:rsid w:val="004D70E6"/>
    <w:rsid w:val="004D7830"/>
    <w:rsid w:val="004D7A93"/>
    <w:rsid w:val="004D7D64"/>
    <w:rsid w:val="004D7EA7"/>
    <w:rsid w:val="004D7EB9"/>
    <w:rsid w:val="004D7FD2"/>
    <w:rsid w:val="004E0E44"/>
    <w:rsid w:val="004E0E7A"/>
    <w:rsid w:val="004E17C2"/>
    <w:rsid w:val="004E2501"/>
    <w:rsid w:val="004E2905"/>
    <w:rsid w:val="004E3FDD"/>
    <w:rsid w:val="004E50E7"/>
    <w:rsid w:val="004E52AC"/>
    <w:rsid w:val="004E54B5"/>
    <w:rsid w:val="004E638E"/>
    <w:rsid w:val="004E7F32"/>
    <w:rsid w:val="004F09D5"/>
    <w:rsid w:val="004F0AAA"/>
    <w:rsid w:val="004F1538"/>
    <w:rsid w:val="004F18B7"/>
    <w:rsid w:val="004F1B82"/>
    <w:rsid w:val="004F33A2"/>
    <w:rsid w:val="004F35DB"/>
    <w:rsid w:val="004F4121"/>
    <w:rsid w:val="004F4149"/>
    <w:rsid w:val="004F436E"/>
    <w:rsid w:val="004F47FF"/>
    <w:rsid w:val="004F4CB0"/>
    <w:rsid w:val="004F4EF2"/>
    <w:rsid w:val="004F5E75"/>
    <w:rsid w:val="004F5F6C"/>
    <w:rsid w:val="004F6178"/>
    <w:rsid w:val="004F6339"/>
    <w:rsid w:val="004F6E36"/>
    <w:rsid w:val="004F7206"/>
    <w:rsid w:val="004F7646"/>
    <w:rsid w:val="004F77DD"/>
    <w:rsid w:val="00500B0A"/>
    <w:rsid w:val="00500C9F"/>
    <w:rsid w:val="00500F13"/>
    <w:rsid w:val="00501EBD"/>
    <w:rsid w:val="0050231A"/>
    <w:rsid w:val="00502AD5"/>
    <w:rsid w:val="00503131"/>
    <w:rsid w:val="00503AF3"/>
    <w:rsid w:val="005045A0"/>
    <w:rsid w:val="00504CB1"/>
    <w:rsid w:val="005050F1"/>
    <w:rsid w:val="00505479"/>
    <w:rsid w:val="00506660"/>
    <w:rsid w:val="005066F1"/>
    <w:rsid w:val="00506816"/>
    <w:rsid w:val="00507142"/>
    <w:rsid w:val="0050741D"/>
    <w:rsid w:val="005076A9"/>
    <w:rsid w:val="00507A5B"/>
    <w:rsid w:val="00507DE7"/>
    <w:rsid w:val="005101F3"/>
    <w:rsid w:val="00510A2C"/>
    <w:rsid w:val="00511241"/>
    <w:rsid w:val="005112C4"/>
    <w:rsid w:val="00512635"/>
    <w:rsid w:val="00512F47"/>
    <w:rsid w:val="005147B7"/>
    <w:rsid w:val="00514951"/>
    <w:rsid w:val="0051497C"/>
    <w:rsid w:val="00514A42"/>
    <w:rsid w:val="0051500C"/>
    <w:rsid w:val="00515600"/>
    <w:rsid w:val="00515E9D"/>
    <w:rsid w:val="0051609F"/>
    <w:rsid w:val="00517455"/>
    <w:rsid w:val="00517494"/>
    <w:rsid w:val="005175F3"/>
    <w:rsid w:val="00517B1D"/>
    <w:rsid w:val="005207A3"/>
    <w:rsid w:val="00520C23"/>
    <w:rsid w:val="00522045"/>
    <w:rsid w:val="00522D55"/>
    <w:rsid w:val="00523274"/>
    <w:rsid w:val="005236D8"/>
    <w:rsid w:val="0052430F"/>
    <w:rsid w:val="0052532C"/>
    <w:rsid w:val="00525548"/>
    <w:rsid w:val="00525820"/>
    <w:rsid w:val="00525FCC"/>
    <w:rsid w:val="00526707"/>
    <w:rsid w:val="00526D91"/>
    <w:rsid w:val="005270D6"/>
    <w:rsid w:val="0052710E"/>
    <w:rsid w:val="00527679"/>
    <w:rsid w:val="0053056A"/>
    <w:rsid w:val="005306F5"/>
    <w:rsid w:val="0053199C"/>
    <w:rsid w:val="00531C22"/>
    <w:rsid w:val="00532B87"/>
    <w:rsid w:val="005331A6"/>
    <w:rsid w:val="00533B49"/>
    <w:rsid w:val="005340B8"/>
    <w:rsid w:val="00534127"/>
    <w:rsid w:val="005341B9"/>
    <w:rsid w:val="00534B1A"/>
    <w:rsid w:val="00534C6E"/>
    <w:rsid w:val="0053629F"/>
    <w:rsid w:val="0053637E"/>
    <w:rsid w:val="00536DD0"/>
    <w:rsid w:val="005372B7"/>
    <w:rsid w:val="005374FB"/>
    <w:rsid w:val="005376BC"/>
    <w:rsid w:val="005379A6"/>
    <w:rsid w:val="00540DDF"/>
    <w:rsid w:val="005410F7"/>
    <w:rsid w:val="005415AF"/>
    <w:rsid w:val="00541B6D"/>
    <w:rsid w:val="00541C6A"/>
    <w:rsid w:val="0054307B"/>
    <w:rsid w:val="005434DE"/>
    <w:rsid w:val="00543A50"/>
    <w:rsid w:val="00544FBB"/>
    <w:rsid w:val="005456FB"/>
    <w:rsid w:val="0054604A"/>
    <w:rsid w:val="0054666F"/>
    <w:rsid w:val="00546F95"/>
    <w:rsid w:val="00547049"/>
    <w:rsid w:val="005471EE"/>
    <w:rsid w:val="005502DD"/>
    <w:rsid w:val="00550640"/>
    <w:rsid w:val="0055103A"/>
    <w:rsid w:val="00551368"/>
    <w:rsid w:val="00551AAB"/>
    <w:rsid w:val="00551BC7"/>
    <w:rsid w:val="00551CEE"/>
    <w:rsid w:val="00551F65"/>
    <w:rsid w:val="00552602"/>
    <w:rsid w:val="0055399A"/>
    <w:rsid w:val="00553CCE"/>
    <w:rsid w:val="005544BE"/>
    <w:rsid w:val="005544FE"/>
    <w:rsid w:val="00554F4A"/>
    <w:rsid w:val="0055606B"/>
    <w:rsid w:val="005570A5"/>
    <w:rsid w:val="00557118"/>
    <w:rsid w:val="00557440"/>
    <w:rsid w:val="00557688"/>
    <w:rsid w:val="0055777D"/>
    <w:rsid w:val="00557D05"/>
    <w:rsid w:val="0056011F"/>
    <w:rsid w:val="005607DE"/>
    <w:rsid w:val="00560AF5"/>
    <w:rsid w:val="00561101"/>
    <w:rsid w:val="005618A3"/>
    <w:rsid w:val="00561BAE"/>
    <w:rsid w:val="005621FE"/>
    <w:rsid w:val="005626B9"/>
    <w:rsid w:val="00562886"/>
    <w:rsid w:val="005630E1"/>
    <w:rsid w:val="0056420E"/>
    <w:rsid w:val="00564485"/>
    <w:rsid w:val="00564510"/>
    <w:rsid w:val="00565329"/>
    <w:rsid w:val="00565E35"/>
    <w:rsid w:val="005664E4"/>
    <w:rsid w:val="00566D40"/>
    <w:rsid w:val="00566E12"/>
    <w:rsid w:val="005670B6"/>
    <w:rsid w:val="00570C32"/>
    <w:rsid w:val="005720A4"/>
    <w:rsid w:val="00573375"/>
    <w:rsid w:val="005737B3"/>
    <w:rsid w:val="00573B8A"/>
    <w:rsid w:val="00573E2A"/>
    <w:rsid w:val="00573ECD"/>
    <w:rsid w:val="00573F09"/>
    <w:rsid w:val="005754CC"/>
    <w:rsid w:val="005756E5"/>
    <w:rsid w:val="00575911"/>
    <w:rsid w:val="00575B13"/>
    <w:rsid w:val="00575B71"/>
    <w:rsid w:val="005760E5"/>
    <w:rsid w:val="00576995"/>
    <w:rsid w:val="00576CCC"/>
    <w:rsid w:val="00577818"/>
    <w:rsid w:val="0058076E"/>
    <w:rsid w:val="00580E6C"/>
    <w:rsid w:val="00581167"/>
    <w:rsid w:val="00581DC7"/>
    <w:rsid w:val="00583963"/>
    <w:rsid w:val="0058412E"/>
    <w:rsid w:val="005845CB"/>
    <w:rsid w:val="00585CEC"/>
    <w:rsid w:val="00585FE6"/>
    <w:rsid w:val="0058628E"/>
    <w:rsid w:val="005862E2"/>
    <w:rsid w:val="0058631D"/>
    <w:rsid w:val="005866D3"/>
    <w:rsid w:val="005869C4"/>
    <w:rsid w:val="00586BCD"/>
    <w:rsid w:val="005872F4"/>
    <w:rsid w:val="0058788E"/>
    <w:rsid w:val="0059004C"/>
    <w:rsid w:val="005901AB"/>
    <w:rsid w:val="005905AB"/>
    <w:rsid w:val="00590EE7"/>
    <w:rsid w:val="00591973"/>
    <w:rsid w:val="00591BB2"/>
    <w:rsid w:val="0059235F"/>
    <w:rsid w:val="00592D36"/>
    <w:rsid w:val="0059318E"/>
    <w:rsid w:val="0059370D"/>
    <w:rsid w:val="00593947"/>
    <w:rsid w:val="00593C26"/>
    <w:rsid w:val="005948C7"/>
    <w:rsid w:val="00594D40"/>
    <w:rsid w:val="005951EE"/>
    <w:rsid w:val="00595421"/>
    <w:rsid w:val="00595722"/>
    <w:rsid w:val="00596209"/>
    <w:rsid w:val="00596CC4"/>
    <w:rsid w:val="005970D4"/>
    <w:rsid w:val="00597B70"/>
    <w:rsid w:val="00597E49"/>
    <w:rsid w:val="005A05FA"/>
    <w:rsid w:val="005A146B"/>
    <w:rsid w:val="005A166E"/>
    <w:rsid w:val="005A1AF5"/>
    <w:rsid w:val="005A2AD2"/>
    <w:rsid w:val="005A3149"/>
    <w:rsid w:val="005A3625"/>
    <w:rsid w:val="005A53CF"/>
    <w:rsid w:val="005A6DB7"/>
    <w:rsid w:val="005B02DE"/>
    <w:rsid w:val="005B19E0"/>
    <w:rsid w:val="005B1FAD"/>
    <w:rsid w:val="005B2124"/>
    <w:rsid w:val="005B285F"/>
    <w:rsid w:val="005B3661"/>
    <w:rsid w:val="005B3EF9"/>
    <w:rsid w:val="005B4194"/>
    <w:rsid w:val="005B62A1"/>
    <w:rsid w:val="005B64FB"/>
    <w:rsid w:val="005B6D07"/>
    <w:rsid w:val="005C04B0"/>
    <w:rsid w:val="005C06CD"/>
    <w:rsid w:val="005C0C60"/>
    <w:rsid w:val="005C112C"/>
    <w:rsid w:val="005C113F"/>
    <w:rsid w:val="005C1D04"/>
    <w:rsid w:val="005C2D94"/>
    <w:rsid w:val="005C3D3D"/>
    <w:rsid w:val="005C435A"/>
    <w:rsid w:val="005C569F"/>
    <w:rsid w:val="005C58B1"/>
    <w:rsid w:val="005C5AE4"/>
    <w:rsid w:val="005C5F2F"/>
    <w:rsid w:val="005C6550"/>
    <w:rsid w:val="005C666F"/>
    <w:rsid w:val="005C6D78"/>
    <w:rsid w:val="005C798C"/>
    <w:rsid w:val="005C7CE5"/>
    <w:rsid w:val="005D00FF"/>
    <w:rsid w:val="005D08C4"/>
    <w:rsid w:val="005D0949"/>
    <w:rsid w:val="005D0B08"/>
    <w:rsid w:val="005D1929"/>
    <w:rsid w:val="005D319B"/>
    <w:rsid w:val="005D3F81"/>
    <w:rsid w:val="005D4225"/>
    <w:rsid w:val="005D456A"/>
    <w:rsid w:val="005D4B26"/>
    <w:rsid w:val="005D5EA5"/>
    <w:rsid w:val="005D6898"/>
    <w:rsid w:val="005D6EE4"/>
    <w:rsid w:val="005D7459"/>
    <w:rsid w:val="005D777E"/>
    <w:rsid w:val="005D7D53"/>
    <w:rsid w:val="005D7F65"/>
    <w:rsid w:val="005E02D3"/>
    <w:rsid w:val="005E0355"/>
    <w:rsid w:val="005E0526"/>
    <w:rsid w:val="005E0DB5"/>
    <w:rsid w:val="005E11A1"/>
    <w:rsid w:val="005E1B89"/>
    <w:rsid w:val="005E1DD2"/>
    <w:rsid w:val="005E1FDA"/>
    <w:rsid w:val="005E3A17"/>
    <w:rsid w:val="005E3BD4"/>
    <w:rsid w:val="005E3E27"/>
    <w:rsid w:val="005E4077"/>
    <w:rsid w:val="005E4419"/>
    <w:rsid w:val="005E4713"/>
    <w:rsid w:val="005E47E0"/>
    <w:rsid w:val="005E78F0"/>
    <w:rsid w:val="005E7E5F"/>
    <w:rsid w:val="005F0A95"/>
    <w:rsid w:val="005F1C51"/>
    <w:rsid w:val="005F22BF"/>
    <w:rsid w:val="005F2341"/>
    <w:rsid w:val="005F2A37"/>
    <w:rsid w:val="005F3352"/>
    <w:rsid w:val="005F33D0"/>
    <w:rsid w:val="005F3757"/>
    <w:rsid w:val="005F38BC"/>
    <w:rsid w:val="005F3A86"/>
    <w:rsid w:val="005F3FB4"/>
    <w:rsid w:val="005F3FE8"/>
    <w:rsid w:val="005F4497"/>
    <w:rsid w:val="005F4BC2"/>
    <w:rsid w:val="005F503F"/>
    <w:rsid w:val="005F5EBB"/>
    <w:rsid w:val="005F6597"/>
    <w:rsid w:val="005F76E5"/>
    <w:rsid w:val="00600156"/>
    <w:rsid w:val="006003D2"/>
    <w:rsid w:val="006006CB"/>
    <w:rsid w:val="00600CEA"/>
    <w:rsid w:val="00600CF1"/>
    <w:rsid w:val="00601077"/>
    <w:rsid w:val="0060182A"/>
    <w:rsid w:val="006028C8"/>
    <w:rsid w:val="00603F64"/>
    <w:rsid w:val="006047FC"/>
    <w:rsid w:val="00604D3F"/>
    <w:rsid w:val="0060561B"/>
    <w:rsid w:val="0060590D"/>
    <w:rsid w:val="00605F4E"/>
    <w:rsid w:val="0060656E"/>
    <w:rsid w:val="00606807"/>
    <w:rsid w:val="006078B7"/>
    <w:rsid w:val="0061061D"/>
    <w:rsid w:val="00611031"/>
    <w:rsid w:val="00611200"/>
    <w:rsid w:val="00611F27"/>
    <w:rsid w:val="00612084"/>
    <w:rsid w:val="00612D98"/>
    <w:rsid w:val="00614457"/>
    <w:rsid w:val="00614976"/>
    <w:rsid w:val="00614C6F"/>
    <w:rsid w:val="006150E9"/>
    <w:rsid w:val="006159B4"/>
    <w:rsid w:val="0061628C"/>
    <w:rsid w:val="00616C23"/>
    <w:rsid w:val="00620567"/>
    <w:rsid w:val="006209C5"/>
    <w:rsid w:val="00620F4E"/>
    <w:rsid w:val="00621282"/>
    <w:rsid w:val="00621930"/>
    <w:rsid w:val="00621A41"/>
    <w:rsid w:val="0062247E"/>
    <w:rsid w:val="006229AA"/>
    <w:rsid w:val="00622AE1"/>
    <w:rsid w:val="00622E33"/>
    <w:rsid w:val="00623763"/>
    <w:rsid w:val="006237D6"/>
    <w:rsid w:val="0062444E"/>
    <w:rsid w:val="006246CA"/>
    <w:rsid w:val="0062483C"/>
    <w:rsid w:val="0062503F"/>
    <w:rsid w:val="00625679"/>
    <w:rsid w:val="00625757"/>
    <w:rsid w:val="0062624F"/>
    <w:rsid w:val="00626557"/>
    <w:rsid w:val="00626699"/>
    <w:rsid w:val="00626DEA"/>
    <w:rsid w:val="00626DFE"/>
    <w:rsid w:val="0062784C"/>
    <w:rsid w:val="00627B87"/>
    <w:rsid w:val="00627D2A"/>
    <w:rsid w:val="006310F4"/>
    <w:rsid w:val="006313DB"/>
    <w:rsid w:val="00631438"/>
    <w:rsid w:val="00631563"/>
    <w:rsid w:val="00631CC8"/>
    <w:rsid w:val="00631CD7"/>
    <w:rsid w:val="00631D25"/>
    <w:rsid w:val="006323BD"/>
    <w:rsid w:val="006325A3"/>
    <w:rsid w:val="00632B17"/>
    <w:rsid w:val="00632B8D"/>
    <w:rsid w:val="00632CB7"/>
    <w:rsid w:val="00632E84"/>
    <w:rsid w:val="00634186"/>
    <w:rsid w:val="00634272"/>
    <w:rsid w:val="006344D3"/>
    <w:rsid w:val="006362E0"/>
    <w:rsid w:val="006367E3"/>
    <w:rsid w:val="00640110"/>
    <w:rsid w:val="0064102F"/>
    <w:rsid w:val="0064152C"/>
    <w:rsid w:val="00641985"/>
    <w:rsid w:val="00641A85"/>
    <w:rsid w:val="00642208"/>
    <w:rsid w:val="00643288"/>
    <w:rsid w:val="0064370E"/>
    <w:rsid w:val="00644038"/>
    <w:rsid w:val="006446A7"/>
    <w:rsid w:val="00644C25"/>
    <w:rsid w:val="00645EE3"/>
    <w:rsid w:val="006466D8"/>
    <w:rsid w:val="00647B1C"/>
    <w:rsid w:val="00647D5A"/>
    <w:rsid w:val="00650E3C"/>
    <w:rsid w:val="0065146F"/>
    <w:rsid w:val="00651525"/>
    <w:rsid w:val="00651A8B"/>
    <w:rsid w:val="00652174"/>
    <w:rsid w:val="00652EB3"/>
    <w:rsid w:val="00653850"/>
    <w:rsid w:val="00653C6C"/>
    <w:rsid w:val="006549CF"/>
    <w:rsid w:val="00655122"/>
    <w:rsid w:val="006553CC"/>
    <w:rsid w:val="006562F9"/>
    <w:rsid w:val="0065663E"/>
    <w:rsid w:val="00656D6A"/>
    <w:rsid w:val="00657F31"/>
    <w:rsid w:val="00660A00"/>
    <w:rsid w:val="00660B01"/>
    <w:rsid w:val="00661ACF"/>
    <w:rsid w:val="00661BDD"/>
    <w:rsid w:val="00661FFA"/>
    <w:rsid w:val="006627FB"/>
    <w:rsid w:val="00662B16"/>
    <w:rsid w:val="0066347A"/>
    <w:rsid w:val="00663A40"/>
    <w:rsid w:val="00663E1D"/>
    <w:rsid w:val="00663EAF"/>
    <w:rsid w:val="00664770"/>
    <w:rsid w:val="00664DDA"/>
    <w:rsid w:val="00664E7D"/>
    <w:rsid w:val="00664EC2"/>
    <w:rsid w:val="00665544"/>
    <w:rsid w:val="00665C18"/>
    <w:rsid w:val="0066710B"/>
    <w:rsid w:val="00667233"/>
    <w:rsid w:val="00667A02"/>
    <w:rsid w:val="006707C7"/>
    <w:rsid w:val="00671B0E"/>
    <w:rsid w:val="00671D91"/>
    <w:rsid w:val="00672329"/>
    <w:rsid w:val="0067287E"/>
    <w:rsid w:val="00672913"/>
    <w:rsid w:val="006737C6"/>
    <w:rsid w:val="00675250"/>
    <w:rsid w:val="006755D3"/>
    <w:rsid w:val="00675D92"/>
    <w:rsid w:val="006764A1"/>
    <w:rsid w:val="00677697"/>
    <w:rsid w:val="00677FC1"/>
    <w:rsid w:val="0068033B"/>
    <w:rsid w:val="00681B7F"/>
    <w:rsid w:val="00681D27"/>
    <w:rsid w:val="00682588"/>
    <w:rsid w:val="006830AF"/>
    <w:rsid w:val="00683A67"/>
    <w:rsid w:val="00683FF7"/>
    <w:rsid w:val="006842BD"/>
    <w:rsid w:val="00685B1B"/>
    <w:rsid w:val="00685CE3"/>
    <w:rsid w:val="00685F9C"/>
    <w:rsid w:val="00686256"/>
    <w:rsid w:val="00686B13"/>
    <w:rsid w:val="0068725E"/>
    <w:rsid w:val="00687D78"/>
    <w:rsid w:val="00687F39"/>
    <w:rsid w:val="00690A88"/>
    <w:rsid w:val="00690DEF"/>
    <w:rsid w:val="00692223"/>
    <w:rsid w:val="00692B57"/>
    <w:rsid w:val="00693719"/>
    <w:rsid w:val="0069434D"/>
    <w:rsid w:val="00694369"/>
    <w:rsid w:val="006945B3"/>
    <w:rsid w:val="0069520B"/>
    <w:rsid w:val="0069526A"/>
    <w:rsid w:val="006957D7"/>
    <w:rsid w:val="00695B4E"/>
    <w:rsid w:val="00695EBF"/>
    <w:rsid w:val="0069603A"/>
    <w:rsid w:val="00696979"/>
    <w:rsid w:val="006969CF"/>
    <w:rsid w:val="00697482"/>
    <w:rsid w:val="00697873"/>
    <w:rsid w:val="006A046C"/>
    <w:rsid w:val="006A0B6E"/>
    <w:rsid w:val="006A12D5"/>
    <w:rsid w:val="006A28F0"/>
    <w:rsid w:val="006A2954"/>
    <w:rsid w:val="006A2B70"/>
    <w:rsid w:val="006A3060"/>
    <w:rsid w:val="006A3463"/>
    <w:rsid w:val="006A34A4"/>
    <w:rsid w:val="006A3547"/>
    <w:rsid w:val="006A3922"/>
    <w:rsid w:val="006A41F3"/>
    <w:rsid w:val="006A516B"/>
    <w:rsid w:val="006A52F1"/>
    <w:rsid w:val="006A5641"/>
    <w:rsid w:val="006A5E5F"/>
    <w:rsid w:val="006A5F84"/>
    <w:rsid w:val="006A6ACC"/>
    <w:rsid w:val="006A739C"/>
    <w:rsid w:val="006A7D87"/>
    <w:rsid w:val="006A7F02"/>
    <w:rsid w:val="006B0E13"/>
    <w:rsid w:val="006B0F6E"/>
    <w:rsid w:val="006B1273"/>
    <w:rsid w:val="006B2F64"/>
    <w:rsid w:val="006B3AD3"/>
    <w:rsid w:val="006B45C8"/>
    <w:rsid w:val="006B4980"/>
    <w:rsid w:val="006B56AB"/>
    <w:rsid w:val="006B576A"/>
    <w:rsid w:val="006B5977"/>
    <w:rsid w:val="006B64BE"/>
    <w:rsid w:val="006B736F"/>
    <w:rsid w:val="006B7A1A"/>
    <w:rsid w:val="006B7B90"/>
    <w:rsid w:val="006B7C38"/>
    <w:rsid w:val="006C028F"/>
    <w:rsid w:val="006C0AE5"/>
    <w:rsid w:val="006C0EE6"/>
    <w:rsid w:val="006C188C"/>
    <w:rsid w:val="006C2D24"/>
    <w:rsid w:val="006C3A43"/>
    <w:rsid w:val="006C3DFA"/>
    <w:rsid w:val="006C3E32"/>
    <w:rsid w:val="006C4D09"/>
    <w:rsid w:val="006C67A5"/>
    <w:rsid w:val="006C67DA"/>
    <w:rsid w:val="006C6BED"/>
    <w:rsid w:val="006C6E8A"/>
    <w:rsid w:val="006C70E5"/>
    <w:rsid w:val="006C74C9"/>
    <w:rsid w:val="006C7F24"/>
    <w:rsid w:val="006D0449"/>
    <w:rsid w:val="006D1F4E"/>
    <w:rsid w:val="006D246A"/>
    <w:rsid w:val="006D2955"/>
    <w:rsid w:val="006D29B6"/>
    <w:rsid w:val="006D39DD"/>
    <w:rsid w:val="006D50FE"/>
    <w:rsid w:val="006D647C"/>
    <w:rsid w:val="006D659D"/>
    <w:rsid w:val="006D6B53"/>
    <w:rsid w:val="006D71C4"/>
    <w:rsid w:val="006D75B7"/>
    <w:rsid w:val="006D79E7"/>
    <w:rsid w:val="006E08B5"/>
    <w:rsid w:val="006E2111"/>
    <w:rsid w:val="006E24D8"/>
    <w:rsid w:val="006E260A"/>
    <w:rsid w:val="006E29D3"/>
    <w:rsid w:val="006E3AE9"/>
    <w:rsid w:val="006E3F1A"/>
    <w:rsid w:val="006E45AE"/>
    <w:rsid w:val="006E50A1"/>
    <w:rsid w:val="006E62BB"/>
    <w:rsid w:val="006E77A8"/>
    <w:rsid w:val="006E7C09"/>
    <w:rsid w:val="006F0068"/>
    <w:rsid w:val="006F1719"/>
    <w:rsid w:val="006F1C34"/>
    <w:rsid w:val="006F2097"/>
    <w:rsid w:val="006F21F4"/>
    <w:rsid w:val="006F2CBC"/>
    <w:rsid w:val="006F30CD"/>
    <w:rsid w:val="006F3446"/>
    <w:rsid w:val="006F3C02"/>
    <w:rsid w:val="006F3F69"/>
    <w:rsid w:val="006F3F80"/>
    <w:rsid w:val="006F4705"/>
    <w:rsid w:val="006F4EEE"/>
    <w:rsid w:val="006F4FFF"/>
    <w:rsid w:val="006F641A"/>
    <w:rsid w:val="006F681D"/>
    <w:rsid w:val="006F689E"/>
    <w:rsid w:val="006F6B79"/>
    <w:rsid w:val="006F72B0"/>
    <w:rsid w:val="006F75DE"/>
    <w:rsid w:val="006F769A"/>
    <w:rsid w:val="00700BFE"/>
    <w:rsid w:val="007012F0"/>
    <w:rsid w:val="00701887"/>
    <w:rsid w:val="00701B93"/>
    <w:rsid w:val="00701EC6"/>
    <w:rsid w:val="007020F7"/>
    <w:rsid w:val="007024C8"/>
    <w:rsid w:val="00703181"/>
    <w:rsid w:val="00703194"/>
    <w:rsid w:val="00703578"/>
    <w:rsid w:val="00704074"/>
    <w:rsid w:val="00705341"/>
    <w:rsid w:val="007056C4"/>
    <w:rsid w:val="00706A88"/>
    <w:rsid w:val="00706B94"/>
    <w:rsid w:val="00710381"/>
    <w:rsid w:val="00711005"/>
    <w:rsid w:val="00711147"/>
    <w:rsid w:val="00711472"/>
    <w:rsid w:val="007114A7"/>
    <w:rsid w:val="0071160C"/>
    <w:rsid w:val="00711613"/>
    <w:rsid w:val="0071175E"/>
    <w:rsid w:val="00711BCC"/>
    <w:rsid w:val="00711E7D"/>
    <w:rsid w:val="00712069"/>
    <w:rsid w:val="00713066"/>
    <w:rsid w:val="00713F25"/>
    <w:rsid w:val="00714167"/>
    <w:rsid w:val="00715175"/>
    <w:rsid w:val="00715380"/>
    <w:rsid w:val="00715D14"/>
    <w:rsid w:val="00716B6A"/>
    <w:rsid w:val="00717006"/>
    <w:rsid w:val="00717EBE"/>
    <w:rsid w:val="00717FBC"/>
    <w:rsid w:val="0072029F"/>
    <w:rsid w:val="00720812"/>
    <w:rsid w:val="00721701"/>
    <w:rsid w:val="00721E24"/>
    <w:rsid w:val="00721F38"/>
    <w:rsid w:val="0072202E"/>
    <w:rsid w:val="0072215D"/>
    <w:rsid w:val="0072225C"/>
    <w:rsid w:val="0072245E"/>
    <w:rsid w:val="00722523"/>
    <w:rsid w:val="007227F9"/>
    <w:rsid w:val="00722BBE"/>
    <w:rsid w:val="00723C5A"/>
    <w:rsid w:val="007248A7"/>
    <w:rsid w:val="007259AD"/>
    <w:rsid w:val="00726047"/>
    <w:rsid w:val="007276E3"/>
    <w:rsid w:val="0073049A"/>
    <w:rsid w:val="00730678"/>
    <w:rsid w:val="00730D04"/>
    <w:rsid w:val="00730E6A"/>
    <w:rsid w:val="007328AB"/>
    <w:rsid w:val="00732E9D"/>
    <w:rsid w:val="0073373A"/>
    <w:rsid w:val="00733E73"/>
    <w:rsid w:val="007340D1"/>
    <w:rsid w:val="00734219"/>
    <w:rsid w:val="00734516"/>
    <w:rsid w:val="007345E8"/>
    <w:rsid w:val="00734A73"/>
    <w:rsid w:val="00734BE8"/>
    <w:rsid w:val="00734FB2"/>
    <w:rsid w:val="00735E58"/>
    <w:rsid w:val="00736781"/>
    <w:rsid w:val="007372F6"/>
    <w:rsid w:val="00737663"/>
    <w:rsid w:val="0073789B"/>
    <w:rsid w:val="00737BBB"/>
    <w:rsid w:val="007400F1"/>
    <w:rsid w:val="007406AE"/>
    <w:rsid w:val="007409BC"/>
    <w:rsid w:val="007415DB"/>
    <w:rsid w:val="00741ABC"/>
    <w:rsid w:val="00742710"/>
    <w:rsid w:val="0074312D"/>
    <w:rsid w:val="007434DD"/>
    <w:rsid w:val="00743FE1"/>
    <w:rsid w:val="00744080"/>
    <w:rsid w:val="00744632"/>
    <w:rsid w:val="007450AE"/>
    <w:rsid w:val="00745AAC"/>
    <w:rsid w:val="007462F3"/>
    <w:rsid w:val="00747A0A"/>
    <w:rsid w:val="007508AC"/>
    <w:rsid w:val="0075240F"/>
    <w:rsid w:val="007529F5"/>
    <w:rsid w:val="00752B67"/>
    <w:rsid w:val="00752E77"/>
    <w:rsid w:val="00752F1D"/>
    <w:rsid w:val="00753118"/>
    <w:rsid w:val="00753751"/>
    <w:rsid w:val="00753CFA"/>
    <w:rsid w:val="007547A2"/>
    <w:rsid w:val="0075571A"/>
    <w:rsid w:val="0075665E"/>
    <w:rsid w:val="007566A7"/>
    <w:rsid w:val="007575AF"/>
    <w:rsid w:val="00757850"/>
    <w:rsid w:val="00757D5C"/>
    <w:rsid w:val="0076047E"/>
    <w:rsid w:val="00762D17"/>
    <w:rsid w:val="00762DE2"/>
    <w:rsid w:val="00763552"/>
    <w:rsid w:val="007635B4"/>
    <w:rsid w:val="0076471F"/>
    <w:rsid w:val="00764D16"/>
    <w:rsid w:val="0076514A"/>
    <w:rsid w:val="00765387"/>
    <w:rsid w:val="0076649B"/>
    <w:rsid w:val="0076706D"/>
    <w:rsid w:val="00767535"/>
    <w:rsid w:val="00770835"/>
    <w:rsid w:val="00770A39"/>
    <w:rsid w:val="00770FA6"/>
    <w:rsid w:val="007716E8"/>
    <w:rsid w:val="0077242D"/>
    <w:rsid w:val="00772470"/>
    <w:rsid w:val="00772CCE"/>
    <w:rsid w:val="007743EE"/>
    <w:rsid w:val="00774C7C"/>
    <w:rsid w:val="00774DFB"/>
    <w:rsid w:val="00774EB5"/>
    <w:rsid w:val="00776088"/>
    <w:rsid w:val="00776261"/>
    <w:rsid w:val="00776C2B"/>
    <w:rsid w:val="00777437"/>
    <w:rsid w:val="00780524"/>
    <w:rsid w:val="00780827"/>
    <w:rsid w:val="00783551"/>
    <w:rsid w:val="007838E5"/>
    <w:rsid w:val="00786ABE"/>
    <w:rsid w:val="00786DA3"/>
    <w:rsid w:val="0078796C"/>
    <w:rsid w:val="0079036D"/>
    <w:rsid w:val="00791091"/>
    <w:rsid w:val="007912B7"/>
    <w:rsid w:val="00791979"/>
    <w:rsid w:val="00792159"/>
    <w:rsid w:val="0079216F"/>
    <w:rsid w:val="0079221C"/>
    <w:rsid w:val="0079229F"/>
    <w:rsid w:val="00793A50"/>
    <w:rsid w:val="00795AC6"/>
    <w:rsid w:val="00795AE9"/>
    <w:rsid w:val="007977CD"/>
    <w:rsid w:val="007A0165"/>
    <w:rsid w:val="007A05F4"/>
    <w:rsid w:val="007A2107"/>
    <w:rsid w:val="007A2AE7"/>
    <w:rsid w:val="007A3968"/>
    <w:rsid w:val="007A3B39"/>
    <w:rsid w:val="007A5F0E"/>
    <w:rsid w:val="007A6594"/>
    <w:rsid w:val="007A66AD"/>
    <w:rsid w:val="007A6792"/>
    <w:rsid w:val="007A6956"/>
    <w:rsid w:val="007B0C06"/>
    <w:rsid w:val="007B0E3F"/>
    <w:rsid w:val="007B12BA"/>
    <w:rsid w:val="007B1321"/>
    <w:rsid w:val="007B1B7A"/>
    <w:rsid w:val="007B2544"/>
    <w:rsid w:val="007B2B16"/>
    <w:rsid w:val="007B2E24"/>
    <w:rsid w:val="007B3263"/>
    <w:rsid w:val="007B37DA"/>
    <w:rsid w:val="007B3C18"/>
    <w:rsid w:val="007B4945"/>
    <w:rsid w:val="007B5DE7"/>
    <w:rsid w:val="007B60B7"/>
    <w:rsid w:val="007B643C"/>
    <w:rsid w:val="007B6A62"/>
    <w:rsid w:val="007B6E42"/>
    <w:rsid w:val="007B6ED0"/>
    <w:rsid w:val="007B7710"/>
    <w:rsid w:val="007B7AB6"/>
    <w:rsid w:val="007B7EF7"/>
    <w:rsid w:val="007C00F2"/>
    <w:rsid w:val="007C1A79"/>
    <w:rsid w:val="007C1DAD"/>
    <w:rsid w:val="007C3011"/>
    <w:rsid w:val="007C34CC"/>
    <w:rsid w:val="007C377D"/>
    <w:rsid w:val="007C3A67"/>
    <w:rsid w:val="007C42D0"/>
    <w:rsid w:val="007C43DD"/>
    <w:rsid w:val="007C4A1A"/>
    <w:rsid w:val="007C4C3F"/>
    <w:rsid w:val="007C4F59"/>
    <w:rsid w:val="007C528D"/>
    <w:rsid w:val="007C55E0"/>
    <w:rsid w:val="007C5FE5"/>
    <w:rsid w:val="007C61FA"/>
    <w:rsid w:val="007C6398"/>
    <w:rsid w:val="007C71A6"/>
    <w:rsid w:val="007D0BEB"/>
    <w:rsid w:val="007D0CF4"/>
    <w:rsid w:val="007D0FD8"/>
    <w:rsid w:val="007D1648"/>
    <w:rsid w:val="007D1A5C"/>
    <w:rsid w:val="007D256D"/>
    <w:rsid w:val="007D2B6C"/>
    <w:rsid w:val="007D2C71"/>
    <w:rsid w:val="007D3940"/>
    <w:rsid w:val="007D3DE8"/>
    <w:rsid w:val="007D54A3"/>
    <w:rsid w:val="007D610B"/>
    <w:rsid w:val="007D736A"/>
    <w:rsid w:val="007D7EB4"/>
    <w:rsid w:val="007D7F4F"/>
    <w:rsid w:val="007D7FFE"/>
    <w:rsid w:val="007E0152"/>
    <w:rsid w:val="007E0A3A"/>
    <w:rsid w:val="007E0DBF"/>
    <w:rsid w:val="007E10C8"/>
    <w:rsid w:val="007E1307"/>
    <w:rsid w:val="007E161F"/>
    <w:rsid w:val="007E1F8A"/>
    <w:rsid w:val="007E349F"/>
    <w:rsid w:val="007E366B"/>
    <w:rsid w:val="007E37CC"/>
    <w:rsid w:val="007E3D07"/>
    <w:rsid w:val="007E3F9F"/>
    <w:rsid w:val="007E4EED"/>
    <w:rsid w:val="007E561D"/>
    <w:rsid w:val="007E5B63"/>
    <w:rsid w:val="007E6127"/>
    <w:rsid w:val="007E612E"/>
    <w:rsid w:val="007E6CFD"/>
    <w:rsid w:val="007E6D08"/>
    <w:rsid w:val="007E7CB5"/>
    <w:rsid w:val="007E7FA1"/>
    <w:rsid w:val="007F01DB"/>
    <w:rsid w:val="007F02F6"/>
    <w:rsid w:val="007F15F9"/>
    <w:rsid w:val="007F1916"/>
    <w:rsid w:val="007F3974"/>
    <w:rsid w:val="007F4264"/>
    <w:rsid w:val="007F53CE"/>
    <w:rsid w:val="007F6354"/>
    <w:rsid w:val="007F67E7"/>
    <w:rsid w:val="007F6B61"/>
    <w:rsid w:val="00800F36"/>
    <w:rsid w:val="00801983"/>
    <w:rsid w:val="00801BFC"/>
    <w:rsid w:val="00801E3B"/>
    <w:rsid w:val="00803373"/>
    <w:rsid w:val="0080338D"/>
    <w:rsid w:val="00803403"/>
    <w:rsid w:val="008038A7"/>
    <w:rsid w:val="00803EF3"/>
    <w:rsid w:val="0080404E"/>
    <w:rsid w:val="008041FF"/>
    <w:rsid w:val="00804313"/>
    <w:rsid w:val="00804340"/>
    <w:rsid w:val="00804644"/>
    <w:rsid w:val="00804A64"/>
    <w:rsid w:val="00804A9D"/>
    <w:rsid w:val="00804D32"/>
    <w:rsid w:val="00804EDA"/>
    <w:rsid w:val="00804FBF"/>
    <w:rsid w:val="008058A6"/>
    <w:rsid w:val="00805961"/>
    <w:rsid w:val="00805B91"/>
    <w:rsid w:val="008060F4"/>
    <w:rsid w:val="00806437"/>
    <w:rsid w:val="008070FE"/>
    <w:rsid w:val="00807D6B"/>
    <w:rsid w:val="00807FD7"/>
    <w:rsid w:val="00807FF2"/>
    <w:rsid w:val="0081145F"/>
    <w:rsid w:val="0081179C"/>
    <w:rsid w:val="00812BBE"/>
    <w:rsid w:val="00813430"/>
    <w:rsid w:val="00813919"/>
    <w:rsid w:val="00813C79"/>
    <w:rsid w:val="00814215"/>
    <w:rsid w:val="008145DA"/>
    <w:rsid w:val="0081558F"/>
    <w:rsid w:val="00815BEE"/>
    <w:rsid w:val="00815D77"/>
    <w:rsid w:val="008163EA"/>
    <w:rsid w:val="0081685E"/>
    <w:rsid w:val="0081757D"/>
    <w:rsid w:val="0082096C"/>
    <w:rsid w:val="00820A88"/>
    <w:rsid w:val="00820B13"/>
    <w:rsid w:val="00820D48"/>
    <w:rsid w:val="00820D87"/>
    <w:rsid w:val="0082115A"/>
    <w:rsid w:val="0082149C"/>
    <w:rsid w:val="00821B1E"/>
    <w:rsid w:val="00821BE8"/>
    <w:rsid w:val="00821F96"/>
    <w:rsid w:val="00822799"/>
    <w:rsid w:val="0082285F"/>
    <w:rsid w:val="00824694"/>
    <w:rsid w:val="008250D4"/>
    <w:rsid w:val="008250FC"/>
    <w:rsid w:val="00825C82"/>
    <w:rsid w:val="008263A4"/>
    <w:rsid w:val="008265ED"/>
    <w:rsid w:val="00826C17"/>
    <w:rsid w:val="00827773"/>
    <w:rsid w:val="0082778D"/>
    <w:rsid w:val="0083025B"/>
    <w:rsid w:val="008305A6"/>
    <w:rsid w:val="008305B0"/>
    <w:rsid w:val="00830837"/>
    <w:rsid w:val="00830F1C"/>
    <w:rsid w:val="00831764"/>
    <w:rsid w:val="0083291E"/>
    <w:rsid w:val="00833403"/>
    <w:rsid w:val="0083349C"/>
    <w:rsid w:val="0083531B"/>
    <w:rsid w:val="008356F9"/>
    <w:rsid w:val="00836E09"/>
    <w:rsid w:val="00836E1A"/>
    <w:rsid w:val="00837093"/>
    <w:rsid w:val="008371D6"/>
    <w:rsid w:val="008372AA"/>
    <w:rsid w:val="00841762"/>
    <w:rsid w:val="00841891"/>
    <w:rsid w:val="00842B1C"/>
    <w:rsid w:val="00842FC6"/>
    <w:rsid w:val="0084323F"/>
    <w:rsid w:val="008437BE"/>
    <w:rsid w:val="008437F8"/>
    <w:rsid w:val="00843B56"/>
    <w:rsid w:val="0084410C"/>
    <w:rsid w:val="00844577"/>
    <w:rsid w:val="00844823"/>
    <w:rsid w:val="00845A68"/>
    <w:rsid w:val="00845F6C"/>
    <w:rsid w:val="008478CB"/>
    <w:rsid w:val="00850016"/>
    <w:rsid w:val="00851434"/>
    <w:rsid w:val="00851B79"/>
    <w:rsid w:val="00852753"/>
    <w:rsid w:val="008539EA"/>
    <w:rsid w:val="00855562"/>
    <w:rsid w:val="00855819"/>
    <w:rsid w:val="00860003"/>
    <w:rsid w:val="0086051F"/>
    <w:rsid w:val="00860B21"/>
    <w:rsid w:val="00860BF5"/>
    <w:rsid w:val="00861019"/>
    <w:rsid w:val="008614AD"/>
    <w:rsid w:val="00861A68"/>
    <w:rsid w:val="008626F5"/>
    <w:rsid w:val="00862C6E"/>
    <w:rsid w:val="00862CD1"/>
    <w:rsid w:val="00862CD8"/>
    <w:rsid w:val="008646AD"/>
    <w:rsid w:val="0086506F"/>
    <w:rsid w:val="00865606"/>
    <w:rsid w:val="00865621"/>
    <w:rsid w:val="00865AA3"/>
    <w:rsid w:val="00865E88"/>
    <w:rsid w:val="00867B13"/>
    <w:rsid w:val="0087040E"/>
    <w:rsid w:val="00871707"/>
    <w:rsid w:val="00871A24"/>
    <w:rsid w:val="00871E3D"/>
    <w:rsid w:val="008725D9"/>
    <w:rsid w:val="0087265E"/>
    <w:rsid w:val="00873344"/>
    <w:rsid w:val="00874501"/>
    <w:rsid w:val="00874BCE"/>
    <w:rsid w:val="00874F55"/>
    <w:rsid w:val="0087568A"/>
    <w:rsid w:val="00875C5A"/>
    <w:rsid w:val="008760A5"/>
    <w:rsid w:val="008769D8"/>
    <w:rsid w:val="00876A19"/>
    <w:rsid w:val="00881594"/>
    <w:rsid w:val="00881C95"/>
    <w:rsid w:val="008826DC"/>
    <w:rsid w:val="008828DC"/>
    <w:rsid w:val="00882B69"/>
    <w:rsid w:val="008835F0"/>
    <w:rsid w:val="00883E66"/>
    <w:rsid w:val="00884199"/>
    <w:rsid w:val="008849F2"/>
    <w:rsid w:val="00884A99"/>
    <w:rsid w:val="00884B12"/>
    <w:rsid w:val="008859E1"/>
    <w:rsid w:val="00885A62"/>
    <w:rsid w:val="00885BA0"/>
    <w:rsid w:val="008868DA"/>
    <w:rsid w:val="00886CD9"/>
    <w:rsid w:val="0088700D"/>
    <w:rsid w:val="008873DF"/>
    <w:rsid w:val="008876D4"/>
    <w:rsid w:val="00887C6E"/>
    <w:rsid w:val="00890C9E"/>
    <w:rsid w:val="00890F81"/>
    <w:rsid w:val="008913B7"/>
    <w:rsid w:val="00891962"/>
    <w:rsid w:val="008919E5"/>
    <w:rsid w:val="008920B5"/>
    <w:rsid w:val="00892FC2"/>
    <w:rsid w:val="00893C86"/>
    <w:rsid w:val="00894B73"/>
    <w:rsid w:val="008954CF"/>
    <w:rsid w:val="00895A3D"/>
    <w:rsid w:val="00895AB2"/>
    <w:rsid w:val="008A0BFC"/>
    <w:rsid w:val="008A0F3B"/>
    <w:rsid w:val="008A2992"/>
    <w:rsid w:val="008A457D"/>
    <w:rsid w:val="008A4B8C"/>
    <w:rsid w:val="008A5909"/>
    <w:rsid w:val="008A69D5"/>
    <w:rsid w:val="008A6D2C"/>
    <w:rsid w:val="008A6DE7"/>
    <w:rsid w:val="008A70A5"/>
    <w:rsid w:val="008A7431"/>
    <w:rsid w:val="008A746F"/>
    <w:rsid w:val="008A754C"/>
    <w:rsid w:val="008B0955"/>
    <w:rsid w:val="008B14D1"/>
    <w:rsid w:val="008B257D"/>
    <w:rsid w:val="008B2C40"/>
    <w:rsid w:val="008B2D12"/>
    <w:rsid w:val="008B4F6A"/>
    <w:rsid w:val="008B5452"/>
    <w:rsid w:val="008B5C94"/>
    <w:rsid w:val="008B5DC4"/>
    <w:rsid w:val="008B628F"/>
    <w:rsid w:val="008B6DE5"/>
    <w:rsid w:val="008B7235"/>
    <w:rsid w:val="008B7483"/>
    <w:rsid w:val="008B7BD0"/>
    <w:rsid w:val="008C0172"/>
    <w:rsid w:val="008C0277"/>
    <w:rsid w:val="008C06CD"/>
    <w:rsid w:val="008C0C78"/>
    <w:rsid w:val="008C16AF"/>
    <w:rsid w:val="008C1F03"/>
    <w:rsid w:val="008C2244"/>
    <w:rsid w:val="008C2E44"/>
    <w:rsid w:val="008C350F"/>
    <w:rsid w:val="008C3732"/>
    <w:rsid w:val="008C41FA"/>
    <w:rsid w:val="008C4B70"/>
    <w:rsid w:val="008C5414"/>
    <w:rsid w:val="008C5A1C"/>
    <w:rsid w:val="008C69AC"/>
    <w:rsid w:val="008C6B27"/>
    <w:rsid w:val="008C6CC4"/>
    <w:rsid w:val="008C74F3"/>
    <w:rsid w:val="008D08C1"/>
    <w:rsid w:val="008D0ED7"/>
    <w:rsid w:val="008D18AE"/>
    <w:rsid w:val="008D1B74"/>
    <w:rsid w:val="008D1C20"/>
    <w:rsid w:val="008D2A0F"/>
    <w:rsid w:val="008D2A46"/>
    <w:rsid w:val="008D3508"/>
    <w:rsid w:val="008D3775"/>
    <w:rsid w:val="008D38A0"/>
    <w:rsid w:val="008D411B"/>
    <w:rsid w:val="008D4690"/>
    <w:rsid w:val="008D4CEF"/>
    <w:rsid w:val="008D5898"/>
    <w:rsid w:val="008D5A96"/>
    <w:rsid w:val="008D607F"/>
    <w:rsid w:val="008D6855"/>
    <w:rsid w:val="008D720C"/>
    <w:rsid w:val="008D7C64"/>
    <w:rsid w:val="008E07A3"/>
    <w:rsid w:val="008E0826"/>
    <w:rsid w:val="008E0AA2"/>
    <w:rsid w:val="008E0ACA"/>
    <w:rsid w:val="008E0EDC"/>
    <w:rsid w:val="008E10E9"/>
    <w:rsid w:val="008E1404"/>
    <w:rsid w:val="008E1F2F"/>
    <w:rsid w:val="008E2269"/>
    <w:rsid w:val="008E2BD3"/>
    <w:rsid w:val="008E2C52"/>
    <w:rsid w:val="008E3426"/>
    <w:rsid w:val="008E3738"/>
    <w:rsid w:val="008E393B"/>
    <w:rsid w:val="008E4E9E"/>
    <w:rsid w:val="008E4EFF"/>
    <w:rsid w:val="008E5BB6"/>
    <w:rsid w:val="008E624E"/>
    <w:rsid w:val="008E6C53"/>
    <w:rsid w:val="008F026A"/>
    <w:rsid w:val="008F0380"/>
    <w:rsid w:val="008F0C74"/>
    <w:rsid w:val="008F1023"/>
    <w:rsid w:val="008F17A7"/>
    <w:rsid w:val="008F1D31"/>
    <w:rsid w:val="008F22C8"/>
    <w:rsid w:val="008F2E85"/>
    <w:rsid w:val="008F356A"/>
    <w:rsid w:val="008F364D"/>
    <w:rsid w:val="008F3F14"/>
    <w:rsid w:val="008F42A0"/>
    <w:rsid w:val="008F4398"/>
    <w:rsid w:val="008F4453"/>
    <w:rsid w:val="008F4504"/>
    <w:rsid w:val="008F493B"/>
    <w:rsid w:val="008F4BB2"/>
    <w:rsid w:val="008F4C8C"/>
    <w:rsid w:val="008F5666"/>
    <w:rsid w:val="008F6A32"/>
    <w:rsid w:val="008F6AE9"/>
    <w:rsid w:val="00900029"/>
    <w:rsid w:val="009008AA"/>
    <w:rsid w:val="00900D42"/>
    <w:rsid w:val="0090110B"/>
    <w:rsid w:val="00901BCB"/>
    <w:rsid w:val="00902A0D"/>
    <w:rsid w:val="00902BEC"/>
    <w:rsid w:val="00902D16"/>
    <w:rsid w:val="009030D7"/>
    <w:rsid w:val="00903F72"/>
    <w:rsid w:val="009044B2"/>
    <w:rsid w:val="00905A11"/>
    <w:rsid w:val="00905BAB"/>
    <w:rsid w:val="009101A1"/>
    <w:rsid w:val="009109A9"/>
    <w:rsid w:val="00911332"/>
    <w:rsid w:val="009114E3"/>
    <w:rsid w:val="009118F7"/>
    <w:rsid w:val="00911950"/>
    <w:rsid w:val="00912A13"/>
    <w:rsid w:val="00912ED3"/>
    <w:rsid w:val="00914D93"/>
    <w:rsid w:val="00916166"/>
    <w:rsid w:val="0091647E"/>
    <w:rsid w:val="00916842"/>
    <w:rsid w:val="00916B3A"/>
    <w:rsid w:val="009176AD"/>
    <w:rsid w:val="009208DF"/>
    <w:rsid w:val="009216F7"/>
    <w:rsid w:val="00921854"/>
    <w:rsid w:val="00921A29"/>
    <w:rsid w:val="00921F6C"/>
    <w:rsid w:val="0092343E"/>
    <w:rsid w:val="00923C57"/>
    <w:rsid w:val="00924744"/>
    <w:rsid w:val="00924F6E"/>
    <w:rsid w:val="009255E2"/>
    <w:rsid w:val="00926B07"/>
    <w:rsid w:val="00927038"/>
    <w:rsid w:val="00927198"/>
    <w:rsid w:val="009275CE"/>
    <w:rsid w:val="00927CE7"/>
    <w:rsid w:val="00927E9C"/>
    <w:rsid w:val="00927EAC"/>
    <w:rsid w:val="00930081"/>
    <w:rsid w:val="00930116"/>
    <w:rsid w:val="00930558"/>
    <w:rsid w:val="0093056A"/>
    <w:rsid w:val="0093061E"/>
    <w:rsid w:val="009310F2"/>
    <w:rsid w:val="00931241"/>
    <w:rsid w:val="0093169F"/>
    <w:rsid w:val="00933A49"/>
    <w:rsid w:val="00933EB5"/>
    <w:rsid w:val="00934140"/>
    <w:rsid w:val="00934EE1"/>
    <w:rsid w:val="00934FB6"/>
    <w:rsid w:val="00937CF8"/>
    <w:rsid w:val="00940381"/>
    <w:rsid w:val="0094091B"/>
    <w:rsid w:val="00940E94"/>
    <w:rsid w:val="00941B4A"/>
    <w:rsid w:val="0094393B"/>
    <w:rsid w:val="00943AA0"/>
    <w:rsid w:val="0094435E"/>
    <w:rsid w:val="00944948"/>
    <w:rsid w:val="009449FA"/>
    <w:rsid w:val="00945073"/>
    <w:rsid w:val="00945CF6"/>
    <w:rsid w:val="00946B0F"/>
    <w:rsid w:val="0094740E"/>
    <w:rsid w:val="00947D07"/>
    <w:rsid w:val="00950775"/>
    <w:rsid w:val="009509D5"/>
    <w:rsid w:val="00950CCA"/>
    <w:rsid w:val="00950CCF"/>
    <w:rsid w:val="00950E5F"/>
    <w:rsid w:val="0095141F"/>
    <w:rsid w:val="009522F8"/>
    <w:rsid w:val="0095289B"/>
    <w:rsid w:val="00952B1D"/>
    <w:rsid w:val="009530F3"/>
    <w:rsid w:val="009531FF"/>
    <w:rsid w:val="0095328B"/>
    <w:rsid w:val="0095328F"/>
    <w:rsid w:val="0095435E"/>
    <w:rsid w:val="00954F24"/>
    <w:rsid w:val="0095510D"/>
    <w:rsid w:val="009553E6"/>
    <w:rsid w:val="00955DF0"/>
    <w:rsid w:val="00956305"/>
    <w:rsid w:val="0095631A"/>
    <w:rsid w:val="0095654D"/>
    <w:rsid w:val="009565F1"/>
    <w:rsid w:val="0095670C"/>
    <w:rsid w:val="00957486"/>
    <w:rsid w:val="00957574"/>
    <w:rsid w:val="009608F8"/>
    <w:rsid w:val="00960A29"/>
    <w:rsid w:val="00962AA6"/>
    <w:rsid w:val="009631DA"/>
    <w:rsid w:val="00963622"/>
    <w:rsid w:val="0096382D"/>
    <w:rsid w:val="00963AED"/>
    <w:rsid w:val="00964372"/>
    <w:rsid w:val="00964BAA"/>
    <w:rsid w:val="009660C0"/>
    <w:rsid w:val="009663AA"/>
    <w:rsid w:val="0096644B"/>
    <w:rsid w:val="00967B78"/>
    <w:rsid w:val="009707D6"/>
    <w:rsid w:val="00971BF7"/>
    <w:rsid w:val="00971D8B"/>
    <w:rsid w:val="00972D26"/>
    <w:rsid w:val="009733BF"/>
    <w:rsid w:val="00973E9C"/>
    <w:rsid w:val="0097469F"/>
    <w:rsid w:val="00974873"/>
    <w:rsid w:val="00976C5B"/>
    <w:rsid w:val="00976DFE"/>
    <w:rsid w:val="00977373"/>
    <w:rsid w:val="0097779C"/>
    <w:rsid w:val="00977A4F"/>
    <w:rsid w:val="00980231"/>
    <w:rsid w:val="00980C09"/>
    <w:rsid w:val="00980C58"/>
    <w:rsid w:val="0098118F"/>
    <w:rsid w:val="009814E3"/>
    <w:rsid w:val="009816D1"/>
    <w:rsid w:val="0098181C"/>
    <w:rsid w:val="00981B05"/>
    <w:rsid w:val="009823E0"/>
    <w:rsid w:val="00982401"/>
    <w:rsid w:val="00982729"/>
    <w:rsid w:val="0098338F"/>
    <w:rsid w:val="00983A45"/>
    <w:rsid w:val="00984BA4"/>
    <w:rsid w:val="009853C5"/>
    <w:rsid w:val="00985867"/>
    <w:rsid w:val="00985DB6"/>
    <w:rsid w:val="00985E7D"/>
    <w:rsid w:val="009865EC"/>
    <w:rsid w:val="00986C91"/>
    <w:rsid w:val="00986D7F"/>
    <w:rsid w:val="009870D2"/>
    <w:rsid w:val="0099009D"/>
    <w:rsid w:val="0099018A"/>
    <w:rsid w:val="00990CD0"/>
    <w:rsid w:val="00990F3B"/>
    <w:rsid w:val="0099107A"/>
    <w:rsid w:val="009939CB"/>
    <w:rsid w:val="0099449D"/>
    <w:rsid w:val="00994829"/>
    <w:rsid w:val="009951D3"/>
    <w:rsid w:val="009953E2"/>
    <w:rsid w:val="0099552E"/>
    <w:rsid w:val="00995A57"/>
    <w:rsid w:val="00995DAB"/>
    <w:rsid w:val="00996F7E"/>
    <w:rsid w:val="0099747B"/>
    <w:rsid w:val="0099792E"/>
    <w:rsid w:val="009979D8"/>
    <w:rsid w:val="00997A4A"/>
    <w:rsid w:val="009A04AB"/>
    <w:rsid w:val="009A0E97"/>
    <w:rsid w:val="009A14AE"/>
    <w:rsid w:val="009A15F1"/>
    <w:rsid w:val="009A21CB"/>
    <w:rsid w:val="009A21F3"/>
    <w:rsid w:val="009A2951"/>
    <w:rsid w:val="009A2C0A"/>
    <w:rsid w:val="009A2E29"/>
    <w:rsid w:val="009A2E69"/>
    <w:rsid w:val="009A3DB3"/>
    <w:rsid w:val="009A4836"/>
    <w:rsid w:val="009A490A"/>
    <w:rsid w:val="009A529F"/>
    <w:rsid w:val="009A58C7"/>
    <w:rsid w:val="009A59DE"/>
    <w:rsid w:val="009A6DBA"/>
    <w:rsid w:val="009A6DDA"/>
    <w:rsid w:val="009A7109"/>
    <w:rsid w:val="009B0426"/>
    <w:rsid w:val="009B0513"/>
    <w:rsid w:val="009B0CE4"/>
    <w:rsid w:val="009B2919"/>
    <w:rsid w:val="009B2AC3"/>
    <w:rsid w:val="009B473A"/>
    <w:rsid w:val="009B479F"/>
    <w:rsid w:val="009B5151"/>
    <w:rsid w:val="009B5392"/>
    <w:rsid w:val="009B5703"/>
    <w:rsid w:val="009B5A13"/>
    <w:rsid w:val="009B5ADD"/>
    <w:rsid w:val="009B65A2"/>
    <w:rsid w:val="009B6D46"/>
    <w:rsid w:val="009B71DF"/>
    <w:rsid w:val="009B7F24"/>
    <w:rsid w:val="009C042A"/>
    <w:rsid w:val="009C0A3A"/>
    <w:rsid w:val="009C0A82"/>
    <w:rsid w:val="009C2294"/>
    <w:rsid w:val="009C32CD"/>
    <w:rsid w:val="009C43F8"/>
    <w:rsid w:val="009C57CD"/>
    <w:rsid w:val="009C5B6C"/>
    <w:rsid w:val="009C6F55"/>
    <w:rsid w:val="009C7743"/>
    <w:rsid w:val="009C7F58"/>
    <w:rsid w:val="009D0ABC"/>
    <w:rsid w:val="009D16BD"/>
    <w:rsid w:val="009D1997"/>
    <w:rsid w:val="009D2733"/>
    <w:rsid w:val="009D304A"/>
    <w:rsid w:val="009D42D7"/>
    <w:rsid w:val="009D4492"/>
    <w:rsid w:val="009D5703"/>
    <w:rsid w:val="009D70AB"/>
    <w:rsid w:val="009D7961"/>
    <w:rsid w:val="009D7FB5"/>
    <w:rsid w:val="009E01D8"/>
    <w:rsid w:val="009E0346"/>
    <w:rsid w:val="009E056B"/>
    <w:rsid w:val="009E0CED"/>
    <w:rsid w:val="009E0E6B"/>
    <w:rsid w:val="009E18C6"/>
    <w:rsid w:val="009E1D60"/>
    <w:rsid w:val="009E1E74"/>
    <w:rsid w:val="009E219A"/>
    <w:rsid w:val="009E24D0"/>
    <w:rsid w:val="009E2B13"/>
    <w:rsid w:val="009E3268"/>
    <w:rsid w:val="009E3273"/>
    <w:rsid w:val="009E3E85"/>
    <w:rsid w:val="009E44FB"/>
    <w:rsid w:val="009E6164"/>
    <w:rsid w:val="009E7BBA"/>
    <w:rsid w:val="009E7FE8"/>
    <w:rsid w:val="009F0310"/>
    <w:rsid w:val="009F095E"/>
    <w:rsid w:val="009F0C84"/>
    <w:rsid w:val="009F10F1"/>
    <w:rsid w:val="009F120A"/>
    <w:rsid w:val="009F2570"/>
    <w:rsid w:val="009F2A98"/>
    <w:rsid w:val="009F2D3C"/>
    <w:rsid w:val="009F2EE8"/>
    <w:rsid w:val="009F3D73"/>
    <w:rsid w:val="009F4BAF"/>
    <w:rsid w:val="009F5340"/>
    <w:rsid w:val="009F5B73"/>
    <w:rsid w:val="009F60AD"/>
    <w:rsid w:val="009F7579"/>
    <w:rsid w:val="009F7A03"/>
    <w:rsid w:val="009F7F9A"/>
    <w:rsid w:val="00A012B4"/>
    <w:rsid w:val="00A01705"/>
    <w:rsid w:val="00A01DF6"/>
    <w:rsid w:val="00A038FF"/>
    <w:rsid w:val="00A03F84"/>
    <w:rsid w:val="00A044AF"/>
    <w:rsid w:val="00A04B54"/>
    <w:rsid w:val="00A050DB"/>
    <w:rsid w:val="00A05EC3"/>
    <w:rsid w:val="00A070D2"/>
    <w:rsid w:val="00A076BE"/>
    <w:rsid w:val="00A07A2A"/>
    <w:rsid w:val="00A103BE"/>
    <w:rsid w:val="00A1088B"/>
    <w:rsid w:val="00A1153A"/>
    <w:rsid w:val="00A14C73"/>
    <w:rsid w:val="00A15170"/>
    <w:rsid w:val="00A152D9"/>
    <w:rsid w:val="00A157D8"/>
    <w:rsid w:val="00A1623D"/>
    <w:rsid w:val="00A17D44"/>
    <w:rsid w:val="00A2021C"/>
    <w:rsid w:val="00A2157E"/>
    <w:rsid w:val="00A219E6"/>
    <w:rsid w:val="00A21A62"/>
    <w:rsid w:val="00A21B29"/>
    <w:rsid w:val="00A22B8E"/>
    <w:rsid w:val="00A2317D"/>
    <w:rsid w:val="00A234CC"/>
    <w:rsid w:val="00A23849"/>
    <w:rsid w:val="00A239F6"/>
    <w:rsid w:val="00A23C49"/>
    <w:rsid w:val="00A24077"/>
    <w:rsid w:val="00A24238"/>
    <w:rsid w:val="00A24385"/>
    <w:rsid w:val="00A2445B"/>
    <w:rsid w:val="00A24775"/>
    <w:rsid w:val="00A2495C"/>
    <w:rsid w:val="00A249E0"/>
    <w:rsid w:val="00A24E43"/>
    <w:rsid w:val="00A25241"/>
    <w:rsid w:val="00A2582B"/>
    <w:rsid w:val="00A25BDD"/>
    <w:rsid w:val="00A25E24"/>
    <w:rsid w:val="00A27048"/>
    <w:rsid w:val="00A27179"/>
    <w:rsid w:val="00A27E1E"/>
    <w:rsid w:val="00A303BC"/>
    <w:rsid w:val="00A30720"/>
    <w:rsid w:val="00A30E8D"/>
    <w:rsid w:val="00A312DC"/>
    <w:rsid w:val="00A328AA"/>
    <w:rsid w:val="00A338AA"/>
    <w:rsid w:val="00A33EC4"/>
    <w:rsid w:val="00A347F4"/>
    <w:rsid w:val="00A3534C"/>
    <w:rsid w:val="00A35E48"/>
    <w:rsid w:val="00A36418"/>
    <w:rsid w:val="00A36F88"/>
    <w:rsid w:val="00A3715D"/>
    <w:rsid w:val="00A37367"/>
    <w:rsid w:val="00A40067"/>
    <w:rsid w:val="00A4028E"/>
    <w:rsid w:val="00A41643"/>
    <w:rsid w:val="00A41ACB"/>
    <w:rsid w:val="00A41F35"/>
    <w:rsid w:val="00A4241A"/>
    <w:rsid w:val="00A43A11"/>
    <w:rsid w:val="00A43B67"/>
    <w:rsid w:val="00A4483C"/>
    <w:rsid w:val="00A4527D"/>
    <w:rsid w:val="00A452F3"/>
    <w:rsid w:val="00A461EB"/>
    <w:rsid w:val="00A477A3"/>
    <w:rsid w:val="00A5035A"/>
    <w:rsid w:val="00A50B63"/>
    <w:rsid w:val="00A50C3C"/>
    <w:rsid w:val="00A5155E"/>
    <w:rsid w:val="00A519CB"/>
    <w:rsid w:val="00A51EFC"/>
    <w:rsid w:val="00A521D4"/>
    <w:rsid w:val="00A52587"/>
    <w:rsid w:val="00A52D35"/>
    <w:rsid w:val="00A53048"/>
    <w:rsid w:val="00A5377B"/>
    <w:rsid w:val="00A54B34"/>
    <w:rsid w:val="00A55706"/>
    <w:rsid w:val="00A55D0E"/>
    <w:rsid w:val="00A5631E"/>
    <w:rsid w:val="00A5712E"/>
    <w:rsid w:val="00A577F4"/>
    <w:rsid w:val="00A57C3A"/>
    <w:rsid w:val="00A57EC7"/>
    <w:rsid w:val="00A60213"/>
    <w:rsid w:val="00A606B0"/>
    <w:rsid w:val="00A60AB0"/>
    <w:rsid w:val="00A60F29"/>
    <w:rsid w:val="00A62E6E"/>
    <w:rsid w:val="00A6456A"/>
    <w:rsid w:val="00A646A7"/>
    <w:rsid w:val="00A64AEB"/>
    <w:rsid w:val="00A64BE6"/>
    <w:rsid w:val="00A65690"/>
    <w:rsid w:val="00A656EE"/>
    <w:rsid w:val="00A659F4"/>
    <w:rsid w:val="00A65B32"/>
    <w:rsid w:val="00A66AA7"/>
    <w:rsid w:val="00A671A0"/>
    <w:rsid w:val="00A6777A"/>
    <w:rsid w:val="00A67D20"/>
    <w:rsid w:val="00A701A4"/>
    <w:rsid w:val="00A701EA"/>
    <w:rsid w:val="00A703B2"/>
    <w:rsid w:val="00A70ABD"/>
    <w:rsid w:val="00A72096"/>
    <w:rsid w:val="00A7243A"/>
    <w:rsid w:val="00A72735"/>
    <w:rsid w:val="00A73404"/>
    <w:rsid w:val="00A742E5"/>
    <w:rsid w:val="00A745B4"/>
    <w:rsid w:val="00A74652"/>
    <w:rsid w:val="00A74BBB"/>
    <w:rsid w:val="00A74D11"/>
    <w:rsid w:val="00A7603D"/>
    <w:rsid w:val="00A8056B"/>
    <w:rsid w:val="00A80FAA"/>
    <w:rsid w:val="00A816E6"/>
    <w:rsid w:val="00A821E3"/>
    <w:rsid w:val="00A82395"/>
    <w:rsid w:val="00A82B8C"/>
    <w:rsid w:val="00A82DC4"/>
    <w:rsid w:val="00A83CD5"/>
    <w:rsid w:val="00A84B01"/>
    <w:rsid w:val="00A850C6"/>
    <w:rsid w:val="00A85913"/>
    <w:rsid w:val="00A86714"/>
    <w:rsid w:val="00A86BEC"/>
    <w:rsid w:val="00A86F30"/>
    <w:rsid w:val="00A86F3A"/>
    <w:rsid w:val="00A87243"/>
    <w:rsid w:val="00A874D1"/>
    <w:rsid w:val="00A87DA8"/>
    <w:rsid w:val="00A87F98"/>
    <w:rsid w:val="00A905E7"/>
    <w:rsid w:val="00A905FA"/>
    <w:rsid w:val="00A9073B"/>
    <w:rsid w:val="00A908C7"/>
    <w:rsid w:val="00A90E69"/>
    <w:rsid w:val="00A90EE6"/>
    <w:rsid w:val="00A91AD3"/>
    <w:rsid w:val="00A92D46"/>
    <w:rsid w:val="00A93D87"/>
    <w:rsid w:val="00A9426A"/>
    <w:rsid w:val="00A947FD"/>
    <w:rsid w:val="00A95357"/>
    <w:rsid w:val="00A953AE"/>
    <w:rsid w:val="00A974EE"/>
    <w:rsid w:val="00A978B8"/>
    <w:rsid w:val="00AA1102"/>
    <w:rsid w:val="00AA131D"/>
    <w:rsid w:val="00AA1C55"/>
    <w:rsid w:val="00AA2141"/>
    <w:rsid w:val="00AA27F3"/>
    <w:rsid w:val="00AA373A"/>
    <w:rsid w:val="00AA3C8F"/>
    <w:rsid w:val="00AA421B"/>
    <w:rsid w:val="00AA4D06"/>
    <w:rsid w:val="00AA5164"/>
    <w:rsid w:val="00AA5B18"/>
    <w:rsid w:val="00AA68C3"/>
    <w:rsid w:val="00AA6BE9"/>
    <w:rsid w:val="00AA6CB9"/>
    <w:rsid w:val="00AA6CF9"/>
    <w:rsid w:val="00AA71B7"/>
    <w:rsid w:val="00AB001B"/>
    <w:rsid w:val="00AB05B7"/>
    <w:rsid w:val="00AB0AA3"/>
    <w:rsid w:val="00AB0E3B"/>
    <w:rsid w:val="00AB1026"/>
    <w:rsid w:val="00AB2ED0"/>
    <w:rsid w:val="00AB3FE7"/>
    <w:rsid w:val="00AB4D08"/>
    <w:rsid w:val="00AB503E"/>
    <w:rsid w:val="00AB50AB"/>
    <w:rsid w:val="00AB6774"/>
    <w:rsid w:val="00AB6B71"/>
    <w:rsid w:val="00AB7277"/>
    <w:rsid w:val="00AB790E"/>
    <w:rsid w:val="00AC1BD6"/>
    <w:rsid w:val="00AC20D8"/>
    <w:rsid w:val="00AC54B3"/>
    <w:rsid w:val="00AC58D7"/>
    <w:rsid w:val="00AC66F5"/>
    <w:rsid w:val="00AC7102"/>
    <w:rsid w:val="00AC7378"/>
    <w:rsid w:val="00AC7543"/>
    <w:rsid w:val="00AC75B0"/>
    <w:rsid w:val="00AC7995"/>
    <w:rsid w:val="00AC79E4"/>
    <w:rsid w:val="00AC7AA9"/>
    <w:rsid w:val="00AC7EEB"/>
    <w:rsid w:val="00AD00CE"/>
    <w:rsid w:val="00AD0177"/>
    <w:rsid w:val="00AD02A4"/>
    <w:rsid w:val="00AD07ED"/>
    <w:rsid w:val="00AD0D18"/>
    <w:rsid w:val="00AD0E47"/>
    <w:rsid w:val="00AD1B52"/>
    <w:rsid w:val="00AD2878"/>
    <w:rsid w:val="00AD2E55"/>
    <w:rsid w:val="00AD32E7"/>
    <w:rsid w:val="00AD39EE"/>
    <w:rsid w:val="00AD5516"/>
    <w:rsid w:val="00AD5646"/>
    <w:rsid w:val="00AD56C2"/>
    <w:rsid w:val="00AD57B4"/>
    <w:rsid w:val="00AD6699"/>
    <w:rsid w:val="00AD741D"/>
    <w:rsid w:val="00AD773A"/>
    <w:rsid w:val="00AD793C"/>
    <w:rsid w:val="00AD7AE7"/>
    <w:rsid w:val="00AD7FE8"/>
    <w:rsid w:val="00AE02D9"/>
    <w:rsid w:val="00AE2511"/>
    <w:rsid w:val="00AE2A21"/>
    <w:rsid w:val="00AE2A38"/>
    <w:rsid w:val="00AE2A74"/>
    <w:rsid w:val="00AE2C64"/>
    <w:rsid w:val="00AE2EDB"/>
    <w:rsid w:val="00AE379B"/>
    <w:rsid w:val="00AE380B"/>
    <w:rsid w:val="00AE48DE"/>
    <w:rsid w:val="00AE4912"/>
    <w:rsid w:val="00AE4E8D"/>
    <w:rsid w:val="00AE5ADC"/>
    <w:rsid w:val="00AE61FD"/>
    <w:rsid w:val="00AE64F9"/>
    <w:rsid w:val="00AE7E87"/>
    <w:rsid w:val="00AF0741"/>
    <w:rsid w:val="00AF0D1E"/>
    <w:rsid w:val="00AF1A9A"/>
    <w:rsid w:val="00AF1D13"/>
    <w:rsid w:val="00AF202B"/>
    <w:rsid w:val="00AF2176"/>
    <w:rsid w:val="00AF2566"/>
    <w:rsid w:val="00AF2FE9"/>
    <w:rsid w:val="00AF3241"/>
    <w:rsid w:val="00AF3BDC"/>
    <w:rsid w:val="00AF4486"/>
    <w:rsid w:val="00AF51D6"/>
    <w:rsid w:val="00AF61D0"/>
    <w:rsid w:val="00AF6940"/>
    <w:rsid w:val="00AF7081"/>
    <w:rsid w:val="00AF78D6"/>
    <w:rsid w:val="00B00275"/>
    <w:rsid w:val="00B027E0"/>
    <w:rsid w:val="00B02970"/>
    <w:rsid w:val="00B02B51"/>
    <w:rsid w:val="00B02E10"/>
    <w:rsid w:val="00B03278"/>
    <w:rsid w:val="00B03B9E"/>
    <w:rsid w:val="00B03E99"/>
    <w:rsid w:val="00B03FF6"/>
    <w:rsid w:val="00B041C2"/>
    <w:rsid w:val="00B04D04"/>
    <w:rsid w:val="00B05786"/>
    <w:rsid w:val="00B06986"/>
    <w:rsid w:val="00B071C8"/>
    <w:rsid w:val="00B07210"/>
    <w:rsid w:val="00B10065"/>
    <w:rsid w:val="00B10CD3"/>
    <w:rsid w:val="00B113E7"/>
    <w:rsid w:val="00B115F1"/>
    <w:rsid w:val="00B12244"/>
    <w:rsid w:val="00B122BC"/>
    <w:rsid w:val="00B12968"/>
    <w:rsid w:val="00B12E7A"/>
    <w:rsid w:val="00B13640"/>
    <w:rsid w:val="00B138D7"/>
    <w:rsid w:val="00B13BF7"/>
    <w:rsid w:val="00B13F7E"/>
    <w:rsid w:val="00B14066"/>
    <w:rsid w:val="00B150A4"/>
    <w:rsid w:val="00B15AD4"/>
    <w:rsid w:val="00B15B84"/>
    <w:rsid w:val="00B16208"/>
    <w:rsid w:val="00B16D1F"/>
    <w:rsid w:val="00B20106"/>
    <w:rsid w:val="00B20108"/>
    <w:rsid w:val="00B2078B"/>
    <w:rsid w:val="00B20BAA"/>
    <w:rsid w:val="00B20FA6"/>
    <w:rsid w:val="00B2287A"/>
    <w:rsid w:val="00B22884"/>
    <w:rsid w:val="00B241FE"/>
    <w:rsid w:val="00B2425D"/>
    <w:rsid w:val="00B2486C"/>
    <w:rsid w:val="00B2513B"/>
    <w:rsid w:val="00B253E5"/>
    <w:rsid w:val="00B25C94"/>
    <w:rsid w:val="00B27BD4"/>
    <w:rsid w:val="00B27D80"/>
    <w:rsid w:val="00B3062A"/>
    <w:rsid w:val="00B30A27"/>
    <w:rsid w:val="00B3115B"/>
    <w:rsid w:val="00B31719"/>
    <w:rsid w:val="00B323F6"/>
    <w:rsid w:val="00B32494"/>
    <w:rsid w:val="00B329DD"/>
    <w:rsid w:val="00B330A1"/>
    <w:rsid w:val="00B3380A"/>
    <w:rsid w:val="00B33D4C"/>
    <w:rsid w:val="00B33E3C"/>
    <w:rsid w:val="00B344DB"/>
    <w:rsid w:val="00B34933"/>
    <w:rsid w:val="00B34AD1"/>
    <w:rsid w:val="00B3525E"/>
    <w:rsid w:val="00B352C2"/>
    <w:rsid w:val="00B35396"/>
    <w:rsid w:val="00B369A8"/>
    <w:rsid w:val="00B36F0A"/>
    <w:rsid w:val="00B36F2F"/>
    <w:rsid w:val="00B37670"/>
    <w:rsid w:val="00B37B35"/>
    <w:rsid w:val="00B40141"/>
    <w:rsid w:val="00B40187"/>
    <w:rsid w:val="00B4030C"/>
    <w:rsid w:val="00B42033"/>
    <w:rsid w:val="00B422BC"/>
    <w:rsid w:val="00B42C61"/>
    <w:rsid w:val="00B42D4C"/>
    <w:rsid w:val="00B44340"/>
    <w:rsid w:val="00B444F5"/>
    <w:rsid w:val="00B44C38"/>
    <w:rsid w:val="00B45280"/>
    <w:rsid w:val="00B453E7"/>
    <w:rsid w:val="00B4600C"/>
    <w:rsid w:val="00B46878"/>
    <w:rsid w:val="00B47BDA"/>
    <w:rsid w:val="00B47E3C"/>
    <w:rsid w:val="00B47F5C"/>
    <w:rsid w:val="00B500AF"/>
    <w:rsid w:val="00B502D3"/>
    <w:rsid w:val="00B51403"/>
    <w:rsid w:val="00B5188C"/>
    <w:rsid w:val="00B51FCB"/>
    <w:rsid w:val="00B52DFF"/>
    <w:rsid w:val="00B53C40"/>
    <w:rsid w:val="00B53FAE"/>
    <w:rsid w:val="00B541EC"/>
    <w:rsid w:val="00B54B3F"/>
    <w:rsid w:val="00B55306"/>
    <w:rsid w:val="00B55F88"/>
    <w:rsid w:val="00B56F25"/>
    <w:rsid w:val="00B5703F"/>
    <w:rsid w:val="00B571BD"/>
    <w:rsid w:val="00B572DA"/>
    <w:rsid w:val="00B5756B"/>
    <w:rsid w:val="00B5791E"/>
    <w:rsid w:val="00B603E6"/>
    <w:rsid w:val="00B6289E"/>
    <w:rsid w:val="00B628B2"/>
    <w:rsid w:val="00B62D1C"/>
    <w:rsid w:val="00B62EB2"/>
    <w:rsid w:val="00B6341E"/>
    <w:rsid w:val="00B638AD"/>
    <w:rsid w:val="00B639F4"/>
    <w:rsid w:val="00B63EB8"/>
    <w:rsid w:val="00B6403B"/>
    <w:rsid w:val="00B644EC"/>
    <w:rsid w:val="00B64B9E"/>
    <w:rsid w:val="00B64CF0"/>
    <w:rsid w:val="00B65192"/>
    <w:rsid w:val="00B652C4"/>
    <w:rsid w:val="00B6538D"/>
    <w:rsid w:val="00B656B7"/>
    <w:rsid w:val="00B65974"/>
    <w:rsid w:val="00B66300"/>
    <w:rsid w:val="00B66746"/>
    <w:rsid w:val="00B66E77"/>
    <w:rsid w:val="00B675E7"/>
    <w:rsid w:val="00B678B8"/>
    <w:rsid w:val="00B67D82"/>
    <w:rsid w:val="00B67F8B"/>
    <w:rsid w:val="00B70105"/>
    <w:rsid w:val="00B70628"/>
    <w:rsid w:val="00B7062D"/>
    <w:rsid w:val="00B716D2"/>
    <w:rsid w:val="00B71E13"/>
    <w:rsid w:val="00B72210"/>
    <w:rsid w:val="00B734F4"/>
    <w:rsid w:val="00B7357B"/>
    <w:rsid w:val="00B736DC"/>
    <w:rsid w:val="00B73DD5"/>
    <w:rsid w:val="00B74195"/>
    <w:rsid w:val="00B74617"/>
    <w:rsid w:val="00B759D6"/>
    <w:rsid w:val="00B764EA"/>
    <w:rsid w:val="00B769FE"/>
    <w:rsid w:val="00B77434"/>
    <w:rsid w:val="00B77439"/>
    <w:rsid w:val="00B77D40"/>
    <w:rsid w:val="00B806EB"/>
    <w:rsid w:val="00B81849"/>
    <w:rsid w:val="00B82295"/>
    <w:rsid w:val="00B833DE"/>
    <w:rsid w:val="00B83C75"/>
    <w:rsid w:val="00B83EA8"/>
    <w:rsid w:val="00B846FC"/>
    <w:rsid w:val="00B8598C"/>
    <w:rsid w:val="00B85CF8"/>
    <w:rsid w:val="00B85F29"/>
    <w:rsid w:val="00B8687A"/>
    <w:rsid w:val="00B86DA6"/>
    <w:rsid w:val="00B86E82"/>
    <w:rsid w:val="00B9011C"/>
    <w:rsid w:val="00B90502"/>
    <w:rsid w:val="00B91310"/>
    <w:rsid w:val="00B91A63"/>
    <w:rsid w:val="00B91C98"/>
    <w:rsid w:val="00B92315"/>
    <w:rsid w:val="00B934F4"/>
    <w:rsid w:val="00B93569"/>
    <w:rsid w:val="00B93889"/>
    <w:rsid w:val="00B943CC"/>
    <w:rsid w:val="00B94B37"/>
    <w:rsid w:val="00B95A85"/>
    <w:rsid w:val="00B964C2"/>
    <w:rsid w:val="00B96976"/>
    <w:rsid w:val="00B96A82"/>
    <w:rsid w:val="00B96D57"/>
    <w:rsid w:val="00B97BE0"/>
    <w:rsid w:val="00B97E9F"/>
    <w:rsid w:val="00BA00B4"/>
    <w:rsid w:val="00BA0457"/>
    <w:rsid w:val="00BA06DA"/>
    <w:rsid w:val="00BA0B4A"/>
    <w:rsid w:val="00BA1E1D"/>
    <w:rsid w:val="00BA1F87"/>
    <w:rsid w:val="00BA2420"/>
    <w:rsid w:val="00BA46F4"/>
    <w:rsid w:val="00BA6081"/>
    <w:rsid w:val="00BA6177"/>
    <w:rsid w:val="00BA6AD8"/>
    <w:rsid w:val="00BA6E79"/>
    <w:rsid w:val="00BA6FCE"/>
    <w:rsid w:val="00BA7034"/>
    <w:rsid w:val="00BA72BA"/>
    <w:rsid w:val="00BB0085"/>
    <w:rsid w:val="00BB10F9"/>
    <w:rsid w:val="00BB12BD"/>
    <w:rsid w:val="00BB3C22"/>
    <w:rsid w:val="00BB3C4F"/>
    <w:rsid w:val="00BB3D7D"/>
    <w:rsid w:val="00BB4112"/>
    <w:rsid w:val="00BB416E"/>
    <w:rsid w:val="00BB41D2"/>
    <w:rsid w:val="00BB46A4"/>
    <w:rsid w:val="00BB4E24"/>
    <w:rsid w:val="00BB540E"/>
    <w:rsid w:val="00BB5E80"/>
    <w:rsid w:val="00BB61D5"/>
    <w:rsid w:val="00BB644D"/>
    <w:rsid w:val="00BB7389"/>
    <w:rsid w:val="00BB7895"/>
    <w:rsid w:val="00BC0556"/>
    <w:rsid w:val="00BC088D"/>
    <w:rsid w:val="00BC0B89"/>
    <w:rsid w:val="00BC1232"/>
    <w:rsid w:val="00BC23EA"/>
    <w:rsid w:val="00BC2C4D"/>
    <w:rsid w:val="00BC35F5"/>
    <w:rsid w:val="00BC362D"/>
    <w:rsid w:val="00BC40EA"/>
    <w:rsid w:val="00BC4934"/>
    <w:rsid w:val="00BC4A6B"/>
    <w:rsid w:val="00BC5239"/>
    <w:rsid w:val="00BC57B3"/>
    <w:rsid w:val="00BC60D0"/>
    <w:rsid w:val="00BC62F9"/>
    <w:rsid w:val="00BC649F"/>
    <w:rsid w:val="00BC750F"/>
    <w:rsid w:val="00BC7758"/>
    <w:rsid w:val="00BC7844"/>
    <w:rsid w:val="00BC7B41"/>
    <w:rsid w:val="00BD005B"/>
    <w:rsid w:val="00BD0A5B"/>
    <w:rsid w:val="00BD0B7D"/>
    <w:rsid w:val="00BD18D1"/>
    <w:rsid w:val="00BD194D"/>
    <w:rsid w:val="00BD1B3B"/>
    <w:rsid w:val="00BD20F7"/>
    <w:rsid w:val="00BD2C93"/>
    <w:rsid w:val="00BD4965"/>
    <w:rsid w:val="00BD5765"/>
    <w:rsid w:val="00BD5879"/>
    <w:rsid w:val="00BD5B3A"/>
    <w:rsid w:val="00BD5B7A"/>
    <w:rsid w:val="00BD682E"/>
    <w:rsid w:val="00BD6BA7"/>
    <w:rsid w:val="00BD6CCD"/>
    <w:rsid w:val="00BD7597"/>
    <w:rsid w:val="00BE0481"/>
    <w:rsid w:val="00BE0973"/>
    <w:rsid w:val="00BE09B6"/>
    <w:rsid w:val="00BE102F"/>
    <w:rsid w:val="00BE18C0"/>
    <w:rsid w:val="00BE2103"/>
    <w:rsid w:val="00BE330A"/>
    <w:rsid w:val="00BE3697"/>
    <w:rsid w:val="00BE4921"/>
    <w:rsid w:val="00BE4B75"/>
    <w:rsid w:val="00BE52E2"/>
    <w:rsid w:val="00BE55B3"/>
    <w:rsid w:val="00BE5AF0"/>
    <w:rsid w:val="00BE6B53"/>
    <w:rsid w:val="00BE72DE"/>
    <w:rsid w:val="00BF08EE"/>
    <w:rsid w:val="00BF1CA2"/>
    <w:rsid w:val="00BF224A"/>
    <w:rsid w:val="00BF2876"/>
    <w:rsid w:val="00BF2DFB"/>
    <w:rsid w:val="00BF2FBA"/>
    <w:rsid w:val="00BF3C97"/>
    <w:rsid w:val="00BF3F03"/>
    <w:rsid w:val="00BF4082"/>
    <w:rsid w:val="00BF465A"/>
    <w:rsid w:val="00BF4E91"/>
    <w:rsid w:val="00BF51CC"/>
    <w:rsid w:val="00BF5F78"/>
    <w:rsid w:val="00BF648A"/>
    <w:rsid w:val="00BF69F5"/>
    <w:rsid w:val="00C00401"/>
    <w:rsid w:val="00C006EB"/>
    <w:rsid w:val="00C018C2"/>
    <w:rsid w:val="00C02779"/>
    <w:rsid w:val="00C0342C"/>
    <w:rsid w:val="00C0388C"/>
    <w:rsid w:val="00C04565"/>
    <w:rsid w:val="00C04973"/>
    <w:rsid w:val="00C04E5C"/>
    <w:rsid w:val="00C05158"/>
    <w:rsid w:val="00C05624"/>
    <w:rsid w:val="00C06171"/>
    <w:rsid w:val="00C06653"/>
    <w:rsid w:val="00C066D2"/>
    <w:rsid w:val="00C07185"/>
    <w:rsid w:val="00C07389"/>
    <w:rsid w:val="00C07652"/>
    <w:rsid w:val="00C07887"/>
    <w:rsid w:val="00C100BB"/>
    <w:rsid w:val="00C10812"/>
    <w:rsid w:val="00C11948"/>
    <w:rsid w:val="00C12459"/>
    <w:rsid w:val="00C12E25"/>
    <w:rsid w:val="00C13237"/>
    <w:rsid w:val="00C13A62"/>
    <w:rsid w:val="00C15468"/>
    <w:rsid w:val="00C159B4"/>
    <w:rsid w:val="00C15ADA"/>
    <w:rsid w:val="00C15F5D"/>
    <w:rsid w:val="00C165C3"/>
    <w:rsid w:val="00C16772"/>
    <w:rsid w:val="00C1684A"/>
    <w:rsid w:val="00C16B8D"/>
    <w:rsid w:val="00C16EA8"/>
    <w:rsid w:val="00C170AE"/>
    <w:rsid w:val="00C17288"/>
    <w:rsid w:val="00C20038"/>
    <w:rsid w:val="00C20134"/>
    <w:rsid w:val="00C20C07"/>
    <w:rsid w:val="00C20EF2"/>
    <w:rsid w:val="00C213C6"/>
    <w:rsid w:val="00C21683"/>
    <w:rsid w:val="00C221A0"/>
    <w:rsid w:val="00C2241E"/>
    <w:rsid w:val="00C22869"/>
    <w:rsid w:val="00C230AF"/>
    <w:rsid w:val="00C24DCA"/>
    <w:rsid w:val="00C252CA"/>
    <w:rsid w:val="00C2594D"/>
    <w:rsid w:val="00C25E16"/>
    <w:rsid w:val="00C2622C"/>
    <w:rsid w:val="00C2624E"/>
    <w:rsid w:val="00C2719B"/>
    <w:rsid w:val="00C27C42"/>
    <w:rsid w:val="00C30DFE"/>
    <w:rsid w:val="00C30F3D"/>
    <w:rsid w:val="00C32829"/>
    <w:rsid w:val="00C3306D"/>
    <w:rsid w:val="00C330CF"/>
    <w:rsid w:val="00C33818"/>
    <w:rsid w:val="00C33E10"/>
    <w:rsid w:val="00C342E2"/>
    <w:rsid w:val="00C3435D"/>
    <w:rsid w:val="00C360E4"/>
    <w:rsid w:val="00C36394"/>
    <w:rsid w:val="00C366B9"/>
    <w:rsid w:val="00C36C0A"/>
    <w:rsid w:val="00C36CDB"/>
    <w:rsid w:val="00C36DBC"/>
    <w:rsid w:val="00C36EE4"/>
    <w:rsid w:val="00C3758F"/>
    <w:rsid w:val="00C3769E"/>
    <w:rsid w:val="00C40D6B"/>
    <w:rsid w:val="00C43354"/>
    <w:rsid w:val="00C43B5B"/>
    <w:rsid w:val="00C43EB4"/>
    <w:rsid w:val="00C44612"/>
    <w:rsid w:val="00C44679"/>
    <w:rsid w:val="00C45232"/>
    <w:rsid w:val="00C4586A"/>
    <w:rsid w:val="00C45B82"/>
    <w:rsid w:val="00C45C9D"/>
    <w:rsid w:val="00C45D33"/>
    <w:rsid w:val="00C46215"/>
    <w:rsid w:val="00C46D79"/>
    <w:rsid w:val="00C47084"/>
    <w:rsid w:val="00C50B8D"/>
    <w:rsid w:val="00C51E6E"/>
    <w:rsid w:val="00C5211D"/>
    <w:rsid w:val="00C52D00"/>
    <w:rsid w:val="00C53E87"/>
    <w:rsid w:val="00C5416D"/>
    <w:rsid w:val="00C54505"/>
    <w:rsid w:val="00C547DD"/>
    <w:rsid w:val="00C551FA"/>
    <w:rsid w:val="00C55318"/>
    <w:rsid w:val="00C56777"/>
    <w:rsid w:val="00C56B13"/>
    <w:rsid w:val="00C57071"/>
    <w:rsid w:val="00C571FF"/>
    <w:rsid w:val="00C57802"/>
    <w:rsid w:val="00C57F3D"/>
    <w:rsid w:val="00C604CF"/>
    <w:rsid w:val="00C60A19"/>
    <w:rsid w:val="00C6104B"/>
    <w:rsid w:val="00C61357"/>
    <w:rsid w:val="00C625A8"/>
    <w:rsid w:val="00C62C6C"/>
    <w:rsid w:val="00C63866"/>
    <w:rsid w:val="00C63C2D"/>
    <w:rsid w:val="00C63D6F"/>
    <w:rsid w:val="00C63FE2"/>
    <w:rsid w:val="00C64141"/>
    <w:rsid w:val="00C643C4"/>
    <w:rsid w:val="00C64585"/>
    <w:rsid w:val="00C64BDA"/>
    <w:rsid w:val="00C64DB3"/>
    <w:rsid w:val="00C6580B"/>
    <w:rsid w:val="00C6649B"/>
    <w:rsid w:val="00C6685D"/>
    <w:rsid w:val="00C66D39"/>
    <w:rsid w:val="00C67119"/>
    <w:rsid w:val="00C6713E"/>
    <w:rsid w:val="00C6764B"/>
    <w:rsid w:val="00C67A06"/>
    <w:rsid w:val="00C67B85"/>
    <w:rsid w:val="00C7001B"/>
    <w:rsid w:val="00C70027"/>
    <w:rsid w:val="00C70239"/>
    <w:rsid w:val="00C710A8"/>
    <w:rsid w:val="00C71366"/>
    <w:rsid w:val="00C713EC"/>
    <w:rsid w:val="00C7170C"/>
    <w:rsid w:val="00C72C89"/>
    <w:rsid w:val="00C72D59"/>
    <w:rsid w:val="00C731EE"/>
    <w:rsid w:val="00C732DF"/>
    <w:rsid w:val="00C73843"/>
    <w:rsid w:val="00C738BB"/>
    <w:rsid w:val="00C73979"/>
    <w:rsid w:val="00C73D04"/>
    <w:rsid w:val="00C73E6C"/>
    <w:rsid w:val="00C75F9F"/>
    <w:rsid w:val="00C7703B"/>
    <w:rsid w:val="00C778D6"/>
    <w:rsid w:val="00C77CD1"/>
    <w:rsid w:val="00C802ED"/>
    <w:rsid w:val="00C8098D"/>
    <w:rsid w:val="00C80BB9"/>
    <w:rsid w:val="00C80E8C"/>
    <w:rsid w:val="00C81465"/>
    <w:rsid w:val="00C81844"/>
    <w:rsid w:val="00C81E77"/>
    <w:rsid w:val="00C82035"/>
    <w:rsid w:val="00C823D9"/>
    <w:rsid w:val="00C83617"/>
    <w:rsid w:val="00C83BF9"/>
    <w:rsid w:val="00C849B1"/>
    <w:rsid w:val="00C84FC2"/>
    <w:rsid w:val="00C85BAD"/>
    <w:rsid w:val="00C85E51"/>
    <w:rsid w:val="00C86370"/>
    <w:rsid w:val="00C86427"/>
    <w:rsid w:val="00C87410"/>
    <w:rsid w:val="00C8778D"/>
    <w:rsid w:val="00C8783A"/>
    <w:rsid w:val="00C94580"/>
    <w:rsid w:val="00C945DC"/>
    <w:rsid w:val="00C949D3"/>
    <w:rsid w:val="00C952E8"/>
    <w:rsid w:val="00C95B9E"/>
    <w:rsid w:val="00C95D4D"/>
    <w:rsid w:val="00C95DDE"/>
    <w:rsid w:val="00C95E9B"/>
    <w:rsid w:val="00C9638D"/>
    <w:rsid w:val="00C9692A"/>
    <w:rsid w:val="00C9702A"/>
    <w:rsid w:val="00C9757E"/>
    <w:rsid w:val="00CA000B"/>
    <w:rsid w:val="00CA0C0F"/>
    <w:rsid w:val="00CA0C88"/>
    <w:rsid w:val="00CA29D4"/>
    <w:rsid w:val="00CA3E02"/>
    <w:rsid w:val="00CA3EB1"/>
    <w:rsid w:val="00CA4491"/>
    <w:rsid w:val="00CA4D25"/>
    <w:rsid w:val="00CA5355"/>
    <w:rsid w:val="00CA569B"/>
    <w:rsid w:val="00CA56B4"/>
    <w:rsid w:val="00CA590F"/>
    <w:rsid w:val="00CA60DF"/>
    <w:rsid w:val="00CA629B"/>
    <w:rsid w:val="00CA761E"/>
    <w:rsid w:val="00CA7760"/>
    <w:rsid w:val="00CA7DCB"/>
    <w:rsid w:val="00CB0B49"/>
    <w:rsid w:val="00CB1335"/>
    <w:rsid w:val="00CB1529"/>
    <w:rsid w:val="00CB16C4"/>
    <w:rsid w:val="00CB31BD"/>
    <w:rsid w:val="00CB3B29"/>
    <w:rsid w:val="00CB55FC"/>
    <w:rsid w:val="00CB659C"/>
    <w:rsid w:val="00CB7535"/>
    <w:rsid w:val="00CB7729"/>
    <w:rsid w:val="00CC12D2"/>
    <w:rsid w:val="00CC13BA"/>
    <w:rsid w:val="00CC178D"/>
    <w:rsid w:val="00CC1C4D"/>
    <w:rsid w:val="00CC1EA3"/>
    <w:rsid w:val="00CC2D0E"/>
    <w:rsid w:val="00CC2EB3"/>
    <w:rsid w:val="00CC35FD"/>
    <w:rsid w:val="00CC41D4"/>
    <w:rsid w:val="00CC4FE7"/>
    <w:rsid w:val="00CC5086"/>
    <w:rsid w:val="00CC51B5"/>
    <w:rsid w:val="00CC5458"/>
    <w:rsid w:val="00CC55BA"/>
    <w:rsid w:val="00CC5E57"/>
    <w:rsid w:val="00CC5EC6"/>
    <w:rsid w:val="00CC6515"/>
    <w:rsid w:val="00CC7A62"/>
    <w:rsid w:val="00CD0097"/>
    <w:rsid w:val="00CD00BA"/>
    <w:rsid w:val="00CD0AED"/>
    <w:rsid w:val="00CD0D9A"/>
    <w:rsid w:val="00CD1C3A"/>
    <w:rsid w:val="00CD1EC8"/>
    <w:rsid w:val="00CD234A"/>
    <w:rsid w:val="00CD3017"/>
    <w:rsid w:val="00CD399D"/>
    <w:rsid w:val="00CD4772"/>
    <w:rsid w:val="00CD532E"/>
    <w:rsid w:val="00CE062C"/>
    <w:rsid w:val="00CE0ED5"/>
    <w:rsid w:val="00CE1295"/>
    <w:rsid w:val="00CE1C5C"/>
    <w:rsid w:val="00CE2158"/>
    <w:rsid w:val="00CE33D8"/>
    <w:rsid w:val="00CE368F"/>
    <w:rsid w:val="00CE4295"/>
    <w:rsid w:val="00CE56DD"/>
    <w:rsid w:val="00CE575D"/>
    <w:rsid w:val="00CE5BF8"/>
    <w:rsid w:val="00CE6A95"/>
    <w:rsid w:val="00CE6D55"/>
    <w:rsid w:val="00CE72D1"/>
    <w:rsid w:val="00CE790F"/>
    <w:rsid w:val="00CF06F6"/>
    <w:rsid w:val="00CF08B9"/>
    <w:rsid w:val="00CF0ECD"/>
    <w:rsid w:val="00CF1974"/>
    <w:rsid w:val="00CF291C"/>
    <w:rsid w:val="00CF3246"/>
    <w:rsid w:val="00CF3A77"/>
    <w:rsid w:val="00CF4D09"/>
    <w:rsid w:val="00CF4D23"/>
    <w:rsid w:val="00CF4DFB"/>
    <w:rsid w:val="00CF56CF"/>
    <w:rsid w:val="00CF65A3"/>
    <w:rsid w:val="00CF6735"/>
    <w:rsid w:val="00CF6C62"/>
    <w:rsid w:val="00D00589"/>
    <w:rsid w:val="00D01C16"/>
    <w:rsid w:val="00D01C6A"/>
    <w:rsid w:val="00D021C4"/>
    <w:rsid w:val="00D0234C"/>
    <w:rsid w:val="00D02BEE"/>
    <w:rsid w:val="00D02C75"/>
    <w:rsid w:val="00D03BF7"/>
    <w:rsid w:val="00D05496"/>
    <w:rsid w:val="00D05AC5"/>
    <w:rsid w:val="00D05EAD"/>
    <w:rsid w:val="00D06956"/>
    <w:rsid w:val="00D07A45"/>
    <w:rsid w:val="00D103A7"/>
    <w:rsid w:val="00D10AF6"/>
    <w:rsid w:val="00D10D2A"/>
    <w:rsid w:val="00D113E4"/>
    <w:rsid w:val="00D11DCD"/>
    <w:rsid w:val="00D121F9"/>
    <w:rsid w:val="00D128DA"/>
    <w:rsid w:val="00D12CA0"/>
    <w:rsid w:val="00D12D12"/>
    <w:rsid w:val="00D12E4B"/>
    <w:rsid w:val="00D142BF"/>
    <w:rsid w:val="00D14586"/>
    <w:rsid w:val="00D14678"/>
    <w:rsid w:val="00D14AD5"/>
    <w:rsid w:val="00D14AF9"/>
    <w:rsid w:val="00D15816"/>
    <w:rsid w:val="00D164EF"/>
    <w:rsid w:val="00D16619"/>
    <w:rsid w:val="00D16933"/>
    <w:rsid w:val="00D178DA"/>
    <w:rsid w:val="00D201F2"/>
    <w:rsid w:val="00D20270"/>
    <w:rsid w:val="00D203A0"/>
    <w:rsid w:val="00D20551"/>
    <w:rsid w:val="00D2192A"/>
    <w:rsid w:val="00D22099"/>
    <w:rsid w:val="00D220AD"/>
    <w:rsid w:val="00D22C90"/>
    <w:rsid w:val="00D2315A"/>
    <w:rsid w:val="00D23D94"/>
    <w:rsid w:val="00D23FD8"/>
    <w:rsid w:val="00D2408D"/>
    <w:rsid w:val="00D24351"/>
    <w:rsid w:val="00D24E04"/>
    <w:rsid w:val="00D24E9E"/>
    <w:rsid w:val="00D251A0"/>
    <w:rsid w:val="00D25B7D"/>
    <w:rsid w:val="00D25C79"/>
    <w:rsid w:val="00D265B8"/>
    <w:rsid w:val="00D270D7"/>
    <w:rsid w:val="00D27493"/>
    <w:rsid w:val="00D2751D"/>
    <w:rsid w:val="00D27838"/>
    <w:rsid w:val="00D32385"/>
    <w:rsid w:val="00D3267F"/>
    <w:rsid w:val="00D32DC9"/>
    <w:rsid w:val="00D33000"/>
    <w:rsid w:val="00D34263"/>
    <w:rsid w:val="00D343E7"/>
    <w:rsid w:val="00D351E1"/>
    <w:rsid w:val="00D352C2"/>
    <w:rsid w:val="00D3573A"/>
    <w:rsid w:val="00D35B20"/>
    <w:rsid w:val="00D364D2"/>
    <w:rsid w:val="00D41684"/>
    <w:rsid w:val="00D4281C"/>
    <w:rsid w:val="00D42990"/>
    <w:rsid w:val="00D434A3"/>
    <w:rsid w:val="00D44342"/>
    <w:rsid w:val="00D44E7D"/>
    <w:rsid w:val="00D450CF"/>
    <w:rsid w:val="00D4671A"/>
    <w:rsid w:val="00D46B96"/>
    <w:rsid w:val="00D46E05"/>
    <w:rsid w:val="00D47A64"/>
    <w:rsid w:val="00D50333"/>
    <w:rsid w:val="00D505B3"/>
    <w:rsid w:val="00D50B2E"/>
    <w:rsid w:val="00D51855"/>
    <w:rsid w:val="00D527CE"/>
    <w:rsid w:val="00D529B2"/>
    <w:rsid w:val="00D52ED4"/>
    <w:rsid w:val="00D53157"/>
    <w:rsid w:val="00D53AAF"/>
    <w:rsid w:val="00D53F3F"/>
    <w:rsid w:val="00D54BC3"/>
    <w:rsid w:val="00D54E26"/>
    <w:rsid w:val="00D56833"/>
    <w:rsid w:val="00D569D9"/>
    <w:rsid w:val="00D5722F"/>
    <w:rsid w:val="00D6059C"/>
    <w:rsid w:val="00D60B25"/>
    <w:rsid w:val="00D60EC7"/>
    <w:rsid w:val="00D61544"/>
    <w:rsid w:val="00D618EE"/>
    <w:rsid w:val="00D619B5"/>
    <w:rsid w:val="00D62022"/>
    <w:rsid w:val="00D62405"/>
    <w:rsid w:val="00D625A9"/>
    <w:rsid w:val="00D62A43"/>
    <w:rsid w:val="00D63095"/>
    <w:rsid w:val="00D63604"/>
    <w:rsid w:val="00D63917"/>
    <w:rsid w:val="00D63EFF"/>
    <w:rsid w:val="00D641D5"/>
    <w:rsid w:val="00D64295"/>
    <w:rsid w:val="00D644CD"/>
    <w:rsid w:val="00D64BB4"/>
    <w:rsid w:val="00D64BD0"/>
    <w:rsid w:val="00D64D96"/>
    <w:rsid w:val="00D65816"/>
    <w:rsid w:val="00D65DAD"/>
    <w:rsid w:val="00D660D5"/>
    <w:rsid w:val="00D66B22"/>
    <w:rsid w:val="00D672B1"/>
    <w:rsid w:val="00D67453"/>
    <w:rsid w:val="00D677FB"/>
    <w:rsid w:val="00D67901"/>
    <w:rsid w:val="00D679BE"/>
    <w:rsid w:val="00D70718"/>
    <w:rsid w:val="00D72220"/>
    <w:rsid w:val="00D72366"/>
    <w:rsid w:val="00D72675"/>
    <w:rsid w:val="00D72E32"/>
    <w:rsid w:val="00D739C8"/>
    <w:rsid w:val="00D73FBD"/>
    <w:rsid w:val="00D7569E"/>
    <w:rsid w:val="00D75C76"/>
    <w:rsid w:val="00D76204"/>
    <w:rsid w:val="00D76402"/>
    <w:rsid w:val="00D7689B"/>
    <w:rsid w:val="00D76972"/>
    <w:rsid w:val="00D76990"/>
    <w:rsid w:val="00D76ADA"/>
    <w:rsid w:val="00D7736E"/>
    <w:rsid w:val="00D81B71"/>
    <w:rsid w:val="00D82AD9"/>
    <w:rsid w:val="00D84293"/>
    <w:rsid w:val="00D876DE"/>
    <w:rsid w:val="00D9155F"/>
    <w:rsid w:val="00D92732"/>
    <w:rsid w:val="00D9298D"/>
    <w:rsid w:val="00D92EE8"/>
    <w:rsid w:val="00D931ED"/>
    <w:rsid w:val="00D933E0"/>
    <w:rsid w:val="00D9373F"/>
    <w:rsid w:val="00D93D76"/>
    <w:rsid w:val="00D93FCB"/>
    <w:rsid w:val="00D9588A"/>
    <w:rsid w:val="00D95A1F"/>
    <w:rsid w:val="00D963FB"/>
    <w:rsid w:val="00D9661A"/>
    <w:rsid w:val="00DA031A"/>
    <w:rsid w:val="00DA0ABC"/>
    <w:rsid w:val="00DA0D65"/>
    <w:rsid w:val="00DA18FF"/>
    <w:rsid w:val="00DA1A06"/>
    <w:rsid w:val="00DA2963"/>
    <w:rsid w:val="00DA391B"/>
    <w:rsid w:val="00DA3B08"/>
    <w:rsid w:val="00DA3BC5"/>
    <w:rsid w:val="00DA3ECB"/>
    <w:rsid w:val="00DA5469"/>
    <w:rsid w:val="00DA584D"/>
    <w:rsid w:val="00DA5A5C"/>
    <w:rsid w:val="00DA5B0A"/>
    <w:rsid w:val="00DA6018"/>
    <w:rsid w:val="00DA697E"/>
    <w:rsid w:val="00DA7151"/>
    <w:rsid w:val="00DB03DB"/>
    <w:rsid w:val="00DB118D"/>
    <w:rsid w:val="00DB137F"/>
    <w:rsid w:val="00DB188D"/>
    <w:rsid w:val="00DB2E62"/>
    <w:rsid w:val="00DB3654"/>
    <w:rsid w:val="00DB375A"/>
    <w:rsid w:val="00DB3DA2"/>
    <w:rsid w:val="00DB3F94"/>
    <w:rsid w:val="00DB4593"/>
    <w:rsid w:val="00DB50A3"/>
    <w:rsid w:val="00DB709B"/>
    <w:rsid w:val="00DB709E"/>
    <w:rsid w:val="00DB71C1"/>
    <w:rsid w:val="00DC070D"/>
    <w:rsid w:val="00DC0E8A"/>
    <w:rsid w:val="00DC1BCE"/>
    <w:rsid w:val="00DC1E38"/>
    <w:rsid w:val="00DC1EFD"/>
    <w:rsid w:val="00DC22BF"/>
    <w:rsid w:val="00DC2CCF"/>
    <w:rsid w:val="00DC356B"/>
    <w:rsid w:val="00DC3AF1"/>
    <w:rsid w:val="00DC4394"/>
    <w:rsid w:val="00DC4DB4"/>
    <w:rsid w:val="00DC52F8"/>
    <w:rsid w:val="00DC5A94"/>
    <w:rsid w:val="00DC5B3C"/>
    <w:rsid w:val="00DC6938"/>
    <w:rsid w:val="00DC7663"/>
    <w:rsid w:val="00DC7976"/>
    <w:rsid w:val="00DD0BB4"/>
    <w:rsid w:val="00DD15AD"/>
    <w:rsid w:val="00DD20ED"/>
    <w:rsid w:val="00DD2738"/>
    <w:rsid w:val="00DD2E45"/>
    <w:rsid w:val="00DD361D"/>
    <w:rsid w:val="00DD39B5"/>
    <w:rsid w:val="00DD406A"/>
    <w:rsid w:val="00DD435C"/>
    <w:rsid w:val="00DD5121"/>
    <w:rsid w:val="00DD51D3"/>
    <w:rsid w:val="00DD55E9"/>
    <w:rsid w:val="00DD5ACD"/>
    <w:rsid w:val="00DD606E"/>
    <w:rsid w:val="00DD6FE5"/>
    <w:rsid w:val="00DD7330"/>
    <w:rsid w:val="00DE0741"/>
    <w:rsid w:val="00DE09AA"/>
    <w:rsid w:val="00DE12D0"/>
    <w:rsid w:val="00DE1EE5"/>
    <w:rsid w:val="00DE23AE"/>
    <w:rsid w:val="00DE2532"/>
    <w:rsid w:val="00DE2620"/>
    <w:rsid w:val="00DE304E"/>
    <w:rsid w:val="00DE3F3B"/>
    <w:rsid w:val="00DE40EB"/>
    <w:rsid w:val="00DE429E"/>
    <w:rsid w:val="00DE4430"/>
    <w:rsid w:val="00DE450E"/>
    <w:rsid w:val="00DE53F5"/>
    <w:rsid w:val="00DE5646"/>
    <w:rsid w:val="00DE63DC"/>
    <w:rsid w:val="00DE6AD6"/>
    <w:rsid w:val="00DE6B07"/>
    <w:rsid w:val="00DE6F63"/>
    <w:rsid w:val="00DF0042"/>
    <w:rsid w:val="00DF0121"/>
    <w:rsid w:val="00DF0BE3"/>
    <w:rsid w:val="00DF0FB8"/>
    <w:rsid w:val="00DF18C0"/>
    <w:rsid w:val="00DF1900"/>
    <w:rsid w:val="00DF1FA5"/>
    <w:rsid w:val="00DF2569"/>
    <w:rsid w:val="00DF3005"/>
    <w:rsid w:val="00DF32B7"/>
    <w:rsid w:val="00DF3788"/>
    <w:rsid w:val="00DF3AFE"/>
    <w:rsid w:val="00DF3DD0"/>
    <w:rsid w:val="00DF47EA"/>
    <w:rsid w:val="00DF4B25"/>
    <w:rsid w:val="00DF4C90"/>
    <w:rsid w:val="00DF5E83"/>
    <w:rsid w:val="00DF69FB"/>
    <w:rsid w:val="00DF7508"/>
    <w:rsid w:val="00DF7A5F"/>
    <w:rsid w:val="00DF7E46"/>
    <w:rsid w:val="00E003DA"/>
    <w:rsid w:val="00E00986"/>
    <w:rsid w:val="00E01C6A"/>
    <w:rsid w:val="00E027D6"/>
    <w:rsid w:val="00E03A0C"/>
    <w:rsid w:val="00E047F7"/>
    <w:rsid w:val="00E04E1F"/>
    <w:rsid w:val="00E05F80"/>
    <w:rsid w:val="00E072C3"/>
    <w:rsid w:val="00E073ED"/>
    <w:rsid w:val="00E07499"/>
    <w:rsid w:val="00E07CF7"/>
    <w:rsid w:val="00E07EF9"/>
    <w:rsid w:val="00E107F5"/>
    <w:rsid w:val="00E11CA8"/>
    <w:rsid w:val="00E1219B"/>
    <w:rsid w:val="00E12265"/>
    <w:rsid w:val="00E12595"/>
    <w:rsid w:val="00E12C14"/>
    <w:rsid w:val="00E12E1C"/>
    <w:rsid w:val="00E13691"/>
    <w:rsid w:val="00E14812"/>
    <w:rsid w:val="00E14E1C"/>
    <w:rsid w:val="00E15570"/>
    <w:rsid w:val="00E15B44"/>
    <w:rsid w:val="00E16D1B"/>
    <w:rsid w:val="00E17182"/>
    <w:rsid w:val="00E1720C"/>
    <w:rsid w:val="00E172F5"/>
    <w:rsid w:val="00E17647"/>
    <w:rsid w:val="00E177B1"/>
    <w:rsid w:val="00E17CFD"/>
    <w:rsid w:val="00E17EB7"/>
    <w:rsid w:val="00E17EF8"/>
    <w:rsid w:val="00E2018C"/>
    <w:rsid w:val="00E2127B"/>
    <w:rsid w:val="00E21508"/>
    <w:rsid w:val="00E21668"/>
    <w:rsid w:val="00E22178"/>
    <w:rsid w:val="00E225FD"/>
    <w:rsid w:val="00E22694"/>
    <w:rsid w:val="00E22F28"/>
    <w:rsid w:val="00E231C5"/>
    <w:rsid w:val="00E23492"/>
    <w:rsid w:val="00E236A8"/>
    <w:rsid w:val="00E23E09"/>
    <w:rsid w:val="00E24AD9"/>
    <w:rsid w:val="00E24C32"/>
    <w:rsid w:val="00E253A9"/>
    <w:rsid w:val="00E25D68"/>
    <w:rsid w:val="00E25F7E"/>
    <w:rsid w:val="00E2657A"/>
    <w:rsid w:val="00E26CAA"/>
    <w:rsid w:val="00E26EEB"/>
    <w:rsid w:val="00E271DF"/>
    <w:rsid w:val="00E27B79"/>
    <w:rsid w:val="00E30B65"/>
    <w:rsid w:val="00E314E7"/>
    <w:rsid w:val="00E31B6B"/>
    <w:rsid w:val="00E321A2"/>
    <w:rsid w:val="00E321D5"/>
    <w:rsid w:val="00E32A81"/>
    <w:rsid w:val="00E339CB"/>
    <w:rsid w:val="00E33ABB"/>
    <w:rsid w:val="00E33B26"/>
    <w:rsid w:val="00E34230"/>
    <w:rsid w:val="00E34561"/>
    <w:rsid w:val="00E35861"/>
    <w:rsid w:val="00E36917"/>
    <w:rsid w:val="00E37620"/>
    <w:rsid w:val="00E4034D"/>
    <w:rsid w:val="00E4061E"/>
    <w:rsid w:val="00E409BD"/>
    <w:rsid w:val="00E40CC6"/>
    <w:rsid w:val="00E41130"/>
    <w:rsid w:val="00E41389"/>
    <w:rsid w:val="00E41B30"/>
    <w:rsid w:val="00E42323"/>
    <w:rsid w:val="00E423D6"/>
    <w:rsid w:val="00E42D85"/>
    <w:rsid w:val="00E42F3D"/>
    <w:rsid w:val="00E43888"/>
    <w:rsid w:val="00E43F5F"/>
    <w:rsid w:val="00E44712"/>
    <w:rsid w:val="00E44D55"/>
    <w:rsid w:val="00E451FA"/>
    <w:rsid w:val="00E4583A"/>
    <w:rsid w:val="00E45A05"/>
    <w:rsid w:val="00E46CFF"/>
    <w:rsid w:val="00E46D03"/>
    <w:rsid w:val="00E46FAB"/>
    <w:rsid w:val="00E47099"/>
    <w:rsid w:val="00E47789"/>
    <w:rsid w:val="00E47C35"/>
    <w:rsid w:val="00E5068C"/>
    <w:rsid w:val="00E50874"/>
    <w:rsid w:val="00E50D2D"/>
    <w:rsid w:val="00E50FBE"/>
    <w:rsid w:val="00E522F6"/>
    <w:rsid w:val="00E529EF"/>
    <w:rsid w:val="00E52E7A"/>
    <w:rsid w:val="00E534B6"/>
    <w:rsid w:val="00E5371B"/>
    <w:rsid w:val="00E53D9F"/>
    <w:rsid w:val="00E54358"/>
    <w:rsid w:val="00E5441A"/>
    <w:rsid w:val="00E55A16"/>
    <w:rsid w:val="00E56868"/>
    <w:rsid w:val="00E570CC"/>
    <w:rsid w:val="00E575BE"/>
    <w:rsid w:val="00E57816"/>
    <w:rsid w:val="00E5789A"/>
    <w:rsid w:val="00E57D51"/>
    <w:rsid w:val="00E61C49"/>
    <w:rsid w:val="00E61C7A"/>
    <w:rsid w:val="00E626E6"/>
    <w:rsid w:val="00E630D8"/>
    <w:rsid w:val="00E63CD8"/>
    <w:rsid w:val="00E64638"/>
    <w:rsid w:val="00E657D7"/>
    <w:rsid w:val="00E65B31"/>
    <w:rsid w:val="00E65B9D"/>
    <w:rsid w:val="00E6690F"/>
    <w:rsid w:val="00E6716C"/>
    <w:rsid w:val="00E67175"/>
    <w:rsid w:val="00E67676"/>
    <w:rsid w:val="00E676CB"/>
    <w:rsid w:val="00E67CE6"/>
    <w:rsid w:val="00E7084A"/>
    <w:rsid w:val="00E72344"/>
    <w:rsid w:val="00E7276B"/>
    <w:rsid w:val="00E72BAE"/>
    <w:rsid w:val="00E755AE"/>
    <w:rsid w:val="00E76408"/>
    <w:rsid w:val="00E76D76"/>
    <w:rsid w:val="00E76DAE"/>
    <w:rsid w:val="00E775C3"/>
    <w:rsid w:val="00E77DCF"/>
    <w:rsid w:val="00E830CF"/>
    <w:rsid w:val="00E8320D"/>
    <w:rsid w:val="00E8333C"/>
    <w:rsid w:val="00E84938"/>
    <w:rsid w:val="00E84A57"/>
    <w:rsid w:val="00E84CA7"/>
    <w:rsid w:val="00E85AE3"/>
    <w:rsid w:val="00E86AB9"/>
    <w:rsid w:val="00E86EC5"/>
    <w:rsid w:val="00E86FB8"/>
    <w:rsid w:val="00E87181"/>
    <w:rsid w:val="00E87300"/>
    <w:rsid w:val="00E87E1A"/>
    <w:rsid w:val="00E902DB"/>
    <w:rsid w:val="00E90580"/>
    <w:rsid w:val="00E906F3"/>
    <w:rsid w:val="00E90AAA"/>
    <w:rsid w:val="00E91502"/>
    <w:rsid w:val="00E92ED7"/>
    <w:rsid w:val="00E93CB8"/>
    <w:rsid w:val="00E93F30"/>
    <w:rsid w:val="00E95028"/>
    <w:rsid w:val="00E95208"/>
    <w:rsid w:val="00E955B9"/>
    <w:rsid w:val="00E955F2"/>
    <w:rsid w:val="00E9566E"/>
    <w:rsid w:val="00E957D5"/>
    <w:rsid w:val="00E95E10"/>
    <w:rsid w:val="00E95E83"/>
    <w:rsid w:val="00E9643F"/>
    <w:rsid w:val="00E96FA2"/>
    <w:rsid w:val="00EA153E"/>
    <w:rsid w:val="00EA16FE"/>
    <w:rsid w:val="00EA1A67"/>
    <w:rsid w:val="00EA20E9"/>
    <w:rsid w:val="00EA22D6"/>
    <w:rsid w:val="00EA23CB"/>
    <w:rsid w:val="00EA23D5"/>
    <w:rsid w:val="00EA29DE"/>
    <w:rsid w:val="00EA320C"/>
    <w:rsid w:val="00EA34EF"/>
    <w:rsid w:val="00EA35D9"/>
    <w:rsid w:val="00EA36FF"/>
    <w:rsid w:val="00EA384C"/>
    <w:rsid w:val="00EA3A5C"/>
    <w:rsid w:val="00EA4411"/>
    <w:rsid w:val="00EA4657"/>
    <w:rsid w:val="00EA4994"/>
    <w:rsid w:val="00EA4F53"/>
    <w:rsid w:val="00EA4FFC"/>
    <w:rsid w:val="00EA5845"/>
    <w:rsid w:val="00EA5991"/>
    <w:rsid w:val="00EA5A8C"/>
    <w:rsid w:val="00EA6558"/>
    <w:rsid w:val="00EA7600"/>
    <w:rsid w:val="00EB0075"/>
    <w:rsid w:val="00EB0304"/>
    <w:rsid w:val="00EB078B"/>
    <w:rsid w:val="00EB07A5"/>
    <w:rsid w:val="00EB0951"/>
    <w:rsid w:val="00EB09DC"/>
    <w:rsid w:val="00EB1016"/>
    <w:rsid w:val="00EB1390"/>
    <w:rsid w:val="00EB215A"/>
    <w:rsid w:val="00EB24D0"/>
    <w:rsid w:val="00EB26FE"/>
    <w:rsid w:val="00EB2983"/>
    <w:rsid w:val="00EB3811"/>
    <w:rsid w:val="00EB427D"/>
    <w:rsid w:val="00EB47A2"/>
    <w:rsid w:val="00EB4ABC"/>
    <w:rsid w:val="00EB546D"/>
    <w:rsid w:val="00EB5AE7"/>
    <w:rsid w:val="00EB5FC9"/>
    <w:rsid w:val="00EB60F0"/>
    <w:rsid w:val="00EB6184"/>
    <w:rsid w:val="00EB657A"/>
    <w:rsid w:val="00EB6B80"/>
    <w:rsid w:val="00EB6D39"/>
    <w:rsid w:val="00EB6FD8"/>
    <w:rsid w:val="00EB7002"/>
    <w:rsid w:val="00EB728B"/>
    <w:rsid w:val="00EB7819"/>
    <w:rsid w:val="00EC0B85"/>
    <w:rsid w:val="00EC10EB"/>
    <w:rsid w:val="00EC1468"/>
    <w:rsid w:val="00EC1977"/>
    <w:rsid w:val="00EC1D3A"/>
    <w:rsid w:val="00EC385B"/>
    <w:rsid w:val="00EC4318"/>
    <w:rsid w:val="00EC43EA"/>
    <w:rsid w:val="00EC5036"/>
    <w:rsid w:val="00EC510A"/>
    <w:rsid w:val="00EC5D6B"/>
    <w:rsid w:val="00EC630B"/>
    <w:rsid w:val="00EC7CF2"/>
    <w:rsid w:val="00ED0036"/>
    <w:rsid w:val="00ED04CA"/>
    <w:rsid w:val="00ED04EF"/>
    <w:rsid w:val="00ED0588"/>
    <w:rsid w:val="00ED1144"/>
    <w:rsid w:val="00ED134A"/>
    <w:rsid w:val="00ED1E20"/>
    <w:rsid w:val="00ED200C"/>
    <w:rsid w:val="00ED207D"/>
    <w:rsid w:val="00ED2501"/>
    <w:rsid w:val="00ED3145"/>
    <w:rsid w:val="00ED36F5"/>
    <w:rsid w:val="00ED38CB"/>
    <w:rsid w:val="00ED59C8"/>
    <w:rsid w:val="00ED5A89"/>
    <w:rsid w:val="00ED653D"/>
    <w:rsid w:val="00ED6696"/>
    <w:rsid w:val="00ED6D5B"/>
    <w:rsid w:val="00ED7395"/>
    <w:rsid w:val="00ED753D"/>
    <w:rsid w:val="00ED7A9D"/>
    <w:rsid w:val="00ED7D81"/>
    <w:rsid w:val="00ED7F33"/>
    <w:rsid w:val="00EE0F3C"/>
    <w:rsid w:val="00EE1118"/>
    <w:rsid w:val="00EE136F"/>
    <w:rsid w:val="00EE1511"/>
    <w:rsid w:val="00EE2384"/>
    <w:rsid w:val="00EE2578"/>
    <w:rsid w:val="00EE25E0"/>
    <w:rsid w:val="00EE5AD7"/>
    <w:rsid w:val="00EE69A7"/>
    <w:rsid w:val="00EE6D19"/>
    <w:rsid w:val="00EE7408"/>
    <w:rsid w:val="00EE741A"/>
    <w:rsid w:val="00EE7DAC"/>
    <w:rsid w:val="00EF03BB"/>
    <w:rsid w:val="00EF063D"/>
    <w:rsid w:val="00EF0757"/>
    <w:rsid w:val="00EF0C0B"/>
    <w:rsid w:val="00EF0DE5"/>
    <w:rsid w:val="00EF2977"/>
    <w:rsid w:val="00EF2AB8"/>
    <w:rsid w:val="00EF2DDF"/>
    <w:rsid w:val="00EF3D1D"/>
    <w:rsid w:val="00EF3F82"/>
    <w:rsid w:val="00EF3FEE"/>
    <w:rsid w:val="00EF4216"/>
    <w:rsid w:val="00EF5173"/>
    <w:rsid w:val="00EF586A"/>
    <w:rsid w:val="00EF5C36"/>
    <w:rsid w:val="00EF5ED4"/>
    <w:rsid w:val="00EF6549"/>
    <w:rsid w:val="00EF69B7"/>
    <w:rsid w:val="00EF6D1A"/>
    <w:rsid w:val="00F002FE"/>
    <w:rsid w:val="00F00F26"/>
    <w:rsid w:val="00F019ED"/>
    <w:rsid w:val="00F01EDC"/>
    <w:rsid w:val="00F01FBB"/>
    <w:rsid w:val="00F02006"/>
    <w:rsid w:val="00F02808"/>
    <w:rsid w:val="00F030E2"/>
    <w:rsid w:val="00F03C2C"/>
    <w:rsid w:val="00F04300"/>
    <w:rsid w:val="00F05970"/>
    <w:rsid w:val="00F05E0F"/>
    <w:rsid w:val="00F05EC3"/>
    <w:rsid w:val="00F069FD"/>
    <w:rsid w:val="00F06CB3"/>
    <w:rsid w:val="00F078B7"/>
    <w:rsid w:val="00F07EFC"/>
    <w:rsid w:val="00F10680"/>
    <w:rsid w:val="00F11431"/>
    <w:rsid w:val="00F11509"/>
    <w:rsid w:val="00F119E9"/>
    <w:rsid w:val="00F12A33"/>
    <w:rsid w:val="00F12E51"/>
    <w:rsid w:val="00F1316F"/>
    <w:rsid w:val="00F13375"/>
    <w:rsid w:val="00F14B77"/>
    <w:rsid w:val="00F14C48"/>
    <w:rsid w:val="00F150B6"/>
    <w:rsid w:val="00F151EF"/>
    <w:rsid w:val="00F15296"/>
    <w:rsid w:val="00F15712"/>
    <w:rsid w:val="00F163D4"/>
    <w:rsid w:val="00F169B9"/>
    <w:rsid w:val="00F170A5"/>
    <w:rsid w:val="00F17631"/>
    <w:rsid w:val="00F17B82"/>
    <w:rsid w:val="00F208D4"/>
    <w:rsid w:val="00F20912"/>
    <w:rsid w:val="00F22906"/>
    <w:rsid w:val="00F24DB0"/>
    <w:rsid w:val="00F252D0"/>
    <w:rsid w:val="00F259F1"/>
    <w:rsid w:val="00F25A0B"/>
    <w:rsid w:val="00F2617B"/>
    <w:rsid w:val="00F26693"/>
    <w:rsid w:val="00F26917"/>
    <w:rsid w:val="00F274A2"/>
    <w:rsid w:val="00F27906"/>
    <w:rsid w:val="00F27F17"/>
    <w:rsid w:val="00F3068A"/>
    <w:rsid w:val="00F3167F"/>
    <w:rsid w:val="00F330F7"/>
    <w:rsid w:val="00F343B1"/>
    <w:rsid w:val="00F345DF"/>
    <w:rsid w:val="00F34AB7"/>
    <w:rsid w:val="00F34BD6"/>
    <w:rsid w:val="00F34CE6"/>
    <w:rsid w:val="00F34F57"/>
    <w:rsid w:val="00F35437"/>
    <w:rsid w:val="00F35A2B"/>
    <w:rsid w:val="00F35D14"/>
    <w:rsid w:val="00F368E6"/>
    <w:rsid w:val="00F36E9B"/>
    <w:rsid w:val="00F374E7"/>
    <w:rsid w:val="00F37E39"/>
    <w:rsid w:val="00F4043C"/>
    <w:rsid w:val="00F40735"/>
    <w:rsid w:val="00F40F2E"/>
    <w:rsid w:val="00F4192C"/>
    <w:rsid w:val="00F41CA6"/>
    <w:rsid w:val="00F4217B"/>
    <w:rsid w:val="00F42B1E"/>
    <w:rsid w:val="00F42C64"/>
    <w:rsid w:val="00F42F07"/>
    <w:rsid w:val="00F43B82"/>
    <w:rsid w:val="00F449D2"/>
    <w:rsid w:val="00F460A7"/>
    <w:rsid w:val="00F463D9"/>
    <w:rsid w:val="00F46F3A"/>
    <w:rsid w:val="00F47CC8"/>
    <w:rsid w:val="00F50856"/>
    <w:rsid w:val="00F50C16"/>
    <w:rsid w:val="00F518E5"/>
    <w:rsid w:val="00F52624"/>
    <w:rsid w:val="00F52794"/>
    <w:rsid w:val="00F528F1"/>
    <w:rsid w:val="00F52969"/>
    <w:rsid w:val="00F52EF1"/>
    <w:rsid w:val="00F53157"/>
    <w:rsid w:val="00F531C5"/>
    <w:rsid w:val="00F53225"/>
    <w:rsid w:val="00F53A7C"/>
    <w:rsid w:val="00F53C43"/>
    <w:rsid w:val="00F53C9B"/>
    <w:rsid w:val="00F53E37"/>
    <w:rsid w:val="00F53FC7"/>
    <w:rsid w:val="00F541C3"/>
    <w:rsid w:val="00F547E8"/>
    <w:rsid w:val="00F55538"/>
    <w:rsid w:val="00F560C8"/>
    <w:rsid w:val="00F56381"/>
    <w:rsid w:val="00F56886"/>
    <w:rsid w:val="00F56FCB"/>
    <w:rsid w:val="00F571D2"/>
    <w:rsid w:val="00F57E68"/>
    <w:rsid w:val="00F60251"/>
    <w:rsid w:val="00F60D90"/>
    <w:rsid w:val="00F61130"/>
    <w:rsid w:val="00F61200"/>
    <w:rsid w:val="00F620D2"/>
    <w:rsid w:val="00F62634"/>
    <w:rsid w:val="00F6322E"/>
    <w:rsid w:val="00F63FF7"/>
    <w:rsid w:val="00F64F53"/>
    <w:rsid w:val="00F6528D"/>
    <w:rsid w:val="00F653C3"/>
    <w:rsid w:val="00F6566D"/>
    <w:rsid w:val="00F65E61"/>
    <w:rsid w:val="00F676EC"/>
    <w:rsid w:val="00F70B40"/>
    <w:rsid w:val="00F73EB9"/>
    <w:rsid w:val="00F73F91"/>
    <w:rsid w:val="00F748CA"/>
    <w:rsid w:val="00F75D73"/>
    <w:rsid w:val="00F76455"/>
    <w:rsid w:val="00F76A1A"/>
    <w:rsid w:val="00F77066"/>
    <w:rsid w:val="00F778FC"/>
    <w:rsid w:val="00F77A1A"/>
    <w:rsid w:val="00F77A44"/>
    <w:rsid w:val="00F77BC3"/>
    <w:rsid w:val="00F77D78"/>
    <w:rsid w:val="00F809B5"/>
    <w:rsid w:val="00F81164"/>
    <w:rsid w:val="00F81AF3"/>
    <w:rsid w:val="00F81BB1"/>
    <w:rsid w:val="00F82645"/>
    <w:rsid w:val="00F82C01"/>
    <w:rsid w:val="00F82FE0"/>
    <w:rsid w:val="00F83AEB"/>
    <w:rsid w:val="00F83C99"/>
    <w:rsid w:val="00F845FC"/>
    <w:rsid w:val="00F84659"/>
    <w:rsid w:val="00F846C4"/>
    <w:rsid w:val="00F84991"/>
    <w:rsid w:val="00F866DC"/>
    <w:rsid w:val="00F87A08"/>
    <w:rsid w:val="00F901B6"/>
    <w:rsid w:val="00F906C2"/>
    <w:rsid w:val="00F90FD3"/>
    <w:rsid w:val="00F9133D"/>
    <w:rsid w:val="00F919FD"/>
    <w:rsid w:val="00F91E13"/>
    <w:rsid w:val="00F94247"/>
    <w:rsid w:val="00F945A0"/>
    <w:rsid w:val="00F95045"/>
    <w:rsid w:val="00F950E2"/>
    <w:rsid w:val="00F95187"/>
    <w:rsid w:val="00F951A6"/>
    <w:rsid w:val="00F956F9"/>
    <w:rsid w:val="00F959C5"/>
    <w:rsid w:val="00F95D1C"/>
    <w:rsid w:val="00F95D98"/>
    <w:rsid w:val="00F961B8"/>
    <w:rsid w:val="00F961F7"/>
    <w:rsid w:val="00F96412"/>
    <w:rsid w:val="00F96746"/>
    <w:rsid w:val="00F96F70"/>
    <w:rsid w:val="00F97312"/>
    <w:rsid w:val="00F97433"/>
    <w:rsid w:val="00F97622"/>
    <w:rsid w:val="00FA0362"/>
    <w:rsid w:val="00FA0B09"/>
    <w:rsid w:val="00FA1239"/>
    <w:rsid w:val="00FA186B"/>
    <w:rsid w:val="00FA214B"/>
    <w:rsid w:val="00FA225D"/>
    <w:rsid w:val="00FA26B4"/>
    <w:rsid w:val="00FA2A97"/>
    <w:rsid w:val="00FA3ADF"/>
    <w:rsid w:val="00FA3FC1"/>
    <w:rsid w:val="00FA413F"/>
    <w:rsid w:val="00FA444C"/>
    <w:rsid w:val="00FA48B5"/>
    <w:rsid w:val="00FA4CBF"/>
    <w:rsid w:val="00FA53FB"/>
    <w:rsid w:val="00FA595A"/>
    <w:rsid w:val="00FA598D"/>
    <w:rsid w:val="00FA5FD9"/>
    <w:rsid w:val="00FA6AF4"/>
    <w:rsid w:val="00FA752E"/>
    <w:rsid w:val="00FA7EED"/>
    <w:rsid w:val="00FB0058"/>
    <w:rsid w:val="00FB022D"/>
    <w:rsid w:val="00FB05D1"/>
    <w:rsid w:val="00FB118F"/>
    <w:rsid w:val="00FB1C72"/>
    <w:rsid w:val="00FB1C9B"/>
    <w:rsid w:val="00FB1E3A"/>
    <w:rsid w:val="00FB22EC"/>
    <w:rsid w:val="00FB2301"/>
    <w:rsid w:val="00FB2866"/>
    <w:rsid w:val="00FB375B"/>
    <w:rsid w:val="00FB4007"/>
    <w:rsid w:val="00FB42EE"/>
    <w:rsid w:val="00FB4454"/>
    <w:rsid w:val="00FB543E"/>
    <w:rsid w:val="00FB5B76"/>
    <w:rsid w:val="00FB5DCE"/>
    <w:rsid w:val="00FB6119"/>
    <w:rsid w:val="00FB6363"/>
    <w:rsid w:val="00FB68D0"/>
    <w:rsid w:val="00FB70AB"/>
    <w:rsid w:val="00FC055B"/>
    <w:rsid w:val="00FC1431"/>
    <w:rsid w:val="00FC145E"/>
    <w:rsid w:val="00FC1D1C"/>
    <w:rsid w:val="00FC327D"/>
    <w:rsid w:val="00FC34B3"/>
    <w:rsid w:val="00FC3722"/>
    <w:rsid w:val="00FC3C38"/>
    <w:rsid w:val="00FC3EE3"/>
    <w:rsid w:val="00FC4E55"/>
    <w:rsid w:val="00FC4E78"/>
    <w:rsid w:val="00FC4F20"/>
    <w:rsid w:val="00FC508B"/>
    <w:rsid w:val="00FC5EF6"/>
    <w:rsid w:val="00FC6AB9"/>
    <w:rsid w:val="00FC6C83"/>
    <w:rsid w:val="00FC7594"/>
    <w:rsid w:val="00FD0A9B"/>
    <w:rsid w:val="00FD0AE1"/>
    <w:rsid w:val="00FD0E80"/>
    <w:rsid w:val="00FD127B"/>
    <w:rsid w:val="00FD1AE7"/>
    <w:rsid w:val="00FD1DD3"/>
    <w:rsid w:val="00FD2397"/>
    <w:rsid w:val="00FD33E3"/>
    <w:rsid w:val="00FD37D6"/>
    <w:rsid w:val="00FD3960"/>
    <w:rsid w:val="00FD3B25"/>
    <w:rsid w:val="00FD3B72"/>
    <w:rsid w:val="00FD4386"/>
    <w:rsid w:val="00FD47DA"/>
    <w:rsid w:val="00FD48A5"/>
    <w:rsid w:val="00FD57A4"/>
    <w:rsid w:val="00FD5869"/>
    <w:rsid w:val="00FD62D3"/>
    <w:rsid w:val="00FD6440"/>
    <w:rsid w:val="00FD724D"/>
    <w:rsid w:val="00FD7BC8"/>
    <w:rsid w:val="00FD7C5B"/>
    <w:rsid w:val="00FE0A9A"/>
    <w:rsid w:val="00FE0B1D"/>
    <w:rsid w:val="00FE3456"/>
    <w:rsid w:val="00FE357A"/>
    <w:rsid w:val="00FE3622"/>
    <w:rsid w:val="00FE38A0"/>
    <w:rsid w:val="00FE485C"/>
    <w:rsid w:val="00FE48EB"/>
    <w:rsid w:val="00FE49E0"/>
    <w:rsid w:val="00FE4C9B"/>
    <w:rsid w:val="00FE5042"/>
    <w:rsid w:val="00FE575C"/>
    <w:rsid w:val="00FE5A1E"/>
    <w:rsid w:val="00FE67C7"/>
    <w:rsid w:val="00FE7070"/>
    <w:rsid w:val="00FF0871"/>
    <w:rsid w:val="00FF1A95"/>
    <w:rsid w:val="00FF2677"/>
    <w:rsid w:val="00FF2C77"/>
    <w:rsid w:val="00FF36FB"/>
    <w:rsid w:val="00FF3AB2"/>
    <w:rsid w:val="00FF3FC6"/>
    <w:rsid w:val="00FF54A8"/>
    <w:rsid w:val="00FF55E2"/>
    <w:rsid w:val="00FF6075"/>
    <w:rsid w:val="00FF6083"/>
    <w:rsid w:val="00FF67AB"/>
    <w:rsid w:val="00FF73E5"/>
    <w:rsid w:val="00FF74BF"/>
    <w:rsid w:val="00FF7671"/>
    <w:rsid w:val="00FF78E1"/>
    <w:rsid w:val="00FF7E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7AB28E-1F7D-4967-B834-45A01449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aliases w:val="шрифт таблицы"/>
    <w:rsid w:val="00E65B31"/>
    <w:pPr>
      <w:spacing w:after="200" w:line="240" w:lineRule="auto"/>
    </w:pPr>
    <w:rPr>
      <w:rFonts w:ascii="Times New Roman" w:eastAsia="Times New Roman" w:hAnsi="Times New Roman" w:cs="Times New Roman"/>
      <w:sz w:val="20"/>
    </w:rPr>
  </w:style>
  <w:style w:type="paragraph" w:styleId="10">
    <w:name w:val="heading 1"/>
    <w:basedOn w:val="a2"/>
    <w:next w:val="a2"/>
    <w:link w:val="11"/>
    <w:autoRedefine/>
    <w:uiPriority w:val="1"/>
    <w:qFormat/>
    <w:rsid w:val="00B40187"/>
    <w:pPr>
      <w:keepNext/>
      <w:keepLines/>
      <w:spacing w:before="600" w:after="120"/>
      <w:ind w:left="567"/>
      <w:jc w:val="both"/>
      <w:outlineLvl w:val="0"/>
    </w:pPr>
    <w:rPr>
      <w:b/>
      <w:bCs/>
      <w:sz w:val="36"/>
      <w:szCs w:val="36"/>
    </w:rPr>
  </w:style>
  <w:style w:type="paragraph" w:styleId="2">
    <w:name w:val="heading 2"/>
    <w:basedOn w:val="a2"/>
    <w:next w:val="3"/>
    <w:link w:val="20"/>
    <w:autoRedefine/>
    <w:uiPriority w:val="9"/>
    <w:qFormat/>
    <w:rsid w:val="00B40187"/>
    <w:pPr>
      <w:keepNext/>
      <w:keepLines/>
      <w:numPr>
        <w:numId w:val="18"/>
      </w:numPr>
      <w:spacing w:after="0"/>
      <w:ind w:right="-284"/>
      <w:jc w:val="both"/>
      <w:outlineLvl w:val="1"/>
    </w:pPr>
    <w:rPr>
      <w:b/>
      <w:bCs/>
      <w:sz w:val="32"/>
      <w:szCs w:val="32"/>
    </w:rPr>
  </w:style>
  <w:style w:type="paragraph" w:styleId="3">
    <w:name w:val="heading 3"/>
    <w:basedOn w:val="a2"/>
    <w:next w:val="a2"/>
    <w:link w:val="30"/>
    <w:autoRedefine/>
    <w:uiPriority w:val="9"/>
    <w:qFormat/>
    <w:rsid w:val="001365F5"/>
    <w:pPr>
      <w:keepNext/>
      <w:keepLines/>
      <w:tabs>
        <w:tab w:val="left" w:pos="567"/>
      </w:tabs>
      <w:spacing w:before="120" w:after="120" w:line="276" w:lineRule="auto"/>
      <w:ind w:left="567" w:right="81" w:firstLine="426"/>
      <w:jc w:val="both"/>
      <w:outlineLvl w:val="2"/>
    </w:pPr>
    <w:rPr>
      <w:rFonts w:ascii="Arial" w:hAnsi="Arial" w:cs="Arial"/>
      <w:b/>
      <w:bCs/>
      <w:sz w:val="24"/>
      <w:szCs w:val="24"/>
    </w:rPr>
  </w:style>
  <w:style w:type="paragraph" w:styleId="4">
    <w:name w:val="heading 4"/>
    <w:aliases w:val="Знак,Heading 4 Char,D&amp;M4,D&amp;M 4"/>
    <w:basedOn w:val="a2"/>
    <w:next w:val="a2"/>
    <w:link w:val="40"/>
    <w:uiPriority w:val="9"/>
    <w:unhideWhenUsed/>
    <w:qFormat/>
    <w:rsid w:val="00F9518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2"/>
    <w:next w:val="a2"/>
    <w:link w:val="50"/>
    <w:uiPriority w:val="9"/>
    <w:qFormat/>
    <w:rsid w:val="00F95187"/>
    <w:pPr>
      <w:spacing w:before="240" w:after="60"/>
      <w:outlineLvl w:val="4"/>
    </w:pPr>
    <w:rPr>
      <w:b/>
      <w:bCs/>
      <w:i/>
      <w:iCs/>
      <w:sz w:val="28"/>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1"/>
    <w:rsid w:val="00B40187"/>
    <w:rPr>
      <w:rFonts w:ascii="Times New Roman" w:eastAsia="Times New Roman" w:hAnsi="Times New Roman" w:cs="Times New Roman"/>
      <w:b/>
      <w:bCs/>
      <w:sz w:val="36"/>
      <w:szCs w:val="36"/>
    </w:rPr>
  </w:style>
  <w:style w:type="character" w:customStyle="1" w:styleId="20">
    <w:name w:val="Заголовок 2 Знак"/>
    <w:basedOn w:val="a3"/>
    <w:link w:val="2"/>
    <w:uiPriority w:val="9"/>
    <w:rsid w:val="00B40187"/>
    <w:rPr>
      <w:rFonts w:ascii="Times New Roman" w:eastAsia="Times New Roman" w:hAnsi="Times New Roman" w:cs="Times New Roman"/>
      <w:b/>
      <w:bCs/>
      <w:sz w:val="32"/>
      <w:szCs w:val="32"/>
    </w:rPr>
  </w:style>
  <w:style w:type="character" w:customStyle="1" w:styleId="30">
    <w:name w:val="Заголовок 3 Знак"/>
    <w:basedOn w:val="a3"/>
    <w:link w:val="3"/>
    <w:uiPriority w:val="9"/>
    <w:rsid w:val="001365F5"/>
    <w:rPr>
      <w:rFonts w:ascii="Arial" w:eastAsia="Times New Roman" w:hAnsi="Arial" w:cs="Arial"/>
      <w:b/>
      <w:bCs/>
      <w:sz w:val="24"/>
      <w:szCs w:val="24"/>
    </w:rPr>
  </w:style>
  <w:style w:type="character" w:customStyle="1" w:styleId="40">
    <w:name w:val="Заголовок 4 Знак"/>
    <w:aliases w:val="Знак Знак,Heading 4 Char Знак,D&amp;M4 Знак,D&amp;M 4 Знак"/>
    <w:basedOn w:val="a3"/>
    <w:link w:val="4"/>
    <w:rsid w:val="00F95187"/>
    <w:rPr>
      <w:rFonts w:asciiTheme="majorHAnsi" w:eastAsiaTheme="majorEastAsia" w:hAnsiTheme="majorHAnsi" w:cstheme="majorBidi"/>
      <w:i/>
      <w:iCs/>
      <w:color w:val="2E74B5" w:themeColor="accent1" w:themeShade="BF"/>
    </w:rPr>
  </w:style>
  <w:style w:type="character" w:customStyle="1" w:styleId="50">
    <w:name w:val="Заголовок 5 Знак"/>
    <w:basedOn w:val="a3"/>
    <w:link w:val="5"/>
    <w:rsid w:val="00F95187"/>
    <w:rPr>
      <w:rFonts w:ascii="Times New Roman" w:eastAsia="Times New Roman" w:hAnsi="Times New Roman" w:cs="Times New Roman"/>
      <w:b/>
      <w:bCs/>
      <w:i/>
      <w:iCs/>
      <w:sz w:val="28"/>
      <w:szCs w:val="26"/>
    </w:rPr>
  </w:style>
  <w:style w:type="paragraph" w:styleId="a6">
    <w:name w:val="header"/>
    <w:aliases w:val="ВерхКолонтитул"/>
    <w:basedOn w:val="a2"/>
    <w:link w:val="a7"/>
    <w:uiPriority w:val="99"/>
    <w:unhideWhenUsed/>
    <w:rsid w:val="00F95187"/>
    <w:pPr>
      <w:tabs>
        <w:tab w:val="center" w:pos="4677"/>
        <w:tab w:val="right" w:pos="9355"/>
      </w:tabs>
      <w:spacing w:after="0"/>
    </w:pPr>
  </w:style>
  <w:style w:type="character" w:customStyle="1" w:styleId="a7">
    <w:name w:val="Верхний колонтитул Знак"/>
    <w:aliases w:val="ВерхКолонтитул Знак"/>
    <w:basedOn w:val="a3"/>
    <w:link w:val="a6"/>
    <w:uiPriority w:val="99"/>
    <w:rsid w:val="00F95187"/>
    <w:rPr>
      <w:rFonts w:ascii="Times New Roman" w:eastAsia="Times New Roman" w:hAnsi="Times New Roman" w:cs="Times New Roman"/>
    </w:rPr>
  </w:style>
  <w:style w:type="paragraph" w:styleId="a8">
    <w:name w:val="footer"/>
    <w:basedOn w:val="a2"/>
    <w:link w:val="a9"/>
    <w:uiPriority w:val="99"/>
    <w:unhideWhenUsed/>
    <w:rsid w:val="00F95187"/>
    <w:pPr>
      <w:tabs>
        <w:tab w:val="center" w:pos="4677"/>
        <w:tab w:val="right" w:pos="9355"/>
      </w:tabs>
      <w:spacing w:after="0"/>
    </w:pPr>
  </w:style>
  <w:style w:type="character" w:customStyle="1" w:styleId="a9">
    <w:name w:val="Нижний колонтитул Знак"/>
    <w:basedOn w:val="a3"/>
    <w:link w:val="a8"/>
    <w:uiPriority w:val="99"/>
    <w:rsid w:val="00F95187"/>
    <w:rPr>
      <w:rFonts w:ascii="Times New Roman" w:eastAsia="Times New Roman" w:hAnsi="Times New Roman" w:cs="Times New Roman"/>
    </w:rPr>
  </w:style>
  <w:style w:type="paragraph" w:customStyle="1" w:styleId="a0">
    <w:name w:val="МаркТабл"/>
    <w:uiPriority w:val="99"/>
    <w:rsid w:val="00F95187"/>
    <w:pPr>
      <w:numPr>
        <w:numId w:val="1"/>
      </w:numPr>
      <w:tabs>
        <w:tab w:val="left" w:pos="680"/>
      </w:tabs>
      <w:spacing w:after="0" w:line="240" w:lineRule="auto"/>
    </w:pPr>
    <w:rPr>
      <w:rFonts w:ascii="Times New Roman" w:eastAsia="SimSun" w:hAnsi="Times New Roman" w:cs="Times New Roman"/>
      <w:sz w:val="24"/>
      <w:szCs w:val="20"/>
      <w:lang w:eastAsia="ru-RU"/>
    </w:rPr>
  </w:style>
  <w:style w:type="paragraph" w:styleId="21">
    <w:name w:val="toc 2"/>
    <w:basedOn w:val="a2"/>
    <w:next w:val="a2"/>
    <w:link w:val="22"/>
    <w:autoRedefine/>
    <w:uiPriority w:val="39"/>
    <w:rsid w:val="007D54A3"/>
    <w:pPr>
      <w:tabs>
        <w:tab w:val="left" w:pos="0"/>
        <w:tab w:val="left" w:pos="567"/>
        <w:tab w:val="right" w:leader="dot" w:pos="10206"/>
      </w:tabs>
      <w:spacing w:after="0"/>
      <w:ind w:firstLine="426"/>
      <w:jc w:val="center"/>
    </w:pPr>
    <w:rPr>
      <w:b/>
      <w:bCs/>
      <w:smallCaps/>
      <w:noProof/>
      <w:szCs w:val="20"/>
    </w:rPr>
  </w:style>
  <w:style w:type="paragraph" w:customStyle="1" w:styleId="23">
    <w:name w:val="Стиль2"/>
    <w:basedOn w:val="a2"/>
    <w:link w:val="24"/>
    <w:rsid w:val="00F95187"/>
    <w:pPr>
      <w:spacing w:before="80" w:after="80"/>
      <w:ind w:firstLine="709"/>
      <w:jc w:val="both"/>
    </w:pPr>
    <w:rPr>
      <w:spacing w:val="-2"/>
      <w:sz w:val="24"/>
      <w:szCs w:val="20"/>
    </w:rPr>
  </w:style>
  <w:style w:type="character" w:customStyle="1" w:styleId="24">
    <w:name w:val="Стиль2 Знак"/>
    <w:link w:val="23"/>
    <w:locked/>
    <w:rsid w:val="00F95187"/>
    <w:rPr>
      <w:rFonts w:ascii="Times New Roman" w:eastAsia="Times New Roman" w:hAnsi="Times New Roman" w:cs="Times New Roman"/>
      <w:spacing w:val="-2"/>
      <w:sz w:val="24"/>
      <w:szCs w:val="20"/>
    </w:rPr>
  </w:style>
  <w:style w:type="paragraph" w:styleId="aa">
    <w:name w:val="caption"/>
    <w:aliases w:val="УВАТ"/>
    <w:basedOn w:val="a2"/>
    <w:next w:val="a2"/>
    <w:link w:val="ab"/>
    <w:unhideWhenUsed/>
    <w:rsid w:val="00F95187"/>
    <w:rPr>
      <w:i/>
      <w:iCs/>
      <w:color w:val="44546A" w:themeColor="text2"/>
      <w:sz w:val="18"/>
      <w:szCs w:val="18"/>
    </w:rPr>
  </w:style>
  <w:style w:type="character" w:customStyle="1" w:styleId="normal-c3">
    <w:name w:val="normal-c3"/>
    <w:basedOn w:val="a3"/>
    <w:rsid w:val="00F95187"/>
    <w:rPr>
      <w:rFonts w:cs="Times New Roman"/>
    </w:rPr>
  </w:style>
  <w:style w:type="paragraph" w:customStyle="1" w:styleId="ac">
    <w:name w:val="ТАБЛИЦА"/>
    <w:basedOn w:val="a2"/>
    <w:link w:val="ad"/>
    <w:autoRedefine/>
    <w:qFormat/>
    <w:rsid w:val="00CC6515"/>
    <w:pPr>
      <w:spacing w:before="120" w:after="120" w:line="276" w:lineRule="auto"/>
      <w:ind w:right="-25" w:firstLine="709"/>
      <w:jc w:val="both"/>
    </w:pPr>
    <w:rPr>
      <w:sz w:val="24"/>
    </w:rPr>
  </w:style>
  <w:style w:type="character" w:customStyle="1" w:styleId="ad">
    <w:name w:val="ТАБЛИЦА Знак"/>
    <w:basedOn w:val="a3"/>
    <w:link w:val="ac"/>
    <w:locked/>
    <w:rsid w:val="00CC6515"/>
    <w:rPr>
      <w:rFonts w:ascii="Times New Roman" w:eastAsia="Times New Roman" w:hAnsi="Times New Roman" w:cs="Times New Roman"/>
      <w:sz w:val="24"/>
    </w:rPr>
  </w:style>
  <w:style w:type="paragraph" w:customStyle="1" w:styleId="normal-p0">
    <w:name w:val="normal-p0"/>
    <w:basedOn w:val="a2"/>
    <w:link w:val="normal-p00"/>
    <w:uiPriority w:val="99"/>
    <w:rsid w:val="00F95187"/>
    <w:pPr>
      <w:spacing w:before="100" w:beforeAutospacing="1" w:after="100" w:afterAutospacing="1"/>
    </w:pPr>
    <w:rPr>
      <w:sz w:val="24"/>
      <w:szCs w:val="20"/>
      <w:lang w:eastAsia="ru-RU"/>
    </w:rPr>
  </w:style>
  <w:style w:type="character" w:customStyle="1" w:styleId="normal-p00">
    <w:name w:val="normal-p0 Знак"/>
    <w:link w:val="normal-p0"/>
    <w:uiPriority w:val="99"/>
    <w:locked/>
    <w:rsid w:val="00F95187"/>
    <w:rPr>
      <w:rFonts w:ascii="Times New Roman" w:eastAsia="Times New Roman" w:hAnsi="Times New Roman" w:cs="Times New Roman"/>
      <w:sz w:val="24"/>
      <w:szCs w:val="20"/>
      <w:lang w:eastAsia="ru-RU"/>
    </w:rPr>
  </w:style>
  <w:style w:type="paragraph" w:styleId="ae">
    <w:name w:val="Body Text"/>
    <w:aliases w:val="Знак1 Знак,Основной текст1 Знак Знак,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Oaaee?iue,Oaaee?iue1,BO"/>
    <w:basedOn w:val="a2"/>
    <w:link w:val="af"/>
    <w:uiPriority w:val="1"/>
    <w:unhideWhenUsed/>
    <w:qFormat/>
    <w:rsid w:val="00F95187"/>
    <w:rPr>
      <w:sz w:val="28"/>
    </w:rPr>
  </w:style>
  <w:style w:type="character" w:customStyle="1" w:styleId="af">
    <w:name w:val="Основной текст Знак"/>
    <w:aliases w:val="Знак1 Знак Знак,Основной текст1 Знак Знак Знак,Основной текст Знак Знак Знак Знак1,Основной текст Знак Знак Знак Знак Знак,Основной текст Знак Знак Знак1,Основной текст Знак Знак  Знак Знак Знак,Oaaee?iue Знак,Oaaee?iue1 Знак,BO Знак"/>
    <w:basedOn w:val="a3"/>
    <w:link w:val="ae"/>
    <w:uiPriority w:val="1"/>
    <w:qFormat/>
    <w:rsid w:val="00F95187"/>
    <w:rPr>
      <w:rFonts w:ascii="Times New Roman" w:eastAsia="Times New Roman" w:hAnsi="Times New Roman" w:cs="Times New Roman"/>
      <w:sz w:val="28"/>
    </w:rPr>
  </w:style>
  <w:style w:type="paragraph" w:customStyle="1" w:styleId="12">
    <w:name w:val="Без интервала1"/>
    <w:link w:val="NoSpacing"/>
    <w:uiPriority w:val="99"/>
    <w:rsid w:val="00F95187"/>
    <w:pPr>
      <w:spacing w:after="0" w:line="240" w:lineRule="auto"/>
    </w:pPr>
    <w:rPr>
      <w:rFonts w:ascii="Times New Roman" w:eastAsia="Times New Roman" w:hAnsi="Times New Roman" w:cs="Times New Roman"/>
    </w:rPr>
  </w:style>
  <w:style w:type="paragraph" w:styleId="af0">
    <w:name w:val="Body Text Indent"/>
    <w:basedOn w:val="a2"/>
    <w:link w:val="af1"/>
    <w:rsid w:val="00F95187"/>
    <w:pPr>
      <w:spacing w:after="0"/>
      <w:ind w:firstLine="720"/>
      <w:jc w:val="both"/>
    </w:pPr>
    <w:rPr>
      <w:szCs w:val="20"/>
      <w:lang w:eastAsia="ru-RU"/>
    </w:rPr>
  </w:style>
  <w:style w:type="character" w:customStyle="1" w:styleId="af1">
    <w:name w:val="Основной текст с отступом Знак"/>
    <w:basedOn w:val="a3"/>
    <w:link w:val="af0"/>
    <w:rsid w:val="00F95187"/>
    <w:rPr>
      <w:rFonts w:ascii="Times New Roman" w:eastAsia="Times New Roman" w:hAnsi="Times New Roman" w:cs="Times New Roman"/>
      <w:sz w:val="20"/>
      <w:szCs w:val="20"/>
      <w:lang w:eastAsia="ru-RU"/>
    </w:rPr>
  </w:style>
  <w:style w:type="table" w:styleId="af2">
    <w:name w:val="Table Grid"/>
    <w:basedOn w:val="a4"/>
    <w:uiPriority w:val="39"/>
    <w:rsid w:val="00F951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2"/>
    <w:link w:val="af4"/>
    <w:rsid w:val="00F95187"/>
    <w:pPr>
      <w:spacing w:after="0"/>
    </w:pPr>
    <w:rPr>
      <w:rFonts w:ascii="Tahoma" w:hAnsi="Tahoma"/>
      <w:sz w:val="16"/>
      <w:szCs w:val="16"/>
      <w:lang w:eastAsia="ru-RU"/>
    </w:rPr>
  </w:style>
  <w:style w:type="character" w:customStyle="1" w:styleId="af4">
    <w:name w:val="Текст выноски Знак"/>
    <w:basedOn w:val="a3"/>
    <w:link w:val="af3"/>
    <w:rsid w:val="00F95187"/>
    <w:rPr>
      <w:rFonts w:ascii="Tahoma" w:eastAsia="Times New Roman" w:hAnsi="Tahoma" w:cs="Times New Roman"/>
      <w:sz w:val="16"/>
      <w:szCs w:val="16"/>
      <w:lang w:eastAsia="ru-RU"/>
    </w:rPr>
  </w:style>
  <w:style w:type="paragraph" w:customStyle="1" w:styleId="13">
    <w:name w:val="Абзац списка1"/>
    <w:basedOn w:val="a2"/>
    <w:uiPriority w:val="99"/>
    <w:rsid w:val="00F95187"/>
    <w:pPr>
      <w:ind w:left="720"/>
      <w:contextualSpacing/>
    </w:pPr>
  </w:style>
  <w:style w:type="character" w:styleId="af5">
    <w:name w:val="Hyperlink"/>
    <w:basedOn w:val="a3"/>
    <w:link w:val="25"/>
    <w:uiPriority w:val="99"/>
    <w:rsid w:val="00F95187"/>
    <w:rPr>
      <w:rFonts w:cs="Times New Roman"/>
      <w:color w:val="0000FF"/>
      <w:u w:val="single"/>
    </w:rPr>
  </w:style>
  <w:style w:type="character" w:styleId="af6">
    <w:name w:val="FollowedHyperlink"/>
    <w:basedOn w:val="a3"/>
    <w:link w:val="14"/>
    <w:uiPriority w:val="99"/>
    <w:rsid w:val="00F95187"/>
    <w:rPr>
      <w:rFonts w:cs="Times New Roman"/>
      <w:color w:val="800080"/>
      <w:u w:val="single"/>
    </w:rPr>
  </w:style>
  <w:style w:type="paragraph" w:customStyle="1" w:styleId="font5">
    <w:name w:val="font5"/>
    <w:basedOn w:val="a2"/>
    <w:rsid w:val="00F95187"/>
    <w:pPr>
      <w:spacing w:before="100" w:beforeAutospacing="1" w:after="100" w:afterAutospacing="1"/>
    </w:pPr>
    <w:rPr>
      <w:color w:val="000000"/>
      <w:sz w:val="28"/>
      <w:szCs w:val="28"/>
      <w:lang w:eastAsia="ru-RU"/>
    </w:rPr>
  </w:style>
  <w:style w:type="paragraph" w:customStyle="1" w:styleId="font6">
    <w:name w:val="font6"/>
    <w:basedOn w:val="a2"/>
    <w:rsid w:val="00F95187"/>
    <w:pPr>
      <w:spacing w:before="100" w:beforeAutospacing="1" w:after="100" w:afterAutospacing="1"/>
    </w:pPr>
    <w:rPr>
      <w:color w:val="000000"/>
      <w:sz w:val="28"/>
      <w:szCs w:val="28"/>
      <w:u w:val="single"/>
      <w:lang w:eastAsia="ru-RU"/>
    </w:rPr>
  </w:style>
  <w:style w:type="paragraph" w:customStyle="1" w:styleId="xl65">
    <w:name w:val="xl65"/>
    <w:basedOn w:val="a2"/>
    <w:rsid w:val="00F9518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b/>
      <w:bCs/>
      <w:sz w:val="28"/>
      <w:szCs w:val="28"/>
      <w:lang w:eastAsia="ru-RU"/>
    </w:rPr>
  </w:style>
  <w:style w:type="paragraph" w:customStyle="1" w:styleId="xl66">
    <w:name w:val="xl66"/>
    <w:basedOn w:val="a2"/>
    <w:rsid w:val="00F95187"/>
    <w:pPr>
      <w:pBdr>
        <w:top w:val="single" w:sz="8" w:space="0" w:color="auto"/>
        <w:right w:val="single" w:sz="8" w:space="0" w:color="auto"/>
      </w:pBdr>
      <w:shd w:val="clear" w:color="000000" w:fill="FFFFFF"/>
      <w:spacing w:before="100" w:beforeAutospacing="1" w:after="100" w:afterAutospacing="1"/>
      <w:jc w:val="center"/>
      <w:textAlignment w:val="top"/>
    </w:pPr>
    <w:rPr>
      <w:b/>
      <w:bCs/>
      <w:sz w:val="28"/>
      <w:szCs w:val="28"/>
      <w:lang w:eastAsia="ru-RU"/>
    </w:rPr>
  </w:style>
  <w:style w:type="paragraph" w:customStyle="1" w:styleId="xl67">
    <w:name w:val="xl67"/>
    <w:basedOn w:val="a2"/>
    <w:rsid w:val="00F95187"/>
    <w:pPr>
      <w:pBdr>
        <w:top w:val="single" w:sz="8" w:space="0" w:color="auto"/>
        <w:right w:val="single" w:sz="8" w:space="0" w:color="auto"/>
      </w:pBdr>
      <w:shd w:val="clear" w:color="000000" w:fill="FFFFFF"/>
      <w:spacing w:before="100" w:beforeAutospacing="1" w:after="100" w:afterAutospacing="1"/>
      <w:textAlignment w:val="top"/>
    </w:pPr>
    <w:rPr>
      <w:sz w:val="24"/>
      <w:szCs w:val="24"/>
      <w:lang w:eastAsia="ru-RU"/>
    </w:rPr>
  </w:style>
  <w:style w:type="paragraph" w:customStyle="1" w:styleId="xl68">
    <w:name w:val="xl68"/>
    <w:basedOn w:val="a2"/>
    <w:rsid w:val="00F95187"/>
    <w:pPr>
      <w:pBdr>
        <w:right w:val="single" w:sz="8" w:space="0" w:color="auto"/>
      </w:pBdr>
      <w:shd w:val="clear" w:color="000000" w:fill="FFFFFF"/>
      <w:spacing w:before="100" w:beforeAutospacing="1" w:after="100" w:afterAutospacing="1"/>
      <w:jc w:val="center"/>
      <w:textAlignment w:val="top"/>
    </w:pPr>
    <w:rPr>
      <w:sz w:val="28"/>
      <w:szCs w:val="28"/>
      <w:lang w:eastAsia="ru-RU"/>
    </w:rPr>
  </w:style>
  <w:style w:type="paragraph" w:customStyle="1" w:styleId="xl69">
    <w:name w:val="xl69"/>
    <w:basedOn w:val="a2"/>
    <w:rsid w:val="00F95187"/>
    <w:pPr>
      <w:pBdr>
        <w:right w:val="single" w:sz="8" w:space="0" w:color="auto"/>
      </w:pBdr>
      <w:shd w:val="clear" w:color="000000" w:fill="FFFFFF"/>
      <w:spacing w:before="100" w:beforeAutospacing="1" w:after="100" w:afterAutospacing="1"/>
      <w:textAlignment w:val="top"/>
    </w:pPr>
    <w:rPr>
      <w:sz w:val="24"/>
      <w:szCs w:val="24"/>
      <w:lang w:eastAsia="ru-RU"/>
    </w:rPr>
  </w:style>
  <w:style w:type="paragraph" w:customStyle="1" w:styleId="xl70">
    <w:name w:val="xl70"/>
    <w:basedOn w:val="a2"/>
    <w:rsid w:val="00F95187"/>
    <w:pPr>
      <w:pBdr>
        <w:bottom w:val="single" w:sz="8" w:space="0" w:color="auto"/>
        <w:right w:val="single" w:sz="8" w:space="0" w:color="auto"/>
      </w:pBdr>
      <w:shd w:val="clear" w:color="000000" w:fill="FFFFFF"/>
      <w:spacing w:before="100" w:beforeAutospacing="1" w:after="100" w:afterAutospacing="1"/>
      <w:textAlignment w:val="top"/>
    </w:pPr>
    <w:rPr>
      <w:sz w:val="24"/>
      <w:szCs w:val="24"/>
      <w:lang w:eastAsia="ru-RU"/>
    </w:rPr>
  </w:style>
  <w:style w:type="paragraph" w:customStyle="1" w:styleId="xl71">
    <w:name w:val="xl71"/>
    <w:basedOn w:val="a2"/>
    <w:rsid w:val="00F95187"/>
    <w:pPr>
      <w:pBdr>
        <w:bottom w:val="single" w:sz="8" w:space="0" w:color="auto"/>
        <w:right w:val="single" w:sz="8" w:space="0" w:color="auto"/>
      </w:pBdr>
      <w:shd w:val="clear" w:color="000000" w:fill="FFFFFF"/>
      <w:spacing w:before="100" w:beforeAutospacing="1" w:after="100" w:afterAutospacing="1"/>
      <w:jc w:val="center"/>
      <w:textAlignment w:val="top"/>
    </w:pPr>
    <w:rPr>
      <w:sz w:val="28"/>
      <w:szCs w:val="28"/>
      <w:lang w:eastAsia="ru-RU"/>
    </w:rPr>
  </w:style>
  <w:style w:type="paragraph" w:customStyle="1" w:styleId="xl72">
    <w:name w:val="xl72"/>
    <w:basedOn w:val="a2"/>
    <w:rsid w:val="00F95187"/>
    <w:pPr>
      <w:pBdr>
        <w:right w:val="single" w:sz="8" w:space="0" w:color="auto"/>
      </w:pBdr>
      <w:shd w:val="clear" w:color="000000" w:fill="FFFFFF"/>
      <w:spacing w:before="100" w:beforeAutospacing="1" w:after="100" w:afterAutospacing="1"/>
      <w:jc w:val="center"/>
      <w:textAlignment w:val="top"/>
    </w:pPr>
    <w:rPr>
      <w:color w:val="FF0000"/>
      <w:sz w:val="28"/>
      <w:szCs w:val="28"/>
      <w:lang w:eastAsia="ru-RU"/>
    </w:rPr>
  </w:style>
  <w:style w:type="paragraph" w:customStyle="1" w:styleId="xl73">
    <w:name w:val="xl73"/>
    <w:basedOn w:val="a2"/>
    <w:rsid w:val="00F95187"/>
    <w:pPr>
      <w:pBdr>
        <w:bottom w:val="single" w:sz="8" w:space="0" w:color="auto"/>
        <w:right w:val="single" w:sz="8" w:space="0" w:color="auto"/>
      </w:pBdr>
      <w:shd w:val="clear" w:color="000000" w:fill="FFFFFF"/>
      <w:spacing w:before="100" w:beforeAutospacing="1" w:after="100" w:afterAutospacing="1"/>
      <w:jc w:val="center"/>
      <w:textAlignment w:val="top"/>
    </w:pPr>
    <w:rPr>
      <w:color w:val="FF0000"/>
      <w:sz w:val="28"/>
      <w:szCs w:val="28"/>
      <w:lang w:eastAsia="ru-RU"/>
    </w:rPr>
  </w:style>
  <w:style w:type="paragraph" w:customStyle="1" w:styleId="xl74">
    <w:name w:val="xl74"/>
    <w:basedOn w:val="a2"/>
    <w:rsid w:val="00F95187"/>
    <w:pPr>
      <w:pBdr>
        <w:left w:val="single" w:sz="8" w:space="0" w:color="auto"/>
        <w:right w:val="single" w:sz="8" w:space="0" w:color="auto"/>
      </w:pBdr>
      <w:shd w:val="clear" w:color="000000" w:fill="FFFFFF"/>
      <w:spacing w:before="100" w:beforeAutospacing="1" w:after="100" w:afterAutospacing="1"/>
      <w:jc w:val="center"/>
      <w:textAlignment w:val="top"/>
    </w:pPr>
    <w:rPr>
      <w:sz w:val="28"/>
      <w:szCs w:val="28"/>
      <w:lang w:eastAsia="ru-RU"/>
    </w:rPr>
  </w:style>
  <w:style w:type="paragraph" w:customStyle="1" w:styleId="xl75">
    <w:name w:val="xl75"/>
    <w:basedOn w:val="a2"/>
    <w:rsid w:val="00F9518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sz w:val="28"/>
      <w:szCs w:val="28"/>
      <w:lang w:eastAsia="ru-RU"/>
    </w:rPr>
  </w:style>
  <w:style w:type="paragraph" w:customStyle="1" w:styleId="xl76">
    <w:name w:val="xl76"/>
    <w:basedOn w:val="a2"/>
    <w:rsid w:val="00F95187"/>
    <w:pPr>
      <w:pBdr>
        <w:left w:val="single" w:sz="8" w:space="0" w:color="auto"/>
        <w:bottom w:val="single" w:sz="8" w:space="0" w:color="000000"/>
        <w:right w:val="single" w:sz="8" w:space="0" w:color="auto"/>
      </w:pBdr>
      <w:shd w:val="clear" w:color="000000" w:fill="FFFFFF"/>
      <w:spacing w:before="100" w:beforeAutospacing="1" w:after="100" w:afterAutospacing="1"/>
      <w:jc w:val="center"/>
      <w:textAlignment w:val="top"/>
    </w:pPr>
    <w:rPr>
      <w:sz w:val="28"/>
      <w:szCs w:val="28"/>
      <w:lang w:eastAsia="ru-RU"/>
    </w:rPr>
  </w:style>
  <w:style w:type="paragraph" w:customStyle="1" w:styleId="xl77">
    <w:name w:val="xl77"/>
    <w:basedOn w:val="a2"/>
    <w:rsid w:val="00F95187"/>
    <w:pPr>
      <w:pBdr>
        <w:top w:val="single" w:sz="8" w:space="0" w:color="000000"/>
        <w:left w:val="single" w:sz="8" w:space="0" w:color="auto"/>
        <w:right w:val="single" w:sz="8" w:space="0" w:color="auto"/>
      </w:pBdr>
      <w:shd w:val="clear" w:color="000000" w:fill="FFFFFF"/>
      <w:spacing w:before="100" w:beforeAutospacing="1" w:after="100" w:afterAutospacing="1"/>
      <w:jc w:val="center"/>
      <w:textAlignment w:val="top"/>
    </w:pPr>
    <w:rPr>
      <w:sz w:val="28"/>
      <w:szCs w:val="28"/>
      <w:lang w:eastAsia="ru-RU"/>
    </w:rPr>
  </w:style>
  <w:style w:type="paragraph" w:customStyle="1" w:styleId="xl78">
    <w:name w:val="xl78"/>
    <w:basedOn w:val="a2"/>
    <w:rsid w:val="00F9518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 w:val="28"/>
      <w:szCs w:val="28"/>
      <w:lang w:eastAsia="ru-RU"/>
    </w:rPr>
  </w:style>
  <w:style w:type="paragraph" w:customStyle="1" w:styleId="xl79">
    <w:name w:val="xl79"/>
    <w:basedOn w:val="a2"/>
    <w:rsid w:val="00F951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lang w:eastAsia="ru-RU"/>
    </w:rPr>
  </w:style>
  <w:style w:type="paragraph" w:customStyle="1" w:styleId="xl80">
    <w:name w:val="xl80"/>
    <w:basedOn w:val="a2"/>
    <w:rsid w:val="00F9518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ru-RU"/>
    </w:rPr>
  </w:style>
  <w:style w:type="paragraph" w:customStyle="1" w:styleId="xl81">
    <w:name w:val="xl81"/>
    <w:basedOn w:val="a2"/>
    <w:rsid w:val="00F9518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sz w:val="28"/>
      <w:szCs w:val="28"/>
      <w:lang w:eastAsia="ru-RU"/>
    </w:rPr>
  </w:style>
  <w:style w:type="paragraph" w:customStyle="1" w:styleId="xl82">
    <w:name w:val="xl82"/>
    <w:basedOn w:val="a2"/>
    <w:rsid w:val="00F9518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sz w:val="28"/>
      <w:szCs w:val="28"/>
      <w:lang w:eastAsia="ru-RU"/>
    </w:rPr>
  </w:style>
  <w:style w:type="paragraph" w:customStyle="1" w:styleId="xl83">
    <w:name w:val="xl83"/>
    <w:basedOn w:val="a2"/>
    <w:rsid w:val="00F9518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sz w:val="28"/>
      <w:szCs w:val="28"/>
      <w:lang w:eastAsia="ru-RU"/>
    </w:rPr>
  </w:style>
  <w:style w:type="paragraph" w:customStyle="1" w:styleId="xl84">
    <w:name w:val="xl84"/>
    <w:basedOn w:val="a2"/>
    <w:rsid w:val="00F95187"/>
    <w:pPr>
      <w:pBdr>
        <w:bottom w:val="single" w:sz="8" w:space="0" w:color="auto"/>
        <w:right w:val="single" w:sz="8" w:space="0" w:color="auto"/>
      </w:pBdr>
      <w:shd w:val="clear" w:color="000000" w:fill="FFFFFF"/>
      <w:spacing w:before="100" w:beforeAutospacing="1" w:after="100" w:afterAutospacing="1"/>
      <w:jc w:val="center"/>
      <w:textAlignment w:val="top"/>
    </w:pPr>
    <w:rPr>
      <w:color w:val="000000"/>
      <w:sz w:val="28"/>
      <w:szCs w:val="28"/>
      <w:lang w:eastAsia="ru-RU"/>
    </w:rPr>
  </w:style>
  <w:style w:type="paragraph" w:customStyle="1" w:styleId="xl85">
    <w:name w:val="xl85"/>
    <w:basedOn w:val="a2"/>
    <w:rsid w:val="00F95187"/>
    <w:pPr>
      <w:pBdr>
        <w:left w:val="single" w:sz="8" w:space="0" w:color="auto"/>
        <w:right w:val="single" w:sz="8" w:space="0" w:color="auto"/>
      </w:pBdr>
      <w:shd w:val="clear" w:color="000000" w:fill="FFFFFF"/>
      <w:spacing w:before="100" w:beforeAutospacing="1" w:after="100" w:afterAutospacing="1"/>
      <w:jc w:val="center"/>
      <w:textAlignment w:val="top"/>
    </w:pPr>
    <w:rPr>
      <w:color w:val="000000"/>
      <w:sz w:val="28"/>
      <w:szCs w:val="28"/>
      <w:lang w:eastAsia="ru-RU"/>
    </w:rPr>
  </w:style>
  <w:style w:type="paragraph" w:customStyle="1" w:styleId="xl86">
    <w:name w:val="xl86"/>
    <w:basedOn w:val="a2"/>
    <w:rsid w:val="00F95187"/>
    <w:pPr>
      <w:pBdr>
        <w:right w:val="single" w:sz="8" w:space="0" w:color="auto"/>
      </w:pBdr>
      <w:shd w:val="clear" w:color="000000" w:fill="FFFFFF"/>
      <w:spacing w:before="100" w:beforeAutospacing="1" w:after="100" w:afterAutospacing="1"/>
      <w:jc w:val="center"/>
      <w:textAlignment w:val="top"/>
    </w:pPr>
    <w:rPr>
      <w:color w:val="000000"/>
      <w:sz w:val="28"/>
      <w:szCs w:val="28"/>
      <w:lang w:eastAsia="ru-RU"/>
    </w:rPr>
  </w:style>
  <w:style w:type="paragraph" w:customStyle="1" w:styleId="xl87">
    <w:name w:val="xl87"/>
    <w:basedOn w:val="a2"/>
    <w:rsid w:val="00F9518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lang w:eastAsia="ru-RU"/>
    </w:rPr>
  </w:style>
  <w:style w:type="paragraph" w:customStyle="1" w:styleId="xl88">
    <w:name w:val="xl88"/>
    <w:basedOn w:val="a2"/>
    <w:rsid w:val="00F951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8"/>
      <w:szCs w:val="28"/>
      <w:lang w:eastAsia="ru-RU"/>
    </w:rPr>
  </w:style>
  <w:style w:type="paragraph" w:customStyle="1" w:styleId="xl89">
    <w:name w:val="xl89"/>
    <w:basedOn w:val="a2"/>
    <w:rsid w:val="00F95187"/>
    <w:pPr>
      <w:pBdr>
        <w:top w:val="single" w:sz="4" w:space="0" w:color="auto"/>
        <w:left w:val="single" w:sz="4" w:space="0" w:color="auto"/>
        <w:bottom w:val="single" w:sz="4" w:space="0" w:color="auto"/>
      </w:pBdr>
      <w:spacing w:before="100" w:beforeAutospacing="1" w:after="100" w:afterAutospacing="1"/>
    </w:pPr>
    <w:rPr>
      <w:sz w:val="24"/>
      <w:szCs w:val="24"/>
      <w:lang w:eastAsia="ru-RU"/>
    </w:rPr>
  </w:style>
  <w:style w:type="paragraph" w:customStyle="1" w:styleId="xl90">
    <w:name w:val="xl90"/>
    <w:basedOn w:val="a2"/>
    <w:rsid w:val="00F951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eastAsia="ru-RU"/>
    </w:rPr>
  </w:style>
  <w:style w:type="character" w:styleId="af7">
    <w:name w:val="line number"/>
    <w:basedOn w:val="a3"/>
    <w:uiPriority w:val="99"/>
    <w:semiHidden/>
    <w:rsid w:val="00F95187"/>
    <w:rPr>
      <w:rFonts w:cs="Times New Roman"/>
    </w:rPr>
  </w:style>
  <w:style w:type="paragraph" w:customStyle="1" w:styleId="15">
    <w:name w:val="Стиль1"/>
    <w:basedOn w:val="16"/>
    <w:uiPriority w:val="99"/>
    <w:rsid w:val="00F95187"/>
    <w:rPr>
      <w:b w:val="0"/>
    </w:rPr>
  </w:style>
  <w:style w:type="paragraph" w:styleId="17">
    <w:name w:val="toc 1"/>
    <w:basedOn w:val="a2"/>
    <w:next w:val="a2"/>
    <w:link w:val="18"/>
    <w:autoRedefine/>
    <w:uiPriority w:val="39"/>
    <w:rsid w:val="001A68DA"/>
    <w:pPr>
      <w:tabs>
        <w:tab w:val="right" w:leader="dot" w:pos="10195"/>
      </w:tabs>
      <w:spacing w:after="0"/>
      <w:ind w:firstLine="709"/>
      <w:jc w:val="both"/>
    </w:pPr>
    <w:rPr>
      <w:b/>
      <w:bCs/>
      <w:noProof/>
      <w:color w:val="000000"/>
      <w:lang w:val="en-US"/>
    </w:rPr>
  </w:style>
  <w:style w:type="paragraph" w:customStyle="1" w:styleId="16">
    <w:name w:val="Заголовок оглавления1"/>
    <w:basedOn w:val="10"/>
    <w:next w:val="a2"/>
    <w:uiPriority w:val="99"/>
    <w:semiHidden/>
    <w:rsid w:val="00F95187"/>
    <w:pPr>
      <w:outlineLvl w:val="9"/>
    </w:pPr>
  </w:style>
  <w:style w:type="paragraph" w:styleId="31">
    <w:name w:val="toc 3"/>
    <w:basedOn w:val="a2"/>
    <w:next w:val="a2"/>
    <w:link w:val="32"/>
    <w:autoRedefine/>
    <w:uiPriority w:val="39"/>
    <w:rsid w:val="00F95187"/>
    <w:pPr>
      <w:tabs>
        <w:tab w:val="left" w:pos="284"/>
        <w:tab w:val="left" w:pos="660"/>
        <w:tab w:val="right" w:leader="dot" w:pos="10195"/>
      </w:tabs>
      <w:spacing w:after="0"/>
    </w:pPr>
    <w:rPr>
      <w:i/>
      <w:iCs/>
      <w:szCs w:val="20"/>
    </w:rPr>
  </w:style>
  <w:style w:type="paragraph" w:styleId="41">
    <w:name w:val="toc 4"/>
    <w:basedOn w:val="a2"/>
    <w:next w:val="a2"/>
    <w:link w:val="42"/>
    <w:autoRedefine/>
    <w:uiPriority w:val="39"/>
    <w:rsid w:val="00F95187"/>
    <w:pPr>
      <w:spacing w:after="0"/>
      <w:ind w:left="660"/>
    </w:pPr>
    <w:rPr>
      <w:sz w:val="18"/>
      <w:szCs w:val="18"/>
    </w:rPr>
  </w:style>
  <w:style w:type="paragraph" w:styleId="51">
    <w:name w:val="toc 5"/>
    <w:basedOn w:val="a2"/>
    <w:next w:val="a2"/>
    <w:link w:val="52"/>
    <w:autoRedefine/>
    <w:uiPriority w:val="39"/>
    <w:rsid w:val="00F95187"/>
    <w:pPr>
      <w:spacing w:after="0"/>
      <w:ind w:left="880"/>
    </w:pPr>
    <w:rPr>
      <w:sz w:val="18"/>
      <w:szCs w:val="18"/>
    </w:rPr>
  </w:style>
  <w:style w:type="paragraph" w:styleId="60">
    <w:name w:val="toc 6"/>
    <w:basedOn w:val="a2"/>
    <w:next w:val="a2"/>
    <w:link w:val="61"/>
    <w:autoRedefine/>
    <w:uiPriority w:val="39"/>
    <w:rsid w:val="00F95187"/>
    <w:pPr>
      <w:spacing w:after="0"/>
      <w:ind w:left="1100"/>
    </w:pPr>
    <w:rPr>
      <w:sz w:val="18"/>
      <w:szCs w:val="18"/>
    </w:rPr>
  </w:style>
  <w:style w:type="paragraph" w:styleId="7">
    <w:name w:val="toc 7"/>
    <w:basedOn w:val="a2"/>
    <w:next w:val="a2"/>
    <w:link w:val="70"/>
    <w:autoRedefine/>
    <w:uiPriority w:val="39"/>
    <w:rsid w:val="00F95187"/>
    <w:pPr>
      <w:spacing w:after="0"/>
      <w:ind w:left="1320"/>
    </w:pPr>
    <w:rPr>
      <w:sz w:val="18"/>
      <w:szCs w:val="18"/>
    </w:rPr>
  </w:style>
  <w:style w:type="paragraph" w:styleId="8">
    <w:name w:val="toc 8"/>
    <w:basedOn w:val="a2"/>
    <w:next w:val="a2"/>
    <w:link w:val="80"/>
    <w:autoRedefine/>
    <w:uiPriority w:val="39"/>
    <w:rsid w:val="00F95187"/>
    <w:pPr>
      <w:spacing w:after="0"/>
      <w:ind w:left="1540"/>
    </w:pPr>
    <w:rPr>
      <w:sz w:val="18"/>
      <w:szCs w:val="18"/>
    </w:rPr>
  </w:style>
  <w:style w:type="paragraph" w:styleId="9">
    <w:name w:val="toc 9"/>
    <w:basedOn w:val="a2"/>
    <w:next w:val="a2"/>
    <w:link w:val="90"/>
    <w:autoRedefine/>
    <w:uiPriority w:val="39"/>
    <w:rsid w:val="00F95187"/>
    <w:pPr>
      <w:spacing w:after="0"/>
      <w:ind w:left="1760"/>
    </w:pPr>
    <w:rPr>
      <w:sz w:val="18"/>
      <w:szCs w:val="18"/>
    </w:rPr>
  </w:style>
  <w:style w:type="character" w:customStyle="1" w:styleId="apple-style-span">
    <w:name w:val="apple-style-span"/>
    <w:uiPriority w:val="99"/>
    <w:rsid w:val="00F95187"/>
  </w:style>
  <w:style w:type="character" w:customStyle="1" w:styleId="apple-converted-space">
    <w:name w:val="apple-converted-space"/>
    <w:rsid w:val="00F95187"/>
  </w:style>
  <w:style w:type="character" w:customStyle="1" w:styleId="val">
    <w:name w:val="val"/>
    <w:uiPriority w:val="99"/>
    <w:rsid w:val="00F95187"/>
  </w:style>
  <w:style w:type="paragraph" w:customStyle="1" w:styleId="110">
    <w:name w:val="Без интервала11"/>
    <w:uiPriority w:val="99"/>
    <w:rsid w:val="00F95187"/>
    <w:pPr>
      <w:spacing w:after="0" w:line="240" w:lineRule="auto"/>
    </w:pPr>
    <w:rPr>
      <w:rFonts w:ascii="Times New Roman" w:eastAsia="Times New Roman" w:hAnsi="Times New Roman" w:cs="Times New Roman"/>
    </w:rPr>
  </w:style>
  <w:style w:type="paragraph" w:styleId="af8">
    <w:name w:val="Plain Text"/>
    <w:aliases w:val="Знак7, Знак7"/>
    <w:basedOn w:val="a2"/>
    <w:link w:val="af9"/>
    <w:rsid w:val="00F95187"/>
    <w:rPr>
      <w:rFonts w:ascii="Courier New" w:hAnsi="Courier New"/>
      <w:szCs w:val="20"/>
    </w:rPr>
  </w:style>
  <w:style w:type="character" w:customStyle="1" w:styleId="af9">
    <w:name w:val="Текст Знак"/>
    <w:aliases w:val="Знак7 Знак1, Знак7 Знак"/>
    <w:basedOn w:val="a3"/>
    <w:link w:val="af8"/>
    <w:rsid w:val="00F95187"/>
    <w:rPr>
      <w:rFonts w:ascii="Courier New" w:eastAsia="Times New Roman" w:hAnsi="Courier New" w:cs="Times New Roman"/>
      <w:sz w:val="20"/>
      <w:szCs w:val="20"/>
    </w:rPr>
  </w:style>
  <w:style w:type="paragraph" w:styleId="afa">
    <w:name w:val="Normal (Web)"/>
    <w:basedOn w:val="a2"/>
    <w:link w:val="afb"/>
    <w:uiPriority w:val="99"/>
    <w:rsid w:val="00F95187"/>
    <w:pPr>
      <w:spacing w:before="100" w:beforeAutospacing="1" w:after="100" w:afterAutospacing="1"/>
    </w:pPr>
    <w:rPr>
      <w:sz w:val="24"/>
      <w:szCs w:val="24"/>
      <w:lang w:eastAsia="ru-RU"/>
    </w:rPr>
  </w:style>
  <w:style w:type="character" w:customStyle="1" w:styleId="36">
    <w:name w:val="Знак Знак36"/>
    <w:uiPriority w:val="99"/>
    <w:rsid w:val="00F95187"/>
    <w:rPr>
      <w:rFonts w:ascii="Cambria" w:hAnsi="Cambria"/>
      <w:b/>
      <w:color w:val="365F91"/>
      <w:sz w:val="28"/>
    </w:rPr>
  </w:style>
  <w:style w:type="character" w:customStyle="1" w:styleId="100">
    <w:name w:val="Знак Знак10"/>
    <w:uiPriority w:val="99"/>
    <w:rsid w:val="00F95187"/>
    <w:rPr>
      <w:rFonts w:ascii="Courier New" w:hAnsi="Courier New"/>
    </w:rPr>
  </w:style>
  <w:style w:type="paragraph" w:styleId="afc">
    <w:name w:val="Body Text First Indent"/>
    <w:basedOn w:val="ae"/>
    <w:link w:val="afd"/>
    <w:uiPriority w:val="99"/>
    <w:rsid w:val="00F95187"/>
    <w:pPr>
      <w:spacing w:after="120"/>
      <w:ind w:firstLine="210"/>
    </w:pPr>
    <w:rPr>
      <w:sz w:val="20"/>
      <w:szCs w:val="20"/>
      <w:lang w:eastAsia="ru-RU"/>
    </w:rPr>
  </w:style>
  <w:style w:type="character" w:customStyle="1" w:styleId="afd">
    <w:name w:val="Красная строка Знак"/>
    <w:basedOn w:val="af"/>
    <w:link w:val="afc"/>
    <w:uiPriority w:val="99"/>
    <w:rsid w:val="00F95187"/>
    <w:rPr>
      <w:rFonts w:ascii="Times New Roman" w:eastAsia="Times New Roman" w:hAnsi="Times New Roman" w:cs="Times New Roman"/>
      <w:sz w:val="20"/>
      <w:szCs w:val="20"/>
      <w:lang w:eastAsia="ru-RU"/>
    </w:rPr>
  </w:style>
  <w:style w:type="paragraph" w:styleId="HTML">
    <w:name w:val="HTML Preformatted"/>
    <w:basedOn w:val="a2"/>
    <w:link w:val="HTML0"/>
    <w:uiPriority w:val="99"/>
    <w:rsid w:val="00F95187"/>
    <w:rPr>
      <w:rFonts w:ascii="Courier New" w:hAnsi="Courier New" w:cs="Courier New"/>
      <w:szCs w:val="20"/>
    </w:rPr>
  </w:style>
  <w:style w:type="character" w:customStyle="1" w:styleId="HTML0">
    <w:name w:val="Стандартный HTML Знак"/>
    <w:basedOn w:val="a3"/>
    <w:link w:val="HTML"/>
    <w:uiPriority w:val="99"/>
    <w:rsid w:val="00F95187"/>
    <w:rPr>
      <w:rFonts w:ascii="Courier New" w:eastAsia="Times New Roman" w:hAnsi="Courier New" w:cs="Courier New"/>
      <w:sz w:val="20"/>
      <w:szCs w:val="20"/>
    </w:rPr>
  </w:style>
  <w:style w:type="character" w:customStyle="1" w:styleId="normal-c4">
    <w:name w:val="normal-c4"/>
    <w:basedOn w:val="a3"/>
    <w:uiPriority w:val="99"/>
    <w:rsid w:val="00F95187"/>
    <w:rPr>
      <w:rFonts w:cs="Times New Roman"/>
    </w:rPr>
  </w:style>
  <w:style w:type="paragraph" w:styleId="a1">
    <w:name w:val="List Bullet"/>
    <w:basedOn w:val="a2"/>
    <w:uiPriority w:val="99"/>
    <w:rsid w:val="00F95187"/>
    <w:pPr>
      <w:numPr>
        <w:numId w:val="4"/>
      </w:numPr>
    </w:pPr>
  </w:style>
  <w:style w:type="paragraph" w:styleId="afe">
    <w:name w:val="Normal Indent"/>
    <w:basedOn w:val="a2"/>
    <w:link w:val="aff"/>
    <w:uiPriority w:val="99"/>
    <w:rsid w:val="00F95187"/>
    <w:pPr>
      <w:ind w:left="708"/>
    </w:pPr>
    <w:rPr>
      <w:szCs w:val="20"/>
    </w:rPr>
  </w:style>
  <w:style w:type="character" w:customStyle="1" w:styleId="aff">
    <w:name w:val="Обычный отступ Знак"/>
    <w:link w:val="afe"/>
    <w:uiPriority w:val="99"/>
    <w:locked/>
    <w:rsid w:val="00F95187"/>
    <w:rPr>
      <w:rFonts w:ascii="Times New Roman" w:eastAsia="Times New Roman" w:hAnsi="Times New Roman" w:cs="Times New Roman"/>
      <w:szCs w:val="20"/>
    </w:rPr>
  </w:style>
  <w:style w:type="character" w:customStyle="1" w:styleId="blk">
    <w:name w:val="blk"/>
    <w:basedOn w:val="a3"/>
    <w:rsid w:val="00F95187"/>
    <w:rPr>
      <w:rFonts w:cs="Times New Roman"/>
    </w:rPr>
  </w:style>
  <w:style w:type="paragraph" w:styleId="aff0">
    <w:name w:val="List Paragraph"/>
    <w:aliases w:val="Таблицы нейминг,уват"/>
    <w:basedOn w:val="a2"/>
    <w:link w:val="aff1"/>
    <w:uiPriority w:val="1"/>
    <w:qFormat/>
    <w:rsid w:val="00F95187"/>
    <w:pPr>
      <w:ind w:left="720"/>
    </w:pPr>
    <w:rPr>
      <w:rFonts w:ascii="Calibri" w:hAnsi="Calibri" w:cs="Calibri"/>
      <w:lang w:eastAsia="ru-RU"/>
    </w:rPr>
  </w:style>
  <w:style w:type="character" w:customStyle="1" w:styleId="8pt">
    <w:name w:val="Основной текст + 8 pt"/>
    <w:aliases w:val="Полужирный,Малые прописные,Интервал 0 pt,Основной текст (2) + 9,5 pt12"/>
    <w:uiPriority w:val="99"/>
    <w:rsid w:val="00F95187"/>
    <w:rPr>
      <w:rFonts w:ascii="Times New Roman" w:hAnsi="Times New Roman"/>
      <w:spacing w:val="0"/>
      <w:sz w:val="16"/>
    </w:rPr>
  </w:style>
  <w:style w:type="paragraph" w:customStyle="1" w:styleId="19">
    <w:name w:val="Стиль1 Знак"/>
    <w:basedOn w:val="a2"/>
    <w:link w:val="1a"/>
    <w:uiPriority w:val="99"/>
    <w:rsid w:val="00F95187"/>
    <w:pPr>
      <w:spacing w:after="0"/>
      <w:jc w:val="both"/>
    </w:pPr>
    <w:rPr>
      <w:sz w:val="24"/>
      <w:szCs w:val="20"/>
      <w:lang w:eastAsia="ru-RU"/>
    </w:rPr>
  </w:style>
  <w:style w:type="character" w:customStyle="1" w:styleId="1a">
    <w:name w:val="Стиль1 Знак Знак"/>
    <w:link w:val="19"/>
    <w:uiPriority w:val="99"/>
    <w:locked/>
    <w:rsid w:val="00F95187"/>
    <w:rPr>
      <w:rFonts w:ascii="Times New Roman" w:eastAsia="Times New Roman" w:hAnsi="Times New Roman" w:cs="Times New Roman"/>
      <w:sz w:val="24"/>
      <w:szCs w:val="20"/>
      <w:lang w:eastAsia="ru-RU"/>
    </w:rPr>
  </w:style>
  <w:style w:type="character" w:customStyle="1" w:styleId="1b">
    <w:name w:val="Текст Знак1"/>
    <w:aliases w:val="Знак7 Знак,Знак7 Знак Знак1,Знак7 Знак Знак"/>
    <w:uiPriority w:val="99"/>
    <w:rsid w:val="00F95187"/>
    <w:rPr>
      <w:rFonts w:eastAsia="SimSun"/>
      <w:sz w:val="28"/>
    </w:rPr>
  </w:style>
  <w:style w:type="character" w:customStyle="1" w:styleId="1c">
    <w:name w:val="Маркированный1 Знак"/>
    <w:link w:val="1"/>
    <w:uiPriority w:val="99"/>
    <w:locked/>
    <w:rsid w:val="00F95187"/>
    <w:rPr>
      <w:sz w:val="28"/>
      <w:szCs w:val="20"/>
    </w:rPr>
  </w:style>
  <w:style w:type="paragraph" w:customStyle="1" w:styleId="1">
    <w:name w:val="Маркированный1"/>
    <w:link w:val="1c"/>
    <w:uiPriority w:val="99"/>
    <w:rsid w:val="00F95187"/>
    <w:pPr>
      <w:numPr>
        <w:numId w:val="5"/>
      </w:numPr>
      <w:tabs>
        <w:tab w:val="clear" w:pos="851"/>
        <w:tab w:val="left" w:pos="1247"/>
      </w:tabs>
      <w:spacing w:before="40" w:after="0" w:line="240" w:lineRule="auto"/>
      <w:ind w:left="1248"/>
      <w:jc w:val="both"/>
    </w:pPr>
    <w:rPr>
      <w:sz w:val="28"/>
      <w:szCs w:val="20"/>
    </w:rPr>
  </w:style>
  <w:style w:type="paragraph" w:customStyle="1" w:styleId="aff2">
    <w:name w:val="Текст таблиц"/>
    <w:uiPriority w:val="99"/>
    <w:rsid w:val="00F95187"/>
    <w:pPr>
      <w:spacing w:after="0" w:line="240" w:lineRule="auto"/>
    </w:pPr>
    <w:rPr>
      <w:rFonts w:ascii="Times New Roman" w:eastAsia="SimSun" w:hAnsi="Times New Roman" w:cs="Times New Roman"/>
      <w:sz w:val="24"/>
      <w:szCs w:val="20"/>
      <w:lang w:eastAsia="ru-RU"/>
    </w:rPr>
  </w:style>
  <w:style w:type="paragraph" w:customStyle="1" w:styleId="33">
    <w:name w:val="Текст3"/>
    <w:basedOn w:val="3"/>
    <w:uiPriority w:val="99"/>
    <w:rsid w:val="00F95187"/>
    <w:pPr>
      <w:keepNext w:val="0"/>
      <w:keepLines w:val="0"/>
      <w:tabs>
        <w:tab w:val="left" w:pos="1814"/>
      </w:tabs>
      <w:spacing w:line="252" w:lineRule="auto"/>
      <w:ind w:firstLine="851"/>
    </w:pPr>
    <w:rPr>
      <w:rFonts w:eastAsia="SimSun"/>
      <w:b w:val="0"/>
      <w:bCs w:val="0"/>
      <w:szCs w:val="26"/>
      <w:lang w:eastAsia="ru-RU"/>
    </w:rPr>
  </w:style>
  <w:style w:type="character" w:customStyle="1" w:styleId="130">
    <w:name w:val="Основной текст + Полужирный13"/>
    <w:uiPriority w:val="99"/>
    <w:rsid w:val="00F95187"/>
    <w:rPr>
      <w:rFonts w:ascii="Times New Roman" w:hAnsi="Times New Roman"/>
      <w:b/>
      <w:spacing w:val="0"/>
      <w:sz w:val="27"/>
    </w:rPr>
  </w:style>
  <w:style w:type="paragraph" w:customStyle="1" w:styleId="34">
    <w:name w:val="Стиль3"/>
    <w:basedOn w:val="23"/>
    <w:uiPriority w:val="99"/>
    <w:rsid w:val="00F95187"/>
    <w:pPr>
      <w:jc w:val="center"/>
    </w:pPr>
    <w:rPr>
      <w:b/>
      <w:noProof/>
    </w:rPr>
  </w:style>
  <w:style w:type="paragraph" w:customStyle="1" w:styleId="43">
    <w:name w:val="Стиль4"/>
    <w:basedOn w:val="aa"/>
    <w:uiPriority w:val="99"/>
    <w:rsid w:val="00F95187"/>
    <w:pPr>
      <w:jc w:val="center"/>
    </w:pPr>
    <w:rPr>
      <w:b/>
      <w:bCs/>
      <w:i w:val="0"/>
      <w:iCs w:val="0"/>
      <w:color w:val="auto"/>
      <w:sz w:val="24"/>
      <w:szCs w:val="24"/>
    </w:rPr>
  </w:style>
  <w:style w:type="character" w:customStyle="1" w:styleId="aff3">
    <w:name w:val="основной Знак"/>
    <w:link w:val="aff4"/>
    <w:uiPriority w:val="99"/>
    <w:locked/>
    <w:rsid w:val="00D34263"/>
    <w:rPr>
      <w:rFonts w:ascii="Times New Roman" w:hAnsi="Times New Roman"/>
      <w:sz w:val="24"/>
      <w:szCs w:val="28"/>
      <w:bdr w:val="none" w:sz="0" w:space="0" w:color="auto" w:frame="1"/>
      <w:shd w:val="clear" w:color="auto" w:fill="FFFFFF"/>
      <w:lang w:eastAsia="ru-RU"/>
    </w:rPr>
  </w:style>
  <w:style w:type="character" w:customStyle="1" w:styleId="1d">
    <w:name w:val="Основной текст1"/>
    <w:rsid w:val="00F95187"/>
  </w:style>
  <w:style w:type="paragraph" w:customStyle="1" w:styleId="aff4">
    <w:name w:val="основной"/>
    <w:basedOn w:val="a2"/>
    <w:link w:val="aff3"/>
    <w:autoRedefine/>
    <w:uiPriority w:val="99"/>
    <w:qFormat/>
    <w:rsid w:val="00D34263"/>
    <w:pPr>
      <w:shd w:val="clear" w:color="auto" w:fill="FFFFFF"/>
      <w:spacing w:before="120" w:after="120"/>
      <w:ind w:firstLine="709"/>
      <w:jc w:val="both"/>
    </w:pPr>
    <w:rPr>
      <w:rFonts w:eastAsiaTheme="minorHAnsi" w:cstheme="minorBidi"/>
      <w:sz w:val="24"/>
      <w:szCs w:val="28"/>
      <w:bdr w:val="none" w:sz="0" w:space="0" w:color="auto" w:frame="1"/>
      <w:lang w:eastAsia="ru-RU"/>
    </w:rPr>
  </w:style>
  <w:style w:type="character" w:customStyle="1" w:styleId="26">
    <w:name w:val="Основной текст (2)_"/>
    <w:link w:val="27"/>
    <w:uiPriority w:val="99"/>
    <w:locked/>
    <w:rsid w:val="00F95187"/>
    <w:rPr>
      <w:sz w:val="13"/>
      <w:shd w:val="clear" w:color="auto" w:fill="FFFFFF"/>
    </w:rPr>
  </w:style>
  <w:style w:type="character" w:customStyle="1" w:styleId="44">
    <w:name w:val="Основной текст (4)_"/>
    <w:link w:val="45"/>
    <w:uiPriority w:val="99"/>
    <w:locked/>
    <w:rsid w:val="00F95187"/>
    <w:rPr>
      <w:sz w:val="18"/>
      <w:shd w:val="clear" w:color="auto" w:fill="FFFFFF"/>
    </w:rPr>
  </w:style>
  <w:style w:type="character" w:customStyle="1" w:styleId="8pt1">
    <w:name w:val="Основной текст + 8 pt1"/>
    <w:aliases w:val="Малые прописные2,Интервал 1 pt,Основной текст (2) + Calibri1,10 pt,Полужирный3,Курсив1"/>
    <w:uiPriority w:val="99"/>
    <w:rsid w:val="00F95187"/>
    <w:rPr>
      <w:rFonts w:ascii="Times New Roman" w:hAnsi="Times New Roman"/>
      <w:smallCaps/>
      <w:spacing w:val="20"/>
      <w:sz w:val="16"/>
      <w:shd w:val="clear" w:color="auto" w:fill="FFFFFF"/>
      <w:lang w:val="en-US"/>
    </w:rPr>
  </w:style>
  <w:style w:type="paragraph" w:customStyle="1" w:styleId="27">
    <w:name w:val="Основной текст (2)"/>
    <w:basedOn w:val="a2"/>
    <w:link w:val="26"/>
    <w:rsid w:val="00F95187"/>
    <w:pPr>
      <w:shd w:val="clear" w:color="auto" w:fill="FFFFFF"/>
      <w:spacing w:after="0" w:line="240" w:lineRule="atLeast"/>
    </w:pPr>
    <w:rPr>
      <w:rFonts w:asciiTheme="minorHAnsi" w:eastAsiaTheme="minorHAnsi" w:hAnsiTheme="minorHAnsi" w:cstheme="minorBidi"/>
      <w:sz w:val="13"/>
    </w:rPr>
  </w:style>
  <w:style w:type="paragraph" w:customStyle="1" w:styleId="45">
    <w:name w:val="Основной текст (4)"/>
    <w:basedOn w:val="a2"/>
    <w:link w:val="44"/>
    <w:uiPriority w:val="99"/>
    <w:rsid w:val="00F95187"/>
    <w:pPr>
      <w:shd w:val="clear" w:color="auto" w:fill="FFFFFF"/>
      <w:spacing w:after="0" w:line="240" w:lineRule="atLeast"/>
      <w:jc w:val="center"/>
    </w:pPr>
    <w:rPr>
      <w:rFonts w:asciiTheme="minorHAnsi" w:eastAsiaTheme="minorHAnsi" w:hAnsiTheme="minorHAnsi" w:cstheme="minorBidi"/>
      <w:sz w:val="18"/>
    </w:rPr>
  </w:style>
  <w:style w:type="character" w:customStyle="1" w:styleId="53">
    <w:name w:val="Основной текст (5)_"/>
    <w:rsid w:val="00F95187"/>
    <w:rPr>
      <w:rFonts w:ascii="Times New Roman" w:hAnsi="Times New Roman"/>
      <w:spacing w:val="0"/>
      <w:sz w:val="22"/>
    </w:rPr>
  </w:style>
  <w:style w:type="character" w:customStyle="1" w:styleId="54">
    <w:name w:val="Основной текст (5)"/>
    <w:uiPriority w:val="99"/>
    <w:rsid w:val="00F95187"/>
  </w:style>
  <w:style w:type="character" w:customStyle="1" w:styleId="aff5">
    <w:name w:val="Подпись к таблице_"/>
    <w:uiPriority w:val="99"/>
    <w:rsid w:val="00F95187"/>
    <w:rPr>
      <w:rFonts w:ascii="Times New Roman" w:hAnsi="Times New Roman"/>
      <w:spacing w:val="0"/>
      <w:sz w:val="21"/>
    </w:rPr>
  </w:style>
  <w:style w:type="character" w:customStyle="1" w:styleId="aff6">
    <w:name w:val="Подпись к таблице"/>
    <w:uiPriority w:val="99"/>
    <w:rsid w:val="00F95187"/>
  </w:style>
  <w:style w:type="paragraph" w:customStyle="1" w:styleId="aff7">
    <w:name w:val="Стиль для Таблиц"/>
    <w:basedOn w:val="normal-p0"/>
    <w:uiPriority w:val="99"/>
    <w:rsid w:val="00F95187"/>
    <w:pPr>
      <w:jc w:val="center"/>
    </w:pPr>
    <w:rPr>
      <w:b/>
    </w:rPr>
  </w:style>
  <w:style w:type="character" w:styleId="aff8">
    <w:name w:val="annotation reference"/>
    <w:basedOn w:val="a3"/>
    <w:link w:val="1e"/>
    <w:rsid w:val="00F95187"/>
    <w:rPr>
      <w:rFonts w:cs="Times New Roman"/>
      <w:sz w:val="16"/>
    </w:rPr>
  </w:style>
  <w:style w:type="paragraph" w:styleId="aff9">
    <w:name w:val="annotation text"/>
    <w:basedOn w:val="a2"/>
    <w:link w:val="affa"/>
    <w:rsid w:val="00F95187"/>
    <w:rPr>
      <w:szCs w:val="20"/>
    </w:rPr>
  </w:style>
  <w:style w:type="character" w:customStyle="1" w:styleId="affa">
    <w:name w:val="Текст примечания Знак"/>
    <w:basedOn w:val="a3"/>
    <w:link w:val="aff9"/>
    <w:rsid w:val="00F95187"/>
    <w:rPr>
      <w:rFonts w:ascii="Times New Roman" w:eastAsia="Times New Roman" w:hAnsi="Times New Roman" w:cs="Times New Roman"/>
      <w:sz w:val="20"/>
      <w:szCs w:val="20"/>
    </w:rPr>
  </w:style>
  <w:style w:type="character" w:styleId="affb">
    <w:name w:val="Strong"/>
    <w:basedOn w:val="a3"/>
    <w:uiPriority w:val="99"/>
    <w:qFormat/>
    <w:rsid w:val="00F95187"/>
    <w:rPr>
      <w:rFonts w:cs="Times New Roman"/>
      <w:b/>
    </w:rPr>
  </w:style>
  <w:style w:type="paragraph" w:styleId="affc">
    <w:name w:val="Document Map"/>
    <w:basedOn w:val="a2"/>
    <w:link w:val="affd"/>
    <w:uiPriority w:val="99"/>
    <w:semiHidden/>
    <w:rsid w:val="00F95187"/>
    <w:pPr>
      <w:shd w:val="clear" w:color="auto" w:fill="000080"/>
    </w:pPr>
    <w:rPr>
      <w:rFonts w:ascii="Tahoma" w:hAnsi="Tahoma" w:cs="Tahoma"/>
      <w:szCs w:val="20"/>
    </w:rPr>
  </w:style>
  <w:style w:type="character" w:customStyle="1" w:styleId="affd">
    <w:name w:val="Схема документа Знак"/>
    <w:basedOn w:val="a3"/>
    <w:link w:val="affc"/>
    <w:uiPriority w:val="99"/>
    <w:semiHidden/>
    <w:rsid w:val="00F95187"/>
    <w:rPr>
      <w:rFonts w:ascii="Tahoma" w:eastAsia="Times New Roman" w:hAnsi="Tahoma" w:cs="Tahoma"/>
      <w:sz w:val="20"/>
      <w:szCs w:val="20"/>
      <w:shd w:val="clear" w:color="auto" w:fill="000080"/>
    </w:rPr>
  </w:style>
  <w:style w:type="paragraph" w:customStyle="1" w:styleId="55">
    <w:name w:val="Стиль5"/>
    <w:basedOn w:val="3"/>
    <w:uiPriority w:val="99"/>
    <w:rsid w:val="00F95187"/>
  </w:style>
  <w:style w:type="paragraph" w:customStyle="1" w:styleId="28">
    <w:name w:val="Без интервала2"/>
    <w:uiPriority w:val="99"/>
    <w:rsid w:val="00F95187"/>
    <w:pPr>
      <w:spacing w:after="0" w:line="240" w:lineRule="auto"/>
    </w:pPr>
    <w:rPr>
      <w:rFonts w:ascii="Times New Roman" w:eastAsia="Times New Roman" w:hAnsi="Times New Roman" w:cs="Times New Roman"/>
    </w:rPr>
  </w:style>
  <w:style w:type="paragraph" w:customStyle="1" w:styleId="35">
    <w:name w:val="Без интервала3"/>
    <w:uiPriority w:val="99"/>
    <w:rsid w:val="00F95187"/>
    <w:pPr>
      <w:spacing w:after="0" w:line="240" w:lineRule="auto"/>
    </w:pPr>
    <w:rPr>
      <w:rFonts w:ascii="Times New Roman" w:eastAsia="Times New Roman" w:hAnsi="Times New Roman" w:cs="Times New Roman"/>
    </w:rPr>
  </w:style>
  <w:style w:type="paragraph" w:customStyle="1" w:styleId="p15">
    <w:name w:val="p15"/>
    <w:basedOn w:val="a2"/>
    <w:uiPriority w:val="99"/>
    <w:rsid w:val="00F95187"/>
    <w:pPr>
      <w:spacing w:before="100" w:beforeAutospacing="1" w:after="100" w:afterAutospacing="1"/>
    </w:pPr>
    <w:rPr>
      <w:sz w:val="24"/>
      <w:szCs w:val="24"/>
      <w:lang w:eastAsia="ru-RU"/>
    </w:rPr>
  </w:style>
  <w:style w:type="paragraph" w:customStyle="1" w:styleId="p34">
    <w:name w:val="p34"/>
    <w:basedOn w:val="a2"/>
    <w:uiPriority w:val="99"/>
    <w:rsid w:val="00F95187"/>
    <w:pPr>
      <w:spacing w:before="100" w:beforeAutospacing="1" w:after="100" w:afterAutospacing="1"/>
    </w:pPr>
    <w:rPr>
      <w:sz w:val="24"/>
      <w:szCs w:val="24"/>
      <w:lang w:eastAsia="ru-RU"/>
    </w:rPr>
  </w:style>
  <w:style w:type="paragraph" w:customStyle="1" w:styleId="46">
    <w:name w:val="Без интервала4"/>
    <w:uiPriority w:val="99"/>
    <w:rsid w:val="00F95187"/>
    <w:pPr>
      <w:spacing w:after="0" w:line="240" w:lineRule="auto"/>
    </w:pPr>
    <w:rPr>
      <w:rFonts w:ascii="Times New Roman" w:eastAsia="Times New Roman" w:hAnsi="Times New Roman" w:cs="Times New Roman"/>
    </w:rPr>
  </w:style>
  <w:style w:type="paragraph" w:styleId="29">
    <w:name w:val="List 2"/>
    <w:basedOn w:val="a2"/>
    <w:uiPriority w:val="99"/>
    <w:rsid w:val="00F95187"/>
    <w:pPr>
      <w:ind w:left="566" w:hanging="283"/>
      <w:contextualSpacing/>
    </w:pPr>
  </w:style>
  <w:style w:type="character" w:styleId="affe">
    <w:name w:val="Subtle Emphasis"/>
    <w:basedOn w:val="a3"/>
    <w:uiPriority w:val="19"/>
    <w:qFormat/>
    <w:rsid w:val="00F95187"/>
    <w:rPr>
      <w:rFonts w:cs="Times New Roman"/>
      <w:i/>
      <w:iCs/>
      <w:color w:val="808080"/>
    </w:rPr>
  </w:style>
  <w:style w:type="paragraph" w:customStyle="1" w:styleId="47">
    <w:name w:val="Основной текст4"/>
    <w:basedOn w:val="a2"/>
    <w:uiPriority w:val="99"/>
    <w:rsid w:val="00F95187"/>
    <w:pPr>
      <w:shd w:val="clear" w:color="auto" w:fill="FFFFFF"/>
      <w:spacing w:after="240" w:line="281" w:lineRule="exact"/>
      <w:ind w:hanging="700"/>
    </w:pPr>
    <w:rPr>
      <w:color w:val="000000"/>
      <w:sz w:val="21"/>
      <w:szCs w:val="21"/>
      <w:lang w:eastAsia="ru-RU"/>
    </w:rPr>
  </w:style>
  <w:style w:type="character" w:customStyle="1" w:styleId="71">
    <w:name w:val="Основной текст + 7"/>
    <w:aliases w:val="5 pt,Малые прописные1,Основной текст (2) + 7"/>
    <w:basedOn w:val="aff3"/>
    <w:uiPriority w:val="99"/>
    <w:rsid w:val="00F95187"/>
    <w:rPr>
      <w:rFonts w:ascii="Times New Roman" w:hAnsi="Times New Roman" w:cs="Times New Roman"/>
      <w:i w:val="0"/>
      <w:smallCaps/>
      <w:spacing w:val="0"/>
      <w:sz w:val="15"/>
      <w:szCs w:val="15"/>
      <w:bdr w:val="none" w:sz="0" w:space="0" w:color="auto" w:frame="1"/>
      <w:shd w:val="clear" w:color="auto" w:fill="FFFFFF"/>
      <w:lang w:val="en-US" w:eastAsia="ru-RU"/>
    </w:rPr>
  </w:style>
  <w:style w:type="paragraph" w:customStyle="1" w:styleId="56">
    <w:name w:val="Без интервала5"/>
    <w:uiPriority w:val="99"/>
    <w:rsid w:val="00F95187"/>
    <w:pPr>
      <w:spacing w:after="0" w:line="240" w:lineRule="auto"/>
    </w:pPr>
    <w:rPr>
      <w:rFonts w:ascii="Times New Roman" w:eastAsia="Times New Roman" w:hAnsi="Times New Roman" w:cs="Times New Roman"/>
    </w:rPr>
  </w:style>
  <w:style w:type="paragraph" w:customStyle="1" w:styleId="1f">
    <w:name w:val="Моё Обычный 1"/>
    <w:basedOn w:val="a2"/>
    <w:link w:val="1f0"/>
    <w:uiPriority w:val="99"/>
    <w:rsid w:val="00F95187"/>
    <w:pPr>
      <w:spacing w:after="0" w:line="312" w:lineRule="auto"/>
      <w:ind w:firstLine="709"/>
      <w:jc w:val="both"/>
    </w:pPr>
    <w:rPr>
      <w:sz w:val="24"/>
      <w:szCs w:val="24"/>
      <w:lang w:eastAsia="ru-RU"/>
    </w:rPr>
  </w:style>
  <w:style w:type="character" w:customStyle="1" w:styleId="1f0">
    <w:name w:val="Моё Обычный 1 Знак"/>
    <w:basedOn w:val="a3"/>
    <w:link w:val="1f"/>
    <w:uiPriority w:val="99"/>
    <w:locked/>
    <w:rsid w:val="00F95187"/>
    <w:rPr>
      <w:rFonts w:ascii="Times New Roman" w:eastAsia="Times New Roman" w:hAnsi="Times New Roman" w:cs="Times New Roman"/>
      <w:sz w:val="24"/>
      <w:szCs w:val="24"/>
      <w:lang w:eastAsia="ru-RU"/>
    </w:rPr>
  </w:style>
  <w:style w:type="numbering" w:styleId="111111">
    <w:name w:val="Outline List 2"/>
    <w:basedOn w:val="a5"/>
    <w:uiPriority w:val="99"/>
    <w:semiHidden/>
    <w:unhideWhenUsed/>
    <w:rsid w:val="00F95187"/>
    <w:pPr>
      <w:numPr>
        <w:numId w:val="3"/>
      </w:numPr>
    </w:pPr>
  </w:style>
  <w:style w:type="paragraph" w:customStyle="1" w:styleId="0">
    <w:name w:val="0"/>
    <w:basedOn w:val="aa"/>
    <w:link w:val="00"/>
    <w:rsid w:val="00F95187"/>
    <w:pPr>
      <w:keepNext/>
      <w:spacing w:after="0"/>
      <w:jc w:val="both"/>
    </w:pPr>
    <w:rPr>
      <w:bCs/>
      <w:i w:val="0"/>
      <w:iCs w:val="0"/>
      <w:color w:val="auto"/>
      <w:sz w:val="24"/>
      <w:szCs w:val="24"/>
    </w:rPr>
  </w:style>
  <w:style w:type="character" w:customStyle="1" w:styleId="00">
    <w:name w:val="0 Знак"/>
    <w:basedOn w:val="a3"/>
    <w:link w:val="0"/>
    <w:rsid w:val="00F95187"/>
    <w:rPr>
      <w:rFonts w:ascii="Times New Roman" w:eastAsia="Times New Roman" w:hAnsi="Times New Roman" w:cs="Times New Roman"/>
      <w:bCs/>
      <w:sz w:val="24"/>
      <w:szCs w:val="24"/>
    </w:rPr>
  </w:style>
  <w:style w:type="paragraph" w:customStyle="1" w:styleId="1111111">
    <w:name w:val="1111111"/>
    <w:basedOn w:val="3"/>
    <w:link w:val="11111110"/>
    <w:rsid w:val="00F95187"/>
  </w:style>
  <w:style w:type="paragraph" w:customStyle="1" w:styleId="22222222">
    <w:name w:val="22222222"/>
    <w:basedOn w:val="2"/>
    <w:link w:val="222222220"/>
    <w:rsid w:val="00F95187"/>
    <w:rPr>
      <w:color w:val="000000"/>
    </w:rPr>
  </w:style>
  <w:style w:type="character" w:customStyle="1" w:styleId="11111110">
    <w:name w:val="1111111 Знак"/>
    <w:basedOn w:val="30"/>
    <w:link w:val="1111111"/>
    <w:rsid w:val="00F95187"/>
    <w:rPr>
      <w:rFonts w:ascii="Arial" w:eastAsia="Times New Roman" w:hAnsi="Arial" w:cs="Arial"/>
      <w:b/>
      <w:bCs/>
      <w:sz w:val="28"/>
      <w:szCs w:val="28"/>
    </w:rPr>
  </w:style>
  <w:style w:type="character" w:customStyle="1" w:styleId="222222220">
    <w:name w:val="22222222 Знак"/>
    <w:basedOn w:val="20"/>
    <w:link w:val="22222222"/>
    <w:rsid w:val="00F95187"/>
    <w:rPr>
      <w:rFonts w:ascii="Times New Roman" w:eastAsia="Times New Roman" w:hAnsi="Times New Roman" w:cs="Times New Roman"/>
      <w:b/>
      <w:bCs/>
      <w:color w:val="000000"/>
      <w:sz w:val="32"/>
      <w:szCs w:val="32"/>
    </w:rPr>
  </w:style>
  <w:style w:type="paragraph" w:customStyle="1" w:styleId="140">
    <w:name w:val="Стиль Название объекта + 14 пт полужирный Авто"/>
    <w:basedOn w:val="aa"/>
    <w:link w:val="141"/>
    <w:rsid w:val="00F95187"/>
    <w:pPr>
      <w:jc w:val="center"/>
    </w:pPr>
  </w:style>
  <w:style w:type="character" w:customStyle="1" w:styleId="ab">
    <w:name w:val="Название объекта Знак"/>
    <w:aliases w:val="УВАТ Знак"/>
    <w:link w:val="aa"/>
    <w:rsid w:val="00F95187"/>
    <w:rPr>
      <w:rFonts w:ascii="Times New Roman" w:eastAsia="Times New Roman" w:hAnsi="Times New Roman" w:cs="Times New Roman"/>
      <w:i/>
      <w:iCs/>
      <w:color w:val="44546A" w:themeColor="text2"/>
      <w:sz w:val="18"/>
      <w:szCs w:val="18"/>
    </w:rPr>
  </w:style>
  <w:style w:type="character" w:customStyle="1" w:styleId="141">
    <w:name w:val="Стиль Название объекта + 14 пт полужирный Авто Знак"/>
    <w:basedOn w:val="ab"/>
    <w:link w:val="140"/>
    <w:rsid w:val="00F95187"/>
    <w:rPr>
      <w:rFonts w:ascii="Times New Roman" w:eastAsia="Times New Roman" w:hAnsi="Times New Roman" w:cs="Times New Roman"/>
      <w:i/>
      <w:iCs/>
      <w:color w:val="44546A" w:themeColor="text2"/>
      <w:sz w:val="18"/>
      <w:szCs w:val="18"/>
    </w:rPr>
  </w:style>
  <w:style w:type="paragraph" w:styleId="afff">
    <w:name w:val="No Spacing"/>
    <w:uiPriority w:val="1"/>
    <w:rsid w:val="00F95187"/>
    <w:pPr>
      <w:spacing w:after="0" w:line="240" w:lineRule="auto"/>
    </w:pPr>
    <w:rPr>
      <w:rFonts w:ascii="Times New Roman" w:eastAsia="Times New Roman" w:hAnsi="Times New Roman" w:cs="Times New Roman"/>
    </w:rPr>
  </w:style>
  <w:style w:type="paragraph" w:customStyle="1" w:styleId="xl63">
    <w:name w:val="xl63"/>
    <w:basedOn w:val="a2"/>
    <w:rsid w:val="00F9518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4"/>
      <w:szCs w:val="24"/>
      <w:lang w:eastAsia="ru-RU"/>
    </w:rPr>
  </w:style>
  <w:style w:type="paragraph" w:customStyle="1" w:styleId="xl64">
    <w:name w:val="xl64"/>
    <w:basedOn w:val="a2"/>
    <w:rsid w:val="00F95187"/>
    <w:pPr>
      <w:pBdr>
        <w:top w:val="single" w:sz="8" w:space="0" w:color="auto"/>
        <w:bottom w:val="single" w:sz="8" w:space="0" w:color="auto"/>
        <w:right w:val="single" w:sz="8" w:space="0" w:color="auto"/>
      </w:pBdr>
      <w:spacing w:before="100" w:beforeAutospacing="1" w:after="100" w:afterAutospacing="1"/>
      <w:jc w:val="center"/>
    </w:pPr>
    <w:rPr>
      <w:sz w:val="24"/>
      <w:szCs w:val="24"/>
      <w:lang w:eastAsia="ru-RU"/>
    </w:rPr>
  </w:style>
  <w:style w:type="character" w:customStyle="1" w:styleId="2a">
    <w:name w:val="Основной текст2 Знак"/>
    <w:basedOn w:val="ad"/>
    <w:rsid w:val="00F95187"/>
    <w:rPr>
      <w:rFonts w:ascii="Times New Roman" w:eastAsia="Times New Roman" w:hAnsi="Times New Roman" w:cs="Times New Roman"/>
      <w:sz w:val="24"/>
      <w:szCs w:val="28"/>
      <w:u w:val="single"/>
    </w:rPr>
  </w:style>
  <w:style w:type="paragraph" w:customStyle="1" w:styleId="xl91">
    <w:name w:val="xl91"/>
    <w:basedOn w:val="a2"/>
    <w:rsid w:val="00F95187"/>
    <w:pPr>
      <w:pBdr>
        <w:left w:val="single" w:sz="8" w:space="0" w:color="auto"/>
        <w:bottom w:val="single" w:sz="8" w:space="0" w:color="auto"/>
        <w:right w:val="single" w:sz="8" w:space="0" w:color="auto"/>
      </w:pBdr>
      <w:spacing w:before="100" w:beforeAutospacing="1" w:after="100" w:afterAutospacing="1"/>
      <w:jc w:val="center"/>
    </w:pPr>
    <w:rPr>
      <w:sz w:val="24"/>
      <w:szCs w:val="24"/>
      <w:lang w:eastAsia="ru-RU"/>
    </w:rPr>
  </w:style>
  <w:style w:type="paragraph" w:customStyle="1" w:styleId="xl92">
    <w:name w:val="xl92"/>
    <w:basedOn w:val="a2"/>
    <w:rsid w:val="00F95187"/>
    <w:pPr>
      <w:pBdr>
        <w:top w:val="single" w:sz="8" w:space="0" w:color="auto"/>
        <w:right w:val="single" w:sz="8" w:space="0" w:color="auto"/>
      </w:pBdr>
      <w:spacing w:before="100" w:beforeAutospacing="1" w:after="100" w:afterAutospacing="1"/>
      <w:jc w:val="center"/>
    </w:pPr>
    <w:rPr>
      <w:sz w:val="24"/>
      <w:szCs w:val="24"/>
      <w:lang w:eastAsia="ru-RU"/>
    </w:rPr>
  </w:style>
  <w:style w:type="paragraph" w:customStyle="1" w:styleId="xl93">
    <w:name w:val="xl93"/>
    <w:basedOn w:val="a2"/>
    <w:rsid w:val="00F95187"/>
    <w:pPr>
      <w:pBdr>
        <w:top w:val="single" w:sz="8" w:space="0" w:color="auto"/>
        <w:left w:val="single" w:sz="8" w:space="0" w:color="auto"/>
        <w:bottom w:val="single" w:sz="8" w:space="0" w:color="auto"/>
      </w:pBdr>
      <w:spacing w:before="100" w:beforeAutospacing="1" w:after="100" w:afterAutospacing="1"/>
      <w:jc w:val="center"/>
    </w:pPr>
    <w:rPr>
      <w:b/>
      <w:bCs/>
      <w:sz w:val="18"/>
      <w:szCs w:val="18"/>
      <w:lang w:eastAsia="ru-RU"/>
    </w:rPr>
  </w:style>
  <w:style w:type="paragraph" w:customStyle="1" w:styleId="xl94">
    <w:name w:val="xl94"/>
    <w:basedOn w:val="a2"/>
    <w:rsid w:val="00F95187"/>
    <w:pPr>
      <w:pBdr>
        <w:top w:val="single" w:sz="8" w:space="0" w:color="auto"/>
        <w:bottom w:val="single" w:sz="8" w:space="0" w:color="auto"/>
      </w:pBdr>
      <w:spacing w:before="100" w:beforeAutospacing="1" w:after="100" w:afterAutospacing="1"/>
      <w:jc w:val="center"/>
    </w:pPr>
    <w:rPr>
      <w:b/>
      <w:bCs/>
      <w:sz w:val="18"/>
      <w:szCs w:val="18"/>
      <w:lang w:eastAsia="ru-RU"/>
    </w:rPr>
  </w:style>
  <w:style w:type="paragraph" w:customStyle="1" w:styleId="xl95">
    <w:name w:val="xl95"/>
    <w:basedOn w:val="a2"/>
    <w:rsid w:val="00F95187"/>
    <w:pPr>
      <w:pBdr>
        <w:top w:val="single" w:sz="8" w:space="0" w:color="auto"/>
        <w:bottom w:val="single" w:sz="8" w:space="0" w:color="auto"/>
        <w:right w:val="single" w:sz="8" w:space="0" w:color="auto"/>
      </w:pBdr>
      <w:spacing w:before="100" w:beforeAutospacing="1" w:after="100" w:afterAutospacing="1"/>
      <w:jc w:val="center"/>
    </w:pPr>
    <w:rPr>
      <w:b/>
      <w:bCs/>
      <w:sz w:val="18"/>
      <w:szCs w:val="18"/>
      <w:lang w:eastAsia="ru-RU"/>
    </w:rPr>
  </w:style>
  <w:style w:type="paragraph" w:customStyle="1" w:styleId="xl96">
    <w:name w:val="xl96"/>
    <w:basedOn w:val="a2"/>
    <w:rsid w:val="00F95187"/>
    <w:pPr>
      <w:pBdr>
        <w:top w:val="single" w:sz="8" w:space="0" w:color="auto"/>
        <w:left w:val="single" w:sz="8" w:space="0" w:color="auto"/>
        <w:bottom w:val="single" w:sz="8" w:space="0" w:color="auto"/>
      </w:pBdr>
      <w:spacing w:before="100" w:beforeAutospacing="1" w:after="100" w:afterAutospacing="1"/>
      <w:jc w:val="center"/>
    </w:pPr>
    <w:rPr>
      <w:b/>
      <w:bCs/>
      <w:i/>
      <w:iCs/>
      <w:color w:val="000000"/>
      <w:sz w:val="24"/>
      <w:szCs w:val="24"/>
      <w:lang w:eastAsia="ru-RU"/>
    </w:rPr>
  </w:style>
  <w:style w:type="paragraph" w:customStyle="1" w:styleId="xl97">
    <w:name w:val="xl97"/>
    <w:basedOn w:val="a2"/>
    <w:rsid w:val="00F95187"/>
    <w:pPr>
      <w:pBdr>
        <w:top w:val="single" w:sz="8" w:space="0" w:color="auto"/>
        <w:left w:val="single" w:sz="8" w:space="0" w:color="auto"/>
        <w:bottom w:val="single" w:sz="8" w:space="0" w:color="auto"/>
      </w:pBdr>
      <w:spacing w:before="100" w:beforeAutospacing="1" w:after="100" w:afterAutospacing="1"/>
      <w:jc w:val="center"/>
    </w:pPr>
    <w:rPr>
      <w:sz w:val="24"/>
      <w:szCs w:val="24"/>
      <w:lang w:eastAsia="ru-RU"/>
    </w:rPr>
  </w:style>
  <w:style w:type="paragraph" w:customStyle="1" w:styleId="xl98">
    <w:name w:val="xl98"/>
    <w:basedOn w:val="a2"/>
    <w:rsid w:val="00F95187"/>
    <w:pPr>
      <w:pBdr>
        <w:top w:val="single" w:sz="8" w:space="0" w:color="auto"/>
        <w:bottom w:val="single" w:sz="8" w:space="0" w:color="auto"/>
        <w:right w:val="single" w:sz="8" w:space="0" w:color="auto"/>
      </w:pBdr>
      <w:spacing w:before="100" w:beforeAutospacing="1" w:after="100" w:afterAutospacing="1"/>
      <w:jc w:val="center"/>
    </w:pPr>
    <w:rPr>
      <w:sz w:val="24"/>
      <w:szCs w:val="24"/>
      <w:lang w:eastAsia="ru-RU"/>
    </w:rPr>
  </w:style>
  <w:style w:type="paragraph" w:customStyle="1" w:styleId="xl99">
    <w:name w:val="xl99"/>
    <w:basedOn w:val="a2"/>
    <w:rsid w:val="00F95187"/>
    <w:pPr>
      <w:pBdr>
        <w:top w:val="single" w:sz="8" w:space="0" w:color="auto"/>
        <w:left w:val="single" w:sz="8" w:space="0" w:color="auto"/>
        <w:bottom w:val="single" w:sz="8" w:space="0" w:color="auto"/>
      </w:pBdr>
      <w:spacing w:before="100" w:beforeAutospacing="1" w:after="100" w:afterAutospacing="1"/>
      <w:jc w:val="center"/>
    </w:pPr>
    <w:rPr>
      <w:rFonts w:ascii="Symbol" w:hAnsi="Symbol"/>
      <w:szCs w:val="20"/>
      <w:lang w:eastAsia="ru-RU"/>
    </w:rPr>
  </w:style>
  <w:style w:type="paragraph" w:customStyle="1" w:styleId="xl100">
    <w:name w:val="xl100"/>
    <w:basedOn w:val="a2"/>
    <w:rsid w:val="00F95187"/>
    <w:pPr>
      <w:pBdr>
        <w:top w:val="single" w:sz="8" w:space="0" w:color="auto"/>
        <w:bottom w:val="single" w:sz="8" w:space="0" w:color="auto"/>
        <w:right w:val="single" w:sz="8" w:space="0" w:color="auto"/>
      </w:pBdr>
      <w:spacing w:before="100" w:beforeAutospacing="1" w:after="100" w:afterAutospacing="1"/>
      <w:jc w:val="center"/>
      <w:textAlignment w:val="top"/>
    </w:pPr>
    <w:rPr>
      <w:sz w:val="24"/>
      <w:szCs w:val="24"/>
      <w:lang w:eastAsia="ru-RU"/>
    </w:rPr>
  </w:style>
  <w:style w:type="paragraph" w:customStyle="1" w:styleId="bodytext">
    <w:name w:val="bodytext"/>
    <w:basedOn w:val="a2"/>
    <w:rsid w:val="00F95187"/>
    <w:pPr>
      <w:spacing w:before="100" w:beforeAutospacing="1" w:after="100" w:afterAutospacing="1"/>
    </w:pPr>
    <w:rPr>
      <w:sz w:val="24"/>
      <w:szCs w:val="24"/>
      <w:lang w:eastAsia="ru-RU"/>
    </w:rPr>
  </w:style>
  <w:style w:type="character" w:customStyle="1" w:styleId="211pt">
    <w:name w:val="Основной текст (2) + 11 pt"/>
    <w:rsid w:val="00F9518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95pt">
    <w:name w:val="Основной текст (2) + 9;5 pt;Полужирный"/>
    <w:rsid w:val="00F95187"/>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ConsNormal">
    <w:name w:val="ConsNormal"/>
    <w:rsid w:val="00F95187"/>
    <w:pPr>
      <w:spacing w:after="0" w:line="240" w:lineRule="auto"/>
      <w:ind w:firstLine="720"/>
    </w:pPr>
    <w:rPr>
      <w:rFonts w:ascii="Arial" w:eastAsia="Times New Roman" w:hAnsi="Arial" w:cs="Times New Roman"/>
      <w:snapToGrid w:val="0"/>
      <w:sz w:val="20"/>
      <w:szCs w:val="20"/>
      <w:lang w:eastAsia="ru-RU"/>
    </w:rPr>
  </w:style>
  <w:style w:type="paragraph" w:customStyle="1" w:styleId="62">
    <w:name w:val="Без интервала6"/>
    <w:rsid w:val="00F95187"/>
    <w:pPr>
      <w:spacing w:after="0" w:line="240" w:lineRule="auto"/>
    </w:pPr>
    <w:rPr>
      <w:rFonts w:ascii="Times New Roman" w:eastAsia="Times New Roman" w:hAnsi="Times New Roman" w:cs="Times New Roman"/>
    </w:rPr>
  </w:style>
  <w:style w:type="character" w:customStyle="1" w:styleId="211pt0">
    <w:name w:val="Основной текст (2) + 11 pt;Полужирный"/>
    <w:rsid w:val="00F9518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Exact">
    <w:name w:val="Подпись к таблице Exact"/>
    <w:rsid w:val="00F9518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
    <w:name w:val="S_Обычный жирный"/>
    <w:basedOn w:val="a2"/>
    <w:link w:val="S0"/>
    <w:rsid w:val="00F95187"/>
    <w:pPr>
      <w:spacing w:after="0"/>
      <w:ind w:firstLine="709"/>
      <w:jc w:val="both"/>
    </w:pPr>
    <w:rPr>
      <w:sz w:val="28"/>
      <w:szCs w:val="24"/>
      <w:lang w:eastAsia="ru-RU"/>
    </w:rPr>
  </w:style>
  <w:style w:type="character" w:customStyle="1" w:styleId="S0">
    <w:name w:val="S_Обычный жирный Знак"/>
    <w:link w:val="S"/>
    <w:rsid w:val="00F95187"/>
    <w:rPr>
      <w:rFonts w:ascii="Times New Roman" w:eastAsia="Times New Roman" w:hAnsi="Times New Roman" w:cs="Times New Roman"/>
      <w:sz w:val="28"/>
      <w:szCs w:val="24"/>
      <w:lang w:eastAsia="ru-RU"/>
    </w:rPr>
  </w:style>
  <w:style w:type="paragraph" w:styleId="afff0">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2"/>
    <w:link w:val="afff1"/>
    <w:uiPriority w:val="99"/>
    <w:rsid w:val="00F95187"/>
    <w:pPr>
      <w:spacing w:after="0"/>
    </w:pPr>
    <w:rPr>
      <w:rFonts w:ascii="Verdana" w:hAnsi="Verdana"/>
      <w:sz w:val="18"/>
      <w:szCs w:val="20"/>
      <w:lang w:eastAsia="ru-RU"/>
    </w:rPr>
  </w:style>
  <w:style w:type="character" w:customStyle="1" w:styleId="afff1">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3"/>
    <w:link w:val="afff0"/>
    <w:uiPriority w:val="99"/>
    <w:rsid w:val="00F95187"/>
    <w:rPr>
      <w:rFonts w:ascii="Verdana" w:eastAsia="Times New Roman" w:hAnsi="Verdana" w:cs="Times New Roman"/>
      <w:sz w:val="18"/>
      <w:szCs w:val="20"/>
      <w:lang w:eastAsia="ru-RU"/>
    </w:rPr>
  </w:style>
  <w:style w:type="character" w:styleId="afff2">
    <w:name w:val="footnote reference"/>
    <w:aliases w:val="Знак сноски 1,Знак сноски-FN,Ciae niinee-FN,Referencia nota al pie"/>
    <w:basedOn w:val="a3"/>
    <w:uiPriority w:val="99"/>
    <w:rsid w:val="00F95187"/>
    <w:rPr>
      <w:rFonts w:cs="Times New Roman"/>
      <w:vertAlign w:val="superscript"/>
    </w:rPr>
  </w:style>
  <w:style w:type="character" w:customStyle="1" w:styleId="NoSpacing">
    <w:name w:val="No Spacing Знак"/>
    <w:basedOn w:val="a3"/>
    <w:link w:val="12"/>
    <w:uiPriority w:val="99"/>
    <w:locked/>
    <w:rsid w:val="00F95187"/>
    <w:rPr>
      <w:rFonts w:ascii="Times New Roman" w:eastAsia="Times New Roman" w:hAnsi="Times New Roman" w:cs="Times New Roman"/>
    </w:rPr>
  </w:style>
  <w:style w:type="paragraph" w:customStyle="1" w:styleId="afff3">
    <w:name w:val="м"/>
    <w:basedOn w:val="a1"/>
    <w:uiPriority w:val="99"/>
    <w:rsid w:val="00F95187"/>
    <w:pPr>
      <w:tabs>
        <w:tab w:val="clear" w:pos="1532"/>
        <w:tab w:val="num" w:pos="1466"/>
      </w:tabs>
      <w:spacing w:after="0" w:line="259" w:lineRule="auto"/>
      <w:ind w:left="1469"/>
    </w:pPr>
    <w:rPr>
      <w:sz w:val="24"/>
      <w:szCs w:val="28"/>
    </w:rPr>
  </w:style>
  <w:style w:type="paragraph" w:styleId="afff4">
    <w:name w:val="Title"/>
    <w:basedOn w:val="a2"/>
    <w:link w:val="afff5"/>
    <w:uiPriority w:val="10"/>
    <w:qFormat/>
    <w:rsid w:val="00F95187"/>
    <w:pPr>
      <w:spacing w:before="240" w:after="60"/>
      <w:jc w:val="center"/>
      <w:outlineLvl w:val="0"/>
    </w:pPr>
    <w:rPr>
      <w:rFonts w:cs="Arial"/>
      <w:bCs/>
      <w:kern w:val="28"/>
      <w:sz w:val="24"/>
      <w:szCs w:val="32"/>
    </w:rPr>
  </w:style>
  <w:style w:type="character" w:customStyle="1" w:styleId="afff5">
    <w:name w:val="Название Знак"/>
    <w:basedOn w:val="a3"/>
    <w:link w:val="afff4"/>
    <w:rsid w:val="00F95187"/>
    <w:rPr>
      <w:rFonts w:ascii="Times New Roman" w:eastAsia="Times New Roman" w:hAnsi="Times New Roman" w:cs="Arial"/>
      <w:bCs/>
      <w:kern w:val="28"/>
      <w:sz w:val="24"/>
      <w:szCs w:val="32"/>
    </w:rPr>
  </w:style>
  <w:style w:type="character" w:styleId="afff6">
    <w:name w:val="Placeholder Text"/>
    <w:basedOn w:val="a3"/>
    <w:uiPriority w:val="99"/>
    <w:semiHidden/>
    <w:rsid w:val="00F95187"/>
    <w:rPr>
      <w:rFonts w:cs="Times New Roman"/>
      <w:color w:val="808080"/>
    </w:rPr>
  </w:style>
  <w:style w:type="paragraph" w:styleId="afff7">
    <w:name w:val="annotation subject"/>
    <w:basedOn w:val="aff9"/>
    <w:next w:val="aff9"/>
    <w:link w:val="afff8"/>
    <w:rsid w:val="00F95187"/>
    <w:rPr>
      <w:b/>
      <w:bCs/>
    </w:rPr>
  </w:style>
  <w:style w:type="character" w:customStyle="1" w:styleId="afff8">
    <w:name w:val="Тема примечания Знак"/>
    <w:basedOn w:val="affa"/>
    <w:link w:val="afff7"/>
    <w:rsid w:val="00F95187"/>
    <w:rPr>
      <w:rFonts w:ascii="Times New Roman" w:eastAsia="Times New Roman" w:hAnsi="Times New Roman" w:cs="Times New Roman"/>
      <w:b/>
      <w:bCs/>
      <w:sz w:val="20"/>
      <w:szCs w:val="20"/>
    </w:rPr>
  </w:style>
  <w:style w:type="paragraph" w:styleId="afff9">
    <w:name w:val="Revision"/>
    <w:hidden/>
    <w:uiPriority w:val="99"/>
    <w:semiHidden/>
    <w:rsid w:val="00F95187"/>
    <w:pPr>
      <w:spacing w:after="0" w:line="240" w:lineRule="auto"/>
    </w:pPr>
    <w:rPr>
      <w:rFonts w:ascii="Times New Roman" w:eastAsia="Times New Roman" w:hAnsi="Times New Roman" w:cs="Times New Roman"/>
    </w:rPr>
  </w:style>
  <w:style w:type="paragraph" w:customStyle="1" w:styleId="msonormalmailrucssattributepostfix">
    <w:name w:val="msonormal_mailru_css_attribute_postfix"/>
    <w:basedOn w:val="a2"/>
    <w:rsid w:val="00F95187"/>
    <w:pPr>
      <w:spacing w:before="100" w:beforeAutospacing="1" w:after="100" w:afterAutospacing="1"/>
    </w:pPr>
    <w:rPr>
      <w:sz w:val="24"/>
      <w:szCs w:val="24"/>
      <w:lang w:eastAsia="ru-RU"/>
    </w:rPr>
  </w:style>
  <w:style w:type="character" w:customStyle="1" w:styleId="aff1">
    <w:name w:val="Абзац списка Знак"/>
    <w:aliases w:val="Таблицы нейминг Знак,уват Знак"/>
    <w:link w:val="aff0"/>
    <w:uiPriority w:val="34"/>
    <w:rsid w:val="00F95187"/>
    <w:rPr>
      <w:rFonts w:ascii="Calibri" w:eastAsia="Times New Roman" w:hAnsi="Calibri" w:cs="Calibri"/>
      <w:lang w:eastAsia="ru-RU"/>
    </w:rPr>
  </w:style>
  <w:style w:type="paragraph" w:customStyle="1" w:styleId="FR3">
    <w:name w:val="FR3"/>
    <w:rsid w:val="00F95187"/>
    <w:pPr>
      <w:widowControl w:val="0"/>
      <w:autoSpaceDE w:val="0"/>
      <w:autoSpaceDN w:val="0"/>
      <w:adjustRightInd w:val="0"/>
      <w:spacing w:before="360" w:after="0" w:line="240" w:lineRule="auto"/>
      <w:jc w:val="center"/>
    </w:pPr>
    <w:rPr>
      <w:rFonts w:ascii="Arial" w:eastAsia="Times New Roman" w:hAnsi="Arial" w:cs="Arial"/>
      <w:b/>
      <w:bCs/>
      <w:sz w:val="24"/>
      <w:szCs w:val="24"/>
      <w:lang w:eastAsia="ru-RU"/>
    </w:rPr>
  </w:style>
  <w:style w:type="paragraph" w:customStyle="1" w:styleId="afffa">
    <w:name w:val="текст"/>
    <w:basedOn w:val="ac"/>
    <w:link w:val="afffb"/>
    <w:uiPriority w:val="99"/>
    <w:rsid w:val="00F95187"/>
  </w:style>
  <w:style w:type="character" w:customStyle="1" w:styleId="afffb">
    <w:name w:val="текст Знак"/>
    <w:basedOn w:val="ad"/>
    <w:link w:val="afffa"/>
    <w:uiPriority w:val="99"/>
    <w:locked/>
    <w:rsid w:val="00F95187"/>
    <w:rPr>
      <w:rFonts w:ascii="Times New Roman" w:eastAsia="Times New Roman" w:hAnsi="Times New Roman" w:cs="Times New Roman"/>
      <w:sz w:val="24"/>
      <w:szCs w:val="24"/>
      <w:u w:val="single"/>
    </w:rPr>
  </w:style>
  <w:style w:type="paragraph" w:customStyle="1" w:styleId="afffc">
    <w:name w:val="блабла"/>
    <w:basedOn w:val="ac"/>
    <w:link w:val="afffd"/>
    <w:rsid w:val="00F95187"/>
    <w:rPr>
      <w:lang w:eastAsia="ru-RU"/>
    </w:rPr>
  </w:style>
  <w:style w:type="character" w:customStyle="1" w:styleId="afffd">
    <w:name w:val="блабла Знак"/>
    <w:basedOn w:val="ad"/>
    <w:link w:val="afffc"/>
    <w:rsid w:val="00F95187"/>
    <w:rPr>
      <w:rFonts w:ascii="Times New Roman" w:eastAsia="Times New Roman" w:hAnsi="Times New Roman" w:cs="Times New Roman"/>
      <w:sz w:val="24"/>
      <w:szCs w:val="24"/>
      <w:u w:val="single"/>
      <w:lang w:eastAsia="ru-RU"/>
    </w:rPr>
  </w:style>
  <w:style w:type="paragraph" w:customStyle="1" w:styleId="afffe">
    <w:name w:val="рисунок"/>
    <w:basedOn w:val="affff"/>
    <w:link w:val="affff0"/>
    <w:autoRedefine/>
    <w:qFormat/>
    <w:rsid w:val="005A1AF5"/>
    <w:pPr>
      <w:tabs>
        <w:tab w:val="num" w:pos="1440"/>
      </w:tabs>
      <w:spacing w:before="80"/>
      <w:ind w:firstLine="567"/>
      <w:jc w:val="center"/>
    </w:pPr>
    <w:rPr>
      <w:b/>
      <w:szCs w:val="24"/>
      <w:lang w:bidi="ru-RU"/>
    </w:rPr>
  </w:style>
  <w:style w:type="character" w:customStyle="1" w:styleId="affff0">
    <w:name w:val="рисунок Знак"/>
    <w:basedOn w:val="30"/>
    <w:link w:val="afffe"/>
    <w:rsid w:val="005A1AF5"/>
    <w:rPr>
      <w:rFonts w:ascii="Times New Roman" w:eastAsia="Times New Roman" w:hAnsi="Times New Roman" w:cs="Times New Roman"/>
      <w:b/>
      <w:bCs w:val="0"/>
      <w:color w:val="000000"/>
      <w:sz w:val="24"/>
      <w:szCs w:val="24"/>
      <w:lang w:eastAsia="ru-RU" w:bidi="ru-RU"/>
    </w:rPr>
  </w:style>
  <w:style w:type="paragraph" w:customStyle="1" w:styleId="1f1">
    <w:name w:val="Текст1"/>
    <w:basedOn w:val="a2"/>
    <w:rsid w:val="00F95187"/>
    <w:pPr>
      <w:tabs>
        <w:tab w:val="left" w:pos="1701"/>
      </w:tabs>
      <w:suppressAutoHyphens/>
      <w:spacing w:before="80" w:after="0" w:line="252" w:lineRule="auto"/>
      <w:ind w:firstLine="852"/>
      <w:jc w:val="both"/>
    </w:pPr>
    <w:rPr>
      <w:rFonts w:eastAsia="SimSun" w:cs="Courier New"/>
      <w:sz w:val="28"/>
      <w:szCs w:val="20"/>
      <w:lang w:eastAsia="ar-SA"/>
    </w:rPr>
  </w:style>
  <w:style w:type="table" w:customStyle="1" w:styleId="TableNormal">
    <w:name w:val="Table Normal"/>
    <w:uiPriority w:val="2"/>
    <w:semiHidden/>
    <w:unhideWhenUsed/>
    <w:qFormat/>
    <w:rsid w:val="00F951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affff1">
    <w:name w:val="шрифт табл"/>
    <w:basedOn w:val="a2"/>
    <w:autoRedefine/>
    <w:uiPriority w:val="1"/>
    <w:qFormat/>
    <w:rsid w:val="00F95187"/>
    <w:pPr>
      <w:widowControl w:val="0"/>
      <w:autoSpaceDE w:val="0"/>
      <w:autoSpaceDN w:val="0"/>
      <w:spacing w:after="0"/>
      <w:ind w:left="107"/>
    </w:pPr>
    <w:rPr>
      <w:lang w:eastAsia="ru-RU" w:bidi="ru-RU"/>
    </w:rPr>
  </w:style>
  <w:style w:type="paragraph" w:styleId="affff2">
    <w:name w:val="TOC Heading"/>
    <w:basedOn w:val="10"/>
    <w:next w:val="a2"/>
    <w:uiPriority w:val="39"/>
    <w:unhideWhenUsed/>
    <w:qFormat/>
    <w:rsid w:val="00F95187"/>
    <w:pPr>
      <w:spacing w:before="240" w:line="259" w:lineRule="auto"/>
      <w:outlineLvl w:val="9"/>
    </w:pPr>
    <w:rPr>
      <w:rFonts w:asciiTheme="majorHAnsi" w:eastAsiaTheme="majorEastAsia" w:hAnsiTheme="majorHAnsi" w:cstheme="majorBidi"/>
      <w:b w:val="0"/>
      <w:bCs w:val="0"/>
      <w:color w:val="2E74B5" w:themeColor="accent1" w:themeShade="BF"/>
      <w:lang w:eastAsia="ru-RU"/>
    </w:rPr>
  </w:style>
  <w:style w:type="paragraph" w:customStyle="1" w:styleId="1f2">
    <w:name w:val="Обычный 1"/>
    <w:basedOn w:val="a2"/>
    <w:link w:val="1f3"/>
    <w:autoRedefine/>
    <w:rsid w:val="00F95187"/>
    <w:pPr>
      <w:spacing w:after="0"/>
      <w:ind w:firstLine="709"/>
      <w:jc w:val="both"/>
    </w:pPr>
    <w:rPr>
      <w:sz w:val="24"/>
      <w:szCs w:val="24"/>
    </w:rPr>
  </w:style>
  <w:style w:type="character" w:customStyle="1" w:styleId="1f3">
    <w:name w:val="Обычный 1 Знак"/>
    <w:link w:val="1f2"/>
    <w:rsid w:val="00F95187"/>
    <w:rPr>
      <w:rFonts w:ascii="Times New Roman" w:eastAsia="Times New Roman" w:hAnsi="Times New Roman" w:cs="Times New Roman"/>
      <w:sz w:val="24"/>
      <w:szCs w:val="24"/>
    </w:rPr>
  </w:style>
  <w:style w:type="paragraph" w:customStyle="1" w:styleId="1000">
    <w:name w:val="Обычный 1 + Перед:  0 пт После:  0 пт"/>
    <w:basedOn w:val="1f2"/>
    <w:next w:val="1f2"/>
    <w:autoRedefine/>
    <w:rsid w:val="00E231C5"/>
    <w:rPr>
      <w:b/>
      <w:szCs w:val="20"/>
    </w:rPr>
  </w:style>
  <w:style w:type="paragraph" w:customStyle="1" w:styleId="1f4">
    <w:name w:val="Обычный 1 + полужирный"/>
    <w:basedOn w:val="1f2"/>
    <w:next w:val="1f2"/>
    <w:link w:val="1f5"/>
    <w:autoRedefine/>
    <w:rsid w:val="00F95187"/>
    <w:rPr>
      <w:b/>
      <w:bCs/>
    </w:rPr>
  </w:style>
  <w:style w:type="character" w:customStyle="1" w:styleId="1f5">
    <w:name w:val="Обычный 1 + полужирный Знак"/>
    <w:link w:val="1f4"/>
    <w:rsid w:val="00F95187"/>
    <w:rPr>
      <w:rFonts w:ascii="Times New Roman" w:eastAsia="Times New Roman" w:hAnsi="Times New Roman" w:cs="Times New Roman"/>
      <w:b/>
      <w:bCs/>
      <w:sz w:val="24"/>
      <w:szCs w:val="24"/>
    </w:rPr>
  </w:style>
  <w:style w:type="paragraph" w:customStyle="1" w:styleId="affff3">
    <w:name w:val="Таблица_Заголовок"/>
    <w:basedOn w:val="a2"/>
    <w:autoRedefine/>
    <w:rsid w:val="00F95187"/>
    <w:pPr>
      <w:spacing w:after="0"/>
      <w:jc w:val="center"/>
    </w:pPr>
    <w:rPr>
      <w:b/>
      <w:bCs/>
      <w:szCs w:val="20"/>
      <w:lang w:eastAsia="ru-RU"/>
    </w:rPr>
  </w:style>
  <w:style w:type="paragraph" w:customStyle="1" w:styleId="affff4">
    <w:name w:val="Таблица_Текст слева"/>
    <w:basedOn w:val="a2"/>
    <w:next w:val="a2"/>
    <w:link w:val="affff5"/>
    <w:autoRedefine/>
    <w:rsid w:val="00F95187"/>
    <w:pPr>
      <w:spacing w:after="0"/>
    </w:pPr>
  </w:style>
  <w:style w:type="paragraph" w:customStyle="1" w:styleId="affff6">
    <w:name w:val="Таблица_Текст по центру"/>
    <w:basedOn w:val="a2"/>
    <w:next w:val="a2"/>
    <w:rsid w:val="00F95187"/>
    <w:pPr>
      <w:spacing w:after="0"/>
      <w:jc w:val="center"/>
    </w:pPr>
    <w:rPr>
      <w:szCs w:val="20"/>
      <w:lang w:eastAsia="ru-RU"/>
    </w:rPr>
  </w:style>
  <w:style w:type="paragraph" w:customStyle="1" w:styleId="affff7">
    <w:name w:val="Таблица_Текст слева + полужирный"/>
    <w:basedOn w:val="affff4"/>
    <w:next w:val="1f2"/>
    <w:link w:val="affff8"/>
    <w:autoRedefine/>
    <w:rsid w:val="00F95187"/>
    <w:rPr>
      <w:b/>
      <w:bCs/>
    </w:rPr>
  </w:style>
  <w:style w:type="character" w:customStyle="1" w:styleId="affff5">
    <w:name w:val="Таблица_Текст слева Знак"/>
    <w:link w:val="affff4"/>
    <w:rsid w:val="00F95187"/>
    <w:rPr>
      <w:rFonts w:ascii="Times New Roman" w:eastAsia="Times New Roman" w:hAnsi="Times New Roman" w:cs="Times New Roman"/>
    </w:rPr>
  </w:style>
  <w:style w:type="character" w:customStyle="1" w:styleId="affff8">
    <w:name w:val="Таблица_Текст слева + полужирный Знак"/>
    <w:link w:val="affff7"/>
    <w:rsid w:val="00F95187"/>
    <w:rPr>
      <w:rFonts w:ascii="Times New Roman" w:eastAsia="Times New Roman" w:hAnsi="Times New Roman" w:cs="Times New Roman"/>
      <w:b/>
      <w:bCs/>
    </w:rPr>
  </w:style>
  <w:style w:type="character" w:customStyle="1" w:styleId="2105pt">
    <w:name w:val="Основной текст (2) + 10;5 pt"/>
    <w:basedOn w:val="26"/>
    <w:rsid w:val="00985DB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05pt0">
    <w:name w:val="Основной текст (2) + 10;5 pt;Малые прописные"/>
    <w:basedOn w:val="26"/>
    <w:rsid w:val="00985DB6"/>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en-US" w:eastAsia="en-US" w:bidi="en-US"/>
    </w:rPr>
  </w:style>
  <w:style w:type="character" w:customStyle="1" w:styleId="2Consolas10pt">
    <w:name w:val="Основной текст (2) + Consolas;10 pt"/>
    <w:basedOn w:val="26"/>
    <w:rsid w:val="00985DB6"/>
    <w:rPr>
      <w:rFonts w:ascii="Consolas" w:eastAsia="Consolas" w:hAnsi="Consolas" w:cs="Consolas"/>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Consolas10pt0">
    <w:name w:val="Основной текст (2) + Consolas;10 pt;Малые прописные"/>
    <w:basedOn w:val="26"/>
    <w:rsid w:val="00985DB6"/>
    <w:rPr>
      <w:rFonts w:ascii="Consolas" w:eastAsia="Consolas" w:hAnsi="Consolas" w:cs="Consolas"/>
      <w:b w:val="0"/>
      <w:bCs w:val="0"/>
      <w:i w:val="0"/>
      <w:iCs w:val="0"/>
      <w:smallCaps/>
      <w:strike w:val="0"/>
      <w:color w:val="000000"/>
      <w:spacing w:val="0"/>
      <w:w w:val="100"/>
      <w:position w:val="0"/>
      <w:sz w:val="20"/>
      <w:szCs w:val="20"/>
      <w:u w:val="none"/>
      <w:shd w:val="clear" w:color="auto" w:fill="FFFFFF"/>
      <w:lang w:val="en-US" w:eastAsia="en-US" w:bidi="en-US"/>
    </w:rPr>
  </w:style>
  <w:style w:type="character" w:customStyle="1" w:styleId="2ArialUnicodeMS10pt">
    <w:name w:val="Основной текст (2) + Arial Unicode MS;10 pt;Курсив"/>
    <w:basedOn w:val="26"/>
    <w:rsid w:val="00557440"/>
    <w:rPr>
      <w:rFonts w:ascii="Arial Unicode MS" w:eastAsia="Arial Unicode MS" w:hAnsi="Arial Unicode MS" w:cs="Arial Unicode MS"/>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05pt0pt">
    <w:name w:val="Основной текст (2) + 10;5 pt;Курсив;Интервал 0 pt"/>
    <w:basedOn w:val="26"/>
    <w:rsid w:val="00F03C2C"/>
    <w:rPr>
      <w:rFonts w:ascii="Times New Roman" w:eastAsia="Times New Roman" w:hAnsi="Times New Roman" w:cs="Times New Roman"/>
      <w:b w:val="0"/>
      <w:bCs w:val="0"/>
      <w:i/>
      <w:iCs/>
      <w:smallCaps w:val="0"/>
      <w:strike w:val="0"/>
      <w:color w:val="000000"/>
      <w:spacing w:val="10"/>
      <w:w w:val="100"/>
      <w:position w:val="0"/>
      <w:sz w:val="21"/>
      <w:szCs w:val="21"/>
      <w:u w:val="none"/>
      <w:shd w:val="clear" w:color="auto" w:fill="FFFFFF"/>
      <w:lang w:val="ru-RU" w:eastAsia="ru-RU" w:bidi="ru-RU"/>
    </w:rPr>
  </w:style>
  <w:style w:type="character" w:customStyle="1" w:styleId="affff9">
    <w:name w:val="Другое_"/>
    <w:basedOn w:val="a3"/>
    <w:link w:val="affffa"/>
    <w:rsid w:val="008F4BB2"/>
    <w:rPr>
      <w:rFonts w:ascii="Times New Roman" w:eastAsia="Times New Roman" w:hAnsi="Times New Roman" w:cs="Times New Roman"/>
      <w:color w:val="363636"/>
    </w:rPr>
  </w:style>
  <w:style w:type="paragraph" w:customStyle="1" w:styleId="affffa">
    <w:name w:val="Другое"/>
    <w:basedOn w:val="a2"/>
    <w:link w:val="affff9"/>
    <w:rsid w:val="008F4BB2"/>
    <w:pPr>
      <w:widowControl w:val="0"/>
      <w:spacing w:after="0"/>
    </w:pPr>
    <w:rPr>
      <w:color w:val="363636"/>
    </w:rPr>
  </w:style>
  <w:style w:type="character" w:customStyle="1" w:styleId="2ArialUnicodeMS11pt">
    <w:name w:val="Основной текст (2) + Arial Unicode MS;11 pt;Курсив"/>
    <w:basedOn w:val="26"/>
    <w:rsid w:val="00B25C94"/>
    <w:rPr>
      <w:rFonts w:ascii="Arial Unicode MS" w:eastAsia="Arial Unicode MS" w:hAnsi="Arial Unicode MS" w:cs="Arial Unicode MS"/>
      <w:b w:val="0"/>
      <w:bCs w:val="0"/>
      <w:i/>
      <w:iCs/>
      <w:smallCaps w:val="0"/>
      <w:strike w:val="0"/>
      <w:color w:val="000000"/>
      <w:spacing w:val="0"/>
      <w:w w:val="100"/>
      <w:position w:val="0"/>
      <w:sz w:val="22"/>
      <w:szCs w:val="22"/>
      <w:u w:val="none"/>
      <w:shd w:val="clear" w:color="auto" w:fill="FFFFFF"/>
      <w:lang w:val="ru-RU" w:eastAsia="ru-RU" w:bidi="ru-RU"/>
    </w:rPr>
  </w:style>
  <w:style w:type="paragraph" w:customStyle="1" w:styleId="6">
    <w:name w:val="СВ_6_обычный_маркер"/>
    <w:basedOn w:val="a2"/>
    <w:uiPriority w:val="99"/>
    <w:qFormat/>
    <w:rsid w:val="00301713"/>
    <w:pPr>
      <w:widowControl w:val="0"/>
      <w:numPr>
        <w:numId w:val="10"/>
      </w:numPr>
      <w:spacing w:after="120"/>
      <w:ind w:left="851"/>
      <w:jc w:val="both"/>
    </w:pPr>
    <w:rPr>
      <w:rFonts w:eastAsia="Calibri"/>
      <w:bCs/>
      <w:sz w:val="24"/>
      <w:szCs w:val="24"/>
      <w:lang w:eastAsia="ru-RU"/>
    </w:rPr>
  </w:style>
  <w:style w:type="character" w:customStyle="1" w:styleId="295pt0">
    <w:name w:val="Основной текст (2) + 9;5 pt;Полужирный;Малые прописные"/>
    <w:basedOn w:val="26"/>
    <w:rsid w:val="00683A67"/>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paragraph" w:customStyle="1" w:styleId="affffb">
    <w:name w:val="Таблица_Текст по центру + полужирный"/>
    <w:basedOn w:val="a2"/>
    <w:next w:val="1f2"/>
    <w:autoRedefine/>
    <w:rsid w:val="005737B3"/>
    <w:pPr>
      <w:spacing w:after="0"/>
      <w:jc w:val="center"/>
    </w:pPr>
    <w:rPr>
      <w:b/>
      <w:bCs/>
      <w:szCs w:val="20"/>
      <w:lang w:eastAsia="ru-RU"/>
    </w:rPr>
  </w:style>
  <w:style w:type="character" w:styleId="affffc">
    <w:name w:val="page number"/>
    <w:basedOn w:val="a3"/>
    <w:rsid w:val="005737B3"/>
  </w:style>
  <w:style w:type="character" w:customStyle="1" w:styleId="2TrebuchetMS10pt0pt">
    <w:name w:val="Основной текст (2) + Trebuchet MS;10 pt;Интервал 0 pt"/>
    <w:basedOn w:val="26"/>
    <w:rsid w:val="00705341"/>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285pt">
    <w:name w:val="Основной текст (2) + 8;5 pt"/>
    <w:basedOn w:val="26"/>
    <w:rsid w:val="00534C6E"/>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affffd">
    <w:name w:val="Колонтитул"/>
    <w:basedOn w:val="a3"/>
    <w:rsid w:val="00534C6E"/>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eastAsia="ru-RU" w:bidi="ru-RU"/>
    </w:rPr>
  </w:style>
  <w:style w:type="character" w:customStyle="1" w:styleId="2Corbel115pt-1pt">
    <w:name w:val="Основной текст (2) + Corbel;11;5 pt;Интервал -1 pt"/>
    <w:basedOn w:val="26"/>
    <w:rsid w:val="00534C6E"/>
    <w:rPr>
      <w:rFonts w:ascii="Corbel" w:eastAsia="Corbel" w:hAnsi="Corbel" w:cs="Corbel"/>
      <w:b w:val="0"/>
      <w:bCs w:val="0"/>
      <w:i w:val="0"/>
      <w:iCs w:val="0"/>
      <w:smallCaps w:val="0"/>
      <w:strike w:val="0"/>
      <w:color w:val="000000"/>
      <w:spacing w:val="-20"/>
      <w:w w:val="100"/>
      <w:position w:val="0"/>
      <w:sz w:val="23"/>
      <w:szCs w:val="23"/>
      <w:u w:val="none"/>
      <w:shd w:val="clear" w:color="auto" w:fill="FFFFFF"/>
      <w:lang w:val="ru-RU" w:eastAsia="ru-RU" w:bidi="ru-RU"/>
    </w:rPr>
  </w:style>
  <w:style w:type="paragraph" w:customStyle="1" w:styleId="msonormal0">
    <w:name w:val="msonormal"/>
    <w:basedOn w:val="a2"/>
    <w:rsid w:val="00AF4486"/>
    <w:pPr>
      <w:spacing w:before="100" w:beforeAutospacing="1" w:after="100" w:afterAutospacing="1"/>
    </w:pPr>
    <w:rPr>
      <w:sz w:val="24"/>
      <w:szCs w:val="24"/>
      <w:lang w:eastAsia="ru-RU"/>
    </w:rPr>
  </w:style>
  <w:style w:type="paragraph" w:styleId="affffe">
    <w:name w:val="endnote text"/>
    <w:basedOn w:val="a2"/>
    <w:link w:val="afffff"/>
    <w:uiPriority w:val="99"/>
    <w:semiHidden/>
    <w:unhideWhenUsed/>
    <w:rsid w:val="00F24DB0"/>
    <w:pPr>
      <w:spacing w:after="0"/>
    </w:pPr>
    <w:rPr>
      <w:szCs w:val="20"/>
    </w:rPr>
  </w:style>
  <w:style w:type="character" w:customStyle="1" w:styleId="afffff">
    <w:name w:val="Текст концевой сноски Знак"/>
    <w:basedOn w:val="a3"/>
    <w:link w:val="affffe"/>
    <w:uiPriority w:val="99"/>
    <w:semiHidden/>
    <w:rsid w:val="00F24DB0"/>
    <w:rPr>
      <w:rFonts w:ascii="Times New Roman" w:eastAsia="Times New Roman" w:hAnsi="Times New Roman" w:cs="Times New Roman"/>
      <w:sz w:val="20"/>
      <w:szCs w:val="20"/>
    </w:rPr>
  </w:style>
  <w:style w:type="table" w:customStyle="1" w:styleId="TableGridReport1">
    <w:name w:val="Table Grid Report1"/>
    <w:basedOn w:val="a4"/>
    <w:next w:val="af2"/>
    <w:uiPriority w:val="39"/>
    <w:rsid w:val="009F5B7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1">
    <w:name w:val="xl101"/>
    <w:basedOn w:val="a2"/>
    <w:rsid w:val="00DF3DD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FF0000"/>
      <w:szCs w:val="20"/>
      <w:lang w:eastAsia="ru-RU"/>
    </w:rPr>
  </w:style>
  <w:style w:type="paragraph" w:customStyle="1" w:styleId="xl102">
    <w:name w:val="xl102"/>
    <w:basedOn w:val="a2"/>
    <w:rsid w:val="00DF3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03">
    <w:name w:val="xl103"/>
    <w:basedOn w:val="a2"/>
    <w:rsid w:val="00DF3DD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eastAsia="ru-RU"/>
    </w:rPr>
  </w:style>
  <w:style w:type="paragraph" w:customStyle="1" w:styleId="xl104">
    <w:name w:val="xl104"/>
    <w:basedOn w:val="a2"/>
    <w:rsid w:val="00DF3DD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ru-RU"/>
    </w:rPr>
  </w:style>
  <w:style w:type="paragraph" w:customStyle="1" w:styleId="xl105">
    <w:name w:val="xl105"/>
    <w:basedOn w:val="a2"/>
    <w:rsid w:val="00DF3DD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ru-RU"/>
    </w:rPr>
  </w:style>
  <w:style w:type="paragraph" w:customStyle="1" w:styleId="xl106">
    <w:name w:val="xl106"/>
    <w:basedOn w:val="a2"/>
    <w:rsid w:val="00DF3DD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ru-RU"/>
    </w:rPr>
  </w:style>
  <w:style w:type="paragraph" w:customStyle="1" w:styleId="xl107">
    <w:name w:val="xl107"/>
    <w:basedOn w:val="a2"/>
    <w:rsid w:val="00DF3D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444444"/>
      <w:sz w:val="16"/>
      <w:szCs w:val="16"/>
      <w:lang w:eastAsia="ru-RU"/>
    </w:rPr>
  </w:style>
  <w:style w:type="paragraph" w:customStyle="1" w:styleId="xl108">
    <w:name w:val="xl108"/>
    <w:basedOn w:val="a2"/>
    <w:rsid w:val="00DF3D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444444"/>
      <w:sz w:val="16"/>
      <w:szCs w:val="16"/>
      <w:lang w:eastAsia="ru-RU"/>
    </w:rPr>
  </w:style>
  <w:style w:type="paragraph" w:customStyle="1" w:styleId="xl109">
    <w:name w:val="xl109"/>
    <w:basedOn w:val="a2"/>
    <w:rsid w:val="00DF3D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444444"/>
      <w:sz w:val="16"/>
      <w:szCs w:val="16"/>
      <w:lang w:eastAsia="ru-RU"/>
    </w:rPr>
  </w:style>
  <w:style w:type="paragraph" w:customStyle="1" w:styleId="font7">
    <w:name w:val="font7"/>
    <w:basedOn w:val="a2"/>
    <w:rsid w:val="00C85BAD"/>
    <w:pPr>
      <w:spacing w:before="100" w:beforeAutospacing="1" w:after="100" w:afterAutospacing="1"/>
    </w:pPr>
    <w:rPr>
      <w:color w:val="000000"/>
      <w:lang w:eastAsia="ru-RU"/>
    </w:rPr>
  </w:style>
  <w:style w:type="paragraph" w:customStyle="1" w:styleId="xl110">
    <w:name w:val="xl110"/>
    <w:basedOn w:val="a2"/>
    <w:rsid w:val="00C85B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ru-RU"/>
    </w:rPr>
  </w:style>
  <w:style w:type="paragraph" w:customStyle="1" w:styleId="xl111">
    <w:name w:val="xl111"/>
    <w:basedOn w:val="a2"/>
    <w:rsid w:val="00FD2397"/>
    <w:pPr>
      <w:pBdr>
        <w:top w:val="single" w:sz="4" w:space="0" w:color="auto"/>
        <w:bottom w:val="single" w:sz="4" w:space="0" w:color="auto"/>
        <w:right w:val="single" w:sz="4" w:space="0" w:color="auto"/>
      </w:pBdr>
      <w:spacing w:before="100" w:beforeAutospacing="1" w:after="100" w:afterAutospacing="1"/>
      <w:textAlignment w:val="center"/>
    </w:pPr>
    <w:rPr>
      <w:sz w:val="24"/>
      <w:szCs w:val="24"/>
      <w:lang w:eastAsia="ru-RU"/>
    </w:rPr>
  </w:style>
  <w:style w:type="paragraph" w:customStyle="1" w:styleId="xl112">
    <w:name w:val="xl112"/>
    <w:basedOn w:val="a2"/>
    <w:rsid w:val="00FD2397"/>
    <w:pPr>
      <w:pBdr>
        <w:bottom w:val="single" w:sz="4" w:space="0" w:color="auto"/>
      </w:pBdr>
      <w:spacing w:before="100" w:beforeAutospacing="1" w:after="100" w:afterAutospacing="1"/>
      <w:jc w:val="center"/>
      <w:textAlignment w:val="center"/>
    </w:pPr>
    <w:rPr>
      <w:b/>
      <w:bCs/>
      <w:lang w:eastAsia="ru-RU"/>
    </w:rPr>
  </w:style>
  <w:style w:type="paragraph" w:customStyle="1" w:styleId="xl113">
    <w:name w:val="xl113"/>
    <w:basedOn w:val="a2"/>
    <w:rsid w:val="00FD23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14">
    <w:name w:val="xl114"/>
    <w:basedOn w:val="a2"/>
    <w:rsid w:val="00FD239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sz w:val="24"/>
      <w:szCs w:val="24"/>
      <w:lang w:eastAsia="ru-RU"/>
    </w:rPr>
  </w:style>
  <w:style w:type="paragraph" w:customStyle="1" w:styleId="xl115">
    <w:name w:val="xl115"/>
    <w:basedOn w:val="a2"/>
    <w:rsid w:val="00FD239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sz w:val="24"/>
      <w:szCs w:val="24"/>
      <w:lang w:eastAsia="ru-RU"/>
    </w:rPr>
  </w:style>
  <w:style w:type="paragraph" w:customStyle="1" w:styleId="xl116">
    <w:name w:val="xl116"/>
    <w:basedOn w:val="a2"/>
    <w:rsid w:val="00FD239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sz w:val="24"/>
      <w:szCs w:val="24"/>
      <w:lang w:eastAsia="ru-RU"/>
    </w:rPr>
  </w:style>
  <w:style w:type="paragraph" w:customStyle="1" w:styleId="xl117">
    <w:name w:val="xl117"/>
    <w:basedOn w:val="a2"/>
    <w:rsid w:val="00FD239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sz w:val="24"/>
      <w:szCs w:val="24"/>
      <w:lang w:eastAsia="ru-RU"/>
    </w:rPr>
  </w:style>
  <w:style w:type="paragraph" w:customStyle="1" w:styleId="xl118">
    <w:name w:val="xl118"/>
    <w:basedOn w:val="a2"/>
    <w:rsid w:val="00FD239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lang w:eastAsia="ru-RU"/>
    </w:rPr>
  </w:style>
  <w:style w:type="paragraph" w:customStyle="1" w:styleId="xl119">
    <w:name w:val="xl119"/>
    <w:basedOn w:val="a2"/>
    <w:rsid w:val="00FD239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lang w:eastAsia="ru-RU"/>
    </w:rPr>
  </w:style>
  <w:style w:type="paragraph" w:customStyle="1" w:styleId="xl120">
    <w:name w:val="xl120"/>
    <w:basedOn w:val="a2"/>
    <w:rsid w:val="00FD2397"/>
    <w:pPr>
      <w:shd w:val="clear" w:color="000000" w:fill="FDE9D9"/>
      <w:spacing w:before="100" w:beforeAutospacing="1" w:after="100" w:afterAutospacing="1"/>
    </w:pPr>
    <w:rPr>
      <w:sz w:val="24"/>
      <w:szCs w:val="24"/>
      <w:lang w:eastAsia="ru-RU"/>
    </w:rPr>
  </w:style>
  <w:style w:type="paragraph" w:customStyle="1" w:styleId="xl121">
    <w:name w:val="xl121"/>
    <w:basedOn w:val="a2"/>
    <w:rsid w:val="00FD239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lang w:eastAsia="ru-RU"/>
    </w:rPr>
  </w:style>
  <w:style w:type="paragraph" w:customStyle="1" w:styleId="xl122">
    <w:name w:val="xl122"/>
    <w:basedOn w:val="a2"/>
    <w:rsid w:val="00F42B1E"/>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16"/>
      <w:szCs w:val="16"/>
      <w:lang w:eastAsia="ru-RU"/>
    </w:rPr>
  </w:style>
  <w:style w:type="table" w:customStyle="1" w:styleId="TableNormal1">
    <w:name w:val="Table Normal1"/>
    <w:uiPriority w:val="2"/>
    <w:semiHidden/>
    <w:unhideWhenUsed/>
    <w:qFormat/>
    <w:rsid w:val="000624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font1">
    <w:name w:val="font1"/>
    <w:basedOn w:val="a2"/>
    <w:rsid w:val="00686B13"/>
    <w:pPr>
      <w:spacing w:before="100" w:beforeAutospacing="1" w:after="100" w:afterAutospacing="1"/>
    </w:pPr>
    <w:rPr>
      <w:rFonts w:ascii="Arial CYR" w:hAnsi="Arial CYR" w:cs="Arial CYR"/>
      <w:szCs w:val="20"/>
      <w:lang w:eastAsia="ru-RU"/>
    </w:rPr>
  </w:style>
  <w:style w:type="table" w:customStyle="1" w:styleId="TableNormal2">
    <w:name w:val="Table Normal2"/>
    <w:uiPriority w:val="2"/>
    <w:semiHidden/>
    <w:unhideWhenUsed/>
    <w:qFormat/>
    <w:rsid w:val="00BF1C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803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f6">
    <w:name w:val="Нет списка1"/>
    <w:next w:val="a5"/>
    <w:uiPriority w:val="99"/>
    <w:semiHidden/>
    <w:unhideWhenUsed/>
    <w:rsid w:val="001903E9"/>
  </w:style>
  <w:style w:type="character" w:customStyle="1" w:styleId="1f7">
    <w:name w:val="Обычный1"/>
    <w:rsid w:val="001903E9"/>
    <w:rPr>
      <w:rFonts w:ascii="Times New Roman" w:hAnsi="Times New Roman"/>
      <w:sz w:val="24"/>
    </w:rPr>
  </w:style>
  <w:style w:type="character" w:customStyle="1" w:styleId="22">
    <w:name w:val="Оглавление 2 Знак"/>
    <w:basedOn w:val="1f7"/>
    <w:link w:val="21"/>
    <w:uiPriority w:val="39"/>
    <w:rsid w:val="007D54A3"/>
    <w:rPr>
      <w:rFonts w:ascii="Times New Roman" w:eastAsia="Times New Roman" w:hAnsi="Times New Roman" w:cs="Times New Roman"/>
      <w:b/>
      <w:bCs/>
      <w:smallCaps/>
      <w:noProof/>
      <w:sz w:val="20"/>
      <w:szCs w:val="20"/>
    </w:rPr>
  </w:style>
  <w:style w:type="paragraph" w:customStyle="1" w:styleId="afffff0">
    <w:name w:val="Апанасенки"/>
    <w:basedOn w:val="a2"/>
    <w:rsid w:val="001903E9"/>
    <w:pPr>
      <w:spacing w:after="0"/>
      <w:ind w:firstLine="709"/>
      <w:jc w:val="both"/>
    </w:pPr>
    <w:rPr>
      <w:rFonts w:ascii="Arial" w:hAnsi="Arial"/>
      <w:color w:val="000000"/>
      <w:sz w:val="24"/>
      <w:szCs w:val="20"/>
      <w:lang w:eastAsia="ru-RU"/>
    </w:rPr>
  </w:style>
  <w:style w:type="character" w:customStyle="1" w:styleId="42">
    <w:name w:val="Оглавление 4 Знак"/>
    <w:link w:val="41"/>
    <w:uiPriority w:val="39"/>
    <w:rsid w:val="001903E9"/>
    <w:rPr>
      <w:rFonts w:ascii="Times New Roman" w:eastAsia="Times New Roman" w:hAnsi="Times New Roman" w:cs="Times New Roman"/>
      <w:sz w:val="18"/>
      <w:szCs w:val="18"/>
    </w:rPr>
  </w:style>
  <w:style w:type="paragraph" w:customStyle="1" w:styleId="affff">
    <w:name w:val="_Обычный"/>
    <w:basedOn w:val="a2"/>
    <w:rsid w:val="001903E9"/>
    <w:pPr>
      <w:spacing w:before="120" w:after="0"/>
      <w:ind w:firstLine="709"/>
      <w:jc w:val="both"/>
    </w:pPr>
    <w:rPr>
      <w:color w:val="000000"/>
      <w:sz w:val="24"/>
      <w:szCs w:val="20"/>
      <w:lang w:eastAsia="ru-RU"/>
    </w:rPr>
  </w:style>
  <w:style w:type="paragraph" w:customStyle="1" w:styleId="afffff1">
    <w:name w:val="_Аннотация"/>
    <w:basedOn w:val="2"/>
    <w:next w:val="a2"/>
    <w:rsid w:val="001903E9"/>
    <w:pPr>
      <w:numPr>
        <w:numId w:val="0"/>
      </w:numPr>
      <w:ind w:right="0" w:firstLine="709"/>
    </w:pPr>
    <w:rPr>
      <w:b w:val="0"/>
      <w:bCs w:val="0"/>
      <w:caps/>
      <w:color w:val="000000"/>
      <w:szCs w:val="20"/>
      <w:lang w:eastAsia="ru-RU"/>
    </w:rPr>
  </w:style>
  <w:style w:type="character" w:customStyle="1" w:styleId="61">
    <w:name w:val="Оглавление 6 Знак"/>
    <w:link w:val="60"/>
    <w:uiPriority w:val="39"/>
    <w:rsid w:val="001903E9"/>
    <w:rPr>
      <w:rFonts w:ascii="Times New Roman" w:eastAsia="Times New Roman" w:hAnsi="Times New Roman" w:cs="Times New Roman"/>
      <w:sz w:val="18"/>
      <w:szCs w:val="18"/>
    </w:rPr>
  </w:style>
  <w:style w:type="character" w:customStyle="1" w:styleId="70">
    <w:name w:val="Оглавление 7 Знак"/>
    <w:link w:val="7"/>
    <w:uiPriority w:val="39"/>
    <w:rsid w:val="001903E9"/>
    <w:rPr>
      <w:rFonts w:ascii="Times New Roman" w:eastAsia="Times New Roman" w:hAnsi="Times New Roman" w:cs="Times New Roman"/>
      <w:sz w:val="18"/>
      <w:szCs w:val="18"/>
    </w:rPr>
  </w:style>
  <w:style w:type="paragraph" w:customStyle="1" w:styleId="2TimesNewRoman115pt">
    <w:name w:val="Основной текст (2) + Times New Roman;11;5 pt;Не курсив"/>
    <w:rsid w:val="001903E9"/>
    <w:pPr>
      <w:spacing w:after="0" w:line="240" w:lineRule="auto"/>
    </w:pPr>
    <w:rPr>
      <w:rFonts w:ascii="Times New Roman" w:eastAsia="Times New Roman" w:hAnsi="Times New Roman" w:cs="Times New Roman"/>
      <w:i/>
      <w:color w:val="000000"/>
      <w:sz w:val="23"/>
      <w:szCs w:val="20"/>
      <w:highlight w:val="white"/>
      <w:lang w:eastAsia="ru-RU"/>
    </w:rPr>
  </w:style>
  <w:style w:type="paragraph" w:customStyle="1" w:styleId="1f8">
    <w:name w:val="Основной шрифт абзаца1"/>
    <w:rsid w:val="001903E9"/>
    <w:pPr>
      <w:spacing w:after="0" w:line="240" w:lineRule="auto"/>
    </w:pPr>
    <w:rPr>
      <w:rFonts w:ascii="Calibri" w:eastAsia="Times New Roman" w:hAnsi="Calibri" w:cs="Times New Roman"/>
      <w:color w:val="000000"/>
      <w:sz w:val="20"/>
      <w:szCs w:val="20"/>
      <w:lang w:eastAsia="ru-RU"/>
    </w:rPr>
  </w:style>
  <w:style w:type="paragraph" w:customStyle="1" w:styleId="1f9">
    <w:name w:val="Гиперссылка1"/>
    <w:rsid w:val="001903E9"/>
    <w:pPr>
      <w:spacing w:after="200" w:line="240" w:lineRule="auto"/>
    </w:pPr>
    <w:rPr>
      <w:rFonts w:ascii="Calibri" w:eastAsia="Times New Roman" w:hAnsi="Calibri" w:cs="Times New Roman"/>
      <w:color w:val="0000FF"/>
      <w:szCs w:val="20"/>
      <w:u w:val="single"/>
      <w:lang w:eastAsia="ru-RU"/>
    </w:rPr>
  </w:style>
  <w:style w:type="paragraph" w:customStyle="1" w:styleId="1e">
    <w:name w:val="Знак примечания1"/>
    <w:link w:val="aff8"/>
    <w:rsid w:val="001903E9"/>
    <w:pPr>
      <w:spacing w:after="0" w:line="240" w:lineRule="auto"/>
    </w:pPr>
    <w:rPr>
      <w:rFonts w:cs="Times New Roman"/>
      <w:sz w:val="16"/>
    </w:rPr>
  </w:style>
  <w:style w:type="paragraph" w:customStyle="1" w:styleId="14">
    <w:name w:val="Просмотренная гиперссылка1"/>
    <w:link w:val="af6"/>
    <w:rsid w:val="001903E9"/>
    <w:pPr>
      <w:spacing w:after="0" w:line="240" w:lineRule="auto"/>
    </w:pPr>
    <w:rPr>
      <w:rFonts w:cs="Times New Roman"/>
      <w:color w:val="800080"/>
      <w:u w:val="single"/>
    </w:rPr>
  </w:style>
  <w:style w:type="paragraph" w:customStyle="1" w:styleId="FontStyle11">
    <w:name w:val="Font Style11"/>
    <w:rsid w:val="001903E9"/>
    <w:pPr>
      <w:spacing w:after="0" w:line="240" w:lineRule="auto"/>
    </w:pPr>
    <w:rPr>
      <w:rFonts w:ascii="Times New Roman" w:eastAsia="Times New Roman" w:hAnsi="Times New Roman" w:cs="Times New Roman"/>
      <w:b/>
      <w:color w:val="000000"/>
      <w:sz w:val="24"/>
      <w:szCs w:val="20"/>
      <w:lang w:eastAsia="ru-RU"/>
    </w:rPr>
  </w:style>
  <w:style w:type="paragraph" w:customStyle="1" w:styleId="Default">
    <w:name w:val="Default"/>
    <w:rsid w:val="001903E9"/>
    <w:pPr>
      <w:spacing w:after="0" w:line="240" w:lineRule="auto"/>
    </w:pPr>
    <w:rPr>
      <w:rFonts w:ascii="Times New Roman" w:eastAsia="Times New Roman" w:hAnsi="Times New Roman" w:cs="Times New Roman"/>
      <w:color w:val="000000"/>
      <w:sz w:val="24"/>
      <w:szCs w:val="20"/>
      <w:lang w:eastAsia="ru-RU"/>
    </w:rPr>
  </w:style>
  <w:style w:type="paragraph" w:styleId="afffff2">
    <w:name w:val="List"/>
    <w:basedOn w:val="ae"/>
    <w:link w:val="afffff3"/>
    <w:rsid w:val="001903E9"/>
    <w:pPr>
      <w:spacing w:after="120"/>
    </w:pPr>
    <w:rPr>
      <w:rFonts w:ascii="Arial" w:hAnsi="Arial"/>
      <w:color w:val="000000"/>
      <w:sz w:val="24"/>
      <w:szCs w:val="20"/>
      <w:lang w:eastAsia="ru-RU"/>
    </w:rPr>
  </w:style>
  <w:style w:type="character" w:customStyle="1" w:styleId="afffff3">
    <w:name w:val="Список Знак"/>
    <w:basedOn w:val="af"/>
    <w:link w:val="afffff2"/>
    <w:rsid w:val="001903E9"/>
    <w:rPr>
      <w:rFonts w:ascii="Arial" w:eastAsia="Times New Roman" w:hAnsi="Arial" w:cs="Times New Roman"/>
      <w:color w:val="000000"/>
      <w:sz w:val="24"/>
      <w:szCs w:val="20"/>
      <w:lang w:eastAsia="ru-RU"/>
    </w:rPr>
  </w:style>
  <w:style w:type="paragraph" w:customStyle="1" w:styleId="afffff4">
    <w:name w:val="Строка табл"/>
    <w:basedOn w:val="a2"/>
    <w:rsid w:val="001903E9"/>
    <w:pPr>
      <w:spacing w:before="60" w:after="120" w:line="360" w:lineRule="auto"/>
      <w:ind w:left="-113"/>
    </w:pPr>
    <w:rPr>
      <w:rFonts w:ascii="Arial" w:hAnsi="Arial"/>
      <w:color w:val="000000"/>
      <w:szCs w:val="20"/>
      <w:lang w:eastAsia="ru-RU"/>
    </w:rPr>
  </w:style>
  <w:style w:type="paragraph" w:customStyle="1" w:styleId="1fa">
    <w:name w:val="Знак сноски1"/>
    <w:rsid w:val="001903E9"/>
    <w:pPr>
      <w:spacing w:after="0" w:line="240" w:lineRule="auto"/>
    </w:pPr>
    <w:rPr>
      <w:rFonts w:ascii="Calibri" w:eastAsia="Times New Roman" w:hAnsi="Calibri" w:cs="Times New Roman"/>
      <w:color w:val="000000"/>
      <w:szCs w:val="20"/>
      <w:vertAlign w:val="superscript"/>
      <w:lang w:eastAsia="ru-RU"/>
    </w:rPr>
  </w:style>
  <w:style w:type="paragraph" w:customStyle="1" w:styleId="headertext">
    <w:name w:val="headertext"/>
    <w:basedOn w:val="a2"/>
    <w:rsid w:val="001903E9"/>
    <w:pPr>
      <w:spacing w:beforeAutospacing="1" w:after="0" w:afterAutospacing="1"/>
    </w:pPr>
    <w:rPr>
      <w:color w:val="000000"/>
      <w:sz w:val="24"/>
      <w:szCs w:val="20"/>
      <w:lang w:eastAsia="ru-RU"/>
    </w:rPr>
  </w:style>
  <w:style w:type="character" w:customStyle="1" w:styleId="32">
    <w:name w:val="Оглавление 3 Знак"/>
    <w:basedOn w:val="1f7"/>
    <w:link w:val="31"/>
    <w:uiPriority w:val="39"/>
    <w:rsid w:val="001903E9"/>
    <w:rPr>
      <w:rFonts w:ascii="Times New Roman" w:eastAsia="Times New Roman" w:hAnsi="Times New Roman" w:cs="Times New Roman"/>
      <w:i/>
      <w:iCs/>
      <w:sz w:val="20"/>
      <w:szCs w:val="20"/>
    </w:rPr>
  </w:style>
  <w:style w:type="paragraph" w:customStyle="1" w:styleId="Footnote">
    <w:name w:val="Footnote"/>
    <w:basedOn w:val="a2"/>
    <w:rsid w:val="001903E9"/>
    <w:pPr>
      <w:spacing w:after="0"/>
      <w:jc w:val="both"/>
    </w:pPr>
    <w:rPr>
      <w:color w:val="000000"/>
      <w:szCs w:val="20"/>
      <w:lang w:eastAsia="ru-RU"/>
    </w:rPr>
  </w:style>
  <w:style w:type="paragraph" w:customStyle="1" w:styleId="afffff5">
    <w:name w:val="текст Буденновск"/>
    <w:basedOn w:val="afffff6"/>
    <w:rsid w:val="001903E9"/>
  </w:style>
  <w:style w:type="paragraph" w:customStyle="1" w:styleId="afffff7">
    <w:name w:val="табл Буден"/>
    <w:basedOn w:val="a2"/>
    <w:rsid w:val="001903E9"/>
    <w:pPr>
      <w:spacing w:after="0"/>
    </w:pPr>
    <w:rPr>
      <w:rFonts w:ascii="Arial Narrow" w:hAnsi="Arial Narrow"/>
      <w:color w:val="000000"/>
      <w:szCs w:val="20"/>
      <w:lang w:eastAsia="ru-RU"/>
    </w:rPr>
  </w:style>
  <w:style w:type="paragraph" w:customStyle="1" w:styleId="25">
    <w:name w:val="Гиперссылка2"/>
    <w:link w:val="af5"/>
    <w:rsid w:val="001903E9"/>
    <w:pPr>
      <w:spacing w:after="0" w:line="240" w:lineRule="auto"/>
    </w:pPr>
    <w:rPr>
      <w:rFonts w:cs="Times New Roman"/>
      <w:color w:val="0000FF"/>
      <w:u w:val="single"/>
    </w:rPr>
  </w:style>
  <w:style w:type="character" w:customStyle="1" w:styleId="18">
    <w:name w:val="Оглавление 1 Знак"/>
    <w:basedOn w:val="1f7"/>
    <w:link w:val="17"/>
    <w:uiPriority w:val="39"/>
    <w:rsid w:val="001903E9"/>
    <w:rPr>
      <w:rFonts w:ascii="Times New Roman" w:eastAsia="Times New Roman" w:hAnsi="Times New Roman" w:cs="Times New Roman"/>
      <w:b/>
      <w:bCs/>
      <w:noProof/>
      <w:color w:val="000000"/>
      <w:sz w:val="24"/>
      <w:lang w:val="en-US"/>
    </w:rPr>
  </w:style>
  <w:style w:type="paragraph" w:styleId="2b">
    <w:name w:val="Body Text Indent 2"/>
    <w:basedOn w:val="a2"/>
    <w:link w:val="2c"/>
    <w:rsid w:val="001903E9"/>
    <w:pPr>
      <w:spacing w:after="0"/>
      <w:ind w:firstLine="720"/>
      <w:jc w:val="both"/>
    </w:pPr>
    <w:rPr>
      <w:rFonts w:ascii="Arial" w:hAnsi="Arial"/>
      <w:color w:val="000000"/>
      <w:sz w:val="26"/>
      <w:szCs w:val="20"/>
      <w:lang w:eastAsia="ru-RU"/>
    </w:rPr>
  </w:style>
  <w:style w:type="character" w:customStyle="1" w:styleId="2c">
    <w:name w:val="Основной текст с отступом 2 Знак"/>
    <w:basedOn w:val="a3"/>
    <w:link w:val="2b"/>
    <w:rsid w:val="001903E9"/>
    <w:rPr>
      <w:rFonts w:ascii="Arial" w:eastAsia="Times New Roman" w:hAnsi="Arial" w:cs="Times New Roman"/>
      <w:color w:val="000000"/>
      <w:sz w:val="26"/>
      <w:szCs w:val="20"/>
      <w:lang w:eastAsia="ru-RU"/>
    </w:rPr>
  </w:style>
  <w:style w:type="paragraph" w:customStyle="1" w:styleId="HeaderandFooter">
    <w:name w:val="Header and Footer"/>
    <w:rsid w:val="001903E9"/>
    <w:pPr>
      <w:spacing w:after="0" w:line="240" w:lineRule="auto"/>
      <w:jc w:val="both"/>
    </w:pPr>
    <w:rPr>
      <w:rFonts w:ascii="XO Thames" w:eastAsia="Times New Roman" w:hAnsi="XO Thames" w:cs="Times New Roman"/>
      <w:color w:val="000000"/>
      <w:sz w:val="20"/>
      <w:szCs w:val="20"/>
      <w:lang w:eastAsia="ru-RU"/>
    </w:rPr>
  </w:style>
  <w:style w:type="paragraph" w:customStyle="1" w:styleId="57">
    <w:name w:val="Основной текст5"/>
    <w:basedOn w:val="a2"/>
    <w:rsid w:val="001903E9"/>
    <w:pPr>
      <w:widowControl w:val="0"/>
      <w:spacing w:after="3900" w:line="235" w:lineRule="exact"/>
      <w:ind w:left="1980" w:hanging="1980"/>
      <w:jc w:val="both"/>
    </w:pPr>
    <w:rPr>
      <w:color w:val="000000"/>
      <w:sz w:val="27"/>
      <w:szCs w:val="20"/>
      <w:lang w:eastAsia="ru-RU"/>
    </w:rPr>
  </w:style>
  <w:style w:type="paragraph" w:customStyle="1" w:styleId="37">
    <w:name w:val="Заголовок_3"/>
    <w:basedOn w:val="a2"/>
    <w:rsid w:val="001903E9"/>
    <w:pPr>
      <w:spacing w:after="0"/>
      <w:ind w:left="709"/>
      <w:jc w:val="both"/>
      <w:outlineLvl w:val="2"/>
    </w:pPr>
    <w:rPr>
      <w:b/>
      <w:color w:val="7F7F7F"/>
      <w:sz w:val="24"/>
      <w:szCs w:val="20"/>
      <w:lang w:eastAsia="ru-RU"/>
    </w:rPr>
  </w:style>
  <w:style w:type="paragraph" w:customStyle="1" w:styleId="afffff8">
    <w:name w:val="Шапка табл"/>
    <w:basedOn w:val="a2"/>
    <w:rsid w:val="001903E9"/>
    <w:pPr>
      <w:spacing w:before="60" w:after="120" w:line="360" w:lineRule="auto"/>
      <w:jc w:val="both"/>
    </w:pPr>
    <w:rPr>
      <w:rFonts w:ascii="Arial" w:hAnsi="Arial"/>
      <w:color w:val="000000"/>
      <w:sz w:val="16"/>
      <w:szCs w:val="20"/>
      <w:lang w:eastAsia="ru-RU"/>
    </w:rPr>
  </w:style>
  <w:style w:type="paragraph" w:customStyle="1" w:styleId="afffff6">
    <w:name w:val="Буден текст"/>
    <w:basedOn w:val="a2"/>
    <w:rsid w:val="001903E9"/>
    <w:pPr>
      <w:spacing w:after="0"/>
      <w:ind w:firstLine="709"/>
      <w:jc w:val="both"/>
    </w:pPr>
    <w:rPr>
      <w:rFonts w:ascii="Arial" w:hAnsi="Arial"/>
      <w:color w:val="000000"/>
      <w:sz w:val="24"/>
      <w:szCs w:val="20"/>
      <w:lang w:eastAsia="ru-RU"/>
    </w:rPr>
  </w:style>
  <w:style w:type="paragraph" w:customStyle="1" w:styleId="01">
    <w:name w:val="0.Текст"/>
    <w:basedOn w:val="a2"/>
    <w:rsid w:val="001903E9"/>
    <w:pPr>
      <w:widowControl w:val="0"/>
      <w:spacing w:after="240" w:line="360" w:lineRule="auto"/>
      <w:ind w:left="1418"/>
      <w:jc w:val="both"/>
    </w:pPr>
    <w:rPr>
      <w:rFonts w:ascii="Arial" w:hAnsi="Arial"/>
      <w:color w:val="000000"/>
      <w:sz w:val="24"/>
      <w:szCs w:val="20"/>
      <w:lang w:eastAsia="ru-RU"/>
    </w:rPr>
  </w:style>
  <w:style w:type="character" w:customStyle="1" w:styleId="90">
    <w:name w:val="Оглавление 9 Знак"/>
    <w:link w:val="9"/>
    <w:uiPriority w:val="39"/>
    <w:rsid w:val="001903E9"/>
    <w:rPr>
      <w:rFonts w:ascii="Times New Roman" w:eastAsia="Times New Roman" w:hAnsi="Times New Roman" w:cs="Times New Roman"/>
      <w:sz w:val="18"/>
      <w:szCs w:val="18"/>
    </w:rPr>
  </w:style>
  <w:style w:type="character" w:customStyle="1" w:styleId="80">
    <w:name w:val="Оглавление 8 Знак"/>
    <w:link w:val="8"/>
    <w:uiPriority w:val="39"/>
    <w:rsid w:val="001903E9"/>
    <w:rPr>
      <w:rFonts w:ascii="Times New Roman" w:eastAsia="Times New Roman" w:hAnsi="Times New Roman" w:cs="Times New Roman"/>
      <w:sz w:val="18"/>
      <w:szCs w:val="18"/>
    </w:rPr>
  </w:style>
  <w:style w:type="character" w:customStyle="1" w:styleId="52">
    <w:name w:val="Оглавление 5 Знак"/>
    <w:link w:val="51"/>
    <w:uiPriority w:val="39"/>
    <w:rsid w:val="001903E9"/>
    <w:rPr>
      <w:rFonts w:ascii="Times New Roman" w:eastAsia="Times New Roman" w:hAnsi="Times New Roman" w:cs="Times New Roman"/>
      <w:sz w:val="18"/>
      <w:szCs w:val="18"/>
    </w:rPr>
  </w:style>
  <w:style w:type="paragraph" w:customStyle="1" w:styleId="afffff9">
    <w:name w:val="ссылка внизу"/>
    <w:basedOn w:val="Footnote"/>
    <w:rsid w:val="001903E9"/>
    <w:pPr>
      <w:jc w:val="left"/>
    </w:pPr>
    <w:rPr>
      <w:rFonts w:ascii="Arial" w:hAnsi="Arial"/>
      <w:sz w:val="18"/>
    </w:rPr>
  </w:style>
  <w:style w:type="paragraph" w:customStyle="1" w:styleId="38">
    <w:name w:val="Основной текст3"/>
    <w:rsid w:val="001903E9"/>
    <w:pPr>
      <w:spacing w:after="0" w:line="240" w:lineRule="auto"/>
    </w:pPr>
    <w:rPr>
      <w:rFonts w:ascii="Times New Roman" w:eastAsia="Times New Roman" w:hAnsi="Times New Roman" w:cs="Times New Roman"/>
      <w:color w:val="000000"/>
      <w:sz w:val="27"/>
      <w:szCs w:val="20"/>
      <w:highlight w:val="white"/>
      <w:lang w:eastAsia="ru-RU"/>
    </w:rPr>
  </w:style>
  <w:style w:type="paragraph" w:styleId="afffffa">
    <w:name w:val="Subtitle"/>
    <w:next w:val="a2"/>
    <w:link w:val="afffffb"/>
    <w:uiPriority w:val="11"/>
    <w:qFormat/>
    <w:rsid w:val="001903E9"/>
    <w:pPr>
      <w:spacing w:after="0" w:line="240" w:lineRule="auto"/>
      <w:jc w:val="both"/>
    </w:pPr>
    <w:rPr>
      <w:rFonts w:ascii="XO Thames" w:eastAsia="Times New Roman" w:hAnsi="XO Thames" w:cs="Times New Roman"/>
      <w:i/>
      <w:color w:val="000000"/>
      <w:sz w:val="24"/>
      <w:szCs w:val="20"/>
      <w:lang w:eastAsia="ru-RU"/>
    </w:rPr>
  </w:style>
  <w:style w:type="character" w:customStyle="1" w:styleId="afffffb">
    <w:name w:val="Подзаголовок Знак"/>
    <w:basedOn w:val="a3"/>
    <w:link w:val="afffffa"/>
    <w:uiPriority w:val="11"/>
    <w:rsid w:val="001903E9"/>
    <w:rPr>
      <w:rFonts w:ascii="XO Thames" w:eastAsia="Times New Roman" w:hAnsi="XO Thames" w:cs="Times New Roman"/>
      <w:i/>
      <w:color w:val="000000"/>
      <w:sz w:val="24"/>
      <w:szCs w:val="20"/>
      <w:lang w:eastAsia="ru-RU"/>
    </w:rPr>
  </w:style>
  <w:style w:type="paragraph" w:customStyle="1" w:styleId="ConsPlusNormal">
    <w:name w:val="ConsPlusNormal"/>
    <w:rsid w:val="001903E9"/>
    <w:pPr>
      <w:widowControl w:val="0"/>
      <w:spacing w:after="0" w:line="240" w:lineRule="auto"/>
    </w:pPr>
    <w:rPr>
      <w:rFonts w:ascii="Calibri" w:eastAsia="Times New Roman" w:hAnsi="Calibri" w:cs="Times New Roman"/>
      <w:color w:val="000000"/>
      <w:szCs w:val="20"/>
      <w:lang w:eastAsia="ru-RU"/>
    </w:rPr>
  </w:style>
  <w:style w:type="character" w:customStyle="1" w:styleId="afb">
    <w:name w:val="Обычный (веб) Знак"/>
    <w:basedOn w:val="1f7"/>
    <w:link w:val="afa"/>
    <w:rsid w:val="001903E9"/>
    <w:rPr>
      <w:rFonts w:ascii="Times New Roman" w:eastAsia="Times New Roman" w:hAnsi="Times New Roman" w:cs="Times New Roman"/>
      <w:sz w:val="24"/>
      <w:szCs w:val="24"/>
      <w:lang w:eastAsia="ru-RU"/>
    </w:rPr>
  </w:style>
  <w:style w:type="paragraph" w:customStyle="1" w:styleId="afffffc">
    <w:name w:val="! Основной текст"/>
    <w:basedOn w:val="a2"/>
    <w:rsid w:val="001903E9"/>
    <w:pPr>
      <w:spacing w:after="0" w:line="360" w:lineRule="auto"/>
      <w:ind w:firstLine="709"/>
      <w:jc w:val="both"/>
    </w:pPr>
    <w:rPr>
      <w:color w:val="000000"/>
      <w:sz w:val="28"/>
      <w:szCs w:val="20"/>
      <w:lang w:eastAsia="ru-RU"/>
    </w:rPr>
  </w:style>
  <w:style w:type="table" w:customStyle="1" w:styleId="TableGridReport3">
    <w:name w:val="Table Grid Report3"/>
    <w:basedOn w:val="a4"/>
    <w:rsid w:val="001903E9"/>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Сетка таблицы1"/>
    <w:basedOn w:val="a4"/>
    <w:next w:val="af2"/>
    <w:rsid w:val="001903E9"/>
    <w:pPr>
      <w:spacing w:after="0" w:line="240" w:lineRule="auto"/>
    </w:pPr>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d">
    <w:name w:val="Сетка таблицы2"/>
    <w:basedOn w:val="a4"/>
    <w:next w:val="af2"/>
    <w:uiPriority w:val="59"/>
    <w:rsid w:val="00E14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4"/>
    <w:next w:val="af2"/>
    <w:uiPriority w:val="59"/>
    <w:rsid w:val="00E14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5"/>
    <w:semiHidden/>
    <w:rsid w:val="003460DC"/>
  </w:style>
  <w:style w:type="table" w:customStyle="1" w:styleId="48">
    <w:name w:val="Сетка таблицы4"/>
    <w:basedOn w:val="a4"/>
    <w:next w:val="af2"/>
    <w:rsid w:val="003460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5"/>
    <w:uiPriority w:val="99"/>
    <w:semiHidden/>
    <w:unhideWhenUsed/>
    <w:rsid w:val="001978C2"/>
  </w:style>
  <w:style w:type="numbering" w:customStyle="1" w:styleId="111">
    <w:name w:val="Нет списка11"/>
    <w:next w:val="a5"/>
    <w:uiPriority w:val="99"/>
    <w:semiHidden/>
    <w:unhideWhenUsed/>
    <w:rsid w:val="001978C2"/>
  </w:style>
  <w:style w:type="character" w:customStyle="1" w:styleId="afffffd">
    <w:name w:val="Сноска_"/>
    <w:basedOn w:val="a3"/>
    <w:link w:val="afffffe"/>
    <w:uiPriority w:val="99"/>
    <w:locked/>
    <w:rsid w:val="001978C2"/>
    <w:rPr>
      <w:rFonts w:ascii="Tahoma" w:hAnsi="Tahoma" w:cs="Tahoma"/>
      <w:sz w:val="11"/>
      <w:szCs w:val="11"/>
      <w:shd w:val="clear" w:color="auto" w:fill="FFFFFF"/>
    </w:rPr>
  </w:style>
  <w:style w:type="character" w:customStyle="1" w:styleId="3b">
    <w:name w:val="Основной текст (3)_"/>
    <w:basedOn w:val="a3"/>
    <w:link w:val="3c"/>
    <w:locked/>
    <w:rsid w:val="001978C2"/>
    <w:rPr>
      <w:rFonts w:cs="Calibri"/>
      <w:b/>
      <w:bCs/>
      <w:sz w:val="21"/>
      <w:szCs w:val="21"/>
      <w:shd w:val="clear" w:color="auto" w:fill="FFFFFF"/>
    </w:rPr>
  </w:style>
  <w:style w:type="character" w:customStyle="1" w:styleId="2f">
    <w:name w:val="Заголовок №2_"/>
    <w:basedOn w:val="a3"/>
    <w:link w:val="2f0"/>
    <w:locked/>
    <w:rsid w:val="001978C2"/>
    <w:rPr>
      <w:rFonts w:cs="Calibri"/>
      <w:sz w:val="26"/>
      <w:szCs w:val="26"/>
      <w:shd w:val="clear" w:color="auto" w:fill="FFFFFF"/>
    </w:rPr>
  </w:style>
  <w:style w:type="character" w:customStyle="1" w:styleId="210pt">
    <w:name w:val="Основной текст (2) + 10 pt"/>
    <w:basedOn w:val="26"/>
    <w:uiPriority w:val="99"/>
    <w:rsid w:val="001978C2"/>
    <w:rPr>
      <w:rFonts w:ascii="Tahoma" w:hAnsi="Tahoma" w:cs="Tahoma"/>
      <w:sz w:val="20"/>
      <w:szCs w:val="20"/>
      <w:shd w:val="clear" w:color="auto" w:fill="FFFFFF"/>
    </w:rPr>
  </w:style>
  <w:style w:type="character" w:customStyle="1" w:styleId="1fc">
    <w:name w:val="Заголовок №1_"/>
    <w:basedOn w:val="a3"/>
    <w:link w:val="1fd"/>
    <w:uiPriority w:val="99"/>
    <w:locked/>
    <w:rsid w:val="001978C2"/>
    <w:rPr>
      <w:rFonts w:cs="Calibri"/>
      <w:sz w:val="30"/>
      <w:szCs w:val="30"/>
      <w:shd w:val="clear" w:color="auto" w:fill="FFFFFF"/>
    </w:rPr>
  </w:style>
  <w:style w:type="character" w:customStyle="1" w:styleId="26pt">
    <w:name w:val="Основной текст (2) + 6 pt"/>
    <w:aliases w:val="Полужирный6"/>
    <w:basedOn w:val="26"/>
    <w:uiPriority w:val="99"/>
    <w:rsid w:val="001978C2"/>
    <w:rPr>
      <w:rFonts w:ascii="Tahoma" w:hAnsi="Tahoma" w:cs="Tahoma"/>
      <w:b/>
      <w:bCs/>
      <w:sz w:val="12"/>
      <w:szCs w:val="12"/>
      <w:shd w:val="clear" w:color="auto" w:fill="FFFFFF"/>
    </w:rPr>
  </w:style>
  <w:style w:type="character" w:customStyle="1" w:styleId="2Calibri">
    <w:name w:val="Основной текст (2) + Calibri"/>
    <w:aliases w:val="7 pt,Курсив"/>
    <w:basedOn w:val="26"/>
    <w:uiPriority w:val="99"/>
    <w:rsid w:val="001978C2"/>
    <w:rPr>
      <w:rFonts w:ascii="Calibri" w:hAnsi="Calibri" w:cs="Calibri"/>
      <w:i/>
      <w:iCs/>
      <w:sz w:val="14"/>
      <w:szCs w:val="14"/>
      <w:shd w:val="clear" w:color="auto" w:fill="FFFFFF"/>
    </w:rPr>
  </w:style>
  <w:style w:type="character" w:customStyle="1" w:styleId="2TimesNewRoman">
    <w:name w:val="Основной текст (2) + Times New Roman"/>
    <w:aliases w:val="4,5 pt11"/>
    <w:basedOn w:val="26"/>
    <w:uiPriority w:val="99"/>
    <w:rsid w:val="001978C2"/>
    <w:rPr>
      <w:rFonts w:ascii="Times New Roman" w:hAnsi="Times New Roman" w:cs="Times New Roman"/>
      <w:spacing w:val="0"/>
      <w:sz w:val="9"/>
      <w:szCs w:val="9"/>
      <w:shd w:val="clear" w:color="auto" w:fill="FFFFFF"/>
    </w:rPr>
  </w:style>
  <w:style w:type="character" w:customStyle="1" w:styleId="26pt1">
    <w:name w:val="Основной текст (2) + 6 pt1"/>
    <w:basedOn w:val="26"/>
    <w:uiPriority w:val="99"/>
    <w:rsid w:val="001978C2"/>
    <w:rPr>
      <w:rFonts w:ascii="Tahoma" w:hAnsi="Tahoma" w:cs="Tahoma"/>
      <w:sz w:val="12"/>
      <w:szCs w:val="12"/>
      <w:shd w:val="clear" w:color="auto" w:fill="FFFFFF"/>
    </w:rPr>
  </w:style>
  <w:style w:type="character" w:customStyle="1" w:styleId="2TimesNewRoman5">
    <w:name w:val="Основной текст (2) + Times New Roman5"/>
    <w:aliases w:val="6,5 pt10"/>
    <w:basedOn w:val="26"/>
    <w:uiPriority w:val="99"/>
    <w:rsid w:val="001978C2"/>
    <w:rPr>
      <w:rFonts w:ascii="Times New Roman" w:hAnsi="Times New Roman" w:cs="Times New Roman"/>
      <w:sz w:val="13"/>
      <w:szCs w:val="13"/>
      <w:shd w:val="clear" w:color="auto" w:fill="FFFFFF"/>
    </w:rPr>
  </w:style>
  <w:style w:type="character" w:customStyle="1" w:styleId="affffff">
    <w:name w:val="Колонтитул_"/>
    <w:basedOn w:val="a3"/>
    <w:locked/>
    <w:rsid w:val="001978C2"/>
    <w:rPr>
      <w:rFonts w:cs="Calibri"/>
      <w:sz w:val="12"/>
      <w:szCs w:val="12"/>
      <w:shd w:val="clear" w:color="auto" w:fill="FFFFFF"/>
    </w:rPr>
  </w:style>
  <w:style w:type="character" w:customStyle="1" w:styleId="91">
    <w:name w:val="Колонтитул + 9"/>
    <w:aliases w:val="5 pt9"/>
    <w:basedOn w:val="affffff"/>
    <w:uiPriority w:val="99"/>
    <w:rsid w:val="001978C2"/>
    <w:rPr>
      <w:rFonts w:cs="Calibri"/>
      <w:sz w:val="19"/>
      <w:szCs w:val="19"/>
      <w:shd w:val="clear" w:color="auto" w:fill="FFFFFF"/>
    </w:rPr>
  </w:style>
  <w:style w:type="character" w:customStyle="1" w:styleId="280">
    <w:name w:val="Основной текст (2) + 8"/>
    <w:aliases w:val="5 pt8"/>
    <w:basedOn w:val="26"/>
    <w:uiPriority w:val="99"/>
    <w:rsid w:val="001978C2"/>
    <w:rPr>
      <w:rFonts w:ascii="Tahoma" w:hAnsi="Tahoma" w:cs="Tahoma"/>
      <w:sz w:val="17"/>
      <w:szCs w:val="17"/>
      <w:shd w:val="clear" w:color="auto" w:fill="FFFFFF"/>
    </w:rPr>
  </w:style>
  <w:style w:type="character" w:customStyle="1" w:styleId="2f1">
    <w:name w:val="Подпись к таблице (2)_"/>
    <w:basedOn w:val="a3"/>
    <w:link w:val="2f2"/>
    <w:uiPriority w:val="99"/>
    <w:locked/>
    <w:rsid w:val="001978C2"/>
    <w:rPr>
      <w:rFonts w:ascii="Tahoma" w:hAnsi="Tahoma" w:cs="Tahoma"/>
      <w:sz w:val="10"/>
      <w:szCs w:val="10"/>
      <w:shd w:val="clear" w:color="auto" w:fill="FFFFFF"/>
    </w:rPr>
  </w:style>
  <w:style w:type="character" w:customStyle="1" w:styleId="25pt">
    <w:name w:val="Основной текст (2) + 5 pt"/>
    <w:basedOn w:val="26"/>
    <w:uiPriority w:val="99"/>
    <w:rsid w:val="001978C2"/>
    <w:rPr>
      <w:rFonts w:ascii="Tahoma" w:hAnsi="Tahoma" w:cs="Tahoma"/>
      <w:sz w:val="10"/>
      <w:szCs w:val="10"/>
      <w:shd w:val="clear" w:color="auto" w:fill="FFFFFF"/>
    </w:rPr>
  </w:style>
  <w:style w:type="character" w:customStyle="1" w:styleId="2Calibri5">
    <w:name w:val="Основной текст (2) + Calibri5"/>
    <w:aliases w:val="4 pt"/>
    <w:basedOn w:val="26"/>
    <w:uiPriority w:val="99"/>
    <w:rsid w:val="001978C2"/>
    <w:rPr>
      <w:rFonts w:ascii="Calibri" w:hAnsi="Calibri" w:cs="Calibri"/>
      <w:sz w:val="8"/>
      <w:szCs w:val="8"/>
      <w:shd w:val="clear" w:color="auto" w:fill="FFFFFF"/>
    </w:rPr>
  </w:style>
  <w:style w:type="character" w:customStyle="1" w:styleId="2Calibri4">
    <w:name w:val="Основной текст (2) + Calibri4"/>
    <w:aliases w:val="5,5 pt7,Курсив2"/>
    <w:basedOn w:val="26"/>
    <w:uiPriority w:val="99"/>
    <w:rsid w:val="001978C2"/>
    <w:rPr>
      <w:rFonts w:ascii="Calibri" w:hAnsi="Calibri" w:cs="Calibri"/>
      <w:i/>
      <w:iCs/>
      <w:sz w:val="11"/>
      <w:szCs w:val="11"/>
      <w:shd w:val="clear" w:color="auto" w:fill="FFFFFF"/>
    </w:rPr>
  </w:style>
  <w:style w:type="character" w:customStyle="1" w:styleId="8pt0">
    <w:name w:val="Колонтитул + 8 pt"/>
    <w:basedOn w:val="affffff"/>
    <w:uiPriority w:val="99"/>
    <w:rsid w:val="001978C2"/>
    <w:rPr>
      <w:rFonts w:cs="Calibri"/>
      <w:sz w:val="16"/>
      <w:szCs w:val="16"/>
      <w:shd w:val="clear" w:color="auto" w:fill="FFFFFF"/>
    </w:rPr>
  </w:style>
  <w:style w:type="character" w:customStyle="1" w:styleId="affffff0">
    <w:name w:val="Колонтитул + Курсив"/>
    <w:basedOn w:val="affffff"/>
    <w:uiPriority w:val="99"/>
    <w:rsid w:val="001978C2"/>
    <w:rPr>
      <w:rFonts w:cs="Calibri"/>
      <w:i/>
      <w:iCs/>
      <w:sz w:val="12"/>
      <w:szCs w:val="12"/>
      <w:shd w:val="clear" w:color="auto" w:fill="FFFFFF"/>
    </w:rPr>
  </w:style>
  <w:style w:type="character" w:customStyle="1" w:styleId="3d">
    <w:name w:val="Подпись к таблице (3)_"/>
    <w:basedOn w:val="a3"/>
    <w:link w:val="3e"/>
    <w:uiPriority w:val="99"/>
    <w:locked/>
    <w:rsid w:val="001978C2"/>
    <w:rPr>
      <w:rFonts w:ascii="Tahoma" w:hAnsi="Tahoma" w:cs="Tahoma"/>
      <w:sz w:val="11"/>
      <w:szCs w:val="11"/>
      <w:shd w:val="clear" w:color="auto" w:fill="FFFFFF"/>
    </w:rPr>
  </w:style>
  <w:style w:type="character" w:customStyle="1" w:styleId="250">
    <w:name w:val="Основной текст (2) + 5"/>
    <w:aliases w:val="5 pt6"/>
    <w:basedOn w:val="26"/>
    <w:uiPriority w:val="99"/>
    <w:rsid w:val="001978C2"/>
    <w:rPr>
      <w:rFonts w:ascii="Tahoma" w:hAnsi="Tahoma" w:cs="Tahoma"/>
      <w:sz w:val="11"/>
      <w:szCs w:val="11"/>
      <w:shd w:val="clear" w:color="auto" w:fill="FFFFFF"/>
    </w:rPr>
  </w:style>
  <w:style w:type="character" w:customStyle="1" w:styleId="5Exact">
    <w:name w:val="Основной текст (5) Exact"/>
    <w:basedOn w:val="a3"/>
    <w:locked/>
    <w:rsid w:val="001978C2"/>
    <w:rPr>
      <w:rFonts w:ascii="Tahoma" w:hAnsi="Tahoma" w:cs="Tahoma"/>
      <w:sz w:val="15"/>
      <w:szCs w:val="15"/>
      <w:shd w:val="clear" w:color="auto" w:fill="FFFFFF"/>
    </w:rPr>
  </w:style>
  <w:style w:type="character" w:customStyle="1" w:styleId="3Exact">
    <w:name w:val="Основной текст (3) Exact"/>
    <w:basedOn w:val="a3"/>
    <w:rsid w:val="001978C2"/>
    <w:rPr>
      <w:rFonts w:ascii="Calibri" w:hAnsi="Calibri" w:cs="Calibri"/>
      <w:b/>
      <w:bCs/>
      <w:sz w:val="21"/>
      <w:szCs w:val="21"/>
      <w:u w:val="none"/>
    </w:rPr>
  </w:style>
  <w:style w:type="character" w:customStyle="1" w:styleId="2Calibri3">
    <w:name w:val="Основной текст (2) + Calibri3"/>
    <w:aliases w:val="10,5 pt5,Полужирный5"/>
    <w:basedOn w:val="26"/>
    <w:uiPriority w:val="99"/>
    <w:rsid w:val="001978C2"/>
    <w:rPr>
      <w:rFonts w:ascii="Calibri" w:hAnsi="Calibri" w:cs="Calibri"/>
      <w:b/>
      <w:bCs/>
      <w:sz w:val="21"/>
      <w:szCs w:val="21"/>
      <w:shd w:val="clear" w:color="auto" w:fill="FFFFFF"/>
    </w:rPr>
  </w:style>
  <w:style w:type="character" w:customStyle="1" w:styleId="2Calibri2">
    <w:name w:val="Основной текст (2) + Calibri2"/>
    <w:aliases w:val="8 pt,Полужирный4"/>
    <w:basedOn w:val="26"/>
    <w:uiPriority w:val="99"/>
    <w:rsid w:val="001978C2"/>
    <w:rPr>
      <w:rFonts w:ascii="Calibri" w:hAnsi="Calibri" w:cs="Calibri"/>
      <w:b/>
      <w:bCs/>
      <w:sz w:val="16"/>
      <w:szCs w:val="16"/>
      <w:shd w:val="clear" w:color="auto" w:fill="FFFFFF"/>
    </w:rPr>
  </w:style>
  <w:style w:type="character" w:customStyle="1" w:styleId="2TimesNewRoman4">
    <w:name w:val="Основной текст (2) + Times New Roman4"/>
    <w:aliases w:val="Полужирный2"/>
    <w:basedOn w:val="26"/>
    <w:uiPriority w:val="99"/>
    <w:rsid w:val="001978C2"/>
    <w:rPr>
      <w:rFonts w:ascii="Times New Roman" w:hAnsi="Times New Roman" w:cs="Times New Roman"/>
      <w:b/>
      <w:bCs/>
      <w:sz w:val="18"/>
      <w:szCs w:val="18"/>
      <w:shd w:val="clear" w:color="auto" w:fill="FFFFFF"/>
    </w:rPr>
  </w:style>
  <w:style w:type="character" w:customStyle="1" w:styleId="2TimesNewRoman3">
    <w:name w:val="Основной текст (2) + Times New Roman3"/>
    <w:aliases w:val="61,5 pt4"/>
    <w:basedOn w:val="26"/>
    <w:uiPriority w:val="99"/>
    <w:rsid w:val="001978C2"/>
    <w:rPr>
      <w:rFonts w:ascii="Times New Roman" w:hAnsi="Times New Roman" w:cs="Times New Roman"/>
      <w:sz w:val="13"/>
      <w:szCs w:val="13"/>
      <w:shd w:val="clear" w:color="auto" w:fill="FFFFFF"/>
    </w:rPr>
  </w:style>
  <w:style w:type="character" w:customStyle="1" w:styleId="2Candara">
    <w:name w:val="Основной текст (2) + Candara"/>
    <w:aliases w:val="9,5 pt3"/>
    <w:basedOn w:val="26"/>
    <w:uiPriority w:val="99"/>
    <w:rsid w:val="001978C2"/>
    <w:rPr>
      <w:rFonts w:ascii="Candara" w:hAnsi="Candara" w:cs="Candara"/>
      <w:sz w:val="19"/>
      <w:szCs w:val="19"/>
      <w:shd w:val="clear" w:color="auto" w:fill="FFFFFF"/>
    </w:rPr>
  </w:style>
  <w:style w:type="character" w:customStyle="1" w:styleId="7pt">
    <w:name w:val="Колонтитул + 7 pt"/>
    <w:basedOn w:val="affffff"/>
    <w:uiPriority w:val="99"/>
    <w:rsid w:val="001978C2"/>
    <w:rPr>
      <w:rFonts w:cs="Calibri"/>
      <w:spacing w:val="0"/>
      <w:sz w:val="14"/>
      <w:szCs w:val="14"/>
      <w:u w:val="single"/>
      <w:shd w:val="clear" w:color="auto" w:fill="FFFFFF"/>
    </w:rPr>
  </w:style>
  <w:style w:type="character" w:customStyle="1" w:styleId="2TimesNewRoman2">
    <w:name w:val="Основной текст (2) + Times New Roman2"/>
    <w:aliases w:val="11 pt,Полужирный1"/>
    <w:basedOn w:val="26"/>
    <w:uiPriority w:val="99"/>
    <w:rsid w:val="001978C2"/>
    <w:rPr>
      <w:rFonts w:ascii="Times New Roman" w:hAnsi="Times New Roman" w:cs="Times New Roman"/>
      <w:b/>
      <w:bCs/>
      <w:sz w:val="22"/>
      <w:szCs w:val="22"/>
      <w:shd w:val="clear" w:color="auto" w:fill="FFFFFF"/>
    </w:rPr>
  </w:style>
  <w:style w:type="character" w:customStyle="1" w:styleId="2TimesNewRoman1">
    <w:name w:val="Основной текст (2) + Times New Roman1"/>
    <w:aliases w:val="8,5 pt2"/>
    <w:basedOn w:val="26"/>
    <w:uiPriority w:val="99"/>
    <w:rsid w:val="001978C2"/>
    <w:rPr>
      <w:rFonts w:ascii="Times New Roman" w:hAnsi="Times New Roman" w:cs="Times New Roman"/>
      <w:sz w:val="17"/>
      <w:szCs w:val="17"/>
      <w:shd w:val="clear" w:color="auto" w:fill="FFFFFF"/>
    </w:rPr>
  </w:style>
  <w:style w:type="character" w:customStyle="1" w:styleId="Arial">
    <w:name w:val="Колонтитул + Arial"/>
    <w:aliases w:val="7,5 pt1"/>
    <w:basedOn w:val="affffff"/>
    <w:uiPriority w:val="99"/>
    <w:rsid w:val="001978C2"/>
    <w:rPr>
      <w:rFonts w:ascii="Arial" w:hAnsi="Arial" w:cs="Arial"/>
      <w:sz w:val="15"/>
      <w:szCs w:val="15"/>
      <w:shd w:val="clear" w:color="auto" w:fill="FFFFFF"/>
    </w:rPr>
  </w:style>
  <w:style w:type="paragraph" w:customStyle="1" w:styleId="afffffe">
    <w:name w:val="Сноска"/>
    <w:basedOn w:val="a2"/>
    <w:link w:val="afffffd"/>
    <w:uiPriority w:val="99"/>
    <w:rsid w:val="001978C2"/>
    <w:pPr>
      <w:widowControl w:val="0"/>
      <w:shd w:val="clear" w:color="auto" w:fill="FFFFFF"/>
      <w:spacing w:after="0" w:line="139" w:lineRule="exact"/>
    </w:pPr>
    <w:rPr>
      <w:rFonts w:ascii="Tahoma" w:eastAsiaTheme="minorHAnsi" w:hAnsi="Tahoma" w:cs="Tahoma"/>
      <w:sz w:val="11"/>
      <w:szCs w:val="11"/>
    </w:rPr>
  </w:style>
  <w:style w:type="paragraph" w:customStyle="1" w:styleId="3c">
    <w:name w:val="Основной текст (3)"/>
    <w:basedOn w:val="a2"/>
    <w:link w:val="3b"/>
    <w:rsid w:val="001978C2"/>
    <w:pPr>
      <w:widowControl w:val="0"/>
      <w:shd w:val="clear" w:color="auto" w:fill="FFFFFF"/>
      <w:spacing w:after="300" w:line="240" w:lineRule="atLeast"/>
      <w:jc w:val="center"/>
    </w:pPr>
    <w:rPr>
      <w:rFonts w:asciiTheme="minorHAnsi" w:eastAsiaTheme="minorHAnsi" w:hAnsiTheme="minorHAnsi" w:cs="Calibri"/>
      <w:b/>
      <w:bCs/>
      <w:sz w:val="21"/>
      <w:szCs w:val="21"/>
    </w:rPr>
  </w:style>
  <w:style w:type="paragraph" w:customStyle="1" w:styleId="210">
    <w:name w:val="Основной текст (2)1"/>
    <w:basedOn w:val="a2"/>
    <w:uiPriority w:val="99"/>
    <w:rsid w:val="001978C2"/>
    <w:pPr>
      <w:widowControl w:val="0"/>
      <w:shd w:val="clear" w:color="auto" w:fill="FFFFFF"/>
      <w:spacing w:before="300" w:after="600" w:line="240" w:lineRule="atLeast"/>
      <w:jc w:val="both"/>
    </w:pPr>
    <w:rPr>
      <w:rFonts w:ascii="Tahoma" w:eastAsia="Calibri" w:hAnsi="Tahoma" w:cs="Tahoma"/>
      <w:sz w:val="18"/>
      <w:szCs w:val="18"/>
    </w:rPr>
  </w:style>
  <w:style w:type="paragraph" w:customStyle="1" w:styleId="2f0">
    <w:name w:val="Заголовок №2"/>
    <w:basedOn w:val="a2"/>
    <w:link w:val="2f"/>
    <w:rsid w:val="001978C2"/>
    <w:pPr>
      <w:widowControl w:val="0"/>
      <w:shd w:val="clear" w:color="auto" w:fill="FFFFFF"/>
      <w:spacing w:after="0" w:line="316" w:lineRule="exact"/>
      <w:jc w:val="center"/>
      <w:outlineLvl w:val="1"/>
    </w:pPr>
    <w:rPr>
      <w:rFonts w:asciiTheme="minorHAnsi" w:eastAsiaTheme="minorHAnsi" w:hAnsiTheme="minorHAnsi" w:cs="Calibri"/>
      <w:sz w:val="26"/>
      <w:szCs w:val="26"/>
    </w:rPr>
  </w:style>
  <w:style w:type="paragraph" w:customStyle="1" w:styleId="1fd">
    <w:name w:val="Заголовок №1"/>
    <w:basedOn w:val="a2"/>
    <w:link w:val="1fc"/>
    <w:uiPriority w:val="99"/>
    <w:rsid w:val="001978C2"/>
    <w:pPr>
      <w:widowControl w:val="0"/>
      <w:shd w:val="clear" w:color="auto" w:fill="FFFFFF"/>
      <w:spacing w:after="0" w:line="240" w:lineRule="atLeast"/>
      <w:jc w:val="center"/>
      <w:outlineLvl w:val="0"/>
    </w:pPr>
    <w:rPr>
      <w:rFonts w:asciiTheme="minorHAnsi" w:eastAsiaTheme="minorHAnsi" w:hAnsiTheme="minorHAnsi" w:cs="Calibri"/>
      <w:sz w:val="30"/>
      <w:szCs w:val="30"/>
    </w:rPr>
  </w:style>
  <w:style w:type="paragraph" w:customStyle="1" w:styleId="2f2">
    <w:name w:val="Подпись к таблице (2)"/>
    <w:basedOn w:val="a2"/>
    <w:link w:val="2f1"/>
    <w:uiPriority w:val="99"/>
    <w:rsid w:val="001978C2"/>
    <w:pPr>
      <w:widowControl w:val="0"/>
      <w:shd w:val="clear" w:color="auto" w:fill="FFFFFF"/>
      <w:spacing w:after="0" w:line="240" w:lineRule="atLeast"/>
    </w:pPr>
    <w:rPr>
      <w:rFonts w:ascii="Tahoma" w:eastAsiaTheme="minorHAnsi" w:hAnsi="Tahoma" w:cs="Tahoma"/>
      <w:sz w:val="10"/>
      <w:szCs w:val="10"/>
    </w:rPr>
  </w:style>
  <w:style w:type="paragraph" w:customStyle="1" w:styleId="3e">
    <w:name w:val="Подпись к таблице (3)"/>
    <w:basedOn w:val="a2"/>
    <w:link w:val="3d"/>
    <w:uiPriority w:val="99"/>
    <w:rsid w:val="001978C2"/>
    <w:pPr>
      <w:widowControl w:val="0"/>
      <w:shd w:val="clear" w:color="auto" w:fill="FFFFFF"/>
      <w:spacing w:after="0" w:line="240" w:lineRule="atLeast"/>
    </w:pPr>
    <w:rPr>
      <w:rFonts w:ascii="Tahoma" w:eastAsiaTheme="minorHAnsi" w:hAnsi="Tahoma" w:cs="Tahoma"/>
      <w:sz w:val="11"/>
      <w:szCs w:val="11"/>
    </w:rPr>
  </w:style>
  <w:style w:type="table" w:customStyle="1" w:styleId="58">
    <w:name w:val="Сетка таблицы5"/>
    <w:basedOn w:val="a4"/>
    <w:next w:val="af2"/>
    <w:uiPriority w:val="59"/>
    <w:rsid w:val="00197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4"/>
    <w:next w:val="af2"/>
    <w:uiPriority w:val="59"/>
    <w:rsid w:val="001B1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f2"/>
    <w:uiPriority w:val="59"/>
    <w:rsid w:val="00A24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6921">
    <w:name w:val="xl56921"/>
    <w:basedOn w:val="a2"/>
    <w:rsid w:val="006F4FFF"/>
    <w:pPr>
      <w:spacing w:before="100" w:beforeAutospacing="1" w:after="100" w:afterAutospacing="1"/>
    </w:pPr>
    <w:rPr>
      <w:rFonts w:ascii="Calibri" w:hAnsi="Calibri" w:cs="Calibri"/>
      <w:sz w:val="24"/>
      <w:szCs w:val="24"/>
      <w:lang w:eastAsia="ru-RU"/>
    </w:rPr>
  </w:style>
  <w:style w:type="paragraph" w:customStyle="1" w:styleId="xl56922">
    <w:name w:val="xl56922"/>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lang w:eastAsia="ru-RU"/>
    </w:rPr>
  </w:style>
  <w:style w:type="paragraph" w:customStyle="1" w:styleId="xl56923">
    <w:name w:val="xl56923"/>
    <w:basedOn w:val="a2"/>
    <w:rsid w:val="006F4FFF"/>
    <w:pPr>
      <w:spacing w:before="100" w:beforeAutospacing="1" w:after="100" w:afterAutospacing="1"/>
    </w:pPr>
    <w:rPr>
      <w:rFonts w:ascii="Calibri" w:hAnsi="Calibri" w:cs="Calibri"/>
      <w:sz w:val="24"/>
      <w:szCs w:val="24"/>
      <w:lang w:eastAsia="ru-RU"/>
    </w:rPr>
  </w:style>
  <w:style w:type="paragraph" w:customStyle="1" w:styleId="xl56924">
    <w:name w:val="xl56924"/>
    <w:basedOn w:val="a2"/>
    <w:rsid w:val="006F4FF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25">
    <w:name w:val="xl56925"/>
    <w:basedOn w:val="a2"/>
    <w:rsid w:val="006F4FFF"/>
    <w:pPr>
      <w:spacing w:before="100" w:beforeAutospacing="1" w:after="100" w:afterAutospacing="1"/>
    </w:pPr>
    <w:rPr>
      <w:rFonts w:ascii="Calibri" w:hAnsi="Calibri" w:cs="Calibri"/>
      <w:b/>
      <w:bCs/>
      <w:sz w:val="24"/>
      <w:szCs w:val="24"/>
      <w:lang w:eastAsia="ru-RU"/>
    </w:rPr>
  </w:style>
  <w:style w:type="paragraph" w:customStyle="1" w:styleId="xl56926">
    <w:name w:val="xl56926"/>
    <w:basedOn w:val="a2"/>
    <w:rsid w:val="006F4FFF"/>
    <w:pPr>
      <w:spacing w:before="100" w:beforeAutospacing="1" w:after="100" w:afterAutospacing="1"/>
    </w:pPr>
    <w:rPr>
      <w:rFonts w:ascii="Calibri" w:hAnsi="Calibri" w:cs="Calibri"/>
      <w:sz w:val="24"/>
      <w:szCs w:val="24"/>
      <w:lang w:eastAsia="ru-RU"/>
    </w:rPr>
  </w:style>
  <w:style w:type="paragraph" w:customStyle="1" w:styleId="xl56927">
    <w:name w:val="xl56927"/>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28">
    <w:name w:val="xl56928"/>
    <w:basedOn w:val="a2"/>
    <w:rsid w:val="006F4FF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29">
    <w:name w:val="xl56929"/>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30">
    <w:name w:val="xl56930"/>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lang w:eastAsia="ru-RU"/>
    </w:rPr>
  </w:style>
  <w:style w:type="paragraph" w:customStyle="1" w:styleId="xl56931">
    <w:name w:val="xl56931"/>
    <w:basedOn w:val="a2"/>
    <w:rsid w:val="006F4FF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b/>
      <w:bCs/>
      <w:color w:val="000000"/>
      <w:szCs w:val="20"/>
      <w:lang w:eastAsia="ru-RU"/>
    </w:rPr>
  </w:style>
  <w:style w:type="paragraph" w:customStyle="1" w:styleId="xl56932">
    <w:name w:val="xl56932"/>
    <w:basedOn w:val="a2"/>
    <w:rsid w:val="006F4FFF"/>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center"/>
    </w:pPr>
    <w:rPr>
      <w:rFonts w:ascii="Arial" w:hAnsi="Arial" w:cs="Arial"/>
      <w:color w:val="000000"/>
      <w:szCs w:val="20"/>
      <w:lang w:eastAsia="ru-RU"/>
    </w:rPr>
  </w:style>
  <w:style w:type="paragraph" w:customStyle="1" w:styleId="xl56933">
    <w:name w:val="xl56933"/>
    <w:basedOn w:val="a2"/>
    <w:rsid w:val="006F4FFF"/>
    <w:pPr>
      <w:pBdr>
        <w:top w:val="single" w:sz="4" w:space="0" w:color="auto"/>
        <w:bottom w:val="single" w:sz="4" w:space="0" w:color="auto"/>
        <w:right w:val="single" w:sz="4" w:space="0" w:color="auto"/>
      </w:pBdr>
      <w:shd w:val="clear" w:color="000000" w:fill="00FFFF"/>
      <w:spacing w:before="100" w:beforeAutospacing="1" w:after="100" w:afterAutospacing="1"/>
      <w:jc w:val="center"/>
      <w:textAlignment w:val="center"/>
    </w:pPr>
    <w:rPr>
      <w:rFonts w:ascii="Arial" w:hAnsi="Arial" w:cs="Arial"/>
      <w:color w:val="000000"/>
      <w:szCs w:val="20"/>
      <w:lang w:eastAsia="ru-RU"/>
    </w:rPr>
  </w:style>
  <w:style w:type="paragraph" w:customStyle="1" w:styleId="xl56934">
    <w:name w:val="xl56934"/>
    <w:basedOn w:val="a2"/>
    <w:rsid w:val="006F4FFF"/>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center"/>
      <w:textAlignment w:val="center"/>
    </w:pPr>
    <w:rPr>
      <w:rFonts w:ascii="Arial" w:hAnsi="Arial" w:cs="Arial"/>
      <w:color w:val="000000"/>
      <w:szCs w:val="20"/>
      <w:lang w:eastAsia="ru-RU"/>
    </w:rPr>
  </w:style>
  <w:style w:type="paragraph" w:customStyle="1" w:styleId="xl56935">
    <w:name w:val="xl56935"/>
    <w:basedOn w:val="a2"/>
    <w:rsid w:val="006F4FF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000000"/>
      <w:szCs w:val="20"/>
      <w:lang w:eastAsia="ru-RU"/>
    </w:rPr>
  </w:style>
  <w:style w:type="paragraph" w:customStyle="1" w:styleId="xl56936">
    <w:name w:val="xl56936"/>
    <w:basedOn w:val="a2"/>
    <w:rsid w:val="006F4FF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Arial" w:hAnsi="Arial" w:cs="Arial"/>
      <w:color w:val="000000"/>
      <w:szCs w:val="20"/>
      <w:lang w:eastAsia="ru-RU"/>
    </w:rPr>
  </w:style>
  <w:style w:type="paragraph" w:customStyle="1" w:styleId="xl56937">
    <w:name w:val="xl56937"/>
    <w:basedOn w:val="a2"/>
    <w:rsid w:val="006F4FFF"/>
    <w:pPr>
      <w:pBdr>
        <w:top w:val="single" w:sz="4" w:space="0" w:color="auto"/>
        <w:lef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6938">
    <w:name w:val="xl56938"/>
    <w:basedOn w:val="a2"/>
    <w:rsid w:val="006F4FFF"/>
    <w:pPr>
      <w:pBdr>
        <w:top w:val="single" w:sz="4" w:space="0" w:color="auto"/>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6939">
    <w:name w:val="xl56939"/>
    <w:basedOn w:val="a2"/>
    <w:rsid w:val="006F4FF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6940">
    <w:name w:val="xl56940"/>
    <w:basedOn w:val="a2"/>
    <w:rsid w:val="006F4FFF"/>
    <w:pPr>
      <w:pBdr>
        <w:top w:val="single" w:sz="4" w:space="0" w:color="auto"/>
        <w:bottom w:val="single" w:sz="4" w:space="0" w:color="auto"/>
      </w:pBdr>
      <w:shd w:val="clear" w:color="000000" w:fill="C0C0C0"/>
      <w:spacing w:before="100" w:beforeAutospacing="1" w:after="100" w:afterAutospacing="1"/>
      <w:textAlignment w:val="center"/>
    </w:pPr>
    <w:rPr>
      <w:rFonts w:ascii="Tahoma" w:hAnsi="Tahoma" w:cs="Tahoma"/>
      <w:b/>
      <w:bCs/>
      <w:sz w:val="18"/>
      <w:szCs w:val="18"/>
      <w:lang w:eastAsia="ru-RU"/>
    </w:rPr>
  </w:style>
  <w:style w:type="paragraph" w:customStyle="1" w:styleId="xl56941">
    <w:name w:val="xl56941"/>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Cs w:val="20"/>
      <w:lang w:eastAsia="ru-RU"/>
    </w:rPr>
  </w:style>
  <w:style w:type="paragraph" w:customStyle="1" w:styleId="xl56942">
    <w:name w:val="xl56942"/>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6943">
    <w:name w:val="xl56943"/>
    <w:basedOn w:val="a2"/>
    <w:rsid w:val="006F4FF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color w:val="000000"/>
      <w:szCs w:val="20"/>
      <w:lang w:eastAsia="ru-RU"/>
    </w:rPr>
  </w:style>
  <w:style w:type="paragraph" w:customStyle="1" w:styleId="xl56944">
    <w:name w:val="xl56944"/>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6945">
    <w:name w:val="xl56945"/>
    <w:basedOn w:val="a2"/>
    <w:rsid w:val="006F4FF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Cs w:val="20"/>
      <w:lang w:eastAsia="ru-RU"/>
    </w:rPr>
  </w:style>
  <w:style w:type="paragraph" w:customStyle="1" w:styleId="xl56946">
    <w:name w:val="xl56946"/>
    <w:basedOn w:val="a2"/>
    <w:rsid w:val="006F4FFF"/>
    <w:pPr>
      <w:pBdr>
        <w:left w:val="single" w:sz="4" w:space="0" w:color="auto"/>
        <w:right w:val="single" w:sz="4" w:space="0" w:color="auto"/>
      </w:pBdr>
      <w:spacing w:before="100" w:beforeAutospacing="1" w:after="100" w:afterAutospacing="1"/>
      <w:textAlignment w:val="center"/>
    </w:pPr>
    <w:rPr>
      <w:rFonts w:ascii="Tahoma" w:hAnsi="Tahoma" w:cs="Tahoma"/>
      <w:b/>
      <w:bCs/>
      <w:color w:val="0000FF"/>
      <w:sz w:val="18"/>
      <w:szCs w:val="18"/>
      <w:lang w:eastAsia="ru-RU"/>
    </w:rPr>
  </w:style>
  <w:style w:type="paragraph" w:customStyle="1" w:styleId="xl56947">
    <w:name w:val="xl56947"/>
    <w:basedOn w:val="a2"/>
    <w:rsid w:val="006F4FFF"/>
    <w:pPr>
      <w:pBdr>
        <w:left w:val="single" w:sz="4" w:space="0" w:color="auto"/>
        <w:right w:val="single" w:sz="4" w:space="0" w:color="auto"/>
      </w:pBdr>
      <w:spacing w:before="100" w:beforeAutospacing="1" w:after="100" w:afterAutospacing="1"/>
      <w:textAlignment w:val="center"/>
    </w:pPr>
    <w:rPr>
      <w:rFonts w:ascii="Tahoma" w:hAnsi="Tahoma" w:cs="Tahoma"/>
      <w:b/>
      <w:bCs/>
      <w:sz w:val="18"/>
      <w:szCs w:val="18"/>
      <w:lang w:eastAsia="ru-RU"/>
    </w:rPr>
  </w:style>
  <w:style w:type="paragraph" w:customStyle="1" w:styleId="xl56948">
    <w:name w:val="xl56948"/>
    <w:basedOn w:val="a2"/>
    <w:rsid w:val="006F4FF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b/>
      <w:bCs/>
      <w:color w:val="0000FF"/>
      <w:szCs w:val="20"/>
      <w:lang w:eastAsia="ru-RU"/>
    </w:rPr>
  </w:style>
  <w:style w:type="paragraph" w:customStyle="1" w:styleId="xl56949">
    <w:name w:val="xl56949"/>
    <w:basedOn w:val="a2"/>
    <w:rsid w:val="006F4FFF"/>
    <w:pPr>
      <w:pBdr>
        <w:left w:val="single" w:sz="4" w:space="0" w:color="auto"/>
        <w:right w:val="single" w:sz="4" w:space="0" w:color="auto"/>
      </w:pBdr>
      <w:spacing w:before="100" w:beforeAutospacing="1" w:after="100" w:afterAutospacing="1"/>
      <w:textAlignment w:val="center"/>
    </w:pPr>
    <w:rPr>
      <w:rFonts w:ascii="Tahoma" w:hAnsi="Tahoma" w:cs="Tahoma"/>
      <w:b/>
      <w:bCs/>
      <w:sz w:val="18"/>
      <w:szCs w:val="18"/>
      <w:lang w:eastAsia="ru-RU"/>
    </w:rPr>
  </w:style>
  <w:style w:type="paragraph" w:customStyle="1" w:styleId="xl56950">
    <w:name w:val="xl56950"/>
    <w:basedOn w:val="a2"/>
    <w:rsid w:val="006F4FF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Cs w:val="20"/>
      <w:lang w:eastAsia="ru-RU"/>
    </w:rPr>
  </w:style>
  <w:style w:type="paragraph" w:customStyle="1" w:styleId="xl56951">
    <w:name w:val="xl56951"/>
    <w:basedOn w:val="a2"/>
    <w:rsid w:val="006F4FFF"/>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52">
    <w:name w:val="xl56952"/>
    <w:basedOn w:val="a2"/>
    <w:rsid w:val="006F4FFF"/>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Tahoma" w:hAnsi="Tahoma" w:cs="Tahoma"/>
      <w:b/>
      <w:bCs/>
      <w:sz w:val="18"/>
      <w:szCs w:val="18"/>
      <w:lang w:eastAsia="ru-RU"/>
    </w:rPr>
  </w:style>
  <w:style w:type="paragraph" w:customStyle="1" w:styleId="xl56953">
    <w:name w:val="xl56953"/>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Cs w:val="20"/>
      <w:lang w:eastAsia="ru-RU"/>
    </w:rPr>
  </w:style>
  <w:style w:type="paragraph" w:customStyle="1" w:styleId="xl56954">
    <w:name w:val="xl56954"/>
    <w:basedOn w:val="a2"/>
    <w:rsid w:val="006F4FF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Cs w:val="20"/>
      <w:lang w:eastAsia="ru-RU"/>
    </w:rPr>
  </w:style>
  <w:style w:type="paragraph" w:customStyle="1" w:styleId="xl56955">
    <w:name w:val="xl56955"/>
    <w:basedOn w:val="a2"/>
    <w:rsid w:val="006F4F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6956">
    <w:name w:val="xl56956"/>
    <w:basedOn w:val="a2"/>
    <w:rsid w:val="006F4FFF"/>
    <w:pPr>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color w:val="000000"/>
      <w:szCs w:val="20"/>
      <w:lang w:eastAsia="ru-RU"/>
    </w:rPr>
  </w:style>
  <w:style w:type="paragraph" w:customStyle="1" w:styleId="xl56957">
    <w:name w:val="xl56957"/>
    <w:basedOn w:val="a2"/>
    <w:rsid w:val="006F4FFF"/>
    <w:pPr>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color w:val="000000"/>
      <w:szCs w:val="20"/>
      <w:lang w:eastAsia="ru-RU"/>
    </w:rPr>
  </w:style>
  <w:style w:type="paragraph" w:customStyle="1" w:styleId="xl56958">
    <w:name w:val="xl56958"/>
    <w:basedOn w:val="a2"/>
    <w:rsid w:val="006F4FF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color w:val="000000"/>
      <w:szCs w:val="20"/>
      <w:lang w:eastAsia="ru-RU"/>
    </w:rPr>
  </w:style>
  <w:style w:type="paragraph" w:customStyle="1" w:styleId="xl56959">
    <w:name w:val="xl56959"/>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Cs w:val="20"/>
      <w:lang w:eastAsia="ru-RU"/>
    </w:rPr>
  </w:style>
  <w:style w:type="paragraph" w:customStyle="1" w:styleId="xl56960">
    <w:name w:val="xl56960"/>
    <w:basedOn w:val="a2"/>
    <w:rsid w:val="006F4FFF"/>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Tahoma" w:hAnsi="Tahoma" w:cs="Tahoma"/>
      <w:b/>
      <w:bCs/>
      <w:sz w:val="18"/>
      <w:szCs w:val="18"/>
      <w:lang w:eastAsia="ru-RU"/>
    </w:rPr>
  </w:style>
  <w:style w:type="paragraph" w:customStyle="1" w:styleId="xl56961">
    <w:name w:val="xl56961"/>
    <w:basedOn w:val="a2"/>
    <w:rsid w:val="006F4FFF"/>
    <w:pPr>
      <w:pBdr>
        <w:top w:val="single" w:sz="4" w:space="0" w:color="auto"/>
        <w:bottom w:val="single" w:sz="4" w:space="0" w:color="auto"/>
      </w:pBdr>
      <w:shd w:val="clear" w:color="000000" w:fill="C0C0C0"/>
      <w:spacing w:before="100" w:beforeAutospacing="1" w:after="100" w:afterAutospacing="1"/>
      <w:textAlignment w:val="center"/>
    </w:pPr>
    <w:rPr>
      <w:rFonts w:ascii="Tahoma" w:hAnsi="Tahoma" w:cs="Tahoma"/>
      <w:b/>
      <w:bCs/>
      <w:sz w:val="18"/>
      <w:szCs w:val="18"/>
      <w:lang w:eastAsia="ru-RU"/>
    </w:rPr>
  </w:style>
  <w:style w:type="paragraph" w:customStyle="1" w:styleId="xl56962">
    <w:name w:val="xl56962"/>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Cs w:val="20"/>
      <w:lang w:eastAsia="ru-RU"/>
    </w:rPr>
  </w:style>
  <w:style w:type="paragraph" w:customStyle="1" w:styleId="xl56963">
    <w:name w:val="xl56963"/>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64">
    <w:name w:val="xl56964"/>
    <w:basedOn w:val="a2"/>
    <w:rsid w:val="006F4FF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65">
    <w:name w:val="xl56965"/>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color w:val="0000FF"/>
      <w:sz w:val="18"/>
      <w:szCs w:val="18"/>
      <w:lang w:eastAsia="ru-RU"/>
    </w:rPr>
  </w:style>
  <w:style w:type="paragraph" w:customStyle="1" w:styleId="xl56966">
    <w:name w:val="xl56966"/>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67">
    <w:name w:val="xl56967"/>
    <w:basedOn w:val="a2"/>
    <w:rsid w:val="006F4FF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color w:val="000000"/>
      <w:szCs w:val="20"/>
      <w:lang w:eastAsia="ru-RU"/>
    </w:rPr>
  </w:style>
  <w:style w:type="paragraph" w:customStyle="1" w:styleId="xl56968">
    <w:name w:val="xl56968"/>
    <w:basedOn w:val="a2"/>
    <w:rsid w:val="006F4FFF"/>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center"/>
    </w:pPr>
    <w:rPr>
      <w:rFonts w:ascii="Arial" w:hAnsi="Arial" w:cs="Arial"/>
      <w:color w:val="000000"/>
      <w:szCs w:val="20"/>
      <w:lang w:eastAsia="ru-RU"/>
    </w:rPr>
  </w:style>
  <w:style w:type="paragraph" w:customStyle="1" w:styleId="xl56969">
    <w:name w:val="xl56969"/>
    <w:basedOn w:val="a2"/>
    <w:rsid w:val="006F4FF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Cs w:val="20"/>
      <w:lang w:eastAsia="ru-RU"/>
    </w:rPr>
  </w:style>
  <w:style w:type="paragraph" w:customStyle="1" w:styleId="xl56970">
    <w:name w:val="xl56970"/>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Cs w:val="20"/>
      <w:lang w:eastAsia="ru-RU"/>
    </w:rPr>
  </w:style>
  <w:style w:type="paragraph" w:customStyle="1" w:styleId="xl56971">
    <w:name w:val="xl56971"/>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72">
    <w:name w:val="xl56972"/>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6973">
    <w:name w:val="xl56973"/>
    <w:basedOn w:val="a2"/>
    <w:rsid w:val="006F4FF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74">
    <w:name w:val="xl56974"/>
    <w:basedOn w:val="a2"/>
    <w:rsid w:val="006F4FFF"/>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color w:val="000000"/>
      <w:szCs w:val="20"/>
      <w:lang w:eastAsia="ru-RU"/>
    </w:rPr>
  </w:style>
  <w:style w:type="paragraph" w:customStyle="1" w:styleId="xl56975">
    <w:name w:val="xl56975"/>
    <w:basedOn w:val="a2"/>
    <w:rsid w:val="006F4FF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6976">
    <w:name w:val="xl56976"/>
    <w:basedOn w:val="a2"/>
    <w:rsid w:val="006F4FFF"/>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color w:val="000000"/>
      <w:szCs w:val="20"/>
      <w:lang w:eastAsia="ru-RU"/>
    </w:rPr>
  </w:style>
  <w:style w:type="paragraph" w:customStyle="1" w:styleId="xl56977">
    <w:name w:val="xl56977"/>
    <w:basedOn w:val="a2"/>
    <w:rsid w:val="006F4FF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color w:val="000000"/>
      <w:szCs w:val="20"/>
      <w:lang w:eastAsia="ru-RU"/>
    </w:rPr>
  </w:style>
  <w:style w:type="paragraph" w:customStyle="1" w:styleId="xl56978">
    <w:name w:val="xl56978"/>
    <w:basedOn w:val="a2"/>
    <w:rsid w:val="006F4FFF"/>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b/>
      <w:bCs/>
      <w:color w:val="0000FF"/>
      <w:szCs w:val="20"/>
      <w:lang w:eastAsia="ru-RU"/>
    </w:rPr>
  </w:style>
  <w:style w:type="paragraph" w:customStyle="1" w:styleId="xl56979">
    <w:name w:val="xl56979"/>
    <w:basedOn w:val="a2"/>
    <w:rsid w:val="006F4FFF"/>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ahoma" w:hAnsi="Tahoma" w:cs="Tahoma"/>
      <w:b/>
      <w:bCs/>
      <w:sz w:val="18"/>
      <w:szCs w:val="18"/>
      <w:lang w:eastAsia="ru-RU"/>
    </w:rPr>
  </w:style>
  <w:style w:type="paragraph" w:customStyle="1" w:styleId="xl56980">
    <w:name w:val="xl56980"/>
    <w:basedOn w:val="a2"/>
    <w:rsid w:val="006F4FFF"/>
    <w:pPr>
      <w:pBdr>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81">
    <w:name w:val="xl56981"/>
    <w:basedOn w:val="a2"/>
    <w:rsid w:val="006F4FFF"/>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82">
    <w:name w:val="xl56982"/>
    <w:basedOn w:val="a2"/>
    <w:rsid w:val="006F4F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83">
    <w:name w:val="xl56983"/>
    <w:basedOn w:val="a2"/>
    <w:rsid w:val="006F4F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84">
    <w:name w:val="xl56984"/>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Cs w:val="20"/>
      <w:lang w:eastAsia="ru-RU"/>
    </w:rPr>
  </w:style>
  <w:style w:type="paragraph" w:customStyle="1" w:styleId="xl56985">
    <w:name w:val="xl56985"/>
    <w:basedOn w:val="a2"/>
    <w:rsid w:val="006F4F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86">
    <w:name w:val="xl56986"/>
    <w:basedOn w:val="a2"/>
    <w:rsid w:val="006F4FFF"/>
    <w:pPr>
      <w:pBdr>
        <w:top w:val="single" w:sz="4" w:space="0" w:color="auto"/>
        <w:left w:val="single" w:sz="4" w:space="0" w:color="auto"/>
        <w:bottom w:val="single" w:sz="4" w:space="0" w:color="auto"/>
        <w:right w:val="single" w:sz="4" w:space="0" w:color="auto"/>
      </w:pBdr>
      <w:shd w:val="clear" w:color="000000" w:fill="2FFFC9"/>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87">
    <w:name w:val="xl56987"/>
    <w:basedOn w:val="a2"/>
    <w:rsid w:val="006F4FFF"/>
    <w:pPr>
      <w:pBdr>
        <w:top w:val="single" w:sz="4" w:space="0" w:color="auto"/>
        <w:left w:val="single" w:sz="4" w:space="0" w:color="auto"/>
        <w:bottom w:val="single" w:sz="4" w:space="0" w:color="auto"/>
        <w:right w:val="single" w:sz="4" w:space="0" w:color="auto"/>
      </w:pBdr>
      <w:shd w:val="clear" w:color="000000" w:fill="2FFFC9"/>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88">
    <w:name w:val="xl56988"/>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6989">
    <w:name w:val="xl56989"/>
    <w:basedOn w:val="a2"/>
    <w:rsid w:val="006F4FF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color w:val="000000"/>
      <w:szCs w:val="20"/>
      <w:lang w:eastAsia="ru-RU"/>
    </w:rPr>
  </w:style>
  <w:style w:type="paragraph" w:customStyle="1" w:styleId="xl56990">
    <w:name w:val="xl56990"/>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FF0000"/>
      <w:sz w:val="24"/>
      <w:szCs w:val="24"/>
      <w:lang w:eastAsia="ru-RU"/>
    </w:rPr>
  </w:style>
  <w:style w:type="paragraph" w:customStyle="1" w:styleId="xl56991">
    <w:name w:val="xl56991"/>
    <w:basedOn w:val="a2"/>
    <w:rsid w:val="006F4FF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color w:val="000000"/>
      <w:szCs w:val="20"/>
      <w:lang w:eastAsia="ru-RU"/>
    </w:rPr>
  </w:style>
  <w:style w:type="paragraph" w:customStyle="1" w:styleId="xl56992">
    <w:name w:val="xl56992"/>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lang w:eastAsia="ru-RU"/>
    </w:rPr>
  </w:style>
  <w:style w:type="paragraph" w:customStyle="1" w:styleId="xl56993">
    <w:name w:val="xl56993"/>
    <w:basedOn w:val="a2"/>
    <w:rsid w:val="006F4FF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6994">
    <w:name w:val="xl56994"/>
    <w:basedOn w:val="a2"/>
    <w:rsid w:val="006F4FF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95">
    <w:name w:val="xl56995"/>
    <w:basedOn w:val="a2"/>
    <w:rsid w:val="006F4FFF"/>
    <w:pPr>
      <w:pBdr>
        <w:top w:val="single" w:sz="4" w:space="0" w:color="auto"/>
        <w:left w:val="single" w:sz="4" w:space="0" w:color="auto"/>
        <w:bottom w:val="single" w:sz="4" w:space="0" w:color="auto"/>
        <w:right w:val="single" w:sz="4" w:space="0" w:color="auto"/>
      </w:pBdr>
      <w:shd w:val="clear" w:color="000000" w:fill="2FFFC9"/>
      <w:spacing w:before="100" w:beforeAutospacing="1" w:after="100" w:afterAutospacing="1"/>
      <w:jc w:val="center"/>
      <w:textAlignment w:val="center"/>
    </w:pPr>
    <w:rPr>
      <w:rFonts w:ascii="Arial" w:hAnsi="Arial" w:cs="Arial"/>
      <w:b/>
      <w:bCs/>
      <w:color w:val="000000"/>
      <w:szCs w:val="20"/>
      <w:lang w:eastAsia="ru-RU"/>
    </w:rPr>
  </w:style>
  <w:style w:type="paragraph" w:customStyle="1" w:styleId="xl56996">
    <w:name w:val="xl56996"/>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6997">
    <w:name w:val="xl56997"/>
    <w:basedOn w:val="a2"/>
    <w:rsid w:val="006F4FF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6998">
    <w:name w:val="xl56998"/>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6999">
    <w:name w:val="xl56999"/>
    <w:basedOn w:val="a2"/>
    <w:rsid w:val="006F4FFF"/>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Tahoma" w:hAnsi="Tahoma" w:cs="Tahoma"/>
      <w:b/>
      <w:bCs/>
      <w:sz w:val="18"/>
      <w:szCs w:val="18"/>
      <w:lang w:eastAsia="ru-RU"/>
    </w:rPr>
  </w:style>
  <w:style w:type="paragraph" w:customStyle="1" w:styleId="xl57000">
    <w:name w:val="xl57000"/>
    <w:basedOn w:val="a2"/>
    <w:rsid w:val="006F4FFF"/>
    <w:pPr>
      <w:pBdr>
        <w:top w:val="single" w:sz="4" w:space="0" w:color="auto"/>
        <w:bottom w:val="single" w:sz="4" w:space="0" w:color="auto"/>
      </w:pBdr>
      <w:shd w:val="clear" w:color="000000" w:fill="C0C0C0"/>
      <w:spacing w:before="100" w:beforeAutospacing="1" w:after="100" w:afterAutospacing="1"/>
      <w:textAlignment w:val="center"/>
    </w:pPr>
    <w:rPr>
      <w:rFonts w:ascii="Tahoma" w:hAnsi="Tahoma" w:cs="Tahoma"/>
      <w:b/>
      <w:bCs/>
      <w:sz w:val="18"/>
      <w:szCs w:val="18"/>
      <w:lang w:eastAsia="ru-RU"/>
    </w:rPr>
  </w:style>
  <w:style w:type="paragraph" w:customStyle="1" w:styleId="xl57001">
    <w:name w:val="xl57001"/>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7002">
    <w:name w:val="xl57002"/>
    <w:basedOn w:val="a2"/>
    <w:rsid w:val="006F4FFF"/>
    <w:pPr>
      <w:pBdr>
        <w:top w:val="single" w:sz="4" w:space="0" w:color="auto"/>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7003">
    <w:name w:val="xl57003"/>
    <w:basedOn w:val="a2"/>
    <w:rsid w:val="006F4FFF"/>
    <w:pPr>
      <w:pBdr>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7004">
    <w:name w:val="xl57004"/>
    <w:basedOn w:val="a2"/>
    <w:rsid w:val="006F4FFF"/>
    <w:pPr>
      <w:pBdr>
        <w:top w:val="single" w:sz="4" w:space="0" w:color="auto"/>
        <w:lef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7005">
    <w:name w:val="xl57005"/>
    <w:basedOn w:val="a2"/>
    <w:rsid w:val="006F4FFF"/>
    <w:pPr>
      <w:pBdr>
        <w:top w:val="single" w:sz="4" w:space="0" w:color="auto"/>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7006">
    <w:name w:val="xl57006"/>
    <w:basedOn w:val="a2"/>
    <w:rsid w:val="006F4FFF"/>
    <w:pPr>
      <w:pBdr>
        <w:top w:val="single" w:sz="4" w:space="0" w:color="auto"/>
        <w:lef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7007">
    <w:name w:val="xl57007"/>
    <w:basedOn w:val="a2"/>
    <w:rsid w:val="006F4FF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Cs w:val="20"/>
      <w:lang w:eastAsia="ru-RU"/>
    </w:rPr>
  </w:style>
  <w:style w:type="paragraph" w:customStyle="1" w:styleId="xl57008">
    <w:name w:val="xl57008"/>
    <w:basedOn w:val="a2"/>
    <w:rsid w:val="006F4FF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Cs w:val="20"/>
      <w:lang w:eastAsia="ru-RU"/>
    </w:rPr>
  </w:style>
  <w:style w:type="paragraph" w:customStyle="1" w:styleId="xl57009">
    <w:name w:val="xl57009"/>
    <w:basedOn w:val="a2"/>
    <w:rsid w:val="006F4FF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ahoma" w:hAnsi="Tahoma" w:cs="Tahoma"/>
      <w:b/>
      <w:bCs/>
      <w:sz w:val="18"/>
      <w:szCs w:val="18"/>
      <w:lang w:eastAsia="ru-RU"/>
    </w:rPr>
  </w:style>
  <w:style w:type="paragraph" w:customStyle="1" w:styleId="xl57010">
    <w:name w:val="xl57010"/>
    <w:basedOn w:val="a2"/>
    <w:rsid w:val="006F4FFF"/>
    <w:pPr>
      <w:pBdr>
        <w:top w:val="single" w:sz="4" w:space="0" w:color="auto"/>
        <w:left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color w:val="000000"/>
      <w:szCs w:val="20"/>
      <w:lang w:eastAsia="ru-RU"/>
    </w:rPr>
  </w:style>
  <w:style w:type="paragraph" w:customStyle="1" w:styleId="xl57011">
    <w:name w:val="xl57011"/>
    <w:basedOn w:val="a2"/>
    <w:rsid w:val="006F4FFF"/>
    <w:pPr>
      <w:pBdr>
        <w:top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Arial" w:hAnsi="Arial" w:cs="Arial"/>
      <w:b/>
      <w:bCs/>
      <w:color w:val="000000"/>
      <w:szCs w:val="20"/>
      <w:lang w:eastAsia="ru-RU"/>
    </w:rPr>
  </w:style>
  <w:style w:type="paragraph" w:customStyle="1" w:styleId="xl57012">
    <w:name w:val="xl57012"/>
    <w:basedOn w:val="a2"/>
    <w:rsid w:val="006F4FF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Cs w:val="20"/>
      <w:lang w:eastAsia="ru-RU"/>
    </w:rPr>
  </w:style>
  <w:style w:type="paragraph" w:customStyle="1" w:styleId="xl57013">
    <w:name w:val="xl57013"/>
    <w:basedOn w:val="a2"/>
    <w:rsid w:val="006F4FF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Cs w:val="20"/>
      <w:lang w:eastAsia="ru-RU"/>
    </w:rPr>
  </w:style>
  <w:style w:type="paragraph" w:customStyle="1" w:styleId="xl57014">
    <w:name w:val="xl57014"/>
    <w:basedOn w:val="a2"/>
    <w:rsid w:val="006F4FF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Cs w:val="20"/>
      <w:lang w:eastAsia="ru-RU"/>
    </w:rPr>
  </w:style>
  <w:style w:type="paragraph" w:customStyle="1" w:styleId="xl57015">
    <w:name w:val="xl57015"/>
    <w:basedOn w:val="a2"/>
    <w:rsid w:val="006F4FF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Cs w:val="20"/>
      <w:lang w:eastAsia="ru-RU"/>
    </w:rPr>
  </w:style>
  <w:style w:type="paragraph" w:customStyle="1" w:styleId="xl57016">
    <w:name w:val="xl57016"/>
    <w:basedOn w:val="a2"/>
    <w:rsid w:val="006F4FF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Cs w:val="20"/>
      <w:lang w:eastAsia="ru-RU"/>
    </w:rPr>
  </w:style>
  <w:style w:type="paragraph" w:customStyle="1" w:styleId="xl57017">
    <w:name w:val="xl57017"/>
    <w:basedOn w:val="a2"/>
    <w:rsid w:val="006F4FF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Cs w:val="20"/>
      <w:lang w:eastAsia="ru-RU"/>
    </w:rPr>
  </w:style>
  <w:style w:type="paragraph" w:customStyle="1" w:styleId="xl57018">
    <w:name w:val="xl57018"/>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Cs w:val="20"/>
      <w:lang w:eastAsia="ru-RU"/>
    </w:rPr>
  </w:style>
  <w:style w:type="paragraph" w:customStyle="1" w:styleId="xl57019">
    <w:name w:val="xl57019"/>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Cs w:val="20"/>
      <w:lang w:eastAsia="ru-RU"/>
    </w:rPr>
  </w:style>
  <w:style w:type="paragraph" w:customStyle="1" w:styleId="xl57020">
    <w:name w:val="xl57020"/>
    <w:basedOn w:val="a2"/>
    <w:rsid w:val="006F4FFF"/>
    <w:pPr>
      <w:pBdr>
        <w:lef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7021">
    <w:name w:val="xl57021"/>
    <w:basedOn w:val="a2"/>
    <w:rsid w:val="006F4FFF"/>
    <w:pPr>
      <w:pBdr>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7022">
    <w:name w:val="xl57022"/>
    <w:basedOn w:val="a2"/>
    <w:rsid w:val="006F4FFF"/>
    <w:pPr>
      <w:pBdr>
        <w:left w:val="single" w:sz="4" w:space="0" w:color="auto"/>
      </w:pBdr>
      <w:spacing w:before="100" w:beforeAutospacing="1" w:after="100" w:afterAutospacing="1"/>
      <w:jc w:val="center"/>
      <w:textAlignment w:val="center"/>
    </w:pPr>
    <w:rPr>
      <w:rFonts w:ascii="Arial" w:hAnsi="Arial" w:cs="Arial"/>
      <w:color w:val="000000"/>
      <w:szCs w:val="20"/>
      <w:lang w:eastAsia="ru-RU"/>
    </w:rPr>
  </w:style>
  <w:style w:type="paragraph" w:customStyle="1" w:styleId="xl57023">
    <w:name w:val="xl57023"/>
    <w:basedOn w:val="a2"/>
    <w:rsid w:val="006F4F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Cs w:val="20"/>
      <w:lang w:eastAsia="ru-RU"/>
    </w:rPr>
  </w:style>
  <w:style w:type="numbering" w:customStyle="1" w:styleId="49">
    <w:name w:val="Нет списка4"/>
    <w:next w:val="a5"/>
    <w:uiPriority w:val="99"/>
    <w:semiHidden/>
    <w:unhideWhenUsed/>
    <w:rsid w:val="00F518E5"/>
  </w:style>
  <w:style w:type="numbering" w:customStyle="1" w:styleId="120">
    <w:name w:val="Нет списка12"/>
    <w:next w:val="a5"/>
    <w:uiPriority w:val="99"/>
    <w:semiHidden/>
    <w:unhideWhenUsed/>
    <w:rsid w:val="00F518E5"/>
  </w:style>
  <w:style w:type="table" w:customStyle="1" w:styleId="81">
    <w:name w:val="Сетка таблицы8"/>
    <w:basedOn w:val="a4"/>
    <w:next w:val="af2"/>
    <w:uiPriority w:val="59"/>
    <w:rsid w:val="00F51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7024">
    <w:name w:val="xl57024"/>
    <w:basedOn w:val="a2"/>
    <w:rsid w:val="00980231"/>
    <w:pPr>
      <w:pBdr>
        <w:left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b/>
      <w:bCs/>
      <w:color w:val="0000FF"/>
      <w:szCs w:val="20"/>
      <w:lang w:eastAsia="ru-RU"/>
    </w:rPr>
  </w:style>
  <w:style w:type="paragraph" w:customStyle="1" w:styleId="xl57025">
    <w:name w:val="xl57025"/>
    <w:basedOn w:val="a2"/>
    <w:rsid w:val="0098023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center"/>
    </w:pPr>
    <w:rPr>
      <w:rFonts w:ascii="Arial" w:hAnsi="Arial" w:cs="Arial"/>
      <w:color w:val="000000"/>
      <w:szCs w:val="20"/>
      <w:lang w:eastAsia="ru-RU"/>
    </w:rPr>
  </w:style>
  <w:style w:type="paragraph" w:customStyle="1" w:styleId="xl57026">
    <w:name w:val="xl57026"/>
    <w:basedOn w:val="a2"/>
    <w:rsid w:val="009802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ru-RU"/>
    </w:rPr>
  </w:style>
  <w:style w:type="paragraph" w:customStyle="1" w:styleId="xl57027">
    <w:name w:val="xl57027"/>
    <w:basedOn w:val="a2"/>
    <w:rsid w:val="00980231"/>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ru-RU"/>
    </w:rPr>
  </w:style>
  <w:style w:type="paragraph" w:customStyle="1" w:styleId="xl57028">
    <w:name w:val="xl57028"/>
    <w:basedOn w:val="a2"/>
    <w:rsid w:val="00980231"/>
    <w:pPr>
      <w:pBdr>
        <w:top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ru-RU"/>
    </w:rPr>
  </w:style>
  <w:style w:type="paragraph" w:customStyle="1" w:styleId="xl57029">
    <w:name w:val="xl57029"/>
    <w:basedOn w:val="a2"/>
    <w:rsid w:val="009802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ru-RU"/>
    </w:rPr>
  </w:style>
  <w:style w:type="table" w:customStyle="1" w:styleId="92">
    <w:name w:val="Сетка таблицы9"/>
    <w:basedOn w:val="a4"/>
    <w:next w:val="af2"/>
    <w:uiPriority w:val="59"/>
    <w:rsid w:val="00634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4"/>
    <w:next w:val="af2"/>
    <w:uiPriority w:val="59"/>
    <w:rsid w:val="00A87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4"/>
    <w:next w:val="af2"/>
    <w:uiPriority w:val="59"/>
    <w:rsid w:val="00A87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4"/>
    <w:next w:val="af2"/>
    <w:uiPriority w:val="59"/>
    <w:rsid w:val="00A87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
    <w:name w:val="Нет списка5"/>
    <w:next w:val="a5"/>
    <w:uiPriority w:val="99"/>
    <w:semiHidden/>
    <w:unhideWhenUsed/>
    <w:rsid w:val="00D9588A"/>
  </w:style>
  <w:style w:type="numbering" w:customStyle="1" w:styleId="131">
    <w:name w:val="Нет списка13"/>
    <w:next w:val="a5"/>
    <w:uiPriority w:val="99"/>
    <w:semiHidden/>
    <w:unhideWhenUsed/>
    <w:rsid w:val="00D9588A"/>
  </w:style>
  <w:style w:type="table" w:customStyle="1" w:styleId="132">
    <w:name w:val="Сетка таблицы13"/>
    <w:basedOn w:val="a4"/>
    <w:next w:val="af2"/>
    <w:uiPriority w:val="59"/>
    <w:rsid w:val="00D95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5"/>
    <w:uiPriority w:val="99"/>
    <w:semiHidden/>
    <w:unhideWhenUsed/>
    <w:rsid w:val="00FA752E"/>
  </w:style>
  <w:style w:type="numbering" w:customStyle="1" w:styleId="142">
    <w:name w:val="Нет списка14"/>
    <w:next w:val="a5"/>
    <w:uiPriority w:val="99"/>
    <w:semiHidden/>
    <w:unhideWhenUsed/>
    <w:rsid w:val="00FA752E"/>
  </w:style>
  <w:style w:type="table" w:customStyle="1" w:styleId="143">
    <w:name w:val="Сетка таблицы14"/>
    <w:basedOn w:val="a4"/>
    <w:next w:val="af2"/>
    <w:uiPriority w:val="59"/>
    <w:rsid w:val="00FA7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5"/>
    <w:uiPriority w:val="99"/>
    <w:semiHidden/>
    <w:unhideWhenUsed/>
    <w:rsid w:val="00952B1D"/>
  </w:style>
  <w:style w:type="numbering" w:customStyle="1" w:styleId="150">
    <w:name w:val="Нет списка15"/>
    <w:next w:val="a5"/>
    <w:uiPriority w:val="99"/>
    <w:semiHidden/>
    <w:unhideWhenUsed/>
    <w:rsid w:val="00952B1D"/>
  </w:style>
  <w:style w:type="table" w:customStyle="1" w:styleId="151">
    <w:name w:val="Сетка таблицы15"/>
    <w:basedOn w:val="a4"/>
    <w:next w:val="af2"/>
    <w:uiPriority w:val="59"/>
    <w:rsid w:val="00952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15">
    <w:name w:val="xl215"/>
    <w:basedOn w:val="a2"/>
    <w:rsid w:val="00CC5E57"/>
    <w:pPr>
      <w:shd w:val="clear" w:color="000000" w:fill="FFFF00"/>
      <w:spacing w:before="100" w:beforeAutospacing="1" w:after="100" w:afterAutospacing="1"/>
    </w:pPr>
    <w:rPr>
      <w:sz w:val="24"/>
      <w:szCs w:val="24"/>
      <w:lang w:eastAsia="ru-RU"/>
    </w:rPr>
  </w:style>
  <w:style w:type="paragraph" w:customStyle="1" w:styleId="xl216">
    <w:name w:val="xl216"/>
    <w:basedOn w:val="a2"/>
    <w:rsid w:val="00CC5E57"/>
    <w:pPr>
      <w:spacing w:before="100" w:beforeAutospacing="1" w:after="100" w:afterAutospacing="1"/>
      <w:jc w:val="center"/>
      <w:textAlignment w:val="center"/>
    </w:pPr>
    <w:rPr>
      <w:sz w:val="24"/>
      <w:szCs w:val="24"/>
      <w:lang w:eastAsia="ru-RU"/>
    </w:rPr>
  </w:style>
  <w:style w:type="paragraph" w:customStyle="1" w:styleId="xl217">
    <w:name w:val="xl217"/>
    <w:basedOn w:val="a2"/>
    <w:rsid w:val="00CC5E57"/>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ru-RU"/>
    </w:rPr>
  </w:style>
  <w:style w:type="paragraph" w:customStyle="1" w:styleId="xl218">
    <w:name w:val="xl218"/>
    <w:basedOn w:val="a2"/>
    <w:rsid w:val="00CC5E57"/>
    <w:pPr>
      <w:pBdr>
        <w:bottom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ru-RU"/>
    </w:rPr>
  </w:style>
  <w:style w:type="paragraph" w:customStyle="1" w:styleId="xl219">
    <w:name w:val="xl219"/>
    <w:basedOn w:val="a2"/>
    <w:rsid w:val="00CC5E57"/>
    <w:pPr>
      <w:pBdr>
        <w:bottom w:val="single" w:sz="8" w:space="0" w:color="auto"/>
        <w:right w:val="single" w:sz="8" w:space="0" w:color="auto"/>
      </w:pBdr>
      <w:spacing w:before="100" w:beforeAutospacing="1" w:after="100" w:afterAutospacing="1"/>
      <w:textAlignment w:val="center"/>
    </w:pPr>
    <w:rPr>
      <w:rFonts w:ascii="Calibri" w:hAnsi="Calibri" w:cs="Calibri"/>
      <w:szCs w:val="20"/>
      <w:lang w:eastAsia="ru-RU"/>
    </w:rPr>
  </w:style>
  <w:style w:type="paragraph" w:customStyle="1" w:styleId="xl220">
    <w:name w:val="xl220"/>
    <w:basedOn w:val="a2"/>
    <w:rsid w:val="00CC5E57"/>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Cs w:val="20"/>
      <w:lang w:eastAsia="ru-RU"/>
    </w:rPr>
  </w:style>
  <w:style w:type="paragraph" w:customStyle="1" w:styleId="xl221">
    <w:name w:val="xl221"/>
    <w:basedOn w:val="a2"/>
    <w:rsid w:val="00CC5E57"/>
    <w:pPr>
      <w:pBdr>
        <w:bottom w:val="single" w:sz="8" w:space="0" w:color="auto"/>
        <w:right w:val="single" w:sz="8" w:space="0" w:color="auto"/>
      </w:pBdr>
      <w:spacing w:before="100" w:beforeAutospacing="1" w:after="100" w:afterAutospacing="1"/>
      <w:textAlignment w:val="center"/>
    </w:pPr>
    <w:rPr>
      <w:rFonts w:ascii="Calibri" w:hAnsi="Calibri" w:cs="Calibri"/>
      <w:b/>
      <w:bCs/>
      <w:szCs w:val="20"/>
      <w:lang w:eastAsia="ru-RU"/>
    </w:rPr>
  </w:style>
  <w:style w:type="paragraph" w:customStyle="1" w:styleId="xl222">
    <w:name w:val="xl222"/>
    <w:basedOn w:val="a2"/>
    <w:rsid w:val="00CC5E57"/>
    <w:pPr>
      <w:pBdr>
        <w:bottom w:val="single" w:sz="8" w:space="0" w:color="auto"/>
        <w:right w:val="single" w:sz="8" w:space="0" w:color="auto"/>
      </w:pBdr>
      <w:spacing w:before="100" w:beforeAutospacing="1" w:after="100" w:afterAutospacing="1"/>
      <w:jc w:val="center"/>
      <w:textAlignment w:val="center"/>
    </w:pPr>
    <w:rPr>
      <w:rFonts w:ascii="Calibri" w:hAnsi="Calibri" w:cs="Calibri"/>
      <w:b/>
      <w:bCs/>
      <w:szCs w:val="20"/>
      <w:lang w:eastAsia="ru-RU"/>
    </w:rPr>
  </w:style>
  <w:style w:type="paragraph" w:customStyle="1" w:styleId="xl223">
    <w:name w:val="xl223"/>
    <w:basedOn w:val="a2"/>
    <w:rsid w:val="00CC5E57"/>
    <w:pPr>
      <w:pBdr>
        <w:bottom w:val="single" w:sz="8" w:space="0" w:color="auto"/>
        <w:right w:val="single" w:sz="8" w:space="0" w:color="auto"/>
      </w:pBdr>
      <w:spacing w:before="100" w:beforeAutospacing="1" w:after="100" w:afterAutospacing="1"/>
      <w:jc w:val="center"/>
      <w:textAlignment w:val="center"/>
    </w:pPr>
    <w:rPr>
      <w:rFonts w:ascii="Calibri" w:hAnsi="Calibri" w:cs="Calibri"/>
      <w:szCs w:val="20"/>
      <w:lang w:eastAsia="ru-RU"/>
    </w:rPr>
  </w:style>
  <w:style w:type="paragraph" w:customStyle="1" w:styleId="xl224">
    <w:name w:val="xl224"/>
    <w:basedOn w:val="a2"/>
    <w:rsid w:val="00CC5E57"/>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szCs w:val="20"/>
      <w:lang w:eastAsia="ru-RU"/>
    </w:rPr>
  </w:style>
  <w:style w:type="paragraph" w:customStyle="1" w:styleId="xl225">
    <w:name w:val="xl225"/>
    <w:basedOn w:val="a2"/>
    <w:rsid w:val="00CC5E57"/>
    <w:pPr>
      <w:pBdr>
        <w:top w:val="single" w:sz="8" w:space="0" w:color="auto"/>
        <w:left w:val="single" w:sz="8" w:space="0" w:color="auto"/>
        <w:bottom w:val="single" w:sz="8" w:space="0" w:color="auto"/>
      </w:pBdr>
      <w:spacing w:before="100" w:beforeAutospacing="1" w:after="100" w:afterAutospacing="1"/>
      <w:textAlignment w:val="center"/>
    </w:pPr>
    <w:rPr>
      <w:rFonts w:ascii="Calibri" w:hAnsi="Calibri" w:cs="Calibri"/>
      <w:b/>
      <w:bCs/>
      <w:szCs w:val="20"/>
      <w:lang w:eastAsia="ru-RU"/>
    </w:rPr>
  </w:style>
  <w:style w:type="paragraph" w:customStyle="1" w:styleId="xl226">
    <w:name w:val="xl226"/>
    <w:basedOn w:val="a2"/>
    <w:rsid w:val="00CC5E57"/>
    <w:pPr>
      <w:pBdr>
        <w:top w:val="single" w:sz="8" w:space="0" w:color="auto"/>
        <w:bottom w:val="single" w:sz="8" w:space="0" w:color="auto"/>
      </w:pBdr>
      <w:spacing w:before="100" w:beforeAutospacing="1" w:after="100" w:afterAutospacing="1"/>
      <w:textAlignment w:val="center"/>
    </w:pPr>
    <w:rPr>
      <w:rFonts w:ascii="Calibri" w:hAnsi="Calibri" w:cs="Calibri"/>
      <w:b/>
      <w:bCs/>
      <w:szCs w:val="20"/>
      <w:lang w:eastAsia="ru-RU"/>
    </w:rPr>
  </w:style>
  <w:style w:type="paragraph" w:customStyle="1" w:styleId="xl227">
    <w:name w:val="xl227"/>
    <w:basedOn w:val="a2"/>
    <w:rsid w:val="00CC5E57"/>
    <w:pPr>
      <w:pBdr>
        <w:top w:val="single" w:sz="8" w:space="0" w:color="auto"/>
        <w:bottom w:val="single" w:sz="8" w:space="0" w:color="auto"/>
        <w:right w:val="single" w:sz="8" w:space="0" w:color="auto"/>
      </w:pBdr>
      <w:spacing w:before="100" w:beforeAutospacing="1" w:after="100" w:afterAutospacing="1"/>
      <w:textAlignment w:val="center"/>
    </w:pPr>
    <w:rPr>
      <w:rFonts w:ascii="Calibri" w:hAnsi="Calibri" w:cs="Calibri"/>
      <w:b/>
      <w:bCs/>
      <w:szCs w:val="20"/>
      <w:lang w:eastAsia="ru-RU"/>
    </w:rPr>
  </w:style>
  <w:style w:type="paragraph" w:customStyle="1" w:styleId="xl228">
    <w:name w:val="xl228"/>
    <w:basedOn w:val="a2"/>
    <w:rsid w:val="00CC5E57"/>
    <w:pPr>
      <w:pBdr>
        <w:top w:val="single" w:sz="8" w:space="0" w:color="auto"/>
        <w:left w:val="single" w:sz="8" w:space="0" w:color="auto"/>
        <w:bottom w:val="single" w:sz="8" w:space="0" w:color="auto"/>
      </w:pBdr>
      <w:spacing w:before="100" w:beforeAutospacing="1" w:after="100" w:afterAutospacing="1"/>
      <w:textAlignment w:val="center"/>
    </w:pPr>
    <w:rPr>
      <w:rFonts w:ascii="Calibri" w:hAnsi="Calibri" w:cs="Calibri"/>
      <w:szCs w:val="20"/>
      <w:lang w:eastAsia="ru-RU"/>
    </w:rPr>
  </w:style>
  <w:style w:type="paragraph" w:customStyle="1" w:styleId="xl229">
    <w:name w:val="xl229"/>
    <w:basedOn w:val="a2"/>
    <w:rsid w:val="00CC5E57"/>
    <w:pPr>
      <w:pBdr>
        <w:top w:val="single" w:sz="8" w:space="0" w:color="auto"/>
        <w:bottom w:val="single" w:sz="8" w:space="0" w:color="auto"/>
      </w:pBdr>
      <w:spacing w:before="100" w:beforeAutospacing="1" w:after="100" w:afterAutospacing="1"/>
      <w:textAlignment w:val="center"/>
    </w:pPr>
    <w:rPr>
      <w:rFonts w:ascii="Calibri" w:hAnsi="Calibri" w:cs="Calibri"/>
      <w:szCs w:val="20"/>
      <w:lang w:eastAsia="ru-RU"/>
    </w:rPr>
  </w:style>
  <w:style w:type="paragraph" w:customStyle="1" w:styleId="xl230">
    <w:name w:val="xl230"/>
    <w:basedOn w:val="a2"/>
    <w:rsid w:val="00CC5E57"/>
    <w:pPr>
      <w:pBdr>
        <w:top w:val="single" w:sz="8" w:space="0" w:color="auto"/>
        <w:bottom w:val="single" w:sz="8" w:space="0" w:color="auto"/>
        <w:right w:val="single" w:sz="8" w:space="0" w:color="auto"/>
      </w:pBdr>
      <w:spacing w:before="100" w:beforeAutospacing="1" w:after="100" w:afterAutospacing="1"/>
      <w:textAlignment w:val="center"/>
    </w:pPr>
    <w:rPr>
      <w:rFonts w:ascii="Calibri" w:hAnsi="Calibri" w:cs="Calibri"/>
      <w:szCs w:val="20"/>
      <w:lang w:eastAsia="ru-RU"/>
    </w:rPr>
  </w:style>
  <w:style w:type="paragraph" w:customStyle="1" w:styleId="xl231">
    <w:name w:val="xl231"/>
    <w:basedOn w:val="a2"/>
    <w:rsid w:val="00CC5E57"/>
    <w:pPr>
      <w:pBdr>
        <w:top w:val="single" w:sz="8" w:space="0" w:color="auto"/>
        <w:left w:val="single" w:sz="8" w:space="0" w:color="auto"/>
        <w:bottom w:val="single" w:sz="8" w:space="0" w:color="auto"/>
      </w:pBdr>
      <w:spacing w:before="100" w:beforeAutospacing="1" w:after="100" w:afterAutospacing="1"/>
      <w:jc w:val="center"/>
      <w:textAlignment w:val="center"/>
    </w:pPr>
    <w:rPr>
      <w:rFonts w:ascii="Calibri" w:hAnsi="Calibri" w:cs="Calibri"/>
      <w:b/>
      <w:bCs/>
      <w:sz w:val="18"/>
      <w:szCs w:val="18"/>
      <w:lang w:eastAsia="ru-RU"/>
    </w:rPr>
  </w:style>
  <w:style w:type="paragraph" w:customStyle="1" w:styleId="xl232">
    <w:name w:val="xl232"/>
    <w:basedOn w:val="a2"/>
    <w:rsid w:val="00CC5E57"/>
    <w:pPr>
      <w:pBdr>
        <w:top w:val="single" w:sz="8" w:space="0" w:color="auto"/>
        <w:bottom w:val="single" w:sz="8" w:space="0" w:color="auto"/>
      </w:pBdr>
      <w:spacing w:before="100" w:beforeAutospacing="1" w:after="100" w:afterAutospacing="1"/>
      <w:jc w:val="center"/>
      <w:textAlignment w:val="center"/>
    </w:pPr>
    <w:rPr>
      <w:rFonts w:ascii="Calibri" w:hAnsi="Calibri" w:cs="Calibri"/>
      <w:b/>
      <w:bCs/>
      <w:sz w:val="18"/>
      <w:szCs w:val="18"/>
      <w:lang w:eastAsia="ru-RU"/>
    </w:rPr>
  </w:style>
  <w:style w:type="paragraph" w:customStyle="1" w:styleId="xl233">
    <w:name w:val="xl233"/>
    <w:basedOn w:val="a2"/>
    <w:rsid w:val="00CC5E57"/>
    <w:pPr>
      <w:pBdr>
        <w:top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ru-RU"/>
    </w:rPr>
  </w:style>
  <w:style w:type="paragraph" w:customStyle="1" w:styleId="xl234">
    <w:name w:val="xl234"/>
    <w:basedOn w:val="a2"/>
    <w:rsid w:val="00CC5E57"/>
    <w:pPr>
      <w:shd w:val="clear" w:color="000000" w:fill="FFFF00"/>
      <w:spacing w:before="100" w:beforeAutospacing="1" w:after="100" w:afterAutospacing="1"/>
      <w:textAlignment w:val="center"/>
    </w:pPr>
    <w:rPr>
      <w:rFonts w:ascii="Calibri" w:hAnsi="Calibri" w:cs="Calibri"/>
      <w:sz w:val="24"/>
      <w:szCs w:val="24"/>
      <w:lang w:eastAsia="ru-RU"/>
    </w:rPr>
  </w:style>
  <w:style w:type="paragraph" w:customStyle="1" w:styleId="xl235">
    <w:name w:val="xl235"/>
    <w:basedOn w:val="a2"/>
    <w:rsid w:val="00CC5E57"/>
    <w:pPr>
      <w:shd w:val="clear" w:color="000000" w:fill="FFFF00"/>
      <w:spacing w:before="100" w:beforeAutospacing="1" w:after="100" w:afterAutospacing="1"/>
      <w:jc w:val="center"/>
      <w:textAlignment w:val="center"/>
    </w:pPr>
    <w:rPr>
      <w:sz w:val="24"/>
      <w:szCs w:val="24"/>
      <w:lang w:eastAsia="ru-RU"/>
    </w:rPr>
  </w:style>
  <w:style w:type="paragraph" w:customStyle="1" w:styleId="xl236">
    <w:name w:val="xl236"/>
    <w:basedOn w:val="a2"/>
    <w:rsid w:val="00CC5E57"/>
    <w:pPr>
      <w:pBdr>
        <w:bottom w:val="single" w:sz="8" w:space="0" w:color="auto"/>
        <w:right w:val="single" w:sz="8" w:space="0" w:color="auto"/>
      </w:pBdr>
      <w:shd w:val="clear" w:color="000000" w:fill="FFFF00"/>
      <w:spacing w:before="100" w:beforeAutospacing="1" w:after="100" w:afterAutospacing="1"/>
      <w:textAlignment w:val="center"/>
    </w:pPr>
    <w:rPr>
      <w:rFonts w:ascii="Calibri" w:hAnsi="Calibri" w:cs="Calibri"/>
      <w:szCs w:val="20"/>
      <w:lang w:eastAsia="ru-RU"/>
    </w:rPr>
  </w:style>
  <w:style w:type="paragraph" w:customStyle="1" w:styleId="xl237">
    <w:name w:val="xl237"/>
    <w:basedOn w:val="a2"/>
    <w:rsid w:val="00CC5E57"/>
    <w:pPr>
      <w:pBdr>
        <w:bottom w:val="single" w:sz="8" w:space="0" w:color="auto"/>
        <w:right w:val="single" w:sz="8" w:space="0" w:color="auto"/>
      </w:pBdr>
      <w:shd w:val="clear" w:color="000000" w:fill="FFFF00"/>
      <w:spacing w:before="100" w:beforeAutospacing="1" w:after="100" w:afterAutospacing="1"/>
      <w:jc w:val="center"/>
      <w:textAlignment w:val="center"/>
    </w:pPr>
    <w:rPr>
      <w:rFonts w:ascii="Calibri" w:hAnsi="Calibri" w:cs="Calibri"/>
      <w:szCs w:val="20"/>
      <w:lang w:eastAsia="ru-RU"/>
    </w:rPr>
  </w:style>
  <w:style w:type="table" w:customStyle="1" w:styleId="160">
    <w:name w:val="Сетка таблицы16"/>
    <w:basedOn w:val="a4"/>
    <w:next w:val="af2"/>
    <w:uiPriority w:val="59"/>
    <w:rsid w:val="00245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4"/>
    <w:next w:val="af2"/>
    <w:uiPriority w:val="59"/>
    <w:rsid w:val="00BF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5"/>
    <w:uiPriority w:val="99"/>
    <w:semiHidden/>
    <w:unhideWhenUsed/>
    <w:rsid w:val="000C644B"/>
  </w:style>
  <w:style w:type="numbering" w:customStyle="1" w:styleId="161">
    <w:name w:val="Нет списка16"/>
    <w:next w:val="a5"/>
    <w:uiPriority w:val="99"/>
    <w:semiHidden/>
    <w:unhideWhenUsed/>
    <w:rsid w:val="000C644B"/>
  </w:style>
  <w:style w:type="table" w:customStyle="1" w:styleId="180">
    <w:name w:val="Сетка таблицы18"/>
    <w:basedOn w:val="a4"/>
    <w:next w:val="af2"/>
    <w:uiPriority w:val="59"/>
    <w:rsid w:val="000C6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Заголовок №2 Exact"/>
    <w:basedOn w:val="a3"/>
    <w:rsid w:val="009E3268"/>
    <w:rPr>
      <w:rFonts w:ascii="Times New Roman" w:eastAsia="Times New Roman" w:hAnsi="Times New Roman" w:cs="Times New Roman"/>
      <w:b/>
      <w:bCs/>
      <w:i w:val="0"/>
      <w:iCs w:val="0"/>
      <w:smallCaps w:val="0"/>
      <w:strike w:val="0"/>
      <w:sz w:val="26"/>
      <w:szCs w:val="26"/>
      <w:u w:val="none"/>
    </w:rPr>
  </w:style>
  <w:style w:type="character" w:customStyle="1" w:styleId="TrebuchetMS11pt">
    <w:name w:val="Колонтитул + Trebuchet MS;11 pt"/>
    <w:basedOn w:val="affffff"/>
    <w:rsid w:val="009E3268"/>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01">
    <w:name w:val="fontstyle01"/>
    <w:basedOn w:val="a3"/>
    <w:rsid w:val="00A72096"/>
    <w:rPr>
      <w:rFonts w:ascii="Century Schoolbook" w:hAnsi="Century Schoolbook" w:hint="default"/>
      <w:b w:val="0"/>
      <w:bCs w:val="0"/>
      <w:i w:val="0"/>
      <w:iCs w:val="0"/>
      <w:color w:val="000000"/>
      <w:sz w:val="26"/>
      <w:szCs w:val="26"/>
    </w:rPr>
  </w:style>
  <w:style w:type="character" w:customStyle="1" w:styleId="fontstyle21">
    <w:name w:val="fontstyle21"/>
    <w:basedOn w:val="a3"/>
    <w:rsid w:val="00A72096"/>
    <w:rPr>
      <w:rFonts w:ascii="Times New Roman" w:hAnsi="Times New Roman" w:cs="Times New Roman" w:hint="default"/>
      <w:b w:val="0"/>
      <w:bCs w:val="0"/>
      <w:i w:val="0"/>
      <w:iCs w:val="0"/>
      <w:color w:val="000000"/>
      <w:sz w:val="26"/>
      <w:szCs w:val="26"/>
    </w:rPr>
  </w:style>
  <w:style w:type="numbering" w:customStyle="1" w:styleId="93">
    <w:name w:val="Нет списка9"/>
    <w:next w:val="a5"/>
    <w:uiPriority w:val="99"/>
    <w:semiHidden/>
    <w:unhideWhenUsed/>
    <w:rsid w:val="00792159"/>
  </w:style>
  <w:style w:type="paragraph" w:customStyle="1" w:styleId="affffff1">
    <w:name w:val="Уват"/>
    <w:basedOn w:val="a2"/>
    <w:link w:val="affffff2"/>
    <w:uiPriority w:val="99"/>
    <w:rsid w:val="00792159"/>
    <w:pPr>
      <w:shd w:val="clear" w:color="auto" w:fill="FFFFFF"/>
      <w:spacing w:before="300" w:after="120" w:line="288" w:lineRule="exact"/>
      <w:ind w:firstLine="720"/>
      <w:jc w:val="both"/>
    </w:pPr>
    <w:rPr>
      <w:rFonts w:ascii="Arial" w:eastAsia="Calibri" w:hAnsi="Arial"/>
      <w:sz w:val="26"/>
    </w:rPr>
  </w:style>
  <w:style w:type="character" w:customStyle="1" w:styleId="affffff2">
    <w:name w:val="Уват Знак"/>
    <w:link w:val="affffff1"/>
    <w:uiPriority w:val="99"/>
    <w:locked/>
    <w:rsid w:val="00792159"/>
    <w:rPr>
      <w:rFonts w:ascii="Arial" w:eastAsia="Calibri" w:hAnsi="Arial" w:cs="Times New Roman"/>
      <w:sz w:val="26"/>
      <w:shd w:val="clear" w:color="auto" w:fill="FFFFFF"/>
    </w:rPr>
  </w:style>
  <w:style w:type="numbering" w:customStyle="1" w:styleId="171">
    <w:name w:val="Нет списка17"/>
    <w:next w:val="a5"/>
    <w:uiPriority w:val="99"/>
    <w:semiHidden/>
    <w:unhideWhenUsed/>
    <w:rsid w:val="00792159"/>
  </w:style>
  <w:style w:type="paragraph" w:customStyle="1" w:styleId="a">
    <w:name w:val="Рисунок."/>
    <w:basedOn w:val="a2"/>
    <w:next w:val="a2"/>
    <w:rsid w:val="005374FB"/>
    <w:pPr>
      <w:widowControl w:val="0"/>
      <w:numPr>
        <w:numId w:val="26"/>
      </w:numPr>
      <w:suppressAutoHyphens/>
      <w:spacing w:after="0"/>
      <w:ind w:right="-108"/>
    </w:pPr>
    <w:rPr>
      <w:sz w:val="24"/>
      <w:szCs w:val="20"/>
      <w:lang w:eastAsia="ru-RU"/>
    </w:rPr>
  </w:style>
  <w:style w:type="paragraph" w:customStyle="1" w:styleId="affffff3">
    <w:name w:val="Рис."/>
    <w:basedOn w:val="a2"/>
    <w:next w:val="a2"/>
    <w:qFormat/>
    <w:rsid w:val="00F950E2"/>
    <w:pPr>
      <w:widowControl w:val="0"/>
      <w:suppressAutoHyphens/>
      <w:spacing w:after="0"/>
      <w:ind w:left="1068" w:right="-108" w:hanging="360"/>
    </w:pPr>
    <w:rPr>
      <w:b/>
      <w:sz w:val="24"/>
      <w:szCs w:val="20"/>
      <w:lang w:eastAsia="ru-RU"/>
    </w:rPr>
  </w:style>
  <w:style w:type="numbering" w:customStyle="1" w:styleId="102">
    <w:name w:val="Нет списка10"/>
    <w:next w:val="a5"/>
    <w:uiPriority w:val="99"/>
    <w:semiHidden/>
    <w:unhideWhenUsed/>
    <w:rsid w:val="00A66AA7"/>
  </w:style>
  <w:style w:type="character" w:customStyle="1" w:styleId="mw-editsection">
    <w:name w:val="mw-editsection"/>
    <w:basedOn w:val="a3"/>
    <w:rsid w:val="00A66AA7"/>
  </w:style>
  <w:style w:type="character" w:customStyle="1" w:styleId="mw-editsection-bracket">
    <w:name w:val="mw-editsection-bracket"/>
    <w:basedOn w:val="a3"/>
    <w:rsid w:val="00A66AA7"/>
  </w:style>
  <w:style w:type="character" w:customStyle="1" w:styleId="mw-editsection-divider">
    <w:name w:val="mw-editsection-divider"/>
    <w:basedOn w:val="a3"/>
    <w:rsid w:val="00A66AA7"/>
  </w:style>
  <w:style w:type="character" w:customStyle="1" w:styleId="cite-bracket">
    <w:name w:val="cite-bracket"/>
    <w:basedOn w:val="a3"/>
    <w:rsid w:val="00A66AA7"/>
  </w:style>
  <w:style w:type="character" w:customStyle="1" w:styleId="ts-comment-commentedtext">
    <w:name w:val="ts-comment-commentedtext"/>
    <w:basedOn w:val="a3"/>
    <w:rsid w:val="00A66AA7"/>
  </w:style>
  <w:style w:type="character" w:customStyle="1" w:styleId="mw-collapsible-text">
    <w:name w:val="mw-collapsible-text"/>
    <w:basedOn w:val="a3"/>
    <w:rsid w:val="00A66AA7"/>
  </w:style>
  <w:style w:type="character" w:customStyle="1" w:styleId="hide-when-compact">
    <w:name w:val="hide-when-compact"/>
    <w:basedOn w:val="a3"/>
    <w:rsid w:val="00A66AA7"/>
  </w:style>
  <w:style w:type="character" w:customStyle="1" w:styleId="mbox-date">
    <w:name w:val="mbox-date"/>
    <w:basedOn w:val="a3"/>
    <w:rsid w:val="00A66AA7"/>
  </w:style>
  <w:style w:type="character" w:customStyle="1" w:styleId="1fe">
    <w:name w:val="Дата1"/>
    <w:basedOn w:val="a3"/>
    <w:rsid w:val="00A66AA7"/>
  </w:style>
  <w:style w:type="character" w:customStyle="1" w:styleId="nowrap">
    <w:name w:val="nowrap"/>
    <w:basedOn w:val="a3"/>
    <w:rsid w:val="00A66AA7"/>
  </w:style>
  <w:style w:type="paragraph" w:customStyle="1" w:styleId="113">
    <w:name w:val="1.1"/>
    <w:basedOn w:val="a2"/>
    <w:link w:val="114"/>
    <w:qFormat/>
    <w:rsid w:val="00297646"/>
    <w:pPr>
      <w:keepNext/>
      <w:keepLines/>
      <w:tabs>
        <w:tab w:val="left" w:pos="426"/>
      </w:tabs>
      <w:spacing w:after="0"/>
      <w:ind w:left="142" w:right="527" w:firstLine="567"/>
      <w:jc w:val="both"/>
      <w:outlineLvl w:val="2"/>
    </w:pPr>
    <w:rPr>
      <w:b/>
      <w:bCs/>
      <w:sz w:val="24"/>
      <w:szCs w:val="24"/>
    </w:rPr>
  </w:style>
  <w:style w:type="character" w:customStyle="1" w:styleId="114">
    <w:name w:val="1.1 Знак"/>
    <w:basedOn w:val="a3"/>
    <w:link w:val="113"/>
    <w:rsid w:val="00297646"/>
    <w:rPr>
      <w:rFonts w:ascii="Times New Roman" w:eastAsia="Times New Roman" w:hAnsi="Times New Roman" w:cs="Times New Roman"/>
      <w:b/>
      <w:bCs/>
      <w:sz w:val="24"/>
      <w:szCs w:val="24"/>
    </w:rPr>
  </w:style>
  <w:style w:type="character" w:customStyle="1" w:styleId="8Exact">
    <w:name w:val="Основной текст (8) Exact"/>
    <w:basedOn w:val="a3"/>
    <w:link w:val="83"/>
    <w:rsid w:val="00362B1F"/>
    <w:rPr>
      <w:rFonts w:ascii="Calibri" w:eastAsia="Calibri" w:hAnsi="Calibri" w:cs="Calibri"/>
      <w:sz w:val="20"/>
      <w:szCs w:val="20"/>
      <w:shd w:val="clear" w:color="auto" w:fill="FFFFFF"/>
    </w:rPr>
  </w:style>
  <w:style w:type="paragraph" w:customStyle="1" w:styleId="83">
    <w:name w:val="Основной текст (8)"/>
    <w:basedOn w:val="a2"/>
    <w:link w:val="8Exact"/>
    <w:rsid w:val="00362B1F"/>
    <w:pPr>
      <w:widowControl w:val="0"/>
      <w:shd w:val="clear" w:color="auto" w:fill="FFFFFF"/>
      <w:spacing w:after="0" w:line="0" w:lineRule="atLeast"/>
    </w:pPr>
    <w:rPr>
      <w:rFonts w:ascii="Calibri" w:eastAsia="Calibri" w:hAnsi="Calibri" w:cs="Calibri"/>
      <w:szCs w:val="20"/>
    </w:rPr>
  </w:style>
  <w:style w:type="table" w:customStyle="1" w:styleId="TableNormal11">
    <w:name w:val="Table Normal11"/>
    <w:uiPriority w:val="2"/>
    <w:semiHidden/>
    <w:unhideWhenUsed/>
    <w:qFormat/>
    <w:rsid w:val="00876A19"/>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numbering" w:customStyle="1" w:styleId="181">
    <w:name w:val="Нет списка18"/>
    <w:next w:val="a5"/>
    <w:uiPriority w:val="99"/>
    <w:semiHidden/>
    <w:unhideWhenUsed/>
    <w:rsid w:val="00AE5ADC"/>
  </w:style>
  <w:style w:type="character" w:customStyle="1" w:styleId="ng-scope">
    <w:name w:val="ng-scope"/>
    <w:basedOn w:val="a3"/>
    <w:rsid w:val="00AE5ADC"/>
  </w:style>
  <w:style w:type="character" w:customStyle="1" w:styleId="ng-binding">
    <w:name w:val="ng-binding"/>
    <w:basedOn w:val="a3"/>
    <w:rsid w:val="00AE5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985">
      <w:bodyDiv w:val="1"/>
      <w:marLeft w:val="0"/>
      <w:marRight w:val="0"/>
      <w:marTop w:val="0"/>
      <w:marBottom w:val="0"/>
      <w:divBdr>
        <w:top w:val="none" w:sz="0" w:space="0" w:color="auto"/>
        <w:left w:val="none" w:sz="0" w:space="0" w:color="auto"/>
        <w:bottom w:val="none" w:sz="0" w:space="0" w:color="auto"/>
        <w:right w:val="none" w:sz="0" w:space="0" w:color="auto"/>
      </w:divBdr>
    </w:div>
    <w:div w:id="5834760">
      <w:bodyDiv w:val="1"/>
      <w:marLeft w:val="0"/>
      <w:marRight w:val="0"/>
      <w:marTop w:val="0"/>
      <w:marBottom w:val="0"/>
      <w:divBdr>
        <w:top w:val="none" w:sz="0" w:space="0" w:color="auto"/>
        <w:left w:val="none" w:sz="0" w:space="0" w:color="auto"/>
        <w:bottom w:val="none" w:sz="0" w:space="0" w:color="auto"/>
        <w:right w:val="none" w:sz="0" w:space="0" w:color="auto"/>
      </w:divBdr>
    </w:div>
    <w:div w:id="5910762">
      <w:bodyDiv w:val="1"/>
      <w:marLeft w:val="0"/>
      <w:marRight w:val="0"/>
      <w:marTop w:val="0"/>
      <w:marBottom w:val="0"/>
      <w:divBdr>
        <w:top w:val="none" w:sz="0" w:space="0" w:color="auto"/>
        <w:left w:val="none" w:sz="0" w:space="0" w:color="auto"/>
        <w:bottom w:val="none" w:sz="0" w:space="0" w:color="auto"/>
        <w:right w:val="none" w:sz="0" w:space="0" w:color="auto"/>
      </w:divBdr>
    </w:div>
    <w:div w:id="12460044">
      <w:bodyDiv w:val="1"/>
      <w:marLeft w:val="0"/>
      <w:marRight w:val="0"/>
      <w:marTop w:val="0"/>
      <w:marBottom w:val="0"/>
      <w:divBdr>
        <w:top w:val="none" w:sz="0" w:space="0" w:color="auto"/>
        <w:left w:val="none" w:sz="0" w:space="0" w:color="auto"/>
        <w:bottom w:val="none" w:sz="0" w:space="0" w:color="auto"/>
        <w:right w:val="none" w:sz="0" w:space="0" w:color="auto"/>
      </w:divBdr>
    </w:div>
    <w:div w:id="15078446">
      <w:bodyDiv w:val="1"/>
      <w:marLeft w:val="0"/>
      <w:marRight w:val="0"/>
      <w:marTop w:val="0"/>
      <w:marBottom w:val="0"/>
      <w:divBdr>
        <w:top w:val="none" w:sz="0" w:space="0" w:color="auto"/>
        <w:left w:val="none" w:sz="0" w:space="0" w:color="auto"/>
        <w:bottom w:val="none" w:sz="0" w:space="0" w:color="auto"/>
        <w:right w:val="none" w:sz="0" w:space="0" w:color="auto"/>
      </w:divBdr>
    </w:div>
    <w:div w:id="17317291">
      <w:marLeft w:val="0"/>
      <w:marRight w:val="0"/>
      <w:marTop w:val="0"/>
      <w:marBottom w:val="0"/>
      <w:divBdr>
        <w:top w:val="none" w:sz="0" w:space="0" w:color="auto"/>
        <w:left w:val="none" w:sz="0" w:space="0" w:color="auto"/>
        <w:bottom w:val="none" w:sz="0" w:space="0" w:color="auto"/>
        <w:right w:val="none" w:sz="0" w:space="0" w:color="auto"/>
      </w:divBdr>
      <w:divsChild>
        <w:div w:id="1444229747">
          <w:marLeft w:val="0"/>
          <w:marRight w:val="0"/>
          <w:marTop w:val="0"/>
          <w:marBottom w:val="0"/>
          <w:divBdr>
            <w:top w:val="none" w:sz="0" w:space="0" w:color="auto"/>
            <w:left w:val="none" w:sz="0" w:space="0" w:color="auto"/>
            <w:bottom w:val="none" w:sz="0" w:space="0" w:color="auto"/>
            <w:right w:val="none" w:sz="0" w:space="0" w:color="auto"/>
          </w:divBdr>
          <w:divsChild>
            <w:div w:id="361398150">
              <w:marLeft w:val="0"/>
              <w:marRight w:val="0"/>
              <w:marTop w:val="0"/>
              <w:marBottom w:val="0"/>
              <w:divBdr>
                <w:top w:val="none" w:sz="0" w:space="0" w:color="auto"/>
                <w:left w:val="none" w:sz="0" w:space="0" w:color="auto"/>
                <w:bottom w:val="none" w:sz="0" w:space="0" w:color="auto"/>
                <w:right w:val="none" w:sz="0" w:space="0" w:color="auto"/>
              </w:divBdr>
              <w:divsChild>
                <w:div w:id="1637954350">
                  <w:marLeft w:val="0"/>
                  <w:marRight w:val="0"/>
                  <w:marTop w:val="0"/>
                  <w:marBottom w:val="0"/>
                  <w:divBdr>
                    <w:top w:val="none" w:sz="0" w:space="0" w:color="auto"/>
                    <w:left w:val="none" w:sz="0" w:space="0" w:color="auto"/>
                    <w:bottom w:val="none" w:sz="0" w:space="0" w:color="auto"/>
                    <w:right w:val="none" w:sz="0" w:space="0" w:color="auto"/>
                  </w:divBdr>
                  <w:divsChild>
                    <w:div w:id="1727490732">
                      <w:marLeft w:val="0"/>
                      <w:marRight w:val="0"/>
                      <w:marTop w:val="0"/>
                      <w:marBottom w:val="0"/>
                      <w:divBdr>
                        <w:top w:val="none" w:sz="0" w:space="0" w:color="auto"/>
                        <w:left w:val="none" w:sz="0" w:space="0" w:color="auto"/>
                        <w:bottom w:val="none" w:sz="0" w:space="0" w:color="auto"/>
                        <w:right w:val="none" w:sz="0" w:space="0" w:color="auto"/>
                      </w:divBdr>
                      <w:divsChild>
                        <w:div w:id="1698000056">
                          <w:marLeft w:val="0"/>
                          <w:marRight w:val="0"/>
                          <w:marTop w:val="0"/>
                          <w:marBottom w:val="0"/>
                          <w:divBdr>
                            <w:top w:val="none" w:sz="0" w:space="0" w:color="auto"/>
                            <w:left w:val="none" w:sz="0" w:space="0" w:color="auto"/>
                            <w:bottom w:val="none" w:sz="0" w:space="0" w:color="auto"/>
                            <w:right w:val="none" w:sz="0" w:space="0" w:color="auto"/>
                          </w:divBdr>
                          <w:divsChild>
                            <w:div w:id="147039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6560">
      <w:bodyDiv w:val="1"/>
      <w:marLeft w:val="0"/>
      <w:marRight w:val="0"/>
      <w:marTop w:val="0"/>
      <w:marBottom w:val="0"/>
      <w:divBdr>
        <w:top w:val="none" w:sz="0" w:space="0" w:color="auto"/>
        <w:left w:val="none" w:sz="0" w:space="0" w:color="auto"/>
        <w:bottom w:val="none" w:sz="0" w:space="0" w:color="auto"/>
        <w:right w:val="none" w:sz="0" w:space="0" w:color="auto"/>
      </w:divBdr>
    </w:div>
    <w:div w:id="20253526">
      <w:bodyDiv w:val="1"/>
      <w:marLeft w:val="0"/>
      <w:marRight w:val="0"/>
      <w:marTop w:val="0"/>
      <w:marBottom w:val="0"/>
      <w:divBdr>
        <w:top w:val="none" w:sz="0" w:space="0" w:color="auto"/>
        <w:left w:val="none" w:sz="0" w:space="0" w:color="auto"/>
        <w:bottom w:val="none" w:sz="0" w:space="0" w:color="auto"/>
        <w:right w:val="none" w:sz="0" w:space="0" w:color="auto"/>
      </w:divBdr>
    </w:div>
    <w:div w:id="23290309">
      <w:bodyDiv w:val="1"/>
      <w:marLeft w:val="0"/>
      <w:marRight w:val="0"/>
      <w:marTop w:val="0"/>
      <w:marBottom w:val="0"/>
      <w:divBdr>
        <w:top w:val="none" w:sz="0" w:space="0" w:color="auto"/>
        <w:left w:val="none" w:sz="0" w:space="0" w:color="auto"/>
        <w:bottom w:val="none" w:sz="0" w:space="0" w:color="auto"/>
        <w:right w:val="none" w:sz="0" w:space="0" w:color="auto"/>
      </w:divBdr>
    </w:div>
    <w:div w:id="25840279">
      <w:bodyDiv w:val="1"/>
      <w:marLeft w:val="0"/>
      <w:marRight w:val="0"/>
      <w:marTop w:val="0"/>
      <w:marBottom w:val="0"/>
      <w:divBdr>
        <w:top w:val="none" w:sz="0" w:space="0" w:color="auto"/>
        <w:left w:val="none" w:sz="0" w:space="0" w:color="auto"/>
        <w:bottom w:val="none" w:sz="0" w:space="0" w:color="auto"/>
        <w:right w:val="none" w:sz="0" w:space="0" w:color="auto"/>
      </w:divBdr>
    </w:div>
    <w:div w:id="30420119">
      <w:bodyDiv w:val="1"/>
      <w:marLeft w:val="0"/>
      <w:marRight w:val="0"/>
      <w:marTop w:val="0"/>
      <w:marBottom w:val="0"/>
      <w:divBdr>
        <w:top w:val="none" w:sz="0" w:space="0" w:color="auto"/>
        <w:left w:val="none" w:sz="0" w:space="0" w:color="auto"/>
        <w:bottom w:val="none" w:sz="0" w:space="0" w:color="auto"/>
        <w:right w:val="none" w:sz="0" w:space="0" w:color="auto"/>
      </w:divBdr>
    </w:div>
    <w:div w:id="31393148">
      <w:bodyDiv w:val="1"/>
      <w:marLeft w:val="0"/>
      <w:marRight w:val="0"/>
      <w:marTop w:val="0"/>
      <w:marBottom w:val="0"/>
      <w:divBdr>
        <w:top w:val="none" w:sz="0" w:space="0" w:color="auto"/>
        <w:left w:val="none" w:sz="0" w:space="0" w:color="auto"/>
        <w:bottom w:val="none" w:sz="0" w:space="0" w:color="auto"/>
        <w:right w:val="none" w:sz="0" w:space="0" w:color="auto"/>
      </w:divBdr>
    </w:div>
    <w:div w:id="33821276">
      <w:bodyDiv w:val="1"/>
      <w:marLeft w:val="0"/>
      <w:marRight w:val="0"/>
      <w:marTop w:val="0"/>
      <w:marBottom w:val="0"/>
      <w:divBdr>
        <w:top w:val="none" w:sz="0" w:space="0" w:color="auto"/>
        <w:left w:val="none" w:sz="0" w:space="0" w:color="auto"/>
        <w:bottom w:val="none" w:sz="0" w:space="0" w:color="auto"/>
        <w:right w:val="none" w:sz="0" w:space="0" w:color="auto"/>
      </w:divBdr>
    </w:div>
    <w:div w:id="36005616">
      <w:bodyDiv w:val="1"/>
      <w:marLeft w:val="0"/>
      <w:marRight w:val="0"/>
      <w:marTop w:val="0"/>
      <w:marBottom w:val="0"/>
      <w:divBdr>
        <w:top w:val="none" w:sz="0" w:space="0" w:color="auto"/>
        <w:left w:val="none" w:sz="0" w:space="0" w:color="auto"/>
        <w:bottom w:val="none" w:sz="0" w:space="0" w:color="auto"/>
        <w:right w:val="none" w:sz="0" w:space="0" w:color="auto"/>
      </w:divBdr>
    </w:div>
    <w:div w:id="36783384">
      <w:bodyDiv w:val="1"/>
      <w:marLeft w:val="0"/>
      <w:marRight w:val="0"/>
      <w:marTop w:val="0"/>
      <w:marBottom w:val="0"/>
      <w:divBdr>
        <w:top w:val="none" w:sz="0" w:space="0" w:color="auto"/>
        <w:left w:val="none" w:sz="0" w:space="0" w:color="auto"/>
        <w:bottom w:val="none" w:sz="0" w:space="0" w:color="auto"/>
        <w:right w:val="none" w:sz="0" w:space="0" w:color="auto"/>
      </w:divBdr>
    </w:div>
    <w:div w:id="39867912">
      <w:bodyDiv w:val="1"/>
      <w:marLeft w:val="0"/>
      <w:marRight w:val="0"/>
      <w:marTop w:val="0"/>
      <w:marBottom w:val="0"/>
      <w:divBdr>
        <w:top w:val="none" w:sz="0" w:space="0" w:color="auto"/>
        <w:left w:val="none" w:sz="0" w:space="0" w:color="auto"/>
        <w:bottom w:val="none" w:sz="0" w:space="0" w:color="auto"/>
        <w:right w:val="none" w:sz="0" w:space="0" w:color="auto"/>
      </w:divBdr>
    </w:div>
    <w:div w:id="41484939">
      <w:bodyDiv w:val="1"/>
      <w:marLeft w:val="0"/>
      <w:marRight w:val="0"/>
      <w:marTop w:val="0"/>
      <w:marBottom w:val="0"/>
      <w:divBdr>
        <w:top w:val="none" w:sz="0" w:space="0" w:color="auto"/>
        <w:left w:val="none" w:sz="0" w:space="0" w:color="auto"/>
        <w:bottom w:val="none" w:sz="0" w:space="0" w:color="auto"/>
        <w:right w:val="none" w:sz="0" w:space="0" w:color="auto"/>
      </w:divBdr>
    </w:div>
    <w:div w:id="42142132">
      <w:bodyDiv w:val="1"/>
      <w:marLeft w:val="0"/>
      <w:marRight w:val="0"/>
      <w:marTop w:val="0"/>
      <w:marBottom w:val="0"/>
      <w:divBdr>
        <w:top w:val="none" w:sz="0" w:space="0" w:color="auto"/>
        <w:left w:val="none" w:sz="0" w:space="0" w:color="auto"/>
        <w:bottom w:val="none" w:sz="0" w:space="0" w:color="auto"/>
        <w:right w:val="none" w:sz="0" w:space="0" w:color="auto"/>
      </w:divBdr>
    </w:div>
    <w:div w:id="45566536">
      <w:bodyDiv w:val="1"/>
      <w:marLeft w:val="0"/>
      <w:marRight w:val="0"/>
      <w:marTop w:val="0"/>
      <w:marBottom w:val="0"/>
      <w:divBdr>
        <w:top w:val="none" w:sz="0" w:space="0" w:color="auto"/>
        <w:left w:val="none" w:sz="0" w:space="0" w:color="auto"/>
        <w:bottom w:val="none" w:sz="0" w:space="0" w:color="auto"/>
        <w:right w:val="none" w:sz="0" w:space="0" w:color="auto"/>
      </w:divBdr>
    </w:div>
    <w:div w:id="45763952">
      <w:bodyDiv w:val="1"/>
      <w:marLeft w:val="0"/>
      <w:marRight w:val="0"/>
      <w:marTop w:val="0"/>
      <w:marBottom w:val="0"/>
      <w:divBdr>
        <w:top w:val="none" w:sz="0" w:space="0" w:color="auto"/>
        <w:left w:val="none" w:sz="0" w:space="0" w:color="auto"/>
        <w:bottom w:val="none" w:sz="0" w:space="0" w:color="auto"/>
        <w:right w:val="none" w:sz="0" w:space="0" w:color="auto"/>
      </w:divBdr>
    </w:div>
    <w:div w:id="46495690">
      <w:bodyDiv w:val="1"/>
      <w:marLeft w:val="0"/>
      <w:marRight w:val="0"/>
      <w:marTop w:val="0"/>
      <w:marBottom w:val="0"/>
      <w:divBdr>
        <w:top w:val="none" w:sz="0" w:space="0" w:color="auto"/>
        <w:left w:val="none" w:sz="0" w:space="0" w:color="auto"/>
        <w:bottom w:val="none" w:sz="0" w:space="0" w:color="auto"/>
        <w:right w:val="none" w:sz="0" w:space="0" w:color="auto"/>
      </w:divBdr>
    </w:div>
    <w:div w:id="47996714">
      <w:bodyDiv w:val="1"/>
      <w:marLeft w:val="0"/>
      <w:marRight w:val="0"/>
      <w:marTop w:val="0"/>
      <w:marBottom w:val="0"/>
      <w:divBdr>
        <w:top w:val="none" w:sz="0" w:space="0" w:color="auto"/>
        <w:left w:val="none" w:sz="0" w:space="0" w:color="auto"/>
        <w:bottom w:val="none" w:sz="0" w:space="0" w:color="auto"/>
        <w:right w:val="none" w:sz="0" w:space="0" w:color="auto"/>
      </w:divBdr>
    </w:div>
    <w:div w:id="48189403">
      <w:marLeft w:val="0"/>
      <w:marRight w:val="0"/>
      <w:marTop w:val="0"/>
      <w:marBottom w:val="0"/>
      <w:divBdr>
        <w:top w:val="none" w:sz="0" w:space="0" w:color="auto"/>
        <w:left w:val="none" w:sz="0" w:space="0" w:color="auto"/>
        <w:bottom w:val="none" w:sz="0" w:space="0" w:color="auto"/>
        <w:right w:val="none" w:sz="0" w:space="0" w:color="auto"/>
      </w:divBdr>
      <w:divsChild>
        <w:div w:id="120729880">
          <w:marLeft w:val="0"/>
          <w:marRight w:val="0"/>
          <w:marTop w:val="0"/>
          <w:marBottom w:val="0"/>
          <w:divBdr>
            <w:top w:val="none" w:sz="0" w:space="0" w:color="auto"/>
            <w:left w:val="none" w:sz="0" w:space="0" w:color="auto"/>
            <w:bottom w:val="none" w:sz="0" w:space="0" w:color="auto"/>
            <w:right w:val="none" w:sz="0" w:space="0" w:color="auto"/>
          </w:divBdr>
        </w:div>
      </w:divsChild>
    </w:div>
    <w:div w:id="49573661">
      <w:bodyDiv w:val="1"/>
      <w:marLeft w:val="0"/>
      <w:marRight w:val="0"/>
      <w:marTop w:val="0"/>
      <w:marBottom w:val="0"/>
      <w:divBdr>
        <w:top w:val="none" w:sz="0" w:space="0" w:color="auto"/>
        <w:left w:val="none" w:sz="0" w:space="0" w:color="auto"/>
        <w:bottom w:val="none" w:sz="0" w:space="0" w:color="auto"/>
        <w:right w:val="none" w:sz="0" w:space="0" w:color="auto"/>
      </w:divBdr>
    </w:div>
    <w:div w:id="49958834">
      <w:bodyDiv w:val="1"/>
      <w:marLeft w:val="0"/>
      <w:marRight w:val="0"/>
      <w:marTop w:val="0"/>
      <w:marBottom w:val="0"/>
      <w:divBdr>
        <w:top w:val="none" w:sz="0" w:space="0" w:color="auto"/>
        <w:left w:val="none" w:sz="0" w:space="0" w:color="auto"/>
        <w:bottom w:val="none" w:sz="0" w:space="0" w:color="auto"/>
        <w:right w:val="none" w:sz="0" w:space="0" w:color="auto"/>
      </w:divBdr>
    </w:div>
    <w:div w:id="51512039">
      <w:bodyDiv w:val="1"/>
      <w:marLeft w:val="0"/>
      <w:marRight w:val="0"/>
      <w:marTop w:val="0"/>
      <w:marBottom w:val="0"/>
      <w:divBdr>
        <w:top w:val="none" w:sz="0" w:space="0" w:color="auto"/>
        <w:left w:val="none" w:sz="0" w:space="0" w:color="auto"/>
        <w:bottom w:val="none" w:sz="0" w:space="0" w:color="auto"/>
        <w:right w:val="none" w:sz="0" w:space="0" w:color="auto"/>
      </w:divBdr>
    </w:div>
    <w:div w:id="57291173">
      <w:bodyDiv w:val="1"/>
      <w:marLeft w:val="0"/>
      <w:marRight w:val="0"/>
      <w:marTop w:val="0"/>
      <w:marBottom w:val="0"/>
      <w:divBdr>
        <w:top w:val="none" w:sz="0" w:space="0" w:color="auto"/>
        <w:left w:val="none" w:sz="0" w:space="0" w:color="auto"/>
        <w:bottom w:val="none" w:sz="0" w:space="0" w:color="auto"/>
        <w:right w:val="none" w:sz="0" w:space="0" w:color="auto"/>
      </w:divBdr>
    </w:div>
    <w:div w:id="60182638">
      <w:bodyDiv w:val="1"/>
      <w:marLeft w:val="0"/>
      <w:marRight w:val="0"/>
      <w:marTop w:val="0"/>
      <w:marBottom w:val="0"/>
      <w:divBdr>
        <w:top w:val="none" w:sz="0" w:space="0" w:color="auto"/>
        <w:left w:val="none" w:sz="0" w:space="0" w:color="auto"/>
        <w:bottom w:val="none" w:sz="0" w:space="0" w:color="auto"/>
        <w:right w:val="none" w:sz="0" w:space="0" w:color="auto"/>
      </w:divBdr>
    </w:div>
    <w:div w:id="60638506">
      <w:bodyDiv w:val="1"/>
      <w:marLeft w:val="0"/>
      <w:marRight w:val="0"/>
      <w:marTop w:val="0"/>
      <w:marBottom w:val="0"/>
      <w:divBdr>
        <w:top w:val="none" w:sz="0" w:space="0" w:color="auto"/>
        <w:left w:val="none" w:sz="0" w:space="0" w:color="auto"/>
        <w:bottom w:val="none" w:sz="0" w:space="0" w:color="auto"/>
        <w:right w:val="none" w:sz="0" w:space="0" w:color="auto"/>
      </w:divBdr>
    </w:div>
    <w:div w:id="60712987">
      <w:bodyDiv w:val="1"/>
      <w:marLeft w:val="0"/>
      <w:marRight w:val="0"/>
      <w:marTop w:val="0"/>
      <w:marBottom w:val="0"/>
      <w:divBdr>
        <w:top w:val="none" w:sz="0" w:space="0" w:color="auto"/>
        <w:left w:val="none" w:sz="0" w:space="0" w:color="auto"/>
        <w:bottom w:val="none" w:sz="0" w:space="0" w:color="auto"/>
        <w:right w:val="none" w:sz="0" w:space="0" w:color="auto"/>
      </w:divBdr>
    </w:div>
    <w:div w:id="61569185">
      <w:bodyDiv w:val="1"/>
      <w:marLeft w:val="0"/>
      <w:marRight w:val="0"/>
      <w:marTop w:val="0"/>
      <w:marBottom w:val="0"/>
      <w:divBdr>
        <w:top w:val="none" w:sz="0" w:space="0" w:color="auto"/>
        <w:left w:val="none" w:sz="0" w:space="0" w:color="auto"/>
        <w:bottom w:val="none" w:sz="0" w:space="0" w:color="auto"/>
        <w:right w:val="none" w:sz="0" w:space="0" w:color="auto"/>
      </w:divBdr>
    </w:div>
    <w:div w:id="63576739">
      <w:bodyDiv w:val="1"/>
      <w:marLeft w:val="0"/>
      <w:marRight w:val="0"/>
      <w:marTop w:val="0"/>
      <w:marBottom w:val="0"/>
      <w:divBdr>
        <w:top w:val="none" w:sz="0" w:space="0" w:color="auto"/>
        <w:left w:val="none" w:sz="0" w:space="0" w:color="auto"/>
        <w:bottom w:val="none" w:sz="0" w:space="0" w:color="auto"/>
        <w:right w:val="none" w:sz="0" w:space="0" w:color="auto"/>
      </w:divBdr>
    </w:div>
    <w:div w:id="63840711">
      <w:bodyDiv w:val="1"/>
      <w:marLeft w:val="0"/>
      <w:marRight w:val="0"/>
      <w:marTop w:val="0"/>
      <w:marBottom w:val="0"/>
      <w:divBdr>
        <w:top w:val="none" w:sz="0" w:space="0" w:color="auto"/>
        <w:left w:val="none" w:sz="0" w:space="0" w:color="auto"/>
        <w:bottom w:val="none" w:sz="0" w:space="0" w:color="auto"/>
        <w:right w:val="none" w:sz="0" w:space="0" w:color="auto"/>
      </w:divBdr>
    </w:div>
    <w:div w:id="65495494">
      <w:bodyDiv w:val="1"/>
      <w:marLeft w:val="0"/>
      <w:marRight w:val="0"/>
      <w:marTop w:val="0"/>
      <w:marBottom w:val="0"/>
      <w:divBdr>
        <w:top w:val="none" w:sz="0" w:space="0" w:color="auto"/>
        <w:left w:val="none" w:sz="0" w:space="0" w:color="auto"/>
        <w:bottom w:val="none" w:sz="0" w:space="0" w:color="auto"/>
        <w:right w:val="none" w:sz="0" w:space="0" w:color="auto"/>
      </w:divBdr>
    </w:div>
    <w:div w:id="68961395">
      <w:bodyDiv w:val="1"/>
      <w:marLeft w:val="0"/>
      <w:marRight w:val="0"/>
      <w:marTop w:val="0"/>
      <w:marBottom w:val="0"/>
      <w:divBdr>
        <w:top w:val="none" w:sz="0" w:space="0" w:color="auto"/>
        <w:left w:val="none" w:sz="0" w:space="0" w:color="auto"/>
        <w:bottom w:val="none" w:sz="0" w:space="0" w:color="auto"/>
        <w:right w:val="none" w:sz="0" w:space="0" w:color="auto"/>
      </w:divBdr>
    </w:div>
    <w:div w:id="74978597">
      <w:bodyDiv w:val="1"/>
      <w:marLeft w:val="0"/>
      <w:marRight w:val="0"/>
      <w:marTop w:val="0"/>
      <w:marBottom w:val="0"/>
      <w:divBdr>
        <w:top w:val="none" w:sz="0" w:space="0" w:color="auto"/>
        <w:left w:val="none" w:sz="0" w:space="0" w:color="auto"/>
        <w:bottom w:val="none" w:sz="0" w:space="0" w:color="auto"/>
        <w:right w:val="none" w:sz="0" w:space="0" w:color="auto"/>
      </w:divBdr>
    </w:div>
    <w:div w:id="77211439">
      <w:bodyDiv w:val="1"/>
      <w:marLeft w:val="0"/>
      <w:marRight w:val="0"/>
      <w:marTop w:val="0"/>
      <w:marBottom w:val="0"/>
      <w:divBdr>
        <w:top w:val="none" w:sz="0" w:space="0" w:color="auto"/>
        <w:left w:val="none" w:sz="0" w:space="0" w:color="auto"/>
        <w:bottom w:val="none" w:sz="0" w:space="0" w:color="auto"/>
        <w:right w:val="none" w:sz="0" w:space="0" w:color="auto"/>
      </w:divBdr>
    </w:div>
    <w:div w:id="80101056">
      <w:bodyDiv w:val="1"/>
      <w:marLeft w:val="0"/>
      <w:marRight w:val="0"/>
      <w:marTop w:val="0"/>
      <w:marBottom w:val="0"/>
      <w:divBdr>
        <w:top w:val="none" w:sz="0" w:space="0" w:color="auto"/>
        <w:left w:val="none" w:sz="0" w:space="0" w:color="auto"/>
        <w:bottom w:val="none" w:sz="0" w:space="0" w:color="auto"/>
        <w:right w:val="none" w:sz="0" w:space="0" w:color="auto"/>
      </w:divBdr>
    </w:div>
    <w:div w:id="81150674">
      <w:bodyDiv w:val="1"/>
      <w:marLeft w:val="0"/>
      <w:marRight w:val="0"/>
      <w:marTop w:val="0"/>
      <w:marBottom w:val="0"/>
      <w:divBdr>
        <w:top w:val="none" w:sz="0" w:space="0" w:color="auto"/>
        <w:left w:val="none" w:sz="0" w:space="0" w:color="auto"/>
        <w:bottom w:val="none" w:sz="0" w:space="0" w:color="auto"/>
        <w:right w:val="none" w:sz="0" w:space="0" w:color="auto"/>
      </w:divBdr>
    </w:div>
    <w:div w:id="83038686">
      <w:bodyDiv w:val="1"/>
      <w:marLeft w:val="0"/>
      <w:marRight w:val="0"/>
      <w:marTop w:val="0"/>
      <w:marBottom w:val="0"/>
      <w:divBdr>
        <w:top w:val="none" w:sz="0" w:space="0" w:color="auto"/>
        <w:left w:val="none" w:sz="0" w:space="0" w:color="auto"/>
        <w:bottom w:val="none" w:sz="0" w:space="0" w:color="auto"/>
        <w:right w:val="none" w:sz="0" w:space="0" w:color="auto"/>
      </w:divBdr>
    </w:div>
    <w:div w:id="89013330">
      <w:bodyDiv w:val="1"/>
      <w:marLeft w:val="0"/>
      <w:marRight w:val="0"/>
      <w:marTop w:val="0"/>
      <w:marBottom w:val="0"/>
      <w:divBdr>
        <w:top w:val="none" w:sz="0" w:space="0" w:color="auto"/>
        <w:left w:val="none" w:sz="0" w:space="0" w:color="auto"/>
        <w:bottom w:val="none" w:sz="0" w:space="0" w:color="auto"/>
        <w:right w:val="none" w:sz="0" w:space="0" w:color="auto"/>
      </w:divBdr>
    </w:div>
    <w:div w:id="89401602">
      <w:bodyDiv w:val="1"/>
      <w:marLeft w:val="0"/>
      <w:marRight w:val="0"/>
      <w:marTop w:val="0"/>
      <w:marBottom w:val="0"/>
      <w:divBdr>
        <w:top w:val="none" w:sz="0" w:space="0" w:color="auto"/>
        <w:left w:val="none" w:sz="0" w:space="0" w:color="auto"/>
        <w:bottom w:val="none" w:sz="0" w:space="0" w:color="auto"/>
        <w:right w:val="none" w:sz="0" w:space="0" w:color="auto"/>
      </w:divBdr>
    </w:div>
    <w:div w:id="90392593">
      <w:bodyDiv w:val="1"/>
      <w:marLeft w:val="0"/>
      <w:marRight w:val="0"/>
      <w:marTop w:val="0"/>
      <w:marBottom w:val="0"/>
      <w:divBdr>
        <w:top w:val="none" w:sz="0" w:space="0" w:color="auto"/>
        <w:left w:val="none" w:sz="0" w:space="0" w:color="auto"/>
        <w:bottom w:val="none" w:sz="0" w:space="0" w:color="auto"/>
        <w:right w:val="none" w:sz="0" w:space="0" w:color="auto"/>
      </w:divBdr>
    </w:div>
    <w:div w:id="91555795">
      <w:bodyDiv w:val="1"/>
      <w:marLeft w:val="0"/>
      <w:marRight w:val="0"/>
      <w:marTop w:val="0"/>
      <w:marBottom w:val="0"/>
      <w:divBdr>
        <w:top w:val="none" w:sz="0" w:space="0" w:color="auto"/>
        <w:left w:val="none" w:sz="0" w:space="0" w:color="auto"/>
        <w:bottom w:val="none" w:sz="0" w:space="0" w:color="auto"/>
        <w:right w:val="none" w:sz="0" w:space="0" w:color="auto"/>
      </w:divBdr>
    </w:div>
    <w:div w:id="93214964">
      <w:bodyDiv w:val="1"/>
      <w:marLeft w:val="0"/>
      <w:marRight w:val="0"/>
      <w:marTop w:val="0"/>
      <w:marBottom w:val="0"/>
      <w:divBdr>
        <w:top w:val="none" w:sz="0" w:space="0" w:color="auto"/>
        <w:left w:val="none" w:sz="0" w:space="0" w:color="auto"/>
        <w:bottom w:val="none" w:sz="0" w:space="0" w:color="auto"/>
        <w:right w:val="none" w:sz="0" w:space="0" w:color="auto"/>
      </w:divBdr>
    </w:div>
    <w:div w:id="98450944">
      <w:bodyDiv w:val="1"/>
      <w:marLeft w:val="0"/>
      <w:marRight w:val="0"/>
      <w:marTop w:val="0"/>
      <w:marBottom w:val="0"/>
      <w:divBdr>
        <w:top w:val="none" w:sz="0" w:space="0" w:color="auto"/>
        <w:left w:val="none" w:sz="0" w:space="0" w:color="auto"/>
        <w:bottom w:val="none" w:sz="0" w:space="0" w:color="auto"/>
        <w:right w:val="none" w:sz="0" w:space="0" w:color="auto"/>
      </w:divBdr>
    </w:div>
    <w:div w:id="99569024">
      <w:bodyDiv w:val="1"/>
      <w:marLeft w:val="0"/>
      <w:marRight w:val="0"/>
      <w:marTop w:val="0"/>
      <w:marBottom w:val="0"/>
      <w:divBdr>
        <w:top w:val="none" w:sz="0" w:space="0" w:color="auto"/>
        <w:left w:val="none" w:sz="0" w:space="0" w:color="auto"/>
        <w:bottom w:val="none" w:sz="0" w:space="0" w:color="auto"/>
        <w:right w:val="none" w:sz="0" w:space="0" w:color="auto"/>
      </w:divBdr>
    </w:div>
    <w:div w:id="99683286">
      <w:bodyDiv w:val="1"/>
      <w:marLeft w:val="0"/>
      <w:marRight w:val="0"/>
      <w:marTop w:val="0"/>
      <w:marBottom w:val="0"/>
      <w:divBdr>
        <w:top w:val="none" w:sz="0" w:space="0" w:color="auto"/>
        <w:left w:val="none" w:sz="0" w:space="0" w:color="auto"/>
        <w:bottom w:val="none" w:sz="0" w:space="0" w:color="auto"/>
        <w:right w:val="none" w:sz="0" w:space="0" w:color="auto"/>
      </w:divBdr>
    </w:div>
    <w:div w:id="101658101">
      <w:bodyDiv w:val="1"/>
      <w:marLeft w:val="0"/>
      <w:marRight w:val="0"/>
      <w:marTop w:val="0"/>
      <w:marBottom w:val="0"/>
      <w:divBdr>
        <w:top w:val="none" w:sz="0" w:space="0" w:color="auto"/>
        <w:left w:val="none" w:sz="0" w:space="0" w:color="auto"/>
        <w:bottom w:val="none" w:sz="0" w:space="0" w:color="auto"/>
        <w:right w:val="none" w:sz="0" w:space="0" w:color="auto"/>
      </w:divBdr>
    </w:div>
    <w:div w:id="101922633">
      <w:bodyDiv w:val="1"/>
      <w:marLeft w:val="0"/>
      <w:marRight w:val="0"/>
      <w:marTop w:val="0"/>
      <w:marBottom w:val="0"/>
      <w:divBdr>
        <w:top w:val="none" w:sz="0" w:space="0" w:color="auto"/>
        <w:left w:val="none" w:sz="0" w:space="0" w:color="auto"/>
        <w:bottom w:val="none" w:sz="0" w:space="0" w:color="auto"/>
        <w:right w:val="none" w:sz="0" w:space="0" w:color="auto"/>
      </w:divBdr>
    </w:div>
    <w:div w:id="105006427">
      <w:bodyDiv w:val="1"/>
      <w:marLeft w:val="0"/>
      <w:marRight w:val="0"/>
      <w:marTop w:val="0"/>
      <w:marBottom w:val="0"/>
      <w:divBdr>
        <w:top w:val="none" w:sz="0" w:space="0" w:color="auto"/>
        <w:left w:val="none" w:sz="0" w:space="0" w:color="auto"/>
        <w:bottom w:val="none" w:sz="0" w:space="0" w:color="auto"/>
        <w:right w:val="none" w:sz="0" w:space="0" w:color="auto"/>
      </w:divBdr>
    </w:div>
    <w:div w:id="106239332">
      <w:bodyDiv w:val="1"/>
      <w:marLeft w:val="0"/>
      <w:marRight w:val="0"/>
      <w:marTop w:val="0"/>
      <w:marBottom w:val="0"/>
      <w:divBdr>
        <w:top w:val="none" w:sz="0" w:space="0" w:color="auto"/>
        <w:left w:val="none" w:sz="0" w:space="0" w:color="auto"/>
        <w:bottom w:val="none" w:sz="0" w:space="0" w:color="auto"/>
        <w:right w:val="none" w:sz="0" w:space="0" w:color="auto"/>
      </w:divBdr>
    </w:div>
    <w:div w:id="111676668">
      <w:bodyDiv w:val="1"/>
      <w:marLeft w:val="0"/>
      <w:marRight w:val="0"/>
      <w:marTop w:val="0"/>
      <w:marBottom w:val="0"/>
      <w:divBdr>
        <w:top w:val="none" w:sz="0" w:space="0" w:color="auto"/>
        <w:left w:val="none" w:sz="0" w:space="0" w:color="auto"/>
        <w:bottom w:val="none" w:sz="0" w:space="0" w:color="auto"/>
        <w:right w:val="none" w:sz="0" w:space="0" w:color="auto"/>
      </w:divBdr>
    </w:div>
    <w:div w:id="112680315">
      <w:bodyDiv w:val="1"/>
      <w:marLeft w:val="0"/>
      <w:marRight w:val="0"/>
      <w:marTop w:val="0"/>
      <w:marBottom w:val="0"/>
      <w:divBdr>
        <w:top w:val="none" w:sz="0" w:space="0" w:color="auto"/>
        <w:left w:val="none" w:sz="0" w:space="0" w:color="auto"/>
        <w:bottom w:val="none" w:sz="0" w:space="0" w:color="auto"/>
        <w:right w:val="none" w:sz="0" w:space="0" w:color="auto"/>
      </w:divBdr>
    </w:div>
    <w:div w:id="114104868">
      <w:bodyDiv w:val="1"/>
      <w:marLeft w:val="0"/>
      <w:marRight w:val="0"/>
      <w:marTop w:val="0"/>
      <w:marBottom w:val="0"/>
      <w:divBdr>
        <w:top w:val="none" w:sz="0" w:space="0" w:color="auto"/>
        <w:left w:val="none" w:sz="0" w:space="0" w:color="auto"/>
        <w:bottom w:val="none" w:sz="0" w:space="0" w:color="auto"/>
        <w:right w:val="none" w:sz="0" w:space="0" w:color="auto"/>
      </w:divBdr>
    </w:div>
    <w:div w:id="117337038">
      <w:bodyDiv w:val="1"/>
      <w:marLeft w:val="0"/>
      <w:marRight w:val="0"/>
      <w:marTop w:val="0"/>
      <w:marBottom w:val="0"/>
      <w:divBdr>
        <w:top w:val="none" w:sz="0" w:space="0" w:color="auto"/>
        <w:left w:val="none" w:sz="0" w:space="0" w:color="auto"/>
        <w:bottom w:val="none" w:sz="0" w:space="0" w:color="auto"/>
        <w:right w:val="none" w:sz="0" w:space="0" w:color="auto"/>
      </w:divBdr>
    </w:div>
    <w:div w:id="120535597">
      <w:bodyDiv w:val="1"/>
      <w:marLeft w:val="0"/>
      <w:marRight w:val="0"/>
      <w:marTop w:val="0"/>
      <w:marBottom w:val="0"/>
      <w:divBdr>
        <w:top w:val="none" w:sz="0" w:space="0" w:color="auto"/>
        <w:left w:val="none" w:sz="0" w:space="0" w:color="auto"/>
        <w:bottom w:val="none" w:sz="0" w:space="0" w:color="auto"/>
        <w:right w:val="none" w:sz="0" w:space="0" w:color="auto"/>
      </w:divBdr>
    </w:div>
    <w:div w:id="120658418">
      <w:bodyDiv w:val="1"/>
      <w:marLeft w:val="0"/>
      <w:marRight w:val="0"/>
      <w:marTop w:val="0"/>
      <w:marBottom w:val="0"/>
      <w:divBdr>
        <w:top w:val="none" w:sz="0" w:space="0" w:color="auto"/>
        <w:left w:val="none" w:sz="0" w:space="0" w:color="auto"/>
        <w:bottom w:val="none" w:sz="0" w:space="0" w:color="auto"/>
        <w:right w:val="none" w:sz="0" w:space="0" w:color="auto"/>
      </w:divBdr>
    </w:div>
    <w:div w:id="122623133">
      <w:bodyDiv w:val="1"/>
      <w:marLeft w:val="0"/>
      <w:marRight w:val="0"/>
      <w:marTop w:val="0"/>
      <w:marBottom w:val="0"/>
      <w:divBdr>
        <w:top w:val="none" w:sz="0" w:space="0" w:color="auto"/>
        <w:left w:val="none" w:sz="0" w:space="0" w:color="auto"/>
        <w:bottom w:val="none" w:sz="0" w:space="0" w:color="auto"/>
        <w:right w:val="none" w:sz="0" w:space="0" w:color="auto"/>
      </w:divBdr>
    </w:div>
    <w:div w:id="124085997">
      <w:bodyDiv w:val="1"/>
      <w:marLeft w:val="0"/>
      <w:marRight w:val="0"/>
      <w:marTop w:val="0"/>
      <w:marBottom w:val="0"/>
      <w:divBdr>
        <w:top w:val="none" w:sz="0" w:space="0" w:color="auto"/>
        <w:left w:val="none" w:sz="0" w:space="0" w:color="auto"/>
        <w:bottom w:val="none" w:sz="0" w:space="0" w:color="auto"/>
        <w:right w:val="none" w:sz="0" w:space="0" w:color="auto"/>
      </w:divBdr>
    </w:div>
    <w:div w:id="125390173">
      <w:bodyDiv w:val="1"/>
      <w:marLeft w:val="0"/>
      <w:marRight w:val="0"/>
      <w:marTop w:val="0"/>
      <w:marBottom w:val="0"/>
      <w:divBdr>
        <w:top w:val="none" w:sz="0" w:space="0" w:color="auto"/>
        <w:left w:val="none" w:sz="0" w:space="0" w:color="auto"/>
        <w:bottom w:val="none" w:sz="0" w:space="0" w:color="auto"/>
        <w:right w:val="none" w:sz="0" w:space="0" w:color="auto"/>
      </w:divBdr>
    </w:div>
    <w:div w:id="125899090">
      <w:bodyDiv w:val="1"/>
      <w:marLeft w:val="0"/>
      <w:marRight w:val="0"/>
      <w:marTop w:val="0"/>
      <w:marBottom w:val="0"/>
      <w:divBdr>
        <w:top w:val="none" w:sz="0" w:space="0" w:color="auto"/>
        <w:left w:val="none" w:sz="0" w:space="0" w:color="auto"/>
        <w:bottom w:val="none" w:sz="0" w:space="0" w:color="auto"/>
        <w:right w:val="none" w:sz="0" w:space="0" w:color="auto"/>
      </w:divBdr>
    </w:div>
    <w:div w:id="126314076">
      <w:bodyDiv w:val="1"/>
      <w:marLeft w:val="0"/>
      <w:marRight w:val="0"/>
      <w:marTop w:val="0"/>
      <w:marBottom w:val="0"/>
      <w:divBdr>
        <w:top w:val="none" w:sz="0" w:space="0" w:color="auto"/>
        <w:left w:val="none" w:sz="0" w:space="0" w:color="auto"/>
        <w:bottom w:val="none" w:sz="0" w:space="0" w:color="auto"/>
        <w:right w:val="none" w:sz="0" w:space="0" w:color="auto"/>
      </w:divBdr>
    </w:div>
    <w:div w:id="127666830">
      <w:bodyDiv w:val="1"/>
      <w:marLeft w:val="0"/>
      <w:marRight w:val="0"/>
      <w:marTop w:val="0"/>
      <w:marBottom w:val="0"/>
      <w:divBdr>
        <w:top w:val="none" w:sz="0" w:space="0" w:color="auto"/>
        <w:left w:val="none" w:sz="0" w:space="0" w:color="auto"/>
        <w:bottom w:val="none" w:sz="0" w:space="0" w:color="auto"/>
        <w:right w:val="none" w:sz="0" w:space="0" w:color="auto"/>
      </w:divBdr>
    </w:div>
    <w:div w:id="129908769">
      <w:bodyDiv w:val="1"/>
      <w:marLeft w:val="0"/>
      <w:marRight w:val="0"/>
      <w:marTop w:val="0"/>
      <w:marBottom w:val="0"/>
      <w:divBdr>
        <w:top w:val="none" w:sz="0" w:space="0" w:color="auto"/>
        <w:left w:val="none" w:sz="0" w:space="0" w:color="auto"/>
        <w:bottom w:val="none" w:sz="0" w:space="0" w:color="auto"/>
        <w:right w:val="none" w:sz="0" w:space="0" w:color="auto"/>
      </w:divBdr>
    </w:div>
    <w:div w:id="132138233">
      <w:bodyDiv w:val="1"/>
      <w:marLeft w:val="0"/>
      <w:marRight w:val="0"/>
      <w:marTop w:val="0"/>
      <w:marBottom w:val="0"/>
      <w:divBdr>
        <w:top w:val="none" w:sz="0" w:space="0" w:color="auto"/>
        <w:left w:val="none" w:sz="0" w:space="0" w:color="auto"/>
        <w:bottom w:val="none" w:sz="0" w:space="0" w:color="auto"/>
        <w:right w:val="none" w:sz="0" w:space="0" w:color="auto"/>
      </w:divBdr>
    </w:div>
    <w:div w:id="139006498">
      <w:bodyDiv w:val="1"/>
      <w:marLeft w:val="0"/>
      <w:marRight w:val="0"/>
      <w:marTop w:val="0"/>
      <w:marBottom w:val="0"/>
      <w:divBdr>
        <w:top w:val="none" w:sz="0" w:space="0" w:color="auto"/>
        <w:left w:val="none" w:sz="0" w:space="0" w:color="auto"/>
        <w:bottom w:val="none" w:sz="0" w:space="0" w:color="auto"/>
        <w:right w:val="none" w:sz="0" w:space="0" w:color="auto"/>
      </w:divBdr>
    </w:div>
    <w:div w:id="139663833">
      <w:bodyDiv w:val="1"/>
      <w:marLeft w:val="0"/>
      <w:marRight w:val="0"/>
      <w:marTop w:val="0"/>
      <w:marBottom w:val="0"/>
      <w:divBdr>
        <w:top w:val="none" w:sz="0" w:space="0" w:color="auto"/>
        <w:left w:val="none" w:sz="0" w:space="0" w:color="auto"/>
        <w:bottom w:val="none" w:sz="0" w:space="0" w:color="auto"/>
        <w:right w:val="none" w:sz="0" w:space="0" w:color="auto"/>
      </w:divBdr>
    </w:div>
    <w:div w:id="141195658">
      <w:bodyDiv w:val="1"/>
      <w:marLeft w:val="0"/>
      <w:marRight w:val="0"/>
      <w:marTop w:val="0"/>
      <w:marBottom w:val="0"/>
      <w:divBdr>
        <w:top w:val="none" w:sz="0" w:space="0" w:color="auto"/>
        <w:left w:val="none" w:sz="0" w:space="0" w:color="auto"/>
        <w:bottom w:val="none" w:sz="0" w:space="0" w:color="auto"/>
        <w:right w:val="none" w:sz="0" w:space="0" w:color="auto"/>
      </w:divBdr>
    </w:div>
    <w:div w:id="142696175">
      <w:bodyDiv w:val="1"/>
      <w:marLeft w:val="0"/>
      <w:marRight w:val="0"/>
      <w:marTop w:val="0"/>
      <w:marBottom w:val="0"/>
      <w:divBdr>
        <w:top w:val="none" w:sz="0" w:space="0" w:color="auto"/>
        <w:left w:val="none" w:sz="0" w:space="0" w:color="auto"/>
        <w:bottom w:val="none" w:sz="0" w:space="0" w:color="auto"/>
        <w:right w:val="none" w:sz="0" w:space="0" w:color="auto"/>
      </w:divBdr>
    </w:div>
    <w:div w:id="147211259">
      <w:bodyDiv w:val="1"/>
      <w:marLeft w:val="0"/>
      <w:marRight w:val="0"/>
      <w:marTop w:val="0"/>
      <w:marBottom w:val="0"/>
      <w:divBdr>
        <w:top w:val="none" w:sz="0" w:space="0" w:color="auto"/>
        <w:left w:val="none" w:sz="0" w:space="0" w:color="auto"/>
        <w:bottom w:val="none" w:sz="0" w:space="0" w:color="auto"/>
        <w:right w:val="none" w:sz="0" w:space="0" w:color="auto"/>
      </w:divBdr>
    </w:div>
    <w:div w:id="147403361">
      <w:bodyDiv w:val="1"/>
      <w:marLeft w:val="0"/>
      <w:marRight w:val="0"/>
      <w:marTop w:val="0"/>
      <w:marBottom w:val="0"/>
      <w:divBdr>
        <w:top w:val="none" w:sz="0" w:space="0" w:color="auto"/>
        <w:left w:val="none" w:sz="0" w:space="0" w:color="auto"/>
        <w:bottom w:val="none" w:sz="0" w:space="0" w:color="auto"/>
        <w:right w:val="none" w:sz="0" w:space="0" w:color="auto"/>
      </w:divBdr>
    </w:div>
    <w:div w:id="149371206">
      <w:bodyDiv w:val="1"/>
      <w:marLeft w:val="0"/>
      <w:marRight w:val="0"/>
      <w:marTop w:val="0"/>
      <w:marBottom w:val="0"/>
      <w:divBdr>
        <w:top w:val="none" w:sz="0" w:space="0" w:color="auto"/>
        <w:left w:val="none" w:sz="0" w:space="0" w:color="auto"/>
        <w:bottom w:val="none" w:sz="0" w:space="0" w:color="auto"/>
        <w:right w:val="none" w:sz="0" w:space="0" w:color="auto"/>
      </w:divBdr>
    </w:div>
    <w:div w:id="152140039">
      <w:bodyDiv w:val="1"/>
      <w:marLeft w:val="0"/>
      <w:marRight w:val="0"/>
      <w:marTop w:val="0"/>
      <w:marBottom w:val="0"/>
      <w:divBdr>
        <w:top w:val="none" w:sz="0" w:space="0" w:color="auto"/>
        <w:left w:val="none" w:sz="0" w:space="0" w:color="auto"/>
        <w:bottom w:val="none" w:sz="0" w:space="0" w:color="auto"/>
        <w:right w:val="none" w:sz="0" w:space="0" w:color="auto"/>
      </w:divBdr>
    </w:div>
    <w:div w:id="154422706">
      <w:bodyDiv w:val="1"/>
      <w:marLeft w:val="0"/>
      <w:marRight w:val="0"/>
      <w:marTop w:val="0"/>
      <w:marBottom w:val="0"/>
      <w:divBdr>
        <w:top w:val="none" w:sz="0" w:space="0" w:color="auto"/>
        <w:left w:val="none" w:sz="0" w:space="0" w:color="auto"/>
        <w:bottom w:val="none" w:sz="0" w:space="0" w:color="auto"/>
        <w:right w:val="none" w:sz="0" w:space="0" w:color="auto"/>
      </w:divBdr>
    </w:div>
    <w:div w:id="156195208">
      <w:bodyDiv w:val="1"/>
      <w:marLeft w:val="0"/>
      <w:marRight w:val="0"/>
      <w:marTop w:val="0"/>
      <w:marBottom w:val="0"/>
      <w:divBdr>
        <w:top w:val="none" w:sz="0" w:space="0" w:color="auto"/>
        <w:left w:val="none" w:sz="0" w:space="0" w:color="auto"/>
        <w:bottom w:val="none" w:sz="0" w:space="0" w:color="auto"/>
        <w:right w:val="none" w:sz="0" w:space="0" w:color="auto"/>
      </w:divBdr>
    </w:div>
    <w:div w:id="157768426">
      <w:bodyDiv w:val="1"/>
      <w:marLeft w:val="0"/>
      <w:marRight w:val="0"/>
      <w:marTop w:val="0"/>
      <w:marBottom w:val="0"/>
      <w:divBdr>
        <w:top w:val="none" w:sz="0" w:space="0" w:color="auto"/>
        <w:left w:val="none" w:sz="0" w:space="0" w:color="auto"/>
        <w:bottom w:val="none" w:sz="0" w:space="0" w:color="auto"/>
        <w:right w:val="none" w:sz="0" w:space="0" w:color="auto"/>
      </w:divBdr>
    </w:div>
    <w:div w:id="158618943">
      <w:bodyDiv w:val="1"/>
      <w:marLeft w:val="0"/>
      <w:marRight w:val="0"/>
      <w:marTop w:val="0"/>
      <w:marBottom w:val="0"/>
      <w:divBdr>
        <w:top w:val="none" w:sz="0" w:space="0" w:color="auto"/>
        <w:left w:val="none" w:sz="0" w:space="0" w:color="auto"/>
        <w:bottom w:val="none" w:sz="0" w:space="0" w:color="auto"/>
        <w:right w:val="none" w:sz="0" w:space="0" w:color="auto"/>
      </w:divBdr>
    </w:div>
    <w:div w:id="163014059">
      <w:bodyDiv w:val="1"/>
      <w:marLeft w:val="0"/>
      <w:marRight w:val="0"/>
      <w:marTop w:val="0"/>
      <w:marBottom w:val="0"/>
      <w:divBdr>
        <w:top w:val="none" w:sz="0" w:space="0" w:color="auto"/>
        <w:left w:val="none" w:sz="0" w:space="0" w:color="auto"/>
        <w:bottom w:val="none" w:sz="0" w:space="0" w:color="auto"/>
        <w:right w:val="none" w:sz="0" w:space="0" w:color="auto"/>
      </w:divBdr>
    </w:div>
    <w:div w:id="165175007">
      <w:bodyDiv w:val="1"/>
      <w:marLeft w:val="0"/>
      <w:marRight w:val="0"/>
      <w:marTop w:val="0"/>
      <w:marBottom w:val="0"/>
      <w:divBdr>
        <w:top w:val="none" w:sz="0" w:space="0" w:color="auto"/>
        <w:left w:val="none" w:sz="0" w:space="0" w:color="auto"/>
        <w:bottom w:val="none" w:sz="0" w:space="0" w:color="auto"/>
        <w:right w:val="none" w:sz="0" w:space="0" w:color="auto"/>
      </w:divBdr>
    </w:div>
    <w:div w:id="166092140">
      <w:bodyDiv w:val="1"/>
      <w:marLeft w:val="0"/>
      <w:marRight w:val="0"/>
      <w:marTop w:val="0"/>
      <w:marBottom w:val="0"/>
      <w:divBdr>
        <w:top w:val="none" w:sz="0" w:space="0" w:color="auto"/>
        <w:left w:val="none" w:sz="0" w:space="0" w:color="auto"/>
        <w:bottom w:val="none" w:sz="0" w:space="0" w:color="auto"/>
        <w:right w:val="none" w:sz="0" w:space="0" w:color="auto"/>
      </w:divBdr>
    </w:div>
    <w:div w:id="166481165">
      <w:bodyDiv w:val="1"/>
      <w:marLeft w:val="0"/>
      <w:marRight w:val="0"/>
      <w:marTop w:val="0"/>
      <w:marBottom w:val="0"/>
      <w:divBdr>
        <w:top w:val="none" w:sz="0" w:space="0" w:color="auto"/>
        <w:left w:val="none" w:sz="0" w:space="0" w:color="auto"/>
        <w:bottom w:val="none" w:sz="0" w:space="0" w:color="auto"/>
        <w:right w:val="none" w:sz="0" w:space="0" w:color="auto"/>
      </w:divBdr>
    </w:div>
    <w:div w:id="166872130">
      <w:bodyDiv w:val="1"/>
      <w:marLeft w:val="0"/>
      <w:marRight w:val="0"/>
      <w:marTop w:val="0"/>
      <w:marBottom w:val="0"/>
      <w:divBdr>
        <w:top w:val="none" w:sz="0" w:space="0" w:color="auto"/>
        <w:left w:val="none" w:sz="0" w:space="0" w:color="auto"/>
        <w:bottom w:val="none" w:sz="0" w:space="0" w:color="auto"/>
        <w:right w:val="none" w:sz="0" w:space="0" w:color="auto"/>
      </w:divBdr>
    </w:div>
    <w:div w:id="168373553">
      <w:bodyDiv w:val="1"/>
      <w:marLeft w:val="0"/>
      <w:marRight w:val="0"/>
      <w:marTop w:val="0"/>
      <w:marBottom w:val="0"/>
      <w:divBdr>
        <w:top w:val="none" w:sz="0" w:space="0" w:color="auto"/>
        <w:left w:val="none" w:sz="0" w:space="0" w:color="auto"/>
        <w:bottom w:val="none" w:sz="0" w:space="0" w:color="auto"/>
        <w:right w:val="none" w:sz="0" w:space="0" w:color="auto"/>
      </w:divBdr>
    </w:div>
    <w:div w:id="168832048">
      <w:bodyDiv w:val="1"/>
      <w:marLeft w:val="0"/>
      <w:marRight w:val="0"/>
      <w:marTop w:val="0"/>
      <w:marBottom w:val="0"/>
      <w:divBdr>
        <w:top w:val="none" w:sz="0" w:space="0" w:color="auto"/>
        <w:left w:val="none" w:sz="0" w:space="0" w:color="auto"/>
        <w:bottom w:val="none" w:sz="0" w:space="0" w:color="auto"/>
        <w:right w:val="none" w:sz="0" w:space="0" w:color="auto"/>
      </w:divBdr>
    </w:div>
    <w:div w:id="169487130">
      <w:bodyDiv w:val="1"/>
      <w:marLeft w:val="0"/>
      <w:marRight w:val="0"/>
      <w:marTop w:val="0"/>
      <w:marBottom w:val="0"/>
      <w:divBdr>
        <w:top w:val="none" w:sz="0" w:space="0" w:color="auto"/>
        <w:left w:val="none" w:sz="0" w:space="0" w:color="auto"/>
        <w:bottom w:val="none" w:sz="0" w:space="0" w:color="auto"/>
        <w:right w:val="none" w:sz="0" w:space="0" w:color="auto"/>
      </w:divBdr>
    </w:div>
    <w:div w:id="170263924">
      <w:bodyDiv w:val="1"/>
      <w:marLeft w:val="0"/>
      <w:marRight w:val="0"/>
      <w:marTop w:val="0"/>
      <w:marBottom w:val="0"/>
      <w:divBdr>
        <w:top w:val="none" w:sz="0" w:space="0" w:color="auto"/>
        <w:left w:val="none" w:sz="0" w:space="0" w:color="auto"/>
        <w:bottom w:val="none" w:sz="0" w:space="0" w:color="auto"/>
        <w:right w:val="none" w:sz="0" w:space="0" w:color="auto"/>
      </w:divBdr>
    </w:div>
    <w:div w:id="173227729">
      <w:bodyDiv w:val="1"/>
      <w:marLeft w:val="0"/>
      <w:marRight w:val="0"/>
      <w:marTop w:val="0"/>
      <w:marBottom w:val="0"/>
      <w:divBdr>
        <w:top w:val="none" w:sz="0" w:space="0" w:color="auto"/>
        <w:left w:val="none" w:sz="0" w:space="0" w:color="auto"/>
        <w:bottom w:val="none" w:sz="0" w:space="0" w:color="auto"/>
        <w:right w:val="none" w:sz="0" w:space="0" w:color="auto"/>
      </w:divBdr>
    </w:div>
    <w:div w:id="173303782">
      <w:bodyDiv w:val="1"/>
      <w:marLeft w:val="0"/>
      <w:marRight w:val="0"/>
      <w:marTop w:val="0"/>
      <w:marBottom w:val="0"/>
      <w:divBdr>
        <w:top w:val="none" w:sz="0" w:space="0" w:color="auto"/>
        <w:left w:val="none" w:sz="0" w:space="0" w:color="auto"/>
        <w:bottom w:val="none" w:sz="0" w:space="0" w:color="auto"/>
        <w:right w:val="none" w:sz="0" w:space="0" w:color="auto"/>
      </w:divBdr>
    </w:div>
    <w:div w:id="174612070">
      <w:bodyDiv w:val="1"/>
      <w:marLeft w:val="0"/>
      <w:marRight w:val="0"/>
      <w:marTop w:val="0"/>
      <w:marBottom w:val="0"/>
      <w:divBdr>
        <w:top w:val="none" w:sz="0" w:space="0" w:color="auto"/>
        <w:left w:val="none" w:sz="0" w:space="0" w:color="auto"/>
        <w:bottom w:val="none" w:sz="0" w:space="0" w:color="auto"/>
        <w:right w:val="none" w:sz="0" w:space="0" w:color="auto"/>
      </w:divBdr>
    </w:div>
    <w:div w:id="176770445">
      <w:bodyDiv w:val="1"/>
      <w:marLeft w:val="0"/>
      <w:marRight w:val="0"/>
      <w:marTop w:val="0"/>
      <w:marBottom w:val="0"/>
      <w:divBdr>
        <w:top w:val="none" w:sz="0" w:space="0" w:color="auto"/>
        <w:left w:val="none" w:sz="0" w:space="0" w:color="auto"/>
        <w:bottom w:val="none" w:sz="0" w:space="0" w:color="auto"/>
        <w:right w:val="none" w:sz="0" w:space="0" w:color="auto"/>
      </w:divBdr>
    </w:div>
    <w:div w:id="178661814">
      <w:bodyDiv w:val="1"/>
      <w:marLeft w:val="0"/>
      <w:marRight w:val="0"/>
      <w:marTop w:val="0"/>
      <w:marBottom w:val="0"/>
      <w:divBdr>
        <w:top w:val="none" w:sz="0" w:space="0" w:color="auto"/>
        <w:left w:val="none" w:sz="0" w:space="0" w:color="auto"/>
        <w:bottom w:val="none" w:sz="0" w:space="0" w:color="auto"/>
        <w:right w:val="none" w:sz="0" w:space="0" w:color="auto"/>
      </w:divBdr>
    </w:div>
    <w:div w:id="181363772">
      <w:bodyDiv w:val="1"/>
      <w:marLeft w:val="0"/>
      <w:marRight w:val="0"/>
      <w:marTop w:val="0"/>
      <w:marBottom w:val="0"/>
      <w:divBdr>
        <w:top w:val="none" w:sz="0" w:space="0" w:color="auto"/>
        <w:left w:val="none" w:sz="0" w:space="0" w:color="auto"/>
        <w:bottom w:val="none" w:sz="0" w:space="0" w:color="auto"/>
        <w:right w:val="none" w:sz="0" w:space="0" w:color="auto"/>
      </w:divBdr>
    </w:div>
    <w:div w:id="181626832">
      <w:bodyDiv w:val="1"/>
      <w:marLeft w:val="0"/>
      <w:marRight w:val="0"/>
      <w:marTop w:val="0"/>
      <w:marBottom w:val="0"/>
      <w:divBdr>
        <w:top w:val="none" w:sz="0" w:space="0" w:color="auto"/>
        <w:left w:val="none" w:sz="0" w:space="0" w:color="auto"/>
        <w:bottom w:val="none" w:sz="0" w:space="0" w:color="auto"/>
        <w:right w:val="none" w:sz="0" w:space="0" w:color="auto"/>
      </w:divBdr>
    </w:div>
    <w:div w:id="182091766">
      <w:marLeft w:val="0"/>
      <w:marRight w:val="0"/>
      <w:marTop w:val="0"/>
      <w:marBottom w:val="0"/>
      <w:divBdr>
        <w:top w:val="none" w:sz="0" w:space="0" w:color="auto"/>
        <w:left w:val="none" w:sz="0" w:space="0" w:color="auto"/>
        <w:bottom w:val="none" w:sz="0" w:space="0" w:color="auto"/>
        <w:right w:val="none" w:sz="0" w:space="0" w:color="auto"/>
      </w:divBdr>
      <w:divsChild>
        <w:div w:id="275065519">
          <w:marLeft w:val="0"/>
          <w:marRight w:val="0"/>
          <w:marTop w:val="0"/>
          <w:marBottom w:val="0"/>
          <w:divBdr>
            <w:top w:val="none" w:sz="0" w:space="0" w:color="auto"/>
            <w:left w:val="none" w:sz="0" w:space="0" w:color="auto"/>
            <w:bottom w:val="none" w:sz="0" w:space="0" w:color="auto"/>
            <w:right w:val="none" w:sz="0" w:space="0" w:color="auto"/>
          </w:divBdr>
        </w:div>
      </w:divsChild>
    </w:div>
    <w:div w:id="182330419">
      <w:bodyDiv w:val="1"/>
      <w:marLeft w:val="0"/>
      <w:marRight w:val="0"/>
      <w:marTop w:val="0"/>
      <w:marBottom w:val="0"/>
      <w:divBdr>
        <w:top w:val="none" w:sz="0" w:space="0" w:color="auto"/>
        <w:left w:val="none" w:sz="0" w:space="0" w:color="auto"/>
        <w:bottom w:val="none" w:sz="0" w:space="0" w:color="auto"/>
        <w:right w:val="none" w:sz="0" w:space="0" w:color="auto"/>
      </w:divBdr>
    </w:div>
    <w:div w:id="183328712">
      <w:bodyDiv w:val="1"/>
      <w:marLeft w:val="0"/>
      <w:marRight w:val="0"/>
      <w:marTop w:val="0"/>
      <w:marBottom w:val="0"/>
      <w:divBdr>
        <w:top w:val="none" w:sz="0" w:space="0" w:color="auto"/>
        <w:left w:val="none" w:sz="0" w:space="0" w:color="auto"/>
        <w:bottom w:val="none" w:sz="0" w:space="0" w:color="auto"/>
        <w:right w:val="none" w:sz="0" w:space="0" w:color="auto"/>
      </w:divBdr>
    </w:div>
    <w:div w:id="190387398">
      <w:bodyDiv w:val="1"/>
      <w:marLeft w:val="0"/>
      <w:marRight w:val="0"/>
      <w:marTop w:val="0"/>
      <w:marBottom w:val="0"/>
      <w:divBdr>
        <w:top w:val="none" w:sz="0" w:space="0" w:color="auto"/>
        <w:left w:val="none" w:sz="0" w:space="0" w:color="auto"/>
        <w:bottom w:val="none" w:sz="0" w:space="0" w:color="auto"/>
        <w:right w:val="none" w:sz="0" w:space="0" w:color="auto"/>
      </w:divBdr>
    </w:div>
    <w:div w:id="190799730">
      <w:bodyDiv w:val="1"/>
      <w:marLeft w:val="0"/>
      <w:marRight w:val="0"/>
      <w:marTop w:val="0"/>
      <w:marBottom w:val="0"/>
      <w:divBdr>
        <w:top w:val="none" w:sz="0" w:space="0" w:color="auto"/>
        <w:left w:val="none" w:sz="0" w:space="0" w:color="auto"/>
        <w:bottom w:val="none" w:sz="0" w:space="0" w:color="auto"/>
        <w:right w:val="none" w:sz="0" w:space="0" w:color="auto"/>
      </w:divBdr>
    </w:div>
    <w:div w:id="192155505">
      <w:bodyDiv w:val="1"/>
      <w:marLeft w:val="0"/>
      <w:marRight w:val="0"/>
      <w:marTop w:val="0"/>
      <w:marBottom w:val="0"/>
      <w:divBdr>
        <w:top w:val="none" w:sz="0" w:space="0" w:color="auto"/>
        <w:left w:val="none" w:sz="0" w:space="0" w:color="auto"/>
        <w:bottom w:val="none" w:sz="0" w:space="0" w:color="auto"/>
        <w:right w:val="none" w:sz="0" w:space="0" w:color="auto"/>
      </w:divBdr>
    </w:div>
    <w:div w:id="193229782">
      <w:bodyDiv w:val="1"/>
      <w:marLeft w:val="0"/>
      <w:marRight w:val="0"/>
      <w:marTop w:val="0"/>
      <w:marBottom w:val="0"/>
      <w:divBdr>
        <w:top w:val="none" w:sz="0" w:space="0" w:color="auto"/>
        <w:left w:val="none" w:sz="0" w:space="0" w:color="auto"/>
        <w:bottom w:val="none" w:sz="0" w:space="0" w:color="auto"/>
        <w:right w:val="none" w:sz="0" w:space="0" w:color="auto"/>
      </w:divBdr>
    </w:div>
    <w:div w:id="193888045">
      <w:bodyDiv w:val="1"/>
      <w:marLeft w:val="0"/>
      <w:marRight w:val="0"/>
      <w:marTop w:val="0"/>
      <w:marBottom w:val="0"/>
      <w:divBdr>
        <w:top w:val="none" w:sz="0" w:space="0" w:color="auto"/>
        <w:left w:val="none" w:sz="0" w:space="0" w:color="auto"/>
        <w:bottom w:val="none" w:sz="0" w:space="0" w:color="auto"/>
        <w:right w:val="none" w:sz="0" w:space="0" w:color="auto"/>
      </w:divBdr>
    </w:div>
    <w:div w:id="194007093">
      <w:bodyDiv w:val="1"/>
      <w:marLeft w:val="0"/>
      <w:marRight w:val="0"/>
      <w:marTop w:val="0"/>
      <w:marBottom w:val="0"/>
      <w:divBdr>
        <w:top w:val="none" w:sz="0" w:space="0" w:color="auto"/>
        <w:left w:val="none" w:sz="0" w:space="0" w:color="auto"/>
        <w:bottom w:val="none" w:sz="0" w:space="0" w:color="auto"/>
        <w:right w:val="none" w:sz="0" w:space="0" w:color="auto"/>
      </w:divBdr>
    </w:div>
    <w:div w:id="195315352">
      <w:bodyDiv w:val="1"/>
      <w:marLeft w:val="0"/>
      <w:marRight w:val="0"/>
      <w:marTop w:val="0"/>
      <w:marBottom w:val="0"/>
      <w:divBdr>
        <w:top w:val="none" w:sz="0" w:space="0" w:color="auto"/>
        <w:left w:val="none" w:sz="0" w:space="0" w:color="auto"/>
        <w:bottom w:val="none" w:sz="0" w:space="0" w:color="auto"/>
        <w:right w:val="none" w:sz="0" w:space="0" w:color="auto"/>
      </w:divBdr>
    </w:div>
    <w:div w:id="195774276">
      <w:bodyDiv w:val="1"/>
      <w:marLeft w:val="0"/>
      <w:marRight w:val="0"/>
      <w:marTop w:val="0"/>
      <w:marBottom w:val="0"/>
      <w:divBdr>
        <w:top w:val="none" w:sz="0" w:space="0" w:color="auto"/>
        <w:left w:val="none" w:sz="0" w:space="0" w:color="auto"/>
        <w:bottom w:val="none" w:sz="0" w:space="0" w:color="auto"/>
        <w:right w:val="none" w:sz="0" w:space="0" w:color="auto"/>
      </w:divBdr>
    </w:div>
    <w:div w:id="196311815">
      <w:bodyDiv w:val="1"/>
      <w:marLeft w:val="0"/>
      <w:marRight w:val="0"/>
      <w:marTop w:val="0"/>
      <w:marBottom w:val="0"/>
      <w:divBdr>
        <w:top w:val="none" w:sz="0" w:space="0" w:color="auto"/>
        <w:left w:val="none" w:sz="0" w:space="0" w:color="auto"/>
        <w:bottom w:val="none" w:sz="0" w:space="0" w:color="auto"/>
        <w:right w:val="none" w:sz="0" w:space="0" w:color="auto"/>
      </w:divBdr>
    </w:div>
    <w:div w:id="197203866">
      <w:bodyDiv w:val="1"/>
      <w:marLeft w:val="0"/>
      <w:marRight w:val="0"/>
      <w:marTop w:val="0"/>
      <w:marBottom w:val="0"/>
      <w:divBdr>
        <w:top w:val="none" w:sz="0" w:space="0" w:color="auto"/>
        <w:left w:val="none" w:sz="0" w:space="0" w:color="auto"/>
        <w:bottom w:val="none" w:sz="0" w:space="0" w:color="auto"/>
        <w:right w:val="none" w:sz="0" w:space="0" w:color="auto"/>
      </w:divBdr>
    </w:div>
    <w:div w:id="197284087">
      <w:bodyDiv w:val="1"/>
      <w:marLeft w:val="0"/>
      <w:marRight w:val="0"/>
      <w:marTop w:val="0"/>
      <w:marBottom w:val="0"/>
      <w:divBdr>
        <w:top w:val="none" w:sz="0" w:space="0" w:color="auto"/>
        <w:left w:val="none" w:sz="0" w:space="0" w:color="auto"/>
        <w:bottom w:val="none" w:sz="0" w:space="0" w:color="auto"/>
        <w:right w:val="none" w:sz="0" w:space="0" w:color="auto"/>
      </w:divBdr>
    </w:div>
    <w:div w:id="197667582">
      <w:bodyDiv w:val="1"/>
      <w:marLeft w:val="0"/>
      <w:marRight w:val="0"/>
      <w:marTop w:val="0"/>
      <w:marBottom w:val="0"/>
      <w:divBdr>
        <w:top w:val="none" w:sz="0" w:space="0" w:color="auto"/>
        <w:left w:val="none" w:sz="0" w:space="0" w:color="auto"/>
        <w:bottom w:val="none" w:sz="0" w:space="0" w:color="auto"/>
        <w:right w:val="none" w:sz="0" w:space="0" w:color="auto"/>
      </w:divBdr>
    </w:div>
    <w:div w:id="197938156">
      <w:bodyDiv w:val="1"/>
      <w:marLeft w:val="0"/>
      <w:marRight w:val="0"/>
      <w:marTop w:val="0"/>
      <w:marBottom w:val="0"/>
      <w:divBdr>
        <w:top w:val="none" w:sz="0" w:space="0" w:color="auto"/>
        <w:left w:val="none" w:sz="0" w:space="0" w:color="auto"/>
        <w:bottom w:val="none" w:sz="0" w:space="0" w:color="auto"/>
        <w:right w:val="none" w:sz="0" w:space="0" w:color="auto"/>
      </w:divBdr>
    </w:div>
    <w:div w:id="199829368">
      <w:bodyDiv w:val="1"/>
      <w:marLeft w:val="0"/>
      <w:marRight w:val="0"/>
      <w:marTop w:val="0"/>
      <w:marBottom w:val="0"/>
      <w:divBdr>
        <w:top w:val="none" w:sz="0" w:space="0" w:color="auto"/>
        <w:left w:val="none" w:sz="0" w:space="0" w:color="auto"/>
        <w:bottom w:val="none" w:sz="0" w:space="0" w:color="auto"/>
        <w:right w:val="none" w:sz="0" w:space="0" w:color="auto"/>
      </w:divBdr>
    </w:div>
    <w:div w:id="200946151">
      <w:bodyDiv w:val="1"/>
      <w:marLeft w:val="0"/>
      <w:marRight w:val="0"/>
      <w:marTop w:val="0"/>
      <w:marBottom w:val="0"/>
      <w:divBdr>
        <w:top w:val="none" w:sz="0" w:space="0" w:color="auto"/>
        <w:left w:val="none" w:sz="0" w:space="0" w:color="auto"/>
        <w:bottom w:val="none" w:sz="0" w:space="0" w:color="auto"/>
        <w:right w:val="none" w:sz="0" w:space="0" w:color="auto"/>
      </w:divBdr>
    </w:div>
    <w:div w:id="201748114">
      <w:bodyDiv w:val="1"/>
      <w:marLeft w:val="0"/>
      <w:marRight w:val="0"/>
      <w:marTop w:val="0"/>
      <w:marBottom w:val="0"/>
      <w:divBdr>
        <w:top w:val="none" w:sz="0" w:space="0" w:color="auto"/>
        <w:left w:val="none" w:sz="0" w:space="0" w:color="auto"/>
        <w:bottom w:val="none" w:sz="0" w:space="0" w:color="auto"/>
        <w:right w:val="none" w:sz="0" w:space="0" w:color="auto"/>
      </w:divBdr>
    </w:div>
    <w:div w:id="203910190">
      <w:bodyDiv w:val="1"/>
      <w:marLeft w:val="0"/>
      <w:marRight w:val="0"/>
      <w:marTop w:val="0"/>
      <w:marBottom w:val="0"/>
      <w:divBdr>
        <w:top w:val="none" w:sz="0" w:space="0" w:color="auto"/>
        <w:left w:val="none" w:sz="0" w:space="0" w:color="auto"/>
        <w:bottom w:val="none" w:sz="0" w:space="0" w:color="auto"/>
        <w:right w:val="none" w:sz="0" w:space="0" w:color="auto"/>
      </w:divBdr>
    </w:div>
    <w:div w:id="205336709">
      <w:bodyDiv w:val="1"/>
      <w:marLeft w:val="0"/>
      <w:marRight w:val="0"/>
      <w:marTop w:val="0"/>
      <w:marBottom w:val="0"/>
      <w:divBdr>
        <w:top w:val="none" w:sz="0" w:space="0" w:color="auto"/>
        <w:left w:val="none" w:sz="0" w:space="0" w:color="auto"/>
        <w:bottom w:val="none" w:sz="0" w:space="0" w:color="auto"/>
        <w:right w:val="none" w:sz="0" w:space="0" w:color="auto"/>
      </w:divBdr>
    </w:div>
    <w:div w:id="209264185">
      <w:bodyDiv w:val="1"/>
      <w:marLeft w:val="0"/>
      <w:marRight w:val="0"/>
      <w:marTop w:val="0"/>
      <w:marBottom w:val="0"/>
      <w:divBdr>
        <w:top w:val="none" w:sz="0" w:space="0" w:color="auto"/>
        <w:left w:val="none" w:sz="0" w:space="0" w:color="auto"/>
        <w:bottom w:val="none" w:sz="0" w:space="0" w:color="auto"/>
        <w:right w:val="none" w:sz="0" w:space="0" w:color="auto"/>
      </w:divBdr>
    </w:div>
    <w:div w:id="209659366">
      <w:bodyDiv w:val="1"/>
      <w:marLeft w:val="0"/>
      <w:marRight w:val="0"/>
      <w:marTop w:val="0"/>
      <w:marBottom w:val="0"/>
      <w:divBdr>
        <w:top w:val="none" w:sz="0" w:space="0" w:color="auto"/>
        <w:left w:val="none" w:sz="0" w:space="0" w:color="auto"/>
        <w:bottom w:val="none" w:sz="0" w:space="0" w:color="auto"/>
        <w:right w:val="none" w:sz="0" w:space="0" w:color="auto"/>
      </w:divBdr>
    </w:div>
    <w:div w:id="212278940">
      <w:bodyDiv w:val="1"/>
      <w:marLeft w:val="0"/>
      <w:marRight w:val="0"/>
      <w:marTop w:val="0"/>
      <w:marBottom w:val="0"/>
      <w:divBdr>
        <w:top w:val="none" w:sz="0" w:space="0" w:color="auto"/>
        <w:left w:val="none" w:sz="0" w:space="0" w:color="auto"/>
        <w:bottom w:val="none" w:sz="0" w:space="0" w:color="auto"/>
        <w:right w:val="none" w:sz="0" w:space="0" w:color="auto"/>
      </w:divBdr>
    </w:div>
    <w:div w:id="212423206">
      <w:bodyDiv w:val="1"/>
      <w:marLeft w:val="0"/>
      <w:marRight w:val="0"/>
      <w:marTop w:val="0"/>
      <w:marBottom w:val="0"/>
      <w:divBdr>
        <w:top w:val="none" w:sz="0" w:space="0" w:color="auto"/>
        <w:left w:val="none" w:sz="0" w:space="0" w:color="auto"/>
        <w:bottom w:val="none" w:sz="0" w:space="0" w:color="auto"/>
        <w:right w:val="none" w:sz="0" w:space="0" w:color="auto"/>
      </w:divBdr>
    </w:div>
    <w:div w:id="213129077">
      <w:bodyDiv w:val="1"/>
      <w:marLeft w:val="0"/>
      <w:marRight w:val="0"/>
      <w:marTop w:val="0"/>
      <w:marBottom w:val="0"/>
      <w:divBdr>
        <w:top w:val="none" w:sz="0" w:space="0" w:color="auto"/>
        <w:left w:val="none" w:sz="0" w:space="0" w:color="auto"/>
        <w:bottom w:val="none" w:sz="0" w:space="0" w:color="auto"/>
        <w:right w:val="none" w:sz="0" w:space="0" w:color="auto"/>
      </w:divBdr>
    </w:div>
    <w:div w:id="213543263">
      <w:bodyDiv w:val="1"/>
      <w:marLeft w:val="0"/>
      <w:marRight w:val="0"/>
      <w:marTop w:val="0"/>
      <w:marBottom w:val="0"/>
      <w:divBdr>
        <w:top w:val="none" w:sz="0" w:space="0" w:color="auto"/>
        <w:left w:val="none" w:sz="0" w:space="0" w:color="auto"/>
        <w:bottom w:val="none" w:sz="0" w:space="0" w:color="auto"/>
        <w:right w:val="none" w:sz="0" w:space="0" w:color="auto"/>
      </w:divBdr>
    </w:div>
    <w:div w:id="218635298">
      <w:bodyDiv w:val="1"/>
      <w:marLeft w:val="0"/>
      <w:marRight w:val="0"/>
      <w:marTop w:val="0"/>
      <w:marBottom w:val="0"/>
      <w:divBdr>
        <w:top w:val="none" w:sz="0" w:space="0" w:color="auto"/>
        <w:left w:val="none" w:sz="0" w:space="0" w:color="auto"/>
        <w:bottom w:val="none" w:sz="0" w:space="0" w:color="auto"/>
        <w:right w:val="none" w:sz="0" w:space="0" w:color="auto"/>
      </w:divBdr>
    </w:div>
    <w:div w:id="220672401">
      <w:bodyDiv w:val="1"/>
      <w:marLeft w:val="0"/>
      <w:marRight w:val="0"/>
      <w:marTop w:val="0"/>
      <w:marBottom w:val="0"/>
      <w:divBdr>
        <w:top w:val="none" w:sz="0" w:space="0" w:color="auto"/>
        <w:left w:val="none" w:sz="0" w:space="0" w:color="auto"/>
        <w:bottom w:val="none" w:sz="0" w:space="0" w:color="auto"/>
        <w:right w:val="none" w:sz="0" w:space="0" w:color="auto"/>
      </w:divBdr>
    </w:div>
    <w:div w:id="221065118">
      <w:bodyDiv w:val="1"/>
      <w:marLeft w:val="0"/>
      <w:marRight w:val="0"/>
      <w:marTop w:val="0"/>
      <w:marBottom w:val="0"/>
      <w:divBdr>
        <w:top w:val="none" w:sz="0" w:space="0" w:color="auto"/>
        <w:left w:val="none" w:sz="0" w:space="0" w:color="auto"/>
        <w:bottom w:val="none" w:sz="0" w:space="0" w:color="auto"/>
        <w:right w:val="none" w:sz="0" w:space="0" w:color="auto"/>
      </w:divBdr>
    </w:div>
    <w:div w:id="221521863">
      <w:bodyDiv w:val="1"/>
      <w:marLeft w:val="0"/>
      <w:marRight w:val="0"/>
      <w:marTop w:val="0"/>
      <w:marBottom w:val="0"/>
      <w:divBdr>
        <w:top w:val="none" w:sz="0" w:space="0" w:color="auto"/>
        <w:left w:val="none" w:sz="0" w:space="0" w:color="auto"/>
        <w:bottom w:val="none" w:sz="0" w:space="0" w:color="auto"/>
        <w:right w:val="none" w:sz="0" w:space="0" w:color="auto"/>
      </w:divBdr>
    </w:div>
    <w:div w:id="222372003">
      <w:bodyDiv w:val="1"/>
      <w:marLeft w:val="0"/>
      <w:marRight w:val="0"/>
      <w:marTop w:val="0"/>
      <w:marBottom w:val="0"/>
      <w:divBdr>
        <w:top w:val="none" w:sz="0" w:space="0" w:color="auto"/>
        <w:left w:val="none" w:sz="0" w:space="0" w:color="auto"/>
        <w:bottom w:val="none" w:sz="0" w:space="0" w:color="auto"/>
        <w:right w:val="none" w:sz="0" w:space="0" w:color="auto"/>
      </w:divBdr>
    </w:div>
    <w:div w:id="222956191">
      <w:bodyDiv w:val="1"/>
      <w:marLeft w:val="0"/>
      <w:marRight w:val="0"/>
      <w:marTop w:val="0"/>
      <w:marBottom w:val="0"/>
      <w:divBdr>
        <w:top w:val="none" w:sz="0" w:space="0" w:color="auto"/>
        <w:left w:val="none" w:sz="0" w:space="0" w:color="auto"/>
        <w:bottom w:val="none" w:sz="0" w:space="0" w:color="auto"/>
        <w:right w:val="none" w:sz="0" w:space="0" w:color="auto"/>
      </w:divBdr>
    </w:div>
    <w:div w:id="224609487">
      <w:bodyDiv w:val="1"/>
      <w:marLeft w:val="0"/>
      <w:marRight w:val="0"/>
      <w:marTop w:val="0"/>
      <w:marBottom w:val="0"/>
      <w:divBdr>
        <w:top w:val="none" w:sz="0" w:space="0" w:color="auto"/>
        <w:left w:val="none" w:sz="0" w:space="0" w:color="auto"/>
        <w:bottom w:val="none" w:sz="0" w:space="0" w:color="auto"/>
        <w:right w:val="none" w:sz="0" w:space="0" w:color="auto"/>
      </w:divBdr>
    </w:div>
    <w:div w:id="225918839">
      <w:bodyDiv w:val="1"/>
      <w:marLeft w:val="0"/>
      <w:marRight w:val="0"/>
      <w:marTop w:val="0"/>
      <w:marBottom w:val="0"/>
      <w:divBdr>
        <w:top w:val="none" w:sz="0" w:space="0" w:color="auto"/>
        <w:left w:val="none" w:sz="0" w:space="0" w:color="auto"/>
        <w:bottom w:val="none" w:sz="0" w:space="0" w:color="auto"/>
        <w:right w:val="none" w:sz="0" w:space="0" w:color="auto"/>
      </w:divBdr>
    </w:div>
    <w:div w:id="227303195">
      <w:bodyDiv w:val="1"/>
      <w:marLeft w:val="0"/>
      <w:marRight w:val="0"/>
      <w:marTop w:val="0"/>
      <w:marBottom w:val="0"/>
      <w:divBdr>
        <w:top w:val="none" w:sz="0" w:space="0" w:color="auto"/>
        <w:left w:val="none" w:sz="0" w:space="0" w:color="auto"/>
        <w:bottom w:val="none" w:sz="0" w:space="0" w:color="auto"/>
        <w:right w:val="none" w:sz="0" w:space="0" w:color="auto"/>
      </w:divBdr>
    </w:div>
    <w:div w:id="228002799">
      <w:bodyDiv w:val="1"/>
      <w:marLeft w:val="0"/>
      <w:marRight w:val="0"/>
      <w:marTop w:val="0"/>
      <w:marBottom w:val="0"/>
      <w:divBdr>
        <w:top w:val="none" w:sz="0" w:space="0" w:color="auto"/>
        <w:left w:val="none" w:sz="0" w:space="0" w:color="auto"/>
        <w:bottom w:val="none" w:sz="0" w:space="0" w:color="auto"/>
        <w:right w:val="none" w:sz="0" w:space="0" w:color="auto"/>
      </w:divBdr>
    </w:div>
    <w:div w:id="228266858">
      <w:bodyDiv w:val="1"/>
      <w:marLeft w:val="0"/>
      <w:marRight w:val="0"/>
      <w:marTop w:val="0"/>
      <w:marBottom w:val="0"/>
      <w:divBdr>
        <w:top w:val="none" w:sz="0" w:space="0" w:color="auto"/>
        <w:left w:val="none" w:sz="0" w:space="0" w:color="auto"/>
        <w:bottom w:val="none" w:sz="0" w:space="0" w:color="auto"/>
        <w:right w:val="none" w:sz="0" w:space="0" w:color="auto"/>
      </w:divBdr>
    </w:div>
    <w:div w:id="228924742">
      <w:bodyDiv w:val="1"/>
      <w:marLeft w:val="0"/>
      <w:marRight w:val="0"/>
      <w:marTop w:val="0"/>
      <w:marBottom w:val="0"/>
      <w:divBdr>
        <w:top w:val="none" w:sz="0" w:space="0" w:color="auto"/>
        <w:left w:val="none" w:sz="0" w:space="0" w:color="auto"/>
        <w:bottom w:val="none" w:sz="0" w:space="0" w:color="auto"/>
        <w:right w:val="none" w:sz="0" w:space="0" w:color="auto"/>
      </w:divBdr>
    </w:div>
    <w:div w:id="230583896">
      <w:bodyDiv w:val="1"/>
      <w:marLeft w:val="0"/>
      <w:marRight w:val="0"/>
      <w:marTop w:val="0"/>
      <w:marBottom w:val="0"/>
      <w:divBdr>
        <w:top w:val="none" w:sz="0" w:space="0" w:color="auto"/>
        <w:left w:val="none" w:sz="0" w:space="0" w:color="auto"/>
        <w:bottom w:val="none" w:sz="0" w:space="0" w:color="auto"/>
        <w:right w:val="none" w:sz="0" w:space="0" w:color="auto"/>
      </w:divBdr>
    </w:div>
    <w:div w:id="232812236">
      <w:bodyDiv w:val="1"/>
      <w:marLeft w:val="0"/>
      <w:marRight w:val="0"/>
      <w:marTop w:val="0"/>
      <w:marBottom w:val="0"/>
      <w:divBdr>
        <w:top w:val="none" w:sz="0" w:space="0" w:color="auto"/>
        <w:left w:val="none" w:sz="0" w:space="0" w:color="auto"/>
        <w:bottom w:val="none" w:sz="0" w:space="0" w:color="auto"/>
        <w:right w:val="none" w:sz="0" w:space="0" w:color="auto"/>
      </w:divBdr>
    </w:div>
    <w:div w:id="234508448">
      <w:bodyDiv w:val="1"/>
      <w:marLeft w:val="0"/>
      <w:marRight w:val="0"/>
      <w:marTop w:val="0"/>
      <w:marBottom w:val="0"/>
      <w:divBdr>
        <w:top w:val="none" w:sz="0" w:space="0" w:color="auto"/>
        <w:left w:val="none" w:sz="0" w:space="0" w:color="auto"/>
        <w:bottom w:val="none" w:sz="0" w:space="0" w:color="auto"/>
        <w:right w:val="none" w:sz="0" w:space="0" w:color="auto"/>
      </w:divBdr>
    </w:div>
    <w:div w:id="236326201">
      <w:bodyDiv w:val="1"/>
      <w:marLeft w:val="0"/>
      <w:marRight w:val="0"/>
      <w:marTop w:val="0"/>
      <w:marBottom w:val="0"/>
      <w:divBdr>
        <w:top w:val="none" w:sz="0" w:space="0" w:color="auto"/>
        <w:left w:val="none" w:sz="0" w:space="0" w:color="auto"/>
        <w:bottom w:val="none" w:sz="0" w:space="0" w:color="auto"/>
        <w:right w:val="none" w:sz="0" w:space="0" w:color="auto"/>
      </w:divBdr>
    </w:div>
    <w:div w:id="237205213">
      <w:bodyDiv w:val="1"/>
      <w:marLeft w:val="0"/>
      <w:marRight w:val="0"/>
      <w:marTop w:val="0"/>
      <w:marBottom w:val="0"/>
      <w:divBdr>
        <w:top w:val="none" w:sz="0" w:space="0" w:color="auto"/>
        <w:left w:val="none" w:sz="0" w:space="0" w:color="auto"/>
        <w:bottom w:val="none" w:sz="0" w:space="0" w:color="auto"/>
        <w:right w:val="none" w:sz="0" w:space="0" w:color="auto"/>
      </w:divBdr>
    </w:div>
    <w:div w:id="240258603">
      <w:marLeft w:val="0"/>
      <w:marRight w:val="0"/>
      <w:marTop w:val="0"/>
      <w:marBottom w:val="0"/>
      <w:divBdr>
        <w:top w:val="none" w:sz="0" w:space="0" w:color="auto"/>
        <w:left w:val="none" w:sz="0" w:space="0" w:color="auto"/>
        <w:bottom w:val="none" w:sz="0" w:space="0" w:color="auto"/>
        <w:right w:val="none" w:sz="0" w:space="0" w:color="auto"/>
      </w:divBdr>
      <w:divsChild>
        <w:div w:id="850490496">
          <w:marLeft w:val="0"/>
          <w:marRight w:val="0"/>
          <w:marTop w:val="0"/>
          <w:marBottom w:val="0"/>
          <w:divBdr>
            <w:top w:val="none" w:sz="0" w:space="0" w:color="auto"/>
            <w:left w:val="none" w:sz="0" w:space="0" w:color="auto"/>
            <w:bottom w:val="none" w:sz="0" w:space="0" w:color="auto"/>
            <w:right w:val="none" w:sz="0" w:space="0" w:color="auto"/>
          </w:divBdr>
        </w:div>
      </w:divsChild>
    </w:div>
    <w:div w:id="240876594">
      <w:bodyDiv w:val="1"/>
      <w:marLeft w:val="0"/>
      <w:marRight w:val="0"/>
      <w:marTop w:val="0"/>
      <w:marBottom w:val="0"/>
      <w:divBdr>
        <w:top w:val="none" w:sz="0" w:space="0" w:color="auto"/>
        <w:left w:val="none" w:sz="0" w:space="0" w:color="auto"/>
        <w:bottom w:val="none" w:sz="0" w:space="0" w:color="auto"/>
        <w:right w:val="none" w:sz="0" w:space="0" w:color="auto"/>
      </w:divBdr>
    </w:div>
    <w:div w:id="241456871">
      <w:bodyDiv w:val="1"/>
      <w:marLeft w:val="0"/>
      <w:marRight w:val="0"/>
      <w:marTop w:val="0"/>
      <w:marBottom w:val="0"/>
      <w:divBdr>
        <w:top w:val="none" w:sz="0" w:space="0" w:color="auto"/>
        <w:left w:val="none" w:sz="0" w:space="0" w:color="auto"/>
        <w:bottom w:val="none" w:sz="0" w:space="0" w:color="auto"/>
        <w:right w:val="none" w:sz="0" w:space="0" w:color="auto"/>
      </w:divBdr>
    </w:div>
    <w:div w:id="241911487">
      <w:bodyDiv w:val="1"/>
      <w:marLeft w:val="0"/>
      <w:marRight w:val="0"/>
      <w:marTop w:val="0"/>
      <w:marBottom w:val="0"/>
      <w:divBdr>
        <w:top w:val="none" w:sz="0" w:space="0" w:color="auto"/>
        <w:left w:val="none" w:sz="0" w:space="0" w:color="auto"/>
        <w:bottom w:val="none" w:sz="0" w:space="0" w:color="auto"/>
        <w:right w:val="none" w:sz="0" w:space="0" w:color="auto"/>
      </w:divBdr>
    </w:div>
    <w:div w:id="244538622">
      <w:bodyDiv w:val="1"/>
      <w:marLeft w:val="0"/>
      <w:marRight w:val="0"/>
      <w:marTop w:val="0"/>
      <w:marBottom w:val="0"/>
      <w:divBdr>
        <w:top w:val="none" w:sz="0" w:space="0" w:color="auto"/>
        <w:left w:val="none" w:sz="0" w:space="0" w:color="auto"/>
        <w:bottom w:val="none" w:sz="0" w:space="0" w:color="auto"/>
        <w:right w:val="none" w:sz="0" w:space="0" w:color="auto"/>
      </w:divBdr>
    </w:div>
    <w:div w:id="246231681">
      <w:bodyDiv w:val="1"/>
      <w:marLeft w:val="0"/>
      <w:marRight w:val="0"/>
      <w:marTop w:val="0"/>
      <w:marBottom w:val="0"/>
      <w:divBdr>
        <w:top w:val="none" w:sz="0" w:space="0" w:color="auto"/>
        <w:left w:val="none" w:sz="0" w:space="0" w:color="auto"/>
        <w:bottom w:val="none" w:sz="0" w:space="0" w:color="auto"/>
        <w:right w:val="none" w:sz="0" w:space="0" w:color="auto"/>
      </w:divBdr>
    </w:div>
    <w:div w:id="246890012">
      <w:bodyDiv w:val="1"/>
      <w:marLeft w:val="0"/>
      <w:marRight w:val="0"/>
      <w:marTop w:val="0"/>
      <w:marBottom w:val="0"/>
      <w:divBdr>
        <w:top w:val="none" w:sz="0" w:space="0" w:color="auto"/>
        <w:left w:val="none" w:sz="0" w:space="0" w:color="auto"/>
        <w:bottom w:val="none" w:sz="0" w:space="0" w:color="auto"/>
        <w:right w:val="none" w:sz="0" w:space="0" w:color="auto"/>
      </w:divBdr>
    </w:div>
    <w:div w:id="249462129">
      <w:bodyDiv w:val="1"/>
      <w:marLeft w:val="0"/>
      <w:marRight w:val="0"/>
      <w:marTop w:val="0"/>
      <w:marBottom w:val="0"/>
      <w:divBdr>
        <w:top w:val="none" w:sz="0" w:space="0" w:color="auto"/>
        <w:left w:val="none" w:sz="0" w:space="0" w:color="auto"/>
        <w:bottom w:val="none" w:sz="0" w:space="0" w:color="auto"/>
        <w:right w:val="none" w:sz="0" w:space="0" w:color="auto"/>
      </w:divBdr>
    </w:div>
    <w:div w:id="250284102">
      <w:bodyDiv w:val="1"/>
      <w:marLeft w:val="0"/>
      <w:marRight w:val="0"/>
      <w:marTop w:val="0"/>
      <w:marBottom w:val="0"/>
      <w:divBdr>
        <w:top w:val="none" w:sz="0" w:space="0" w:color="auto"/>
        <w:left w:val="none" w:sz="0" w:space="0" w:color="auto"/>
        <w:bottom w:val="none" w:sz="0" w:space="0" w:color="auto"/>
        <w:right w:val="none" w:sz="0" w:space="0" w:color="auto"/>
      </w:divBdr>
    </w:div>
    <w:div w:id="250355071">
      <w:bodyDiv w:val="1"/>
      <w:marLeft w:val="0"/>
      <w:marRight w:val="0"/>
      <w:marTop w:val="0"/>
      <w:marBottom w:val="0"/>
      <w:divBdr>
        <w:top w:val="none" w:sz="0" w:space="0" w:color="auto"/>
        <w:left w:val="none" w:sz="0" w:space="0" w:color="auto"/>
        <w:bottom w:val="none" w:sz="0" w:space="0" w:color="auto"/>
        <w:right w:val="none" w:sz="0" w:space="0" w:color="auto"/>
      </w:divBdr>
    </w:div>
    <w:div w:id="250549903">
      <w:bodyDiv w:val="1"/>
      <w:marLeft w:val="0"/>
      <w:marRight w:val="0"/>
      <w:marTop w:val="0"/>
      <w:marBottom w:val="0"/>
      <w:divBdr>
        <w:top w:val="none" w:sz="0" w:space="0" w:color="auto"/>
        <w:left w:val="none" w:sz="0" w:space="0" w:color="auto"/>
        <w:bottom w:val="none" w:sz="0" w:space="0" w:color="auto"/>
        <w:right w:val="none" w:sz="0" w:space="0" w:color="auto"/>
      </w:divBdr>
    </w:div>
    <w:div w:id="251473444">
      <w:bodyDiv w:val="1"/>
      <w:marLeft w:val="0"/>
      <w:marRight w:val="0"/>
      <w:marTop w:val="0"/>
      <w:marBottom w:val="0"/>
      <w:divBdr>
        <w:top w:val="none" w:sz="0" w:space="0" w:color="auto"/>
        <w:left w:val="none" w:sz="0" w:space="0" w:color="auto"/>
        <w:bottom w:val="none" w:sz="0" w:space="0" w:color="auto"/>
        <w:right w:val="none" w:sz="0" w:space="0" w:color="auto"/>
      </w:divBdr>
    </w:div>
    <w:div w:id="251937451">
      <w:bodyDiv w:val="1"/>
      <w:marLeft w:val="0"/>
      <w:marRight w:val="0"/>
      <w:marTop w:val="0"/>
      <w:marBottom w:val="0"/>
      <w:divBdr>
        <w:top w:val="none" w:sz="0" w:space="0" w:color="auto"/>
        <w:left w:val="none" w:sz="0" w:space="0" w:color="auto"/>
        <w:bottom w:val="none" w:sz="0" w:space="0" w:color="auto"/>
        <w:right w:val="none" w:sz="0" w:space="0" w:color="auto"/>
      </w:divBdr>
    </w:div>
    <w:div w:id="252208970">
      <w:bodyDiv w:val="1"/>
      <w:marLeft w:val="0"/>
      <w:marRight w:val="0"/>
      <w:marTop w:val="0"/>
      <w:marBottom w:val="0"/>
      <w:divBdr>
        <w:top w:val="none" w:sz="0" w:space="0" w:color="auto"/>
        <w:left w:val="none" w:sz="0" w:space="0" w:color="auto"/>
        <w:bottom w:val="none" w:sz="0" w:space="0" w:color="auto"/>
        <w:right w:val="none" w:sz="0" w:space="0" w:color="auto"/>
      </w:divBdr>
    </w:div>
    <w:div w:id="253169692">
      <w:bodyDiv w:val="1"/>
      <w:marLeft w:val="0"/>
      <w:marRight w:val="0"/>
      <w:marTop w:val="0"/>
      <w:marBottom w:val="0"/>
      <w:divBdr>
        <w:top w:val="none" w:sz="0" w:space="0" w:color="auto"/>
        <w:left w:val="none" w:sz="0" w:space="0" w:color="auto"/>
        <w:bottom w:val="none" w:sz="0" w:space="0" w:color="auto"/>
        <w:right w:val="none" w:sz="0" w:space="0" w:color="auto"/>
      </w:divBdr>
    </w:div>
    <w:div w:id="253244724">
      <w:bodyDiv w:val="1"/>
      <w:marLeft w:val="0"/>
      <w:marRight w:val="0"/>
      <w:marTop w:val="0"/>
      <w:marBottom w:val="0"/>
      <w:divBdr>
        <w:top w:val="none" w:sz="0" w:space="0" w:color="auto"/>
        <w:left w:val="none" w:sz="0" w:space="0" w:color="auto"/>
        <w:bottom w:val="none" w:sz="0" w:space="0" w:color="auto"/>
        <w:right w:val="none" w:sz="0" w:space="0" w:color="auto"/>
      </w:divBdr>
    </w:div>
    <w:div w:id="256451340">
      <w:bodyDiv w:val="1"/>
      <w:marLeft w:val="0"/>
      <w:marRight w:val="0"/>
      <w:marTop w:val="0"/>
      <w:marBottom w:val="0"/>
      <w:divBdr>
        <w:top w:val="none" w:sz="0" w:space="0" w:color="auto"/>
        <w:left w:val="none" w:sz="0" w:space="0" w:color="auto"/>
        <w:bottom w:val="none" w:sz="0" w:space="0" w:color="auto"/>
        <w:right w:val="none" w:sz="0" w:space="0" w:color="auto"/>
      </w:divBdr>
    </w:div>
    <w:div w:id="262958098">
      <w:bodyDiv w:val="1"/>
      <w:marLeft w:val="0"/>
      <w:marRight w:val="0"/>
      <w:marTop w:val="0"/>
      <w:marBottom w:val="0"/>
      <w:divBdr>
        <w:top w:val="none" w:sz="0" w:space="0" w:color="auto"/>
        <w:left w:val="none" w:sz="0" w:space="0" w:color="auto"/>
        <w:bottom w:val="none" w:sz="0" w:space="0" w:color="auto"/>
        <w:right w:val="none" w:sz="0" w:space="0" w:color="auto"/>
      </w:divBdr>
    </w:div>
    <w:div w:id="263193019">
      <w:bodyDiv w:val="1"/>
      <w:marLeft w:val="0"/>
      <w:marRight w:val="0"/>
      <w:marTop w:val="0"/>
      <w:marBottom w:val="0"/>
      <w:divBdr>
        <w:top w:val="none" w:sz="0" w:space="0" w:color="auto"/>
        <w:left w:val="none" w:sz="0" w:space="0" w:color="auto"/>
        <w:bottom w:val="none" w:sz="0" w:space="0" w:color="auto"/>
        <w:right w:val="none" w:sz="0" w:space="0" w:color="auto"/>
      </w:divBdr>
    </w:div>
    <w:div w:id="266542742">
      <w:bodyDiv w:val="1"/>
      <w:marLeft w:val="0"/>
      <w:marRight w:val="0"/>
      <w:marTop w:val="0"/>
      <w:marBottom w:val="0"/>
      <w:divBdr>
        <w:top w:val="none" w:sz="0" w:space="0" w:color="auto"/>
        <w:left w:val="none" w:sz="0" w:space="0" w:color="auto"/>
        <w:bottom w:val="none" w:sz="0" w:space="0" w:color="auto"/>
        <w:right w:val="none" w:sz="0" w:space="0" w:color="auto"/>
      </w:divBdr>
    </w:div>
    <w:div w:id="267280914">
      <w:bodyDiv w:val="1"/>
      <w:marLeft w:val="0"/>
      <w:marRight w:val="0"/>
      <w:marTop w:val="0"/>
      <w:marBottom w:val="0"/>
      <w:divBdr>
        <w:top w:val="none" w:sz="0" w:space="0" w:color="auto"/>
        <w:left w:val="none" w:sz="0" w:space="0" w:color="auto"/>
        <w:bottom w:val="none" w:sz="0" w:space="0" w:color="auto"/>
        <w:right w:val="none" w:sz="0" w:space="0" w:color="auto"/>
      </w:divBdr>
    </w:div>
    <w:div w:id="271281928">
      <w:bodyDiv w:val="1"/>
      <w:marLeft w:val="0"/>
      <w:marRight w:val="0"/>
      <w:marTop w:val="0"/>
      <w:marBottom w:val="0"/>
      <w:divBdr>
        <w:top w:val="none" w:sz="0" w:space="0" w:color="auto"/>
        <w:left w:val="none" w:sz="0" w:space="0" w:color="auto"/>
        <w:bottom w:val="none" w:sz="0" w:space="0" w:color="auto"/>
        <w:right w:val="none" w:sz="0" w:space="0" w:color="auto"/>
      </w:divBdr>
    </w:div>
    <w:div w:id="271864983">
      <w:bodyDiv w:val="1"/>
      <w:marLeft w:val="0"/>
      <w:marRight w:val="0"/>
      <w:marTop w:val="0"/>
      <w:marBottom w:val="0"/>
      <w:divBdr>
        <w:top w:val="none" w:sz="0" w:space="0" w:color="auto"/>
        <w:left w:val="none" w:sz="0" w:space="0" w:color="auto"/>
        <w:bottom w:val="none" w:sz="0" w:space="0" w:color="auto"/>
        <w:right w:val="none" w:sz="0" w:space="0" w:color="auto"/>
      </w:divBdr>
    </w:div>
    <w:div w:id="272251355">
      <w:bodyDiv w:val="1"/>
      <w:marLeft w:val="0"/>
      <w:marRight w:val="0"/>
      <w:marTop w:val="0"/>
      <w:marBottom w:val="0"/>
      <w:divBdr>
        <w:top w:val="none" w:sz="0" w:space="0" w:color="auto"/>
        <w:left w:val="none" w:sz="0" w:space="0" w:color="auto"/>
        <w:bottom w:val="none" w:sz="0" w:space="0" w:color="auto"/>
        <w:right w:val="none" w:sz="0" w:space="0" w:color="auto"/>
      </w:divBdr>
    </w:div>
    <w:div w:id="272902888">
      <w:bodyDiv w:val="1"/>
      <w:marLeft w:val="0"/>
      <w:marRight w:val="0"/>
      <w:marTop w:val="0"/>
      <w:marBottom w:val="0"/>
      <w:divBdr>
        <w:top w:val="none" w:sz="0" w:space="0" w:color="auto"/>
        <w:left w:val="none" w:sz="0" w:space="0" w:color="auto"/>
        <w:bottom w:val="none" w:sz="0" w:space="0" w:color="auto"/>
        <w:right w:val="none" w:sz="0" w:space="0" w:color="auto"/>
      </w:divBdr>
    </w:div>
    <w:div w:id="273565100">
      <w:bodyDiv w:val="1"/>
      <w:marLeft w:val="0"/>
      <w:marRight w:val="0"/>
      <w:marTop w:val="0"/>
      <w:marBottom w:val="0"/>
      <w:divBdr>
        <w:top w:val="none" w:sz="0" w:space="0" w:color="auto"/>
        <w:left w:val="none" w:sz="0" w:space="0" w:color="auto"/>
        <w:bottom w:val="none" w:sz="0" w:space="0" w:color="auto"/>
        <w:right w:val="none" w:sz="0" w:space="0" w:color="auto"/>
      </w:divBdr>
    </w:div>
    <w:div w:id="276525734">
      <w:bodyDiv w:val="1"/>
      <w:marLeft w:val="0"/>
      <w:marRight w:val="0"/>
      <w:marTop w:val="0"/>
      <w:marBottom w:val="0"/>
      <w:divBdr>
        <w:top w:val="none" w:sz="0" w:space="0" w:color="auto"/>
        <w:left w:val="none" w:sz="0" w:space="0" w:color="auto"/>
        <w:bottom w:val="none" w:sz="0" w:space="0" w:color="auto"/>
        <w:right w:val="none" w:sz="0" w:space="0" w:color="auto"/>
      </w:divBdr>
    </w:div>
    <w:div w:id="277565699">
      <w:bodyDiv w:val="1"/>
      <w:marLeft w:val="0"/>
      <w:marRight w:val="0"/>
      <w:marTop w:val="0"/>
      <w:marBottom w:val="0"/>
      <w:divBdr>
        <w:top w:val="none" w:sz="0" w:space="0" w:color="auto"/>
        <w:left w:val="none" w:sz="0" w:space="0" w:color="auto"/>
        <w:bottom w:val="none" w:sz="0" w:space="0" w:color="auto"/>
        <w:right w:val="none" w:sz="0" w:space="0" w:color="auto"/>
      </w:divBdr>
    </w:div>
    <w:div w:id="282080989">
      <w:marLeft w:val="0"/>
      <w:marRight w:val="0"/>
      <w:marTop w:val="0"/>
      <w:marBottom w:val="0"/>
      <w:divBdr>
        <w:top w:val="none" w:sz="0" w:space="0" w:color="auto"/>
        <w:left w:val="none" w:sz="0" w:space="0" w:color="auto"/>
        <w:bottom w:val="none" w:sz="0" w:space="0" w:color="auto"/>
        <w:right w:val="none" w:sz="0" w:space="0" w:color="auto"/>
      </w:divBdr>
      <w:divsChild>
        <w:div w:id="1016080627">
          <w:marLeft w:val="0"/>
          <w:marRight w:val="0"/>
          <w:marTop w:val="0"/>
          <w:marBottom w:val="0"/>
          <w:divBdr>
            <w:top w:val="none" w:sz="0" w:space="0" w:color="auto"/>
            <w:left w:val="none" w:sz="0" w:space="0" w:color="auto"/>
            <w:bottom w:val="none" w:sz="0" w:space="0" w:color="auto"/>
            <w:right w:val="none" w:sz="0" w:space="0" w:color="auto"/>
          </w:divBdr>
        </w:div>
      </w:divsChild>
    </w:div>
    <w:div w:id="282541762">
      <w:bodyDiv w:val="1"/>
      <w:marLeft w:val="0"/>
      <w:marRight w:val="0"/>
      <w:marTop w:val="0"/>
      <w:marBottom w:val="0"/>
      <w:divBdr>
        <w:top w:val="none" w:sz="0" w:space="0" w:color="auto"/>
        <w:left w:val="none" w:sz="0" w:space="0" w:color="auto"/>
        <w:bottom w:val="none" w:sz="0" w:space="0" w:color="auto"/>
        <w:right w:val="none" w:sz="0" w:space="0" w:color="auto"/>
      </w:divBdr>
    </w:div>
    <w:div w:id="284822152">
      <w:bodyDiv w:val="1"/>
      <w:marLeft w:val="0"/>
      <w:marRight w:val="0"/>
      <w:marTop w:val="0"/>
      <w:marBottom w:val="0"/>
      <w:divBdr>
        <w:top w:val="none" w:sz="0" w:space="0" w:color="auto"/>
        <w:left w:val="none" w:sz="0" w:space="0" w:color="auto"/>
        <w:bottom w:val="none" w:sz="0" w:space="0" w:color="auto"/>
        <w:right w:val="none" w:sz="0" w:space="0" w:color="auto"/>
      </w:divBdr>
    </w:div>
    <w:div w:id="285625895">
      <w:bodyDiv w:val="1"/>
      <w:marLeft w:val="0"/>
      <w:marRight w:val="0"/>
      <w:marTop w:val="0"/>
      <w:marBottom w:val="0"/>
      <w:divBdr>
        <w:top w:val="none" w:sz="0" w:space="0" w:color="auto"/>
        <w:left w:val="none" w:sz="0" w:space="0" w:color="auto"/>
        <w:bottom w:val="none" w:sz="0" w:space="0" w:color="auto"/>
        <w:right w:val="none" w:sz="0" w:space="0" w:color="auto"/>
      </w:divBdr>
    </w:div>
    <w:div w:id="287202658">
      <w:bodyDiv w:val="1"/>
      <w:marLeft w:val="0"/>
      <w:marRight w:val="0"/>
      <w:marTop w:val="0"/>
      <w:marBottom w:val="0"/>
      <w:divBdr>
        <w:top w:val="none" w:sz="0" w:space="0" w:color="auto"/>
        <w:left w:val="none" w:sz="0" w:space="0" w:color="auto"/>
        <w:bottom w:val="none" w:sz="0" w:space="0" w:color="auto"/>
        <w:right w:val="none" w:sz="0" w:space="0" w:color="auto"/>
      </w:divBdr>
    </w:div>
    <w:div w:id="287513355">
      <w:bodyDiv w:val="1"/>
      <w:marLeft w:val="0"/>
      <w:marRight w:val="0"/>
      <w:marTop w:val="0"/>
      <w:marBottom w:val="0"/>
      <w:divBdr>
        <w:top w:val="none" w:sz="0" w:space="0" w:color="auto"/>
        <w:left w:val="none" w:sz="0" w:space="0" w:color="auto"/>
        <w:bottom w:val="none" w:sz="0" w:space="0" w:color="auto"/>
        <w:right w:val="none" w:sz="0" w:space="0" w:color="auto"/>
      </w:divBdr>
    </w:div>
    <w:div w:id="292713785">
      <w:bodyDiv w:val="1"/>
      <w:marLeft w:val="0"/>
      <w:marRight w:val="0"/>
      <w:marTop w:val="0"/>
      <w:marBottom w:val="0"/>
      <w:divBdr>
        <w:top w:val="none" w:sz="0" w:space="0" w:color="auto"/>
        <w:left w:val="none" w:sz="0" w:space="0" w:color="auto"/>
        <w:bottom w:val="none" w:sz="0" w:space="0" w:color="auto"/>
        <w:right w:val="none" w:sz="0" w:space="0" w:color="auto"/>
      </w:divBdr>
    </w:div>
    <w:div w:id="294483925">
      <w:bodyDiv w:val="1"/>
      <w:marLeft w:val="0"/>
      <w:marRight w:val="0"/>
      <w:marTop w:val="0"/>
      <w:marBottom w:val="0"/>
      <w:divBdr>
        <w:top w:val="none" w:sz="0" w:space="0" w:color="auto"/>
        <w:left w:val="none" w:sz="0" w:space="0" w:color="auto"/>
        <w:bottom w:val="none" w:sz="0" w:space="0" w:color="auto"/>
        <w:right w:val="none" w:sz="0" w:space="0" w:color="auto"/>
      </w:divBdr>
    </w:div>
    <w:div w:id="295722266">
      <w:bodyDiv w:val="1"/>
      <w:marLeft w:val="0"/>
      <w:marRight w:val="0"/>
      <w:marTop w:val="0"/>
      <w:marBottom w:val="0"/>
      <w:divBdr>
        <w:top w:val="none" w:sz="0" w:space="0" w:color="auto"/>
        <w:left w:val="none" w:sz="0" w:space="0" w:color="auto"/>
        <w:bottom w:val="none" w:sz="0" w:space="0" w:color="auto"/>
        <w:right w:val="none" w:sz="0" w:space="0" w:color="auto"/>
      </w:divBdr>
    </w:div>
    <w:div w:id="299893213">
      <w:bodyDiv w:val="1"/>
      <w:marLeft w:val="0"/>
      <w:marRight w:val="0"/>
      <w:marTop w:val="0"/>
      <w:marBottom w:val="0"/>
      <w:divBdr>
        <w:top w:val="none" w:sz="0" w:space="0" w:color="auto"/>
        <w:left w:val="none" w:sz="0" w:space="0" w:color="auto"/>
        <w:bottom w:val="none" w:sz="0" w:space="0" w:color="auto"/>
        <w:right w:val="none" w:sz="0" w:space="0" w:color="auto"/>
      </w:divBdr>
    </w:div>
    <w:div w:id="304050199">
      <w:bodyDiv w:val="1"/>
      <w:marLeft w:val="0"/>
      <w:marRight w:val="0"/>
      <w:marTop w:val="0"/>
      <w:marBottom w:val="0"/>
      <w:divBdr>
        <w:top w:val="none" w:sz="0" w:space="0" w:color="auto"/>
        <w:left w:val="none" w:sz="0" w:space="0" w:color="auto"/>
        <w:bottom w:val="none" w:sz="0" w:space="0" w:color="auto"/>
        <w:right w:val="none" w:sz="0" w:space="0" w:color="auto"/>
      </w:divBdr>
    </w:div>
    <w:div w:id="304312336">
      <w:bodyDiv w:val="1"/>
      <w:marLeft w:val="0"/>
      <w:marRight w:val="0"/>
      <w:marTop w:val="0"/>
      <w:marBottom w:val="0"/>
      <w:divBdr>
        <w:top w:val="none" w:sz="0" w:space="0" w:color="auto"/>
        <w:left w:val="none" w:sz="0" w:space="0" w:color="auto"/>
        <w:bottom w:val="none" w:sz="0" w:space="0" w:color="auto"/>
        <w:right w:val="none" w:sz="0" w:space="0" w:color="auto"/>
      </w:divBdr>
    </w:div>
    <w:div w:id="309604853">
      <w:bodyDiv w:val="1"/>
      <w:marLeft w:val="0"/>
      <w:marRight w:val="0"/>
      <w:marTop w:val="0"/>
      <w:marBottom w:val="0"/>
      <w:divBdr>
        <w:top w:val="none" w:sz="0" w:space="0" w:color="auto"/>
        <w:left w:val="none" w:sz="0" w:space="0" w:color="auto"/>
        <w:bottom w:val="none" w:sz="0" w:space="0" w:color="auto"/>
        <w:right w:val="none" w:sz="0" w:space="0" w:color="auto"/>
      </w:divBdr>
    </w:div>
    <w:div w:id="310599679">
      <w:bodyDiv w:val="1"/>
      <w:marLeft w:val="0"/>
      <w:marRight w:val="0"/>
      <w:marTop w:val="0"/>
      <w:marBottom w:val="0"/>
      <w:divBdr>
        <w:top w:val="none" w:sz="0" w:space="0" w:color="auto"/>
        <w:left w:val="none" w:sz="0" w:space="0" w:color="auto"/>
        <w:bottom w:val="none" w:sz="0" w:space="0" w:color="auto"/>
        <w:right w:val="none" w:sz="0" w:space="0" w:color="auto"/>
      </w:divBdr>
    </w:div>
    <w:div w:id="310865832">
      <w:bodyDiv w:val="1"/>
      <w:marLeft w:val="0"/>
      <w:marRight w:val="0"/>
      <w:marTop w:val="0"/>
      <w:marBottom w:val="0"/>
      <w:divBdr>
        <w:top w:val="none" w:sz="0" w:space="0" w:color="auto"/>
        <w:left w:val="none" w:sz="0" w:space="0" w:color="auto"/>
        <w:bottom w:val="none" w:sz="0" w:space="0" w:color="auto"/>
        <w:right w:val="none" w:sz="0" w:space="0" w:color="auto"/>
      </w:divBdr>
    </w:div>
    <w:div w:id="311952063">
      <w:bodyDiv w:val="1"/>
      <w:marLeft w:val="0"/>
      <w:marRight w:val="0"/>
      <w:marTop w:val="0"/>
      <w:marBottom w:val="0"/>
      <w:divBdr>
        <w:top w:val="none" w:sz="0" w:space="0" w:color="auto"/>
        <w:left w:val="none" w:sz="0" w:space="0" w:color="auto"/>
        <w:bottom w:val="none" w:sz="0" w:space="0" w:color="auto"/>
        <w:right w:val="none" w:sz="0" w:space="0" w:color="auto"/>
      </w:divBdr>
    </w:div>
    <w:div w:id="313531378">
      <w:bodyDiv w:val="1"/>
      <w:marLeft w:val="0"/>
      <w:marRight w:val="0"/>
      <w:marTop w:val="0"/>
      <w:marBottom w:val="0"/>
      <w:divBdr>
        <w:top w:val="none" w:sz="0" w:space="0" w:color="auto"/>
        <w:left w:val="none" w:sz="0" w:space="0" w:color="auto"/>
        <w:bottom w:val="none" w:sz="0" w:space="0" w:color="auto"/>
        <w:right w:val="none" w:sz="0" w:space="0" w:color="auto"/>
      </w:divBdr>
    </w:div>
    <w:div w:id="314337253">
      <w:bodyDiv w:val="1"/>
      <w:marLeft w:val="0"/>
      <w:marRight w:val="0"/>
      <w:marTop w:val="0"/>
      <w:marBottom w:val="0"/>
      <w:divBdr>
        <w:top w:val="none" w:sz="0" w:space="0" w:color="auto"/>
        <w:left w:val="none" w:sz="0" w:space="0" w:color="auto"/>
        <w:bottom w:val="none" w:sz="0" w:space="0" w:color="auto"/>
        <w:right w:val="none" w:sz="0" w:space="0" w:color="auto"/>
      </w:divBdr>
    </w:div>
    <w:div w:id="317347857">
      <w:bodyDiv w:val="1"/>
      <w:marLeft w:val="0"/>
      <w:marRight w:val="0"/>
      <w:marTop w:val="0"/>
      <w:marBottom w:val="0"/>
      <w:divBdr>
        <w:top w:val="none" w:sz="0" w:space="0" w:color="auto"/>
        <w:left w:val="none" w:sz="0" w:space="0" w:color="auto"/>
        <w:bottom w:val="none" w:sz="0" w:space="0" w:color="auto"/>
        <w:right w:val="none" w:sz="0" w:space="0" w:color="auto"/>
      </w:divBdr>
    </w:div>
    <w:div w:id="317922021">
      <w:bodyDiv w:val="1"/>
      <w:marLeft w:val="0"/>
      <w:marRight w:val="0"/>
      <w:marTop w:val="0"/>
      <w:marBottom w:val="0"/>
      <w:divBdr>
        <w:top w:val="none" w:sz="0" w:space="0" w:color="auto"/>
        <w:left w:val="none" w:sz="0" w:space="0" w:color="auto"/>
        <w:bottom w:val="none" w:sz="0" w:space="0" w:color="auto"/>
        <w:right w:val="none" w:sz="0" w:space="0" w:color="auto"/>
      </w:divBdr>
    </w:div>
    <w:div w:id="321203856">
      <w:bodyDiv w:val="1"/>
      <w:marLeft w:val="0"/>
      <w:marRight w:val="0"/>
      <w:marTop w:val="0"/>
      <w:marBottom w:val="0"/>
      <w:divBdr>
        <w:top w:val="none" w:sz="0" w:space="0" w:color="auto"/>
        <w:left w:val="none" w:sz="0" w:space="0" w:color="auto"/>
        <w:bottom w:val="none" w:sz="0" w:space="0" w:color="auto"/>
        <w:right w:val="none" w:sz="0" w:space="0" w:color="auto"/>
      </w:divBdr>
    </w:div>
    <w:div w:id="324435965">
      <w:bodyDiv w:val="1"/>
      <w:marLeft w:val="0"/>
      <w:marRight w:val="0"/>
      <w:marTop w:val="0"/>
      <w:marBottom w:val="0"/>
      <w:divBdr>
        <w:top w:val="none" w:sz="0" w:space="0" w:color="auto"/>
        <w:left w:val="none" w:sz="0" w:space="0" w:color="auto"/>
        <w:bottom w:val="none" w:sz="0" w:space="0" w:color="auto"/>
        <w:right w:val="none" w:sz="0" w:space="0" w:color="auto"/>
      </w:divBdr>
    </w:div>
    <w:div w:id="325746627">
      <w:bodyDiv w:val="1"/>
      <w:marLeft w:val="0"/>
      <w:marRight w:val="0"/>
      <w:marTop w:val="0"/>
      <w:marBottom w:val="0"/>
      <w:divBdr>
        <w:top w:val="none" w:sz="0" w:space="0" w:color="auto"/>
        <w:left w:val="none" w:sz="0" w:space="0" w:color="auto"/>
        <w:bottom w:val="none" w:sz="0" w:space="0" w:color="auto"/>
        <w:right w:val="none" w:sz="0" w:space="0" w:color="auto"/>
      </w:divBdr>
      <w:divsChild>
        <w:div w:id="778909253">
          <w:marLeft w:val="0"/>
          <w:marRight w:val="0"/>
          <w:marTop w:val="0"/>
          <w:marBottom w:val="0"/>
          <w:divBdr>
            <w:top w:val="none" w:sz="0" w:space="0" w:color="auto"/>
            <w:left w:val="none" w:sz="0" w:space="0" w:color="auto"/>
            <w:bottom w:val="none" w:sz="0" w:space="0" w:color="auto"/>
            <w:right w:val="none" w:sz="0" w:space="0" w:color="auto"/>
          </w:divBdr>
        </w:div>
      </w:divsChild>
    </w:div>
    <w:div w:id="327246976">
      <w:bodyDiv w:val="1"/>
      <w:marLeft w:val="0"/>
      <w:marRight w:val="0"/>
      <w:marTop w:val="0"/>
      <w:marBottom w:val="0"/>
      <w:divBdr>
        <w:top w:val="none" w:sz="0" w:space="0" w:color="auto"/>
        <w:left w:val="none" w:sz="0" w:space="0" w:color="auto"/>
        <w:bottom w:val="none" w:sz="0" w:space="0" w:color="auto"/>
        <w:right w:val="none" w:sz="0" w:space="0" w:color="auto"/>
      </w:divBdr>
    </w:div>
    <w:div w:id="331034304">
      <w:bodyDiv w:val="1"/>
      <w:marLeft w:val="0"/>
      <w:marRight w:val="0"/>
      <w:marTop w:val="0"/>
      <w:marBottom w:val="0"/>
      <w:divBdr>
        <w:top w:val="none" w:sz="0" w:space="0" w:color="auto"/>
        <w:left w:val="none" w:sz="0" w:space="0" w:color="auto"/>
        <w:bottom w:val="none" w:sz="0" w:space="0" w:color="auto"/>
        <w:right w:val="none" w:sz="0" w:space="0" w:color="auto"/>
      </w:divBdr>
    </w:div>
    <w:div w:id="332993315">
      <w:bodyDiv w:val="1"/>
      <w:marLeft w:val="0"/>
      <w:marRight w:val="0"/>
      <w:marTop w:val="0"/>
      <w:marBottom w:val="0"/>
      <w:divBdr>
        <w:top w:val="none" w:sz="0" w:space="0" w:color="auto"/>
        <w:left w:val="none" w:sz="0" w:space="0" w:color="auto"/>
        <w:bottom w:val="none" w:sz="0" w:space="0" w:color="auto"/>
        <w:right w:val="none" w:sz="0" w:space="0" w:color="auto"/>
      </w:divBdr>
    </w:div>
    <w:div w:id="334461467">
      <w:bodyDiv w:val="1"/>
      <w:marLeft w:val="0"/>
      <w:marRight w:val="0"/>
      <w:marTop w:val="0"/>
      <w:marBottom w:val="0"/>
      <w:divBdr>
        <w:top w:val="none" w:sz="0" w:space="0" w:color="auto"/>
        <w:left w:val="none" w:sz="0" w:space="0" w:color="auto"/>
        <w:bottom w:val="none" w:sz="0" w:space="0" w:color="auto"/>
        <w:right w:val="none" w:sz="0" w:space="0" w:color="auto"/>
      </w:divBdr>
    </w:div>
    <w:div w:id="336347580">
      <w:bodyDiv w:val="1"/>
      <w:marLeft w:val="0"/>
      <w:marRight w:val="0"/>
      <w:marTop w:val="0"/>
      <w:marBottom w:val="0"/>
      <w:divBdr>
        <w:top w:val="none" w:sz="0" w:space="0" w:color="auto"/>
        <w:left w:val="none" w:sz="0" w:space="0" w:color="auto"/>
        <w:bottom w:val="none" w:sz="0" w:space="0" w:color="auto"/>
        <w:right w:val="none" w:sz="0" w:space="0" w:color="auto"/>
      </w:divBdr>
    </w:div>
    <w:div w:id="341592764">
      <w:bodyDiv w:val="1"/>
      <w:marLeft w:val="0"/>
      <w:marRight w:val="0"/>
      <w:marTop w:val="0"/>
      <w:marBottom w:val="0"/>
      <w:divBdr>
        <w:top w:val="none" w:sz="0" w:space="0" w:color="auto"/>
        <w:left w:val="none" w:sz="0" w:space="0" w:color="auto"/>
        <w:bottom w:val="none" w:sz="0" w:space="0" w:color="auto"/>
        <w:right w:val="none" w:sz="0" w:space="0" w:color="auto"/>
      </w:divBdr>
    </w:div>
    <w:div w:id="342434606">
      <w:bodyDiv w:val="1"/>
      <w:marLeft w:val="0"/>
      <w:marRight w:val="0"/>
      <w:marTop w:val="0"/>
      <w:marBottom w:val="0"/>
      <w:divBdr>
        <w:top w:val="none" w:sz="0" w:space="0" w:color="auto"/>
        <w:left w:val="none" w:sz="0" w:space="0" w:color="auto"/>
        <w:bottom w:val="none" w:sz="0" w:space="0" w:color="auto"/>
        <w:right w:val="none" w:sz="0" w:space="0" w:color="auto"/>
      </w:divBdr>
    </w:div>
    <w:div w:id="342512468">
      <w:bodyDiv w:val="1"/>
      <w:marLeft w:val="0"/>
      <w:marRight w:val="0"/>
      <w:marTop w:val="0"/>
      <w:marBottom w:val="0"/>
      <w:divBdr>
        <w:top w:val="none" w:sz="0" w:space="0" w:color="auto"/>
        <w:left w:val="none" w:sz="0" w:space="0" w:color="auto"/>
        <w:bottom w:val="none" w:sz="0" w:space="0" w:color="auto"/>
        <w:right w:val="none" w:sz="0" w:space="0" w:color="auto"/>
      </w:divBdr>
    </w:div>
    <w:div w:id="346834035">
      <w:bodyDiv w:val="1"/>
      <w:marLeft w:val="0"/>
      <w:marRight w:val="0"/>
      <w:marTop w:val="0"/>
      <w:marBottom w:val="0"/>
      <w:divBdr>
        <w:top w:val="none" w:sz="0" w:space="0" w:color="auto"/>
        <w:left w:val="none" w:sz="0" w:space="0" w:color="auto"/>
        <w:bottom w:val="none" w:sz="0" w:space="0" w:color="auto"/>
        <w:right w:val="none" w:sz="0" w:space="0" w:color="auto"/>
      </w:divBdr>
    </w:div>
    <w:div w:id="347830469">
      <w:bodyDiv w:val="1"/>
      <w:marLeft w:val="0"/>
      <w:marRight w:val="0"/>
      <w:marTop w:val="0"/>
      <w:marBottom w:val="0"/>
      <w:divBdr>
        <w:top w:val="none" w:sz="0" w:space="0" w:color="auto"/>
        <w:left w:val="none" w:sz="0" w:space="0" w:color="auto"/>
        <w:bottom w:val="none" w:sz="0" w:space="0" w:color="auto"/>
        <w:right w:val="none" w:sz="0" w:space="0" w:color="auto"/>
      </w:divBdr>
    </w:div>
    <w:div w:id="351954684">
      <w:bodyDiv w:val="1"/>
      <w:marLeft w:val="0"/>
      <w:marRight w:val="0"/>
      <w:marTop w:val="0"/>
      <w:marBottom w:val="0"/>
      <w:divBdr>
        <w:top w:val="none" w:sz="0" w:space="0" w:color="auto"/>
        <w:left w:val="none" w:sz="0" w:space="0" w:color="auto"/>
        <w:bottom w:val="none" w:sz="0" w:space="0" w:color="auto"/>
        <w:right w:val="none" w:sz="0" w:space="0" w:color="auto"/>
      </w:divBdr>
    </w:div>
    <w:div w:id="355351029">
      <w:bodyDiv w:val="1"/>
      <w:marLeft w:val="0"/>
      <w:marRight w:val="0"/>
      <w:marTop w:val="0"/>
      <w:marBottom w:val="0"/>
      <w:divBdr>
        <w:top w:val="none" w:sz="0" w:space="0" w:color="auto"/>
        <w:left w:val="none" w:sz="0" w:space="0" w:color="auto"/>
        <w:bottom w:val="none" w:sz="0" w:space="0" w:color="auto"/>
        <w:right w:val="none" w:sz="0" w:space="0" w:color="auto"/>
      </w:divBdr>
    </w:div>
    <w:div w:id="355621250">
      <w:bodyDiv w:val="1"/>
      <w:marLeft w:val="0"/>
      <w:marRight w:val="0"/>
      <w:marTop w:val="0"/>
      <w:marBottom w:val="0"/>
      <w:divBdr>
        <w:top w:val="none" w:sz="0" w:space="0" w:color="auto"/>
        <w:left w:val="none" w:sz="0" w:space="0" w:color="auto"/>
        <w:bottom w:val="none" w:sz="0" w:space="0" w:color="auto"/>
        <w:right w:val="none" w:sz="0" w:space="0" w:color="auto"/>
      </w:divBdr>
    </w:div>
    <w:div w:id="358359588">
      <w:bodyDiv w:val="1"/>
      <w:marLeft w:val="0"/>
      <w:marRight w:val="0"/>
      <w:marTop w:val="0"/>
      <w:marBottom w:val="0"/>
      <w:divBdr>
        <w:top w:val="none" w:sz="0" w:space="0" w:color="auto"/>
        <w:left w:val="none" w:sz="0" w:space="0" w:color="auto"/>
        <w:bottom w:val="none" w:sz="0" w:space="0" w:color="auto"/>
        <w:right w:val="none" w:sz="0" w:space="0" w:color="auto"/>
      </w:divBdr>
    </w:div>
    <w:div w:id="365641719">
      <w:marLeft w:val="0"/>
      <w:marRight w:val="0"/>
      <w:marTop w:val="0"/>
      <w:marBottom w:val="0"/>
      <w:divBdr>
        <w:top w:val="none" w:sz="0" w:space="0" w:color="auto"/>
        <w:left w:val="none" w:sz="0" w:space="0" w:color="auto"/>
        <w:bottom w:val="none" w:sz="0" w:space="0" w:color="auto"/>
        <w:right w:val="none" w:sz="0" w:space="0" w:color="auto"/>
      </w:divBdr>
      <w:divsChild>
        <w:div w:id="572008928">
          <w:marLeft w:val="0"/>
          <w:marRight w:val="0"/>
          <w:marTop w:val="0"/>
          <w:marBottom w:val="0"/>
          <w:divBdr>
            <w:top w:val="none" w:sz="0" w:space="0" w:color="auto"/>
            <w:left w:val="none" w:sz="0" w:space="0" w:color="auto"/>
            <w:bottom w:val="none" w:sz="0" w:space="0" w:color="auto"/>
            <w:right w:val="none" w:sz="0" w:space="0" w:color="auto"/>
          </w:divBdr>
        </w:div>
      </w:divsChild>
    </w:div>
    <w:div w:id="367295158">
      <w:bodyDiv w:val="1"/>
      <w:marLeft w:val="0"/>
      <w:marRight w:val="0"/>
      <w:marTop w:val="0"/>
      <w:marBottom w:val="0"/>
      <w:divBdr>
        <w:top w:val="none" w:sz="0" w:space="0" w:color="auto"/>
        <w:left w:val="none" w:sz="0" w:space="0" w:color="auto"/>
        <w:bottom w:val="none" w:sz="0" w:space="0" w:color="auto"/>
        <w:right w:val="none" w:sz="0" w:space="0" w:color="auto"/>
      </w:divBdr>
    </w:div>
    <w:div w:id="368460893">
      <w:bodyDiv w:val="1"/>
      <w:marLeft w:val="0"/>
      <w:marRight w:val="0"/>
      <w:marTop w:val="0"/>
      <w:marBottom w:val="0"/>
      <w:divBdr>
        <w:top w:val="none" w:sz="0" w:space="0" w:color="auto"/>
        <w:left w:val="none" w:sz="0" w:space="0" w:color="auto"/>
        <w:bottom w:val="none" w:sz="0" w:space="0" w:color="auto"/>
        <w:right w:val="none" w:sz="0" w:space="0" w:color="auto"/>
      </w:divBdr>
    </w:div>
    <w:div w:id="370883615">
      <w:bodyDiv w:val="1"/>
      <w:marLeft w:val="0"/>
      <w:marRight w:val="0"/>
      <w:marTop w:val="0"/>
      <w:marBottom w:val="0"/>
      <w:divBdr>
        <w:top w:val="none" w:sz="0" w:space="0" w:color="auto"/>
        <w:left w:val="none" w:sz="0" w:space="0" w:color="auto"/>
        <w:bottom w:val="none" w:sz="0" w:space="0" w:color="auto"/>
        <w:right w:val="none" w:sz="0" w:space="0" w:color="auto"/>
      </w:divBdr>
    </w:div>
    <w:div w:id="372703730">
      <w:bodyDiv w:val="1"/>
      <w:marLeft w:val="0"/>
      <w:marRight w:val="0"/>
      <w:marTop w:val="0"/>
      <w:marBottom w:val="0"/>
      <w:divBdr>
        <w:top w:val="none" w:sz="0" w:space="0" w:color="auto"/>
        <w:left w:val="none" w:sz="0" w:space="0" w:color="auto"/>
        <w:bottom w:val="none" w:sz="0" w:space="0" w:color="auto"/>
        <w:right w:val="none" w:sz="0" w:space="0" w:color="auto"/>
      </w:divBdr>
    </w:div>
    <w:div w:id="373625150">
      <w:bodyDiv w:val="1"/>
      <w:marLeft w:val="0"/>
      <w:marRight w:val="0"/>
      <w:marTop w:val="0"/>
      <w:marBottom w:val="0"/>
      <w:divBdr>
        <w:top w:val="none" w:sz="0" w:space="0" w:color="auto"/>
        <w:left w:val="none" w:sz="0" w:space="0" w:color="auto"/>
        <w:bottom w:val="none" w:sz="0" w:space="0" w:color="auto"/>
        <w:right w:val="none" w:sz="0" w:space="0" w:color="auto"/>
      </w:divBdr>
    </w:div>
    <w:div w:id="375467687">
      <w:bodyDiv w:val="1"/>
      <w:marLeft w:val="0"/>
      <w:marRight w:val="0"/>
      <w:marTop w:val="0"/>
      <w:marBottom w:val="0"/>
      <w:divBdr>
        <w:top w:val="none" w:sz="0" w:space="0" w:color="auto"/>
        <w:left w:val="none" w:sz="0" w:space="0" w:color="auto"/>
        <w:bottom w:val="none" w:sz="0" w:space="0" w:color="auto"/>
        <w:right w:val="none" w:sz="0" w:space="0" w:color="auto"/>
      </w:divBdr>
    </w:div>
    <w:div w:id="376971154">
      <w:bodyDiv w:val="1"/>
      <w:marLeft w:val="0"/>
      <w:marRight w:val="0"/>
      <w:marTop w:val="0"/>
      <w:marBottom w:val="0"/>
      <w:divBdr>
        <w:top w:val="none" w:sz="0" w:space="0" w:color="auto"/>
        <w:left w:val="none" w:sz="0" w:space="0" w:color="auto"/>
        <w:bottom w:val="none" w:sz="0" w:space="0" w:color="auto"/>
        <w:right w:val="none" w:sz="0" w:space="0" w:color="auto"/>
      </w:divBdr>
    </w:div>
    <w:div w:id="377708923">
      <w:bodyDiv w:val="1"/>
      <w:marLeft w:val="0"/>
      <w:marRight w:val="0"/>
      <w:marTop w:val="0"/>
      <w:marBottom w:val="0"/>
      <w:divBdr>
        <w:top w:val="none" w:sz="0" w:space="0" w:color="auto"/>
        <w:left w:val="none" w:sz="0" w:space="0" w:color="auto"/>
        <w:bottom w:val="none" w:sz="0" w:space="0" w:color="auto"/>
        <w:right w:val="none" w:sz="0" w:space="0" w:color="auto"/>
      </w:divBdr>
    </w:div>
    <w:div w:id="377819653">
      <w:bodyDiv w:val="1"/>
      <w:marLeft w:val="0"/>
      <w:marRight w:val="0"/>
      <w:marTop w:val="0"/>
      <w:marBottom w:val="0"/>
      <w:divBdr>
        <w:top w:val="none" w:sz="0" w:space="0" w:color="auto"/>
        <w:left w:val="none" w:sz="0" w:space="0" w:color="auto"/>
        <w:bottom w:val="none" w:sz="0" w:space="0" w:color="auto"/>
        <w:right w:val="none" w:sz="0" w:space="0" w:color="auto"/>
      </w:divBdr>
    </w:div>
    <w:div w:id="380634296">
      <w:marLeft w:val="0"/>
      <w:marRight w:val="0"/>
      <w:marTop w:val="0"/>
      <w:marBottom w:val="0"/>
      <w:divBdr>
        <w:top w:val="none" w:sz="0" w:space="0" w:color="auto"/>
        <w:left w:val="none" w:sz="0" w:space="0" w:color="auto"/>
        <w:bottom w:val="none" w:sz="0" w:space="0" w:color="auto"/>
        <w:right w:val="none" w:sz="0" w:space="0" w:color="auto"/>
      </w:divBdr>
      <w:divsChild>
        <w:div w:id="680930745">
          <w:marLeft w:val="0"/>
          <w:marRight w:val="0"/>
          <w:marTop w:val="0"/>
          <w:marBottom w:val="0"/>
          <w:divBdr>
            <w:top w:val="none" w:sz="0" w:space="0" w:color="auto"/>
            <w:left w:val="none" w:sz="0" w:space="0" w:color="auto"/>
            <w:bottom w:val="none" w:sz="0" w:space="0" w:color="auto"/>
            <w:right w:val="none" w:sz="0" w:space="0" w:color="auto"/>
          </w:divBdr>
        </w:div>
      </w:divsChild>
    </w:div>
    <w:div w:id="381560566">
      <w:bodyDiv w:val="1"/>
      <w:marLeft w:val="0"/>
      <w:marRight w:val="0"/>
      <w:marTop w:val="0"/>
      <w:marBottom w:val="0"/>
      <w:divBdr>
        <w:top w:val="none" w:sz="0" w:space="0" w:color="auto"/>
        <w:left w:val="none" w:sz="0" w:space="0" w:color="auto"/>
        <w:bottom w:val="none" w:sz="0" w:space="0" w:color="auto"/>
        <w:right w:val="none" w:sz="0" w:space="0" w:color="auto"/>
      </w:divBdr>
    </w:div>
    <w:div w:id="381952769">
      <w:bodyDiv w:val="1"/>
      <w:marLeft w:val="0"/>
      <w:marRight w:val="0"/>
      <w:marTop w:val="0"/>
      <w:marBottom w:val="0"/>
      <w:divBdr>
        <w:top w:val="none" w:sz="0" w:space="0" w:color="auto"/>
        <w:left w:val="none" w:sz="0" w:space="0" w:color="auto"/>
        <w:bottom w:val="none" w:sz="0" w:space="0" w:color="auto"/>
        <w:right w:val="none" w:sz="0" w:space="0" w:color="auto"/>
      </w:divBdr>
    </w:div>
    <w:div w:id="382796450">
      <w:bodyDiv w:val="1"/>
      <w:marLeft w:val="0"/>
      <w:marRight w:val="0"/>
      <w:marTop w:val="0"/>
      <w:marBottom w:val="0"/>
      <w:divBdr>
        <w:top w:val="none" w:sz="0" w:space="0" w:color="auto"/>
        <w:left w:val="none" w:sz="0" w:space="0" w:color="auto"/>
        <w:bottom w:val="none" w:sz="0" w:space="0" w:color="auto"/>
        <w:right w:val="none" w:sz="0" w:space="0" w:color="auto"/>
      </w:divBdr>
    </w:div>
    <w:div w:id="383261160">
      <w:bodyDiv w:val="1"/>
      <w:marLeft w:val="0"/>
      <w:marRight w:val="0"/>
      <w:marTop w:val="0"/>
      <w:marBottom w:val="0"/>
      <w:divBdr>
        <w:top w:val="none" w:sz="0" w:space="0" w:color="auto"/>
        <w:left w:val="none" w:sz="0" w:space="0" w:color="auto"/>
        <w:bottom w:val="none" w:sz="0" w:space="0" w:color="auto"/>
        <w:right w:val="none" w:sz="0" w:space="0" w:color="auto"/>
      </w:divBdr>
    </w:div>
    <w:div w:id="383648020">
      <w:bodyDiv w:val="1"/>
      <w:marLeft w:val="0"/>
      <w:marRight w:val="0"/>
      <w:marTop w:val="0"/>
      <w:marBottom w:val="0"/>
      <w:divBdr>
        <w:top w:val="none" w:sz="0" w:space="0" w:color="auto"/>
        <w:left w:val="none" w:sz="0" w:space="0" w:color="auto"/>
        <w:bottom w:val="none" w:sz="0" w:space="0" w:color="auto"/>
        <w:right w:val="none" w:sz="0" w:space="0" w:color="auto"/>
      </w:divBdr>
    </w:div>
    <w:div w:id="384180138">
      <w:bodyDiv w:val="1"/>
      <w:marLeft w:val="0"/>
      <w:marRight w:val="0"/>
      <w:marTop w:val="0"/>
      <w:marBottom w:val="0"/>
      <w:divBdr>
        <w:top w:val="none" w:sz="0" w:space="0" w:color="auto"/>
        <w:left w:val="none" w:sz="0" w:space="0" w:color="auto"/>
        <w:bottom w:val="none" w:sz="0" w:space="0" w:color="auto"/>
        <w:right w:val="none" w:sz="0" w:space="0" w:color="auto"/>
      </w:divBdr>
    </w:div>
    <w:div w:id="384916645">
      <w:bodyDiv w:val="1"/>
      <w:marLeft w:val="0"/>
      <w:marRight w:val="0"/>
      <w:marTop w:val="0"/>
      <w:marBottom w:val="0"/>
      <w:divBdr>
        <w:top w:val="none" w:sz="0" w:space="0" w:color="auto"/>
        <w:left w:val="none" w:sz="0" w:space="0" w:color="auto"/>
        <w:bottom w:val="none" w:sz="0" w:space="0" w:color="auto"/>
        <w:right w:val="none" w:sz="0" w:space="0" w:color="auto"/>
      </w:divBdr>
    </w:div>
    <w:div w:id="387071374">
      <w:bodyDiv w:val="1"/>
      <w:marLeft w:val="0"/>
      <w:marRight w:val="0"/>
      <w:marTop w:val="0"/>
      <w:marBottom w:val="0"/>
      <w:divBdr>
        <w:top w:val="none" w:sz="0" w:space="0" w:color="auto"/>
        <w:left w:val="none" w:sz="0" w:space="0" w:color="auto"/>
        <w:bottom w:val="none" w:sz="0" w:space="0" w:color="auto"/>
        <w:right w:val="none" w:sz="0" w:space="0" w:color="auto"/>
      </w:divBdr>
    </w:div>
    <w:div w:id="387151044">
      <w:bodyDiv w:val="1"/>
      <w:marLeft w:val="0"/>
      <w:marRight w:val="0"/>
      <w:marTop w:val="0"/>
      <w:marBottom w:val="0"/>
      <w:divBdr>
        <w:top w:val="none" w:sz="0" w:space="0" w:color="auto"/>
        <w:left w:val="none" w:sz="0" w:space="0" w:color="auto"/>
        <w:bottom w:val="none" w:sz="0" w:space="0" w:color="auto"/>
        <w:right w:val="none" w:sz="0" w:space="0" w:color="auto"/>
      </w:divBdr>
    </w:div>
    <w:div w:id="397632909">
      <w:bodyDiv w:val="1"/>
      <w:marLeft w:val="0"/>
      <w:marRight w:val="0"/>
      <w:marTop w:val="0"/>
      <w:marBottom w:val="0"/>
      <w:divBdr>
        <w:top w:val="none" w:sz="0" w:space="0" w:color="auto"/>
        <w:left w:val="none" w:sz="0" w:space="0" w:color="auto"/>
        <w:bottom w:val="none" w:sz="0" w:space="0" w:color="auto"/>
        <w:right w:val="none" w:sz="0" w:space="0" w:color="auto"/>
      </w:divBdr>
    </w:div>
    <w:div w:id="399717685">
      <w:bodyDiv w:val="1"/>
      <w:marLeft w:val="0"/>
      <w:marRight w:val="0"/>
      <w:marTop w:val="0"/>
      <w:marBottom w:val="0"/>
      <w:divBdr>
        <w:top w:val="none" w:sz="0" w:space="0" w:color="auto"/>
        <w:left w:val="none" w:sz="0" w:space="0" w:color="auto"/>
        <w:bottom w:val="none" w:sz="0" w:space="0" w:color="auto"/>
        <w:right w:val="none" w:sz="0" w:space="0" w:color="auto"/>
      </w:divBdr>
    </w:div>
    <w:div w:id="401754284">
      <w:bodyDiv w:val="1"/>
      <w:marLeft w:val="0"/>
      <w:marRight w:val="0"/>
      <w:marTop w:val="0"/>
      <w:marBottom w:val="0"/>
      <w:divBdr>
        <w:top w:val="none" w:sz="0" w:space="0" w:color="auto"/>
        <w:left w:val="none" w:sz="0" w:space="0" w:color="auto"/>
        <w:bottom w:val="none" w:sz="0" w:space="0" w:color="auto"/>
        <w:right w:val="none" w:sz="0" w:space="0" w:color="auto"/>
      </w:divBdr>
    </w:div>
    <w:div w:id="402071246">
      <w:bodyDiv w:val="1"/>
      <w:marLeft w:val="0"/>
      <w:marRight w:val="0"/>
      <w:marTop w:val="0"/>
      <w:marBottom w:val="0"/>
      <w:divBdr>
        <w:top w:val="none" w:sz="0" w:space="0" w:color="auto"/>
        <w:left w:val="none" w:sz="0" w:space="0" w:color="auto"/>
        <w:bottom w:val="none" w:sz="0" w:space="0" w:color="auto"/>
        <w:right w:val="none" w:sz="0" w:space="0" w:color="auto"/>
      </w:divBdr>
    </w:div>
    <w:div w:id="403260051">
      <w:bodyDiv w:val="1"/>
      <w:marLeft w:val="0"/>
      <w:marRight w:val="0"/>
      <w:marTop w:val="0"/>
      <w:marBottom w:val="0"/>
      <w:divBdr>
        <w:top w:val="none" w:sz="0" w:space="0" w:color="auto"/>
        <w:left w:val="none" w:sz="0" w:space="0" w:color="auto"/>
        <w:bottom w:val="none" w:sz="0" w:space="0" w:color="auto"/>
        <w:right w:val="none" w:sz="0" w:space="0" w:color="auto"/>
      </w:divBdr>
    </w:div>
    <w:div w:id="406264036">
      <w:bodyDiv w:val="1"/>
      <w:marLeft w:val="0"/>
      <w:marRight w:val="0"/>
      <w:marTop w:val="0"/>
      <w:marBottom w:val="0"/>
      <w:divBdr>
        <w:top w:val="none" w:sz="0" w:space="0" w:color="auto"/>
        <w:left w:val="none" w:sz="0" w:space="0" w:color="auto"/>
        <w:bottom w:val="none" w:sz="0" w:space="0" w:color="auto"/>
        <w:right w:val="none" w:sz="0" w:space="0" w:color="auto"/>
      </w:divBdr>
    </w:div>
    <w:div w:id="409959832">
      <w:bodyDiv w:val="1"/>
      <w:marLeft w:val="0"/>
      <w:marRight w:val="0"/>
      <w:marTop w:val="0"/>
      <w:marBottom w:val="0"/>
      <w:divBdr>
        <w:top w:val="none" w:sz="0" w:space="0" w:color="auto"/>
        <w:left w:val="none" w:sz="0" w:space="0" w:color="auto"/>
        <w:bottom w:val="none" w:sz="0" w:space="0" w:color="auto"/>
        <w:right w:val="none" w:sz="0" w:space="0" w:color="auto"/>
      </w:divBdr>
    </w:div>
    <w:div w:id="415326304">
      <w:bodyDiv w:val="1"/>
      <w:marLeft w:val="0"/>
      <w:marRight w:val="0"/>
      <w:marTop w:val="0"/>
      <w:marBottom w:val="0"/>
      <w:divBdr>
        <w:top w:val="none" w:sz="0" w:space="0" w:color="auto"/>
        <w:left w:val="none" w:sz="0" w:space="0" w:color="auto"/>
        <w:bottom w:val="none" w:sz="0" w:space="0" w:color="auto"/>
        <w:right w:val="none" w:sz="0" w:space="0" w:color="auto"/>
      </w:divBdr>
    </w:div>
    <w:div w:id="416903285">
      <w:marLeft w:val="0"/>
      <w:marRight w:val="0"/>
      <w:marTop w:val="0"/>
      <w:marBottom w:val="0"/>
      <w:divBdr>
        <w:top w:val="none" w:sz="0" w:space="0" w:color="auto"/>
        <w:left w:val="none" w:sz="0" w:space="0" w:color="auto"/>
        <w:bottom w:val="none" w:sz="0" w:space="0" w:color="auto"/>
        <w:right w:val="none" w:sz="0" w:space="0" w:color="auto"/>
      </w:divBdr>
      <w:divsChild>
        <w:div w:id="182868428">
          <w:marLeft w:val="0"/>
          <w:marRight w:val="0"/>
          <w:marTop w:val="0"/>
          <w:marBottom w:val="0"/>
          <w:divBdr>
            <w:top w:val="none" w:sz="0" w:space="0" w:color="auto"/>
            <w:left w:val="none" w:sz="0" w:space="0" w:color="auto"/>
            <w:bottom w:val="none" w:sz="0" w:space="0" w:color="auto"/>
            <w:right w:val="none" w:sz="0" w:space="0" w:color="auto"/>
          </w:divBdr>
        </w:div>
      </w:divsChild>
    </w:div>
    <w:div w:id="418407226">
      <w:bodyDiv w:val="1"/>
      <w:marLeft w:val="0"/>
      <w:marRight w:val="0"/>
      <w:marTop w:val="0"/>
      <w:marBottom w:val="0"/>
      <w:divBdr>
        <w:top w:val="none" w:sz="0" w:space="0" w:color="auto"/>
        <w:left w:val="none" w:sz="0" w:space="0" w:color="auto"/>
        <w:bottom w:val="none" w:sz="0" w:space="0" w:color="auto"/>
        <w:right w:val="none" w:sz="0" w:space="0" w:color="auto"/>
      </w:divBdr>
    </w:div>
    <w:div w:id="420832539">
      <w:bodyDiv w:val="1"/>
      <w:marLeft w:val="0"/>
      <w:marRight w:val="0"/>
      <w:marTop w:val="0"/>
      <w:marBottom w:val="0"/>
      <w:divBdr>
        <w:top w:val="none" w:sz="0" w:space="0" w:color="auto"/>
        <w:left w:val="none" w:sz="0" w:space="0" w:color="auto"/>
        <w:bottom w:val="none" w:sz="0" w:space="0" w:color="auto"/>
        <w:right w:val="none" w:sz="0" w:space="0" w:color="auto"/>
      </w:divBdr>
    </w:div>
    <w:div w:id="422796998">
      <w:bodyDiv w:val="1"/>
      <w:marLeft w:val="0"/>
      <w:marRight w:val="0"/>
      <w:marTop w:val="0"/>
      <w:marBottom w:val="0"/>
      <w:divBdr>
        <w:top w:val="none" w:sz="0" w:space="0" w:color="auto"/>
        <w:left w:val="none" w:sz="0" w:space="0" w:color="auto"/>
        <w:bottom w:val="none" w:sz="0" w:space="0" w:color="auto"/>
        <w:right w:val="none" w:sz="0" w:space="0" w:color="auto"/>
      </w:divBdr>
    </w:div>
    <w:div w:id="424617972">
      <w:bodyDiv w:val="1"/>
      <w:marLeft w:val="0"/>
      <w:marRight w:val="0"/>
      <w:marTop w:val="0"/>
      <w:marBottom w:val="0"/>
      <w:divBdr>
        <w:top w:val="none" w:sz="0" w:space="0" w:color="auto"/>
        <w:left w:val="none" w:sz="0" w:space="0" w:color="auto"/>
        <w:bottom w:val="none" w:sz="0" w:space="0" w:color="auto"/>
        <w:right w:val="none" w:sz="0" w:space="0" w:color="auto"/>
      </w:divBdr>
    </w:div>
    <w:div w:id="426391483">
      <w:bodyDiv w:val="1"/>
      <w:marLeft w:val="0"/>
      <w:marRight w:val="0"/>
      <w:marTop w:val="0"/>
      <w:marBottom w:val="0"/>
      <w:divBdr>
        <w:top w:val="none" w:sz="0" w:space="0" w:color="auto"/>
        <w:left w:val="none" w:sz="0" w:space="0" w:color="auto"/>
        <w:bottom w:val="none" w:sz="0" w:space="0" w:color="auto"/>
        <w:right w:val="none" w:sz="0" w:space="0" w:color="auto"/>
      </w:divBdr>
    </w:div>
    <w:div w:id="426586729">
      <w:bodyDiv w:val="1"/>
      <w:marLeft w:val="0"/>
      <w:marRight w:val="0"/>
      <w:marTop w:val="0"/>
      <w:marBottom w:val="0"/>
      <w:divBdr>
        <w:top w:val="none" w:sz="0" w:space="0" w:color="auto"/>
        <w:left w:val="none" w:sz="0" w:space="0" w:color="auto"/>
        <w:bottom w:val="none" w:sz="0" w:space="0" w:color="auto"/>
        <w:right w:val="none" w:sz="0" w:space="0" w:color="auto"/>
      </w:divBdr>
    </w:div>
    <w:div w:id="428543141">
      <w:bodyDiv w:val="1"/>
      <w:marLeft w:val="0"/>
      <w:marRight w:val="0"/>
      <w:marTop w:val="0"/>
      <w:marBottom w:val="0"/>
      <w:divBdr>
        <w:top w:val="none" w:sz="0" w:space="0" w:color="auto"/>
        <w:left w:val="none" w:sz="0" w:space="0" w:color="auto"/>
        <w:bottom w:val="none" w:sz="0" w:space="0" w:color="auto"/>
        <w:right w:val="none" w:sz="0" w:space="0" w:color="auto"/>
      </w:divBdr>
    </w:div>
    <w:div w:id="429542609">
      <w:bodyDiv w:val="1"/>
      <w:marLeft w:val="0"/>
      <w:marRight w:val="0"/>
      <w:marTop w:val="0"/>
      <w:marBottom w:val="0"/>
      <w:divBdr>
        <w:top w:val="none" w:sz="0" w:space="0" w:color="auto"/>
        <w:left w:val="none" w:sz="0" w:space="0" w:color="auto"/>
        <w:bottom w:val="none" w:sz="0" w:space="0" w:color="auto"/>
        <w:right w:val="none" w:sz="0" w:space="0" w:color="auto"/>
      </w:divBdr>
    </w:div>
    <w:div w:id="434981872">
      <w:bodyDiv w:val="1"/>
      <w:marLeft w:val="0"/>
      <w:marRight w:val="0"/>
      <w:marTop w:val="0"/>
      <w:marBottom w:val="0"/>
      <w:divBdr>
        <w:top w:val="none" w:sz="0" w:space="0" w:color="auto"/>
        <w:left w:val="none" w:sz="0" w:space="0" w:color="auto"/>
        <w:bottom w:val="none" w:sz="0" w:space="0" w:color="auto"/>
        <w:right w:val="none" w:sz="0" w:space="0" w:color="auto"/>
      </w:divBdr>
    </w:div>
    <w:div w:id="438916187">
      <w:bodyDiv w:val="1"/>
      <w:marLeft w:val="0"/>
      <w:marRight w:val="0"/>
      <w:marTop w:val="0"/>
      <w:marBottom w:val="0"/>
      <w:divBdr>
        <w:top w:val="none" w:sz="0" w:space="0" w:color="auto"/>
        <w:left w:val="none" w:sz="0" w:space="0" w:color="auto"/>
        <w:bottom w:val="none" w:sz="0" w:space="0" w:color="auto"/>
        <w:right w:val="none" w:sz="0" w:space="0" w:color="auto"/>
      </w:divBdr>
    </w:div>
    <w:div w:id="441341935">
      <w:bodyDiv w:val="1"/>
      <w:marLeft w:val="0"/>
      <w:marRight w:val="0"/>
      <w:marTop w:val="0"/>
      <w:marBottom w:val="0"/>
      <w:divBdr>
        <w:top w:val="none" w:sz="0" w:space="0" w:color="auto"/>
        <w:left w:val="none" w:sz="0" w:space="0" w:color="auto"/>
        <w:bottom w:val="none" w:sz="0" w:space="0" w:color="auto"/>
        <w:right w:val="none" w:sz="0" w:space="0" w:color="auto"/>
      </w:divBdr>
    </w:div>
    <w:div w:id="441799725">
      <w:bodyDiv w:val="1"/>
      <w:marLeft w:val="0"/>
      <w:marRight w:val="0"/>
      <w:marTop w:val="0"/>
      <w:marBottom w:val="0"/>
      <w:divBdr>
        <w:top w:val="none" w:sz="0" w:space="0" w:color="auto"/>
        <w:left w:val="none" w:sz="0" w:space="0" w:color="auto"/>
        <w:bottom w:val="none" w:sz="0" w:space="0" w:color="auto"/>
        <w:right w:val="none" w:sz="0" w:space="0" w:color="auto"/>
      </w:divBdr>
    </w:div>
    <w:div w:id="446697812">
      <w:bodyDiv w:val="1"/>
      <w:marLeft w:val="0"/>
      <w:marRight w:val="0"/>
      <w:marTop w:val="0"/>
      <w:marBottom w:val="0"/>
      <w:divBdr>
        <w:top w:val="none" w:sz="0" w:space="0" w:color="auto"/>
        <w:left w:val="none" w:sz="0" w:space="0" w:color="auto"/>
        <w:bottom w:val="none" w:sz="0" w:space="0" w:color="auto"/>
        <w:right w:val="none" w:sz="0" w:space="0" w:color="auto"/>
      </w:divBdr>
    </w:div>
    <w:div w:id="447430864">
      <w:bodyDiv w:val="1"/>
      <w:marLeft w:val="0"/>
      <w:marRight w:val="0"/>
      <w:marTop w:val="0"/>
      <w:marBottom w:val="0"/>
      <w:divBdr>
        <w:top w:val="none" w:sz="0" w:space="0" w:color="auto"/>
        <w:left w:val="none" w:sz="0" w:space="0" w:color="auto"/>
        <w:bottom w:val="none" w:sz="0" w:space="0" w:color="auto"/>
        <w:right w:val="none" w:sz="0" w:space="0" w:color="auto"/>
      </w:divBdr>
    </w:div>
    <w:div w:id="448545816">
      <w:bodyDiv w:val="1"/>
      <w:marLeft w:val="0"/>
      <w:marRight w:val="0"/>
      <w:marTop w:val="0"/>
      <w:marBottom w:val="0"/>
      <w:divBdr>
        <w:top w:val="none" w:sz="0" w:space="0" w:color="auto"/>
        <w:left w:val="none" w:sz="0" w:space="0" w:color="auto"/>
        <w:bottom w:val="none" w:sz="0" w:space="0" w:color="auto"/>
        <w:right w:val="none" w:sz="0" w:space="0" w:color="auto"/>
      </w:divBdr>
    </w:div>
    <w:div w:id="449591300">
      <w:bodyDiv w:val="1"/>
      <w:marLeft w:val="0"/>
      <w:marRight w:val="0"/>
      <w:marTop w:val="0"/>
      <w:marBottom w:val="0"/>
      <w:divBdr>
        <w:top w:val="none" w:sz="0" w:space="0" w:color="auto"/>
        <w:left w:val="none" w:sz="0" w:space="0" w:color="auto"/>
        <w:bottom w:val="none" w:sz="0" w:space="0" w:color="auto"/>
        <w:right w:val="none" w:sz="0" w:space="0" w:color="auto"/>
      </w:divBdr>
    </w:div>
    <w:div w:id="452285232">
      <w:marLeft w:val="0"/>
      <w:marRight w:val="0"/>
      <w:marTop w:val="0"/>
      <w:marBottom w:val="0"/>
      <w:divBdr>
        <w:top w:val="none" w:sz="0" w:space="0" w:color="auto"/>
        <w:left w:val="none" w:sz="0" w:space="0" w:color="auto"/>
        <w:bottom w:val="none" w:sz="0" w:space="0" w:color="auto"/>
        <w:right w:val="none" w:sz="0" w:space="0" w:color="auto"/>
      </w:divBdr>
      <w:divsChild>
        <w:div w:id="1824395039">
          <w:marLeft w:val="0"/>
          <w:marRight w:val="0"/>
          <w:marTop w:val="0"/>
          <w:marBottom w:val="0"/>
          <w:divBdr>
            <w:top w:val="none" w:sz="0" w:space="0" w:color="auto"/>
            <w:left w:val="none" w:sz="0" w:space="0" w:color="auto"/>
            <w:bottom w:val="none" w:sz="0" w:space="0" w:color="auto"/>
            <w:right w:val="none" w:sz="0" w:space="0" w:color="auto"/>
          </w:divBdr>
        </w:div>
      </w:divsChild>
    </w:div>
    <w:div w:id="453136104">
      <w:bodyDiv w:val="1"/>
      <w:marLeft w:val="0"/>
      <w:marRight w:val="0"/>
      <w:marTop w:val="0"/>
      <w:marBottom w:val="0"/>
      <w:divBdr>
        <w:top w:val="none" w:sz="0" w:space="0" w:color="auto"/>
        <w:left w:val="none" w:sz="0" w:space="0" w:color="auto"/>
        <w:bottom w:val="none" w:sz="0" w:space="0" w:color="auto"/>
        <w:right w:val="none" w:sz="0" w:space="0" w:color="auto"/>
      </w:divBdr>
    </w:div>
    <w:div w:id="457182821">
      <w:bodyDiv w:val="1"/>
      <w:marLeft w:val="0"/>
      <w:marRight w:val="0"/>
      <w:marTop w:val="0"/>
      <w:marBottom w:val="0"/>
      <w:divBdr>
        <w:top w:val="none" w:sz="0" w:space="0" w:color="auto"/>
        <w:left w:val="none" w:sz="0" w:space="0" w:color="auto"/>
        <w:bottom w:val="none" w:sz="0" w:space="0" w:color="auto"/>
        <w:right w:val="none" w:sz="0" w:space="0" w:color="auto"/>
      </w:divBdr>
    </w:div>
    <w:div w:id="457842498">
      <w:bodyDiv w:val="1"/>
      <w:marLeft w:val="0"/>
      <w:marRight w:val="0"/>
      <w:marTop w:val="0"/>
      <w:marBottom w:val="0"/>
      <w:divBdr>
        <w:top w:val="none" w:sz="0" w:space="0" w:color="auto"/>
        <w:left w:val="none" w:sz="0" w:space="0" w:color="auto"/>
        <w:bottom w:val="none" w:sz="0" w:space="0" w:color="auto"/>
        <w:right w:val="none" w:sz="0" w:space="0" w:color="auto"/>
      </w:divBdr>
    </w:div>
    <w:div w:id="458574904">
      <w:bodyDiv w:val="1"/>
      <w:marLeft w:val="0"/>
      <w:marRight w:val="0"/>
      <w:marTop w:val="0"/>
      <w:marBottom w:val="0"/>
      <w:divBdr>
        <w:top w:val="none" w:sz="0" w:space="0" w:color="auto"/>
        <w:left w:val="none" w:sz="0" w:space="0" w:color="auto"/>
        <w:bottom w:val="none" w:sz="0" w:space="0" w:color="auto"/>
        <w:right w:val="none" w:sz="0" w:space="0" w:color="auto"/>
      </w:divBdr>
    </w:div>
    <w:div w:id="460341563">
      <w:bodyDiv w:val="1"/>
      <w:marLeft w:val="0"/>
      <w:marRight w:val="0"/>
      <w:marTop w:val="0"/>
      <w:marBottom w:val="0"/>
      <w:divBdr>
        <w:top w:val="none" w:sz="0" w:space="0" w:color="auto"/>
        <w:left w:val="none" w:sz="0" w:space="0" w:color="auto"/>
        <w:bottom w:val="none" w:sz="0" w:space="0" w:color="auto"/>
        <w:right w:val="none" w:sz="0" w:space="0" w:color="auto"/>
      </w:divBdr>
    </w:div>
    <w:div w:id="462381608">
      <w:bodyDiv w:val="1"/>
      <w:marLeft w:val="0"/>
      <w:marRight w:val="0"/>
      <w:marTop w:val="0"/>
      <w:marBottom w:val="0"/>
      <w:divBdr>
        <w:top w:val="none" w:sz="0" w:space="0" w:color="auto"/>
        <w:left w:val="none" w:sz="0" w:space="0" w:color="auto"/>
        <w:bottom w:val="none" w:sz="0" w:space="0" w:color="auto"/>
        <w:right w:val="none" w:sz="0" w:space="0" w:color="auto"/>
      </w:divBdr>
    </w:div>
    <w:div w:id="462694021">
      <w:bodyDiv w:val="1"/>
      <w:marLeft w:val="0"/>
      <w:marRight w:val="0"/>
      <w:marTop w:val="0"/>
      <w:marBottom w:val="0"/>
      <w:divBdr>
        <w:top w:val="none" w:sz="0" w:space="0" w:color="auto"/>
        <w:left w:val="none" w:sz="0" w:space="0" w:color="auto"/>
        <w:bottom w:val="none" w:sz="0" w:space="0" w:color="auto"/>
        <w:right w:val="none" w:sz="0" w:space="0" w:color="auto"/>
      </w:divBdr>
    </w:div>
    <w:div w:id="462970831">
      <w:bodyDiv w:val="1"/>
      <w:marLeft w:val="0"/>
      <w:marRight w:val="0"/>
      <w:marTop w:val="0"/>
      <w:marBottom w:val="0"/>
      <w:divBdr>
        <w:top w:val="none" w:sz="0" w:space="0" w:color="auto"/>
        <w:left w:val="none" w:sz="0" w:space="0" w:color="auto"/>
        <w:bottom w:val="none" w:sz="0" w:space="0" w:color="auto"/>
        <w:right w:val="none" w:sz="0" w:space="0" w:color="auto"/>
      </w:divBdr>
    </w:div>
    <w:div w:id="464351936">
      <w:bodyDiv w:val="1"/>
      <w:marLeft w:val="0"/>
      <w:marRight w:val="0"/>
      <w:marTop w:val="0"/>
      <w:marBottom w:val="0"/>
      <w:divBdr>
        <w:top w:val="none" w:sz="0" w:space="0" w:color="auto"/>
        <w:left w:val="none" w:sz="0" w:space="0" w:color="auto"/>
        <w:bottom w:val="none" w:sz="0" w:space="0" w:color="auto"/>
        <w:right w:val="none" w:sz="0" w:space="0" w:color="auto"/>
      </w:divBdr>
    </w:div>
    <w:div w:id="464469557">
      <w:bodyDiv w:val="1"/>
      <w:marLeft w:val="0"/>
      <w:marRight w:val="0"/>
      <w:marTop w:val="0"/>
      <w:marBottom w:val="0"/>
      <w:divBdr>
        <w:top w:val="none" w:sz="0" w:space="0" w:color="auto"/>
        <w:left w:val="none" w:sz="0" w:space="0" w:color="auto"/>
        <w:bottom w:val="none" w:sz="0" w:space="0" w:color="auto"/>
        <w:right w:val="none" w:sz="0" w:space="0" w:color="auto"/>
      </w:divBdr>
    </w:div>
    <w:div w:id="467166999">
      <w:bodyDiv w:val="1"/>
      <w:marLeft w:val="0"/>
      <w:marRight w:val="0"/>
      <w:marTop w:val="0"/>
      <w:marBottom w:val="0"/>
      <w:divBdr>
        <w:top w:val="none" w:sz="0" w:space="0" w:color="auto"/>
        <w:left w:val="none" w:sz="0" w:space="0" w:color="auto"/>
        <w:bottom w:val="none" w:sz="0" w:space="0" w:color="auto"/>
        <w:right w:val="none" w:sz="0" w:space="0" w:color="auto"/>
      </w:divBdr>
    </w:div>
    <w:div w:id="468746121">
      <w:bodyDiv w:val="1"/>
      <w:marLeft w:val="0"/>
      <w:marRight w:val="0"/>
      <w:marTop w:val="0"/>
      <w:marBottom w:val="0"/>
      <w:divBdr>
        <w:top w:val="none" w:sz="0" w:space="0" w:color="auto"/>
        <w:left w:val="none" w:sz="0" w:space="0" w:color="auto"/>
        <w:bottom w:val="none" w:sz="0" w:space="0" w:color="auto"/>
        <w:right w:val="none" w:sz="0" w:space="0" w:color="auto"/>
      </w:divBdr>
    </w:div>
    <w:div w:id="469978829">
      <w:bodyDiv w:val="1"/>
      <w:marLeft w:val="0"/>
      <w:marRight w:val="0"/>
      <w:marTop w:val="0"/>
      <w:marBottom w:val="0"/>
      <w:divBdr>
        <w:top w:val="none" w:sz="0" w:space="0" w:color="auto"/>
        <w:left w:val="none" w:sz="0" w:space="0" w:color="auto"/>
        <w:bottom w:val="none" w:sz="0" w:space="0" w:color="auto"/>
        <w:right w:val="none" w:sz="0" w:space="0" w:color="auto"/>
      </w:divBdr>
    </w:div>
    <w:div w:id="472405305">
      <w:bodyDiv w:val="1"/>
      <w:marLeft w:val="0"/>
      <w:marRight w:val="0"/>
      <w:marTop w:val="0"/>
      <w:marBottom w:val="0"/>
      <w:divBdr>
        <w:top w:val="none" w:sz="0" w:space="0" w:color="auto"/>
        <w:left w:val="none" w:sz="0" w:space="0" w:color="auto"/>
        <w:bottom w:val="none" w:sz="0" w:space="0" w:color="auto"/>
        <w:right w:val="none" w:sz="0" w:space="0" w:color="auto"/>
      </w:divBdr>
    </w:div>
    <w:div w:id="473303489">
      <w:bodyDiv w:val="1"/>
      <w:marLeft w:val="0"/>
      <w:marRight w:val="0"/>
      <w:marTop w:val="0"/>
      <w:marBottom w:val="0"/>
      <w:divBdr>
        <w:top w:val="none" w:sz="0" w:space="0" w:color="auto"/>
        <w:left w:val="none" w:sz="0" w:space="0" w:color="auto"/>
        <w:bottom w:val="none" w:sz="0" w:space="0" w:color="auto"/>
        <w:right w:val="none" w:sz="0" w:space="0" w:color="auto"/>
      </w:divBdr>
    </w:div>
    <w:div w:id="473522880">
      <w:bodyDiv w:val="1"/>
      <w:marLeft w:val="0"/>
      <w:marRight w:val="0"/>
      <w:marTop w:val="0"/>
      <w:marBottom w:val="0"/>
      <w:divBdr>
        <w:top w:val="none" w:sz="0" w:space="0" w:color="auto"/>
        <w:left w:val="none" w:sz="0" w:space="0" w:color="auto"/>
        <w:bottom w:val="none" w:sz="0" w:space="0" w:color="auto"/>
        <w:right w:val="none" w:sz="0" w:space="0" w:color="auto"/>
      </w:divBdr>
    </w:div>
    <w:div w:id="474371081">
      <w:bodyDiv w:val="1"/>
      <w:marLeft w:val="0"/>
      <w:marRight w:val="0"/>
      <w:marTop w:val="0"/>
      <w:marBottom w:val="0"/>
      <w:divBdr>
        <w:top w:val="none" w:sz="0" w:space="0" w:color="auto"/>
        <w:left w:val="none" w:sz="0" w:space="0" w:color="auto"/>
        <w:bottom w:val="none" w:sz="0" w:space="0" w:color="auto"/>
        <w:right w:val="none" w:sz="0" w:space="0" w:color="auto"/>
      </w:divBdr>
    </w:div>
    <w:div w:id="476998548">
      <w:bodyDiv w:val="1"/>
      <w:marLeft w:val="0"/>
      <w:marRight w:val="0"/>
      <w:marTop w:val="0"/>
      <w:marBottom w:val="0"/>
      <w:divBdr>
        <w:top w:val="none" w:sz="0" w:space="0" w:color="auto"/>
        <w:left w:val="none" w:sz="0" w:space="0" w:color="auto"/>
        <w:bottom w:val="none" w:sz="0" w:space="0" w:color="auto"/>
        <w:right w:val="none" w:sz="0" w:space="0" w:color="auto"/>
      </w:divBdr>
    </w:div>
    <w:div w:id="481850616">
      <w:bodyDiv w:val="1"/>
      <w:marLeft w:val="0"/>
      <w:marRight w:val="0"/>
      <w:marTop w:val="0"/>
      <w:marBottom w:val="0"/>
      <w:divBdr>
        <w:top w:val="none" w:sz="0" w:space="0" w:color="auto"/>
        <w:left w:val="none" w:sz="0" w:space="0" w:color="auto"/>
        <w:bottom w:val="none" w:sz="0" w:space="0" w:color="auto"/>
        <w:right w:val="none" w:sz="0" w:space="0" w:color="auto"/>
      </w:divBdr>
    </w:div>
    <w:div w:id="482431075">
      <w:bodyDiv w:val="1"/>
      <w:marLeft w:val="0"/>
      <w:marRight w:val="0"/>
      <w:marTop w:val="0"/>
      <w:marBottom w:val="0"/>
      <w:divBdr>
        <w:top w:val="none" w:sz="0" w:space="0" w:color="auto"/>
        <w:left w:val="none" w:sz="0" w:space="0" w:color="auto"/>
        <w:bottom w:val="none" w:sz="0" w:space="0" w:color="auto"/>
        <w:right w:val="none" w:sz="0" w:space="0" w:color="auto"/>
      </w:divBdr>
    </w:div>
    <w:div w:id="483089045">
      <w:bodyDiv w:val="1"/>
      <w:marLeft w:val="0"/>
      <w:marRight w:val="0"/>
      <w:marTop w:val="0"/>
      <w:marBottom w:val="0"/>
      <w:divBdr>
        <w:top w:val="none" w:sz="0" w:space="0" w:color="auto"/>
        <w:left w:val="none" w:sz="0" w:space="0" w:color="auto"/>
        <w:bottom w:val="none" w:sz="0" w:space="0" w:color="auto"/>
        <w:right w:val="none" w:sz="0" w:space="0" w:color="auto"/>
      </w:divBdr>
    </w:div>
    <w:div w:id="484055687">
      <w:bodyDiv w:val="1"/>
      <w:marLeft w:val="0"/>
      <w:marRight w:val="0"/>
      <w:marTop w:val="0"/>
      <w:marBottom w:val="0"/>
      <w:divBdr>
        <w:top w:val="none" w:sz="0" w:space="0" w:color="auto"/>
        <w:left w:val="none" w:sz="0" w:space="0" w:color="auto"/>
        <w:bottom w:val="none" w:sz="0" w:space="0" w:color="auto"/>
        <w:right w:val="none" w:sz="0" w:space="0" w:color="auto"/>
      </w:divBdr>
    </w:div>
    <w:div w:id="484516959">
      <w:bodyDiv w:val="1"/>
      <w:marLeft w:val="0"/>
      <w:marRight w:val="0"/>
      <w:marTop w:val="0"/>
      <w:marBottom w:val="0"/>
      <w:divBdr>
        <w:top w:val="none" w:sz="0" w:space="0" w:color="auto"/>
        <w:left w:val="none" w:sz="0" w:space="0" w:color="auto"/>
        <w:bottom w:val="none" w:sz="0" w:space="0" w:color="auto"/>
        <w:right w:val="none" w:sz="0" w:space="0" w:color="auto"/>
      </w:divBdr>
    </w:div>
    <w:div w:id="485172981">
      <w:bodyDiv w:val="1"/>
      <w:marLeft w:val="0"/>
      <w:marRight w:val="0"/>
      <w:marTop w:val="0"/>
      <w:marBottom w:val="0"/>
      <w:divBdr>
        <w:top w:val="none" w:sz="0" w:space="0" w:color="auto"/>
        <w:left w:val="none" w:sz="0" w:space="0" w:color="auto"/>
        <w:bottom w:val="none" w:sz="0" w:space="0" w:color="auto"/>
        <w:right w:val="none" w:sz="0" w:space="0" w:color="auto"/>
      </w:divBdr>
    </w:div>
    <w:div w:id="485779078">
      <w:bodyDiv w:val="1"/>
      <w:marLeft w:val="0"/>
      <w:marRight w:val="0"/>
      <w:marTop w:val="0"/>
      <w:marBottom w:val="0"/>
      <w:divBdr>
        <w:top w:val="none" w:sz="0" w:space="0" w:color="auto"/>
        <w:left w:val="none" w:sz="0" w:space="0" w:color="auto"/>
        <w:bottom w:val="none" w:sz="0" w:space="0" w:color="auto"/>
        <w:right w:val="none" w:sz="0" w:space="0" w:color="auto"/>
      </w:divBdr>
    </w:div>
    <w:div w:id="485976491">
      <w:bodyDiv w:val="1"/>
      <w:marLeft w:val="0"/>
      <w:marRight w:val="0"/>
      <w:marTop w:val="0"/>
      <w:marBottom w:val="0"/>
      <w:divBdr>
        <w:top w:val="none" w:sz="0" w:space="0" w:color="auto"/>
        <w:left w:val="none" w:sz="0" w:space="0" w:color="auto"/>
        <w:bottom w:val="none" w:sz="0" w:space="0" w:color="auto"/>
        <w:right w:val="none" w:sz="0" w:space="0" w:color="auto"/>
      </w:divBdr>
    </w:div>
    <w:div w:id="487943437">
      <w:bodyDiv w:val="1"/>
      <w:marLeft w:val="0"/>
      <w:marRight w:val="0"/>
      <w:marTop w:val="0"/>
      <w:marBottom w:val="0"/>
      <w:divBdr>
        <w:top w:val="none" w:sz="0" w:space="0" w:color="auto"/>
        <w:left w:val="none" w:sz="0" w:space="0" w:color="auto"/>
        <w:bottom w:val="none" w:sz="0" w:space="0" w:color="auto"/>
        <w:right w:val="none" w:sz="0" w:space="0" w:color="auto"/>
      </w:divBdr>
    </w:div>
    <w:div w:id="489030623">
      <w:marLeft w:val="0"/>
      <w:marRight w:val="0"/>
      <w:marTop w:val="0"/>
      <w:marBottom w:val="0"/>
      <w:divBdr>
        <w:top w:val="none" w:sz="0" w:space="0" w:color="auto"/>
        <w:left w:val="none" w:sz="0" w:space="0" w:color="auto"/>
        <w:bottom w:val="none" w:sz="0" w:space="0" w:color="auto"/>
        <w:right w:val="none" w:sz="0" w:space="0" w:color="auto"/>
      </w:divBdr>
      <w:divsChild>
        <w:div w:id="2049603837">
          <w:marLeft w:val="0"/>
          <w:marRight w:val="0"/>
          <w:marTop w:val="0"/>
          <w:marBottom w:val="0"/>
          <w:divBdr>
            <w:top w:val="none" w:sz="0" w:space="0" w:color="auto"/>
            <w:left w:val="none" w:sz="0" w:space="0" w:color="auto"/>
            <w:bottom w:val="none" w:sz="0" w:space="0" w:color="auto"/>
            <w:right w:val="none" w:sz="0" w:space="0" w:color="auto"/>
          </w:divBdr>
        </w:div>
      </w:divsChild>
    </w:div>
    <w:div w:id="489371970">
      <w:bodyDiv w:val="1"/>
      <w:marLeft w:val="0"/>
      <w:marRight w:val="0"/>
      <w:marTop w:val="0"/>
      <w:marBottom w:val="0"/>
      <w:divBdr>
        <w:top w:val="none" w:sz="0" w:space="0" w:color="auto"/>
        <w:left w:val="none" w:sz="0" w:space="0" w:color="auto"/>
        <w:bottom w:val="none" w:sz="0" w:space="0" w:color="auto"/>
        <w:right w:val="none" w:sz="0" w:space="0" w:color="auto"/>
      </w:divBdr>
    </w:div>
    <w:div w:id="489834573">
      <w:bodyDiv w:val="1"/>
      <w:marLeft w:val="0"/>
      <w:marRight w:val="0"/>
      <w:marTop w:val="0"/>
      <w:marBottom w:val="0"/>
      <w:divBdr>
        <w:top w:val="none" w:sz="0" w:space="0" w:color="auto"/>
        <w:left w:val="none" w:sz="0" w:space="0" w:color="auto"/>
        <w:bottom w:val="none" w:sz="0" w:space="0" w:color="auto"/>
        <w:right w:val="none" w:sz="0" w:space="0" w:color="auto"/>
      </w:divBdr>
    </w:div>
    <w:div w:id="490102069">
      <w:bodyDiv w:val="1"/>
      <w:marLeft w:val="0"/>
      <w:marRight w:val="0"/>
      <w:marTop w:val="0"/>
      <w:marBottom w:val="0"/>
      <w:divBdr>
        <w:top w:val="none" w:sz="0" w:space="0" w:color="auto"/>
        <w:left w:val="none" w:sz="0" w:space="0" w:color="auto"/>
        <w:bottom w:val="none" w:sz="0" w:space="0" w:color="auto"/>
        <w:right w:val="none" w:sz="0" w:space="0" w:color="auto"/>
      </w:divBdr>
    </w:div>
    <w:div w:id="492645679">
      <w:bodyDiv w:val="1"/>
      <w:marLeft w:val="0"/>
      <w:marRight w:val="0"/>
      <w:marTop w:val="0"/>
      <w:marBottom w:val="0"/>
      <w:divBdr>
        <w:top w:val="none" w:sz="0" w:space="0" w:color="auto"/>
        <w:left w:val="none" w:sz="0" w:space="0" w:color="auto"/>
        <w:bottom w:val="none" w:sz="0" w:space="0" w:color="auto"/>
        <w:right w:val="none" w:sz="0" w:space="0" w:color="auto"/>
      </w:divBdr>
    </w:div>
    <w:div w:id="498695776">
      <w:bodyDiv w:val="1"/>
      <w:marLeft w:val="0"/>
      <w:marRight w:val="0"/>
      <w:marTop w:val="0"/>
      <w:marBottom w:val="0"/>
      <w:divBdr>
        <w:top w:val="none" w:sz="0" w:space="0" w:color="auto"/>
        <w:left w:val="none" w:sz="0" w:space="0" w:color="auto"/>
        <w:bottom w:val="none" w:sz="0" w:space="0" w:color="auto"/>
        <w:right w:val="none" w:sz="0" w:space="0" w:color="auto"/>
      </w:divBdr>
    </w:div>
    <w:div w:id="504587393">
      <w:bodyDiv w:val="1"/>
      <w:marLeft w:val="0"/>
      <w:marRight w:val="0"/>
      <w:marTop w:val="0"/>
      <w:marBottom w:val="0"/>
      <w:divBdr>
        <w:top w:val="none" w:sz="0" w:space="0" w:color="auto"/>
        <w:left w:val="none" w:sz="0" w:space="0" w:color="auto"/>
        <w:bottom w:val="none" w:sz="0" w:space="0" w:color="auto"/>
        <w:right w:val="none" w:sz="0" w:space="0" w:color="auto"/>
      </w:divBdr>
    </w:div>
    <w:div w:id="504781668">
      <w:bodyDiv w:val="1"/>
      <w:marLeft w:val="0"/>
      <w:marRight w:val="0"/>
      <w:marTop w:val="0"/>
      <w:marBottom w:val="0"/>
      <w:divBdr>
        <w:top w:val="none" w:sz="0" w:space="0" w:color="auto"/>
        <w:left w:val="none" w:sz="0" w:space="0" w:color="auto"/>
        <w:bottom w:val="none" w:sz="0" w:space="0" w:color="auto"/>
        <w:right w:val="none" w:sz="0" w:space="0" w:color="auto"/>
      </w:divBdr>
    </w:div>
    <w:div w:id="505483045">
      <w:bodyDiv w:val="1"/>
      <w:marLeft w:val="0"/>
      <w:marRight w:val="0"/>
      <w:marTop w:val="0"/>
      <w:marBottom w:val="0"/>
      <w:divBdr>
        <w:top w:val="none" w:sz="0" w:space="0" w:color="auto"/>
        <w:left w:val="none" w:sz="0" w:space="0" w:color="auto"/>
        <w:bottom w:val="none" w:sz="0" w:space="0" w:color="auto"/>
        <w:right w:val="none" w:sz="0" w:space="0" w:color="auto"/>
      </w:divBdr>
    </w:div>
    <w:div w:id="506284776">
      <w:bodyDiv w:val="1"/>
      <w:marLeft w:val="0"/>
      <w:marRight w:val="0"/>
      <w:marTop w:val="0"/>
      <w:marBottom w:val="0"/>
      <w:divBdr>
        <w:top w:val="none" w:sz="0" w:space="0" w:color="auto"/>
        <w:left w:val="none" w:sz="0" w:space="0" w:color="auto"/>
        <w:bottom w:val="none" w:sz="0" w:space="0" w:color="auto"/>
        <w:right w:val="none" w:sz="0" w:space="0" w:color="auto"/>
      </w:divBdr>
    </w:div>
    <w:div w:id="509953489">
      <w:bodyDiv w:val="1"/>
      <w:marLeft w:val="0"/>
      <w:marRight w:val="0"/>
      <w:marTop w:val="0"/>
      <w:marBottom w:val="0"/>
      <w:divBdr>
        <w:top w:val="none" w:sz="0" w:space="0" w:color="auto"/>
        <w:left w:val="none" w:sz="0" w:space="0" w:color="auto"/>
        <w:bottom w:val="none" w:sz="0" w:space="0" w:color="auto"/>
        <w:right w:val="none" w:sz="0" w:space="0" w:color="auto"/>
      </w:divBdr>
    </w:div>
    <w:div w:id="511797605">
      <w:bodyDiv w:val="1"/>
      <w:marLeft w:val="0"/>
      <w:marRight w:val="0"/>
      <w:marTop w:val="0"/>
      <w:marBottom w:val="0"/>
      <w:divBdr>
        <w:top w:val="none" w:sz="0" w:space="0" w:color="auto"/>
        <w:left w:val="none" w:sz="0" w:space="0" w:color="auto"/>
        <w:bottom w:val="none" w:sz="0" w:space="0" w:color="auto"/>
        <w:right w:val="none" w:sz="0" w:space="0" w:color="auto"/>
      </w:divBdr>
    </w:div>
    <w:div w:id="511995008">
      <w:bodyDiv w:val="1"/>
      <w:marLeft w:val="0"/>
      <w:marRight w:val="0"/>
      <w:marTop w:val="0"/>
      <w:marBottom w:val="0"/>
      <w:divBdr>
        <w:top w:val="none" w:sz="0" w:space="0" w:color="auto"/>
        <w:left w:val="none" w:sz="0" w:space="0" w:color="auto"/>
        <w:bottom w:val="none" w:sz="0" w:space="0" w:color="auto"/>
        <w:right w:val="none" w:sz="0" w:space="0" w:color="auto"/>
      </w:divBdr>
    </w:div>
    <w:div w:id="513109589">
      <w:bodyDiv w:val="1"/>
      <w:marLeft w:val="0"/>
      <w:marRight w:val="0"/>
      <w:marTop w:val="0"/>
      <w:marBottom w:val="0"/>
      <w:divBdr>
        <w:top w:val="none" w:sz="0" w:space="0" w:color="auto"/>
        <w:left w:val="none" w:sz="0" w:space="0" w:color="auto"/>
        <w:bottom w:val="none" w:sz="0" w:space="0" w:color="auto"/>
        <w:right w:val="none" w:sz="0" w:space="0" w:color="auto"/>
      </w:divBdr>
    </w:div>
    <w:div w:id="515922497">
      <w:bodyDiv w:val="1"/>
      <w:marLeft w:val="0"/>
      <w:marRight w:val="0"/>
      <w:marTop w:val="0"/>
      <w:marBottom w:val="0"/>
      <w:divBdr>
        <w:top w:val="none" w:sz="0" w:space="0" w:color="auto"/>
        <w:left w:val="none" w:sz="0" w:space="0" w:color="auto"/>
        <w:bottom w:val="none" w:sz="0" w:space="0" w:color="auto"/>
        <w:right w:val="none" w:sz="0" w:space="0" w:color="auto"/>
      </w:divBdr>
    </w:div>
    <w:div w:id="519197242">
      <w:bodyDiv w:val="1"/>
      <w:marLeft w:val="0"/>
      <w:marRight w:val="0"/>
      <w:marTop w:val="0"/>
      <w:marBottom w:val="0"/>
      <w:divBdr>
        <w:top w:val="none" w:sz="0" w:space="0" w:color="auto"/>
        <w:left w:val="none" w:sz="0" w:space="0" w:color="auto"/>
        <w:bottom w:val="none" w:sz="0" w:space="0" w:color="auto"/>
        <w:right w:val="none" w:sz="0" w:space="0" w:color="auto"/>
      </w:divBdr>
    </w:div>
    <w:div w:id="521627153">
      <w:bodyDiv w:val="1"/>
      <w:marLeft w:val="0"/>
      <w:marRight w:val="0"/>
      <w:marTop w:val="0"/>
      <w:marBottom w:val="0"/>
      <w:divBdr>
        <w:top w:val="none" w:sz="0" w:space="0" w:color="auto"/>
        <w:left w:val="none" w:sz="0" w:space="0" w:color="auto"/>
        <w:bottom w:val="none" w:sz="0" w:space="0" w:color="auto"/>
        <w:right w:val="none" w:sz="0" w:space="0" w:color="auto"/>
      </w:divBdr>
      <w:divsChild>
        <w:div w:id="496042302">
          <w:marLeft w:val="0"/>
          <w:marRight w:val="0"/>
          <w:marTop w:val="0"/>
          <w:marBottom w:val="0"/>
          <w:divBdr>
            <w:top w:val="none" w:sz="0" w:space="0" w:color="auto"/>
            <w:left w:val="none" w:sz="0" w:space="0" w:color="auto"/>
            <w:bottom w:val="none" w:sz="0" w:space="0" w:color="auto"/>
            <w:right w:val="none" w:sz="0" w:space="0" w:color="auto"/>
          </w:divBdr>
        </w:div>
      </w:divsChild>
    </w:div>
    <w:div w:id="522280084">
      <w:bodyDiv w:val="1"/>
      <w:marLeft w:val="0"/>
      <w:marRight w:val="0"/>
      <w:marTop w:val="0"/>
      <w:marBottom w:val="0"/>
      <w:divBdr>
        <w:top w:val="none" w:sz="0" w:space="0" w:color="auto"/>
        <w:left w:val="none" w:sz="0" w:space="0" w:color="auto"/>
        <w:bottom w:val="none" w:sz="0" w:space="0" w:color="auto"/>
        <w:right w:val="none" w:sz="0" w:space="0" w:color="auto"/>
      </w:divBdr>
    </w:div>
    <w:div w:id="522939252">
      <w:bodyDiv w:val="1"/>
      <w:marLeft w:val="0"/>
      <w:marRight w:val="0"/>
      <w:marTop w:val="0"/>
      <w:marBottom w:val="0"/>
      <w:divBdr>
        <w:top w:val="none" w:sz="0" w:space="0" w:color="auto"/>
        <w:left w:val="none" w:sz="0" w:space="0" w:color="auto"/>
        <w:bottom w:val="none" w:sz="0" w:space="0" w:color="auto"/>
        <w:right w:val="none" w:sz="0" w:space="0" w:color="auto"/>
      </w:divBdr>
    </w:div>
    <w:div w:id="525021848">
      <w:bodyDiv w:val="1"/>
      <w:marLeft w:val="0"/>
      <w:marRight w:val="0"/>
      <w:marTop w:val="0"/>
      <w:marBottom w:val="0"/>
      <w:divBdr>
        <w:top w:val="none" w:sz="0" w:space="0" w:color="auto"/>
        <w:left w:val="none" w:sz="0" w:space="0" w:color="auto"/>
        <w:bottom w:val="none" w:sz="0" w:space="0" w:color="auto"/>
        <w:right w:val="none" w:sz="0" w:space="0" w:color="auto"/>
      </w:divBdr>
    </w:div>
    <w:div w:id="526329547">
      <w:bodyDiv w:val="1"/>
      <w:marLeft w:val="0"/>
      <w:marRight w:val="0"/>
      <w:marTop w:val="0"/>
      <w:marBottom w:val="0"/>
      <w:divBdr>
        <w:top w:val="none" w:sz="0" w:space="0" w:color="auto"/>
        <w:left w:val="none" w:sz="0" w:space="0" w:color="auto"/>
        <w:bottom w:val="none" w:sz="0" w:space="0" w:color="auto"/>
        <w:right w:val="none" w:sz="0" w:space="0" w:color="auto"/>
      </w:divBdr>
    </w:div>
    <w:div w:id="529732175">
      <w:bodyDiv w:val="1"/>
      <w:marLeft w:val="0"/>
      <w:marRight w:val="0"/>
      <w:marTop w:val="0"/>
      <w:marBottom w:val="0"/>
      <w:divBdr>
        <w:top w:val="none" w:sz="0" w:space="0" w:color="auto"/>
        <w:left w:val="none" w:sz="0" w:space="0" w:color="auto"/>
        <w:bottom w:val="none" w:sz="0" w:space="0" w:color="auto"/>
        <w:right w:val="none" w:sz="0" w:space="0" w:color="auto"/>
      </w:divBdr>
    </w:div>
    <w:div w:id="534347683">
      <w:bodyDiv w:val="1"/>
      <w:marLeft w:val="0"/>
      <w:marRight w:val="0"/>
      <w:marTop w:val="0"/>
      <w:marBottom w:val="0"/>
      <w:divBdr>
        <w:top w:val="none" w:sz="0" w:space="0" w:color="auto"/>
        <w:left w:val="none" w:sz="0" w:space="0" w:color="auto"/>
        <w:bottom w:val="none" w:sz="0" w:space="0" w:color="auto"/>
        <w:right w:val="none" w:sz="0" w:space="0" w:color="auto"/>
      </w:divBdr>
    </w:div>
    <w:div w:id="539900571">
      <w:bodyDiv w:val="1"/>
      <w:marLeft w:val="0"/>
      <w:marRight w:val="0"/>
      <w:marTop w:val="0"/>
      <w:marBottom w:val="0"/>
      <w:divBdr>
        <w:top w:val="none" w:sz="0" w:space="0" w:color="auto"/>
        <w:left w:val="none" w:sz="0" w:space="0" w:color="auto"/>
        <w:bottom w:val="none" w:sz="0" w:space="0" w:color="auto"/>
        <w:right w:val="none" w:sz="0" w:space="0" w:color="auto"/>
      </w:divBdr>
    </w:div>
    <w:div w:id="542257164">
      <w:bodyDiv w:val="1"/>
      <w:marLeft w:val="0"/>
      <w:marRight w:val="0"/>
      <w:marTop w:val="0"/>
      <w:marBottom w:val="0"/>
      <w:divBdr>
        <w:top w:val="none" w:sz="0" w:space="0" w:color="auto"/>
        <w:left w:val="none" w:sz="0" w:space="0" w:color="auto"/>
        <w:bottom w:val="none" w:sz="0" w:space="0" w:color="auto"/>
        <w:right w:val="none" w:sz="0" w:space="0" w:color="auto"/>
      </w:divBdr>
    </w:div>
    <w:div w:id="545027734">
      <w:bodyDiv w:val="1"/>
      <w:marLeft w:val="0"/>
      <w:marRight w:val="0"/>
      <w:marTop w:val="0"/>
      <w:marBottom w:val="0"/>
      <w:divBdr>
        <w:top w:val="none" w:sz="0" w:space="0" w:color="auto"/>
        <w:left w:val="none" w:sz="0" w:space="0" w:color="auto"/>
        <w:bottom w:val="none" w:sz="0" w:space="0" w:color="auto"/>
        <w:right w:val="none" w:sz="0" w:space="0" w:color="auto"/>
      </w:divBdr>
    </w:div>
    <w:div w:id="545485553">
      <w:bodyDiv w:val="1"/>
      <w:marLeft w:val="0"/>
      <w:marRight w:val="0"/>
      <w:marTop w:val="0"/>
      <w:marBottom w:val="0"/>
      <w:divBdr>
        <w:top w:val="none" w:sz="0" w:space="0" w:color="auto"/>
        <w:left w:val="none" w:sz="0" w:space="0" w:color="auto"/>
        <w:bottom w:val="none" w:sz="0" w:space="0" w:color="auto"/>
        <w:right w:val="none" w:sz="0" w:space="0" w:color="auto"/>
      </w:divBdr>
    </w:div>
    <w:div w:id="550120624">
      <w:bodyDiv w:val="1"/>
      <w:marLeft w:val="0"/>
      <w:marRight w:val="0"/>
      <w:marTop w:val="0"/>
      <w:marBottom w:val="0"/>
      <w:divBdr>
        <w:top w:val="none" w:sz="0" w:space="0" w:color="auto"/>
        <w:left w:val="none" w:sz="0" w:space="0" w:color="auto"/>
        <w:bottom w:val="none" w:sz="0" w:space="0" w:color="auto"/>
        <w:right w:val="none" w:sz="0" w:space="0" w:color="auto"/>
      </w:divBdr>
    </w:div>
    <w:div w:id="554783379">
      <w:bodyDiv w:val="1"/>
      <w:marLeft w:val="0"/>
      <w:marRight w:val="0"/>
      <w:marTop w:val="0"/>
      <w:marBottom w:val="0"/>
      <w:divBdr>
        <w:top w:val="none" w:sz="0" w:space="0" w:color="auto"/>
        <w:left w:val="none" w:sz="0" w:space="0" w:color="auto"/>
        <w:bottom w:val="none" w:sz="0" w:space="0" w:color="auto"/>
        <w:right w:val="none" w:sz="0" w:space="0" w:color="auto"/>
      </w:divBdr>
    </w:div>
    <w:div w:id="559483892">
      <w:bodyDiv w:val="1"/>
      <w:marLeft w:val="0"/>
      <w:marRight w:val="0"/>
      <w:marTop w:val="0"/>
      <w:marBottom w:val="0"/>
      <w:divBdr>
        <w:top w:val="none" w:sz="0" w:space="0" w:color="auto"/>
        <w:left w:val="none" w:sz="0" w:space="0" w:color="auto"/>
        <w:bottom w:val="none" w:sz="0" w:space="0" w:color="auto"/>
        <w:right w:val="none" w:sz="0" w:space="0" w:color="auto"/>
      </w:divBdr>
    </w:div>
    <w:div w:id="561137536">
      <w:bodyDiv w:val="1"/>
      <w:marLeft w:val="0"/>
      <w:marRight w:val="0"/>
      <w:marTop w:val="0"/>
      <w:marBottom w:val="0"/>
      <w:divBdr>
        <w:top w:val="none" w:sz="0" w:space="0" w:color="auto"/>
        <w:left w:val="none" w:sz="0" w:space="0" w:color="auto"/>
        <w:bottom w:val="none" w:sz="0" w:space="0" w:color="auto"/>
        <w:right w:val="none" w:sz="0" w:space="0" w:color="auto"/>
      </w:divBdr>
    </w:div>
    <w:div w:id="561142602">
      <w:bodyDiv w:val="1"/>
      <w:marLeft w:val="0"/>
      <w:marRight w:val="0"/>
      <w:marTop w:val="0"/>
      <w:marBottom w:val="0"/>
      <w:divBdr>
        <w:top w:val="none" w:sz="0" w:space="0" w:color="auto"/>
        <w:left w:val="none" w:sz="0" w:space="0" w:color="auto"/>
        <w:bottom w:val="none" w:sz="0" w:space="0" w:color="auto"/>
        <w:right w:val="none" w:sz="0" w:space="0" w:color="auto"/>
      </w:divBdr>
    </w:div>
    <w:div w:id="562064876">
      <w:bodyDiv w:val="1"/>
      <w:marLeft w:val="0"/>
      <w:marRight w:val="0"/>
      <w:marTop w:val="0"/>
      <w:marBottom w:val="0"/>
      <w:divBdr>
        <w:top w:val="none" w:sz="0" w:space="0" w:color="auto"/>
        <w:left w:val="none" w:sz="0" w:space="0" w:color="auto"/>
        <w:bottom w:val="none" w:sz="0" w:space="0" w:color="auto"/>
        <w:right w:val="none" w:sz="0" w:space="0" w:color="auto"/>
      </w:divBdr>
    </w:div>
    <w:div w:id="563296053">
      <w:bodyDiv w:val="1"/>
      <w:marLeft w:val="0"/>
      <w:marRight w:val="0"/>
      <w:marTop w:val="0"/>
      <w:marBottom w:val="0"/>
      <w:divBdr>
        <w:top w:val="none" w:sz="0" w:space="0" w:color="auto"/>
        <w:left w:val="none" w:sz="0" w:space="0" w:color="auto"/>
        <w:bottom w:val="none" w:sz="0" w:space="0" w:color="auto"/>
        <w:right w:val="none" w:sz="0" w:space="0" w:color="auto"/>
      </w:divBdr>
    </w:div>
    <w:div w:id="564293369">
      <w:bodyDiv w:val="1"/>
      <w:marLeft w:val="0"/>
      <w:marRight w:val="0"/>
      <w:marTop w:val="0"/>
      <w:marBottom w:val="0"/>
      <w:divBdr>
        <w:top w:val="none" w:sz="0" w:space="0" w:color="auto"/>
        <w:left w:val="none" w:sz="0" w:space="0" w:color="auto"/>
        <w:bottom w:val="none" w:sz="0" w:space="0" w:color="auto"/>
        <w:right w:val="none" w:sz="0" w:space="0" w:color="auto"/>
      </w:divBdr>
    </w:div>
    <w:div w:id="568462730">
      <w:bodyDiv w:val="1"/>
      <w:marLeft w:val="0"/>
      <w:marRight w:val="0"/>
      <w:marTop w:val="0"/>
      <w:marBottom w:val="0"/>
      <w:divBdr>
        <w:top w:val="none" w:sz="0" w:space="0" w:color="auto"/>
        <w:left w:val="none" w:sz="0" w:space="0" w:color="auto"/>
        <w:bottom w:val="none" w:sz="0" w:space="0" w:color="auto"/>
        <w:right w:val="none" w:sz="0" w:space="0" w:color="auto"/>
      </w:divBdr>
    </w:div>
    <w:div w:id="568730031">
      <w:bodyDiv w:val="1"/>
      <w:marLeft w:val="0"/>
      <w:marRight w:val="0"/>
      <w:marTop w:val="0"/>
      <w:marBottom w:val="0"/>
      <w:divBdr>
        <w:top w:val="none" w:sz="0" w:space="0" w:color="auto"/>
        <w:left w:val="none" w:sz="0" w:space="0" w:color="auto"/>
        <w:bottom w:val="none" w:sz="0" w:space="0" w:color="auto"/>
        <w:right w:val="none" w:sz="0" w:space="0" w:color="auto"/>
      </w:divBdr>
    </w:div>
    <w:div w:id="569460021">
      <w:bodyDiv w:val="1"/>
      <w:marLeft w:val="0"/>
      <w:marRight w:val="0"/>
      <w:marTop w:val="0"/>
      <w:marBottom w:val="0"/>
      <w:divBdr>
        <w:top w:val="none" w:sz="0" w:space="0" w:color="auto"/>
        <w:left w:val="none" w:sz="0" w:space="0" w:color="auto"/>
        <w:bottom w:val="none" w:sz="0" w:space="0" w:color="auto"/>
        <w:right w:val="none" w:sz="0" w:space="0" w:color="auto"/>
      </w:divBdr>
    </w:div>
    <w:div w:id="573199131">
      <w:bodyDiv w:val="1"/>
      <w:marLeft w:val="0"/>
      <w:marRight w:val="0"/>
      <w:marTop w:val="0"/>
      <w:marBottom w:val="0"/>
      <w:divBdr>
        <w:top w:val="none" w:sz="0" w:space="0" w:color="auto"/>
        <w:left w:val="none" w:sz="0" w:space="0" w:color="auto"/>
        <w:bottom w:val="none" w:sz="0" w:space="0" w:color="auto"/>
        <w:right w:val="none" w:sz="0" w:space="0" w:color="auto"/>
      </w:divBdr>
    </w:div>
    <w:div w:id="575700293">
      <w:bodyDiv w:val="1"/>
      <w:marLeft w:val="0"/>
      <w:marRight w:val="0"/>
      <w:marTop w:val="0"/>
      <w:marBottom w:val="0"/>
      <w:divBdr>
        <w:top w:val="none" w:sz="0" w:space="0" w:color="auto"/>
        <w:left w:val="none" w:sz="0" w:space="0" w:color="auto"/>
        <w:bottom w:val="none" w:sz="0" w:space="0" w:color="auto"/>
        <w:right w:val="none" w:sz="0" w:space="0" w:color="auto"/>
      </w:divBdr>
    </w:div>
    <w:div w:id="575820755">
      <w:bodyDiv w:val="1"/>
      <w:marLeft w:val="0"/>
      <w:marRight w:val="0"/>
      <w:marTop w:val="0"/>
      <w:marBottom w:val="0"/>
      <w:divBdr>
        <w:top w:val="none" w:sz="0" w:space="0" w:color="auto"/>
        <w:left w:val="none" w:sz="0" w:space="0" w:color="auto"/>
        <w:bottom w:val="none" w:sz="0" w:space="0" w:color="auto"/>
        <w:right w:val="none" w:sz="0" w:space="0" w:color="auto"/>
      </w:divBdr>
    </w:div>
    <w:div w:id="576018080">
      <w:bodyDiv w:val="1"/>
      <w:marLeft w:val="0"/>
      <w:marRight w:val="0"/>
      <w:marTop w:val="0"/>
      <w:marBottom w:val="0"/>
      <w:divBdr>
        <w:top w:val="none" w:sz="0" w:space="0" w:color="auto"/>
        <w:left w:val="none" w:sz="0" w:space="0" w:color="auto"/>
        <w:bottom w:val="none" w:sz="0" w:space="0" w:color="auto"/>
        <w:right w:val="none" w:sz="0" w:space="0" w:color="auto"/>
      </w:divBdr>
    </w:div>
    <w:div w:id="580025662">
      <w:bodyDiv w:val="1"/>
      <w:marLeft w:val="0"/>
      <w:marRight w:val="0"/>
      <w:marTop w:val="0"/>
      <w:marBottom w:val="0"/>
      <w:divBdr>
        <w:top w:val="none" w:sz="0" w:space="0" w:color="auto"/>
        <w:left w:val="none" w:sz="0" w:space="0" w:color="auto"/>
        <w:bottom w:val="none" w:sz="0" w:space="0" w:color="auto"/>
        <w:right w:val="none" w:sz="0" w:space="0" w:color="auto"/>
      </w:divBdr>
    </w:div>
    <w:div w:id="581526602">
      <w:bodyDiv w:val="1"/>
      <w:marLeft w:val="0"/>
      <w:marRight w:val="0"/>
      <w:marTop w:val="0"/>
      <w:marBottom w:val="0"/>
      <w:divBdr>
        <w:top w:val="none" w:sz="0" w:space="0" w:color="auto"/>
        <w:left w:val="none" w:sz="0" w:space="0" w:color="auto"/>
        <w:bottom w:val="none" w:sz="0" w:space="0" w:color="auto"/>
        <w:right w:val="none" w:sz="0" w:space="0" w:color="auto"/>
      </w:divBdr>
    </w:div>
    <w:div w:id="581716736">
      <w:bodyDiv w:val="1"/>
      <w:marLeft w:val="0"/>
      <w:marRight w:val="0"/>
      <w:marTop w:val="0"/>
      <w:marBottom w:val="0"/>
      <w:divBdr>
        <w:top w:val="none" w:sz="0" w:space="0" w:color="auto"/>
        <w:left w:val="none" w:sz="0" w:space="0" w:color="auto"/>
        <w:bottom w:val="none" w:sz="0" w:space="0" w:color="auto"/>
        <w:right w:val="none" w:sz="0" w:space="0" w:color="auto"/>
      </w:divBdr>
    </w:div>
    <w:div w:id="582376363">
      <w:bodyDiv w:val="1"/>
      <w:marLeft w:val="0"/>
      <w:marRight w:val="0"/>
      <w:marTop w:val="0"/>
      <w:marBottom w:val="0"/>
      <w:divBdr>
        <w:top w:val="none" w:sz="0" w:space="0" w:color="auto"/>
        <w:left w:val="none" w:sz="0" w:space="0" w:color="auto"/>
        <w:bottom w:val="none" w:sz="0" w:space="0" w:color="auto"/>
        <w:right w:val="none" w:sz="0" w:space="0" w:color="auto"/>
      </w:divBdr>
    </w:div>
    <w:div w:id="585068916">
      <w:bodyDiv w:val="1"/>
      <w:marLeft w:val="0"/>
      <w:marRight w:val="0"/>
      <w:marTop w:val="0"/>
      <w:marBottom w:val="0"/>
      <w:divBdr>
        <w:top w:val="none" w:sz="0" w:space="0" w:color="auto"/>
        <w:left w:val="none" w:sz="0" w:space="0" w:color="auto"/>
        <w:bottom w:val="none" w:sz="0" w:space="0" w:color="auto"/>
        <w:right w:val="none" w:sz="0" w:space="0" w:color="auto"/>
      </w:divBdr>
    </w:div>
    <w:div w:id="585573147">
      <w:bodyDiv w:val="1"/>
      <w:marLeft w:val="0"/>
      <w:marRight w:val="0"/>
      <w:marTop w:val="0"/>
      <w:marBottom w:val="0"/>
      <w:divBdr>
        <w:top w:val="none" w:sz="0" w:space="0" w:color="auto"/>
        <w:left w:val="none" w:sz="0" w:space="0" w:color="auto"/>
        <w:bottom w:val="none" w:sz="0" w:space="0" w:color="auto"/>
        <w:right w:val="none" w:sz="0" w:space="0" w:color="auto"/>
      </w:divBdr>
    </w:div>
    <w:div w:id="586497930">
      <w:bodyDiv w:val="1"/>
      <w:marLeft w:val="0"/>
      <w:marRight w:val="0"/>
      <w:marTop w:val="0"/>
      <w:marBottom w:val="0"/>
      <w:divBdr>
        <w:top w:val="none" w:sz="0" w:space="0" w:color="auto"/>
        <w:left w:val="none" w:sz="0" w:space="0" w:color="auto"/>
        <w:bottom w:val="none" w:sz="0" w:space="0" w:color="auto"/>
        <w:right w:val="none" w:sz="0" w:space="0" w:color="auto"/>
      </w:divBdr>
    </w:div>
    <w:div w:id="586575578">
      <w:bodyDiv w:val="1"/>
      <w:marLeft w:val="0"/>
      <w:marRight w:val="0"/>
      <w:marTop w:val="0"/>
      <w:marBottom w:val="0"/>
      <w:divBdr>
        <w:top w:val="none" w:sz="0" w:space="0" w:color="auto"/>
        <w:left w:val="none" w:sz="0" w:space="0" w:color="auto"/>
        <w:bottom w:val="none" w:sz="0" w:space="0" w:color="auto"/>
        <w:right w:val="none" w:sz="0" w:space="0" w:color="auto"/>
      </w:divBdr>
    </w:div>
    <w:div w:id="586622018">
      <w:bodyDiv w:val="1"/>
      <w:marLeft w:val="0"/>
      <w:marRight w:val="0"/>
      <w:marTop w:val="0"/>
      <w:marBottom w:val="0"/>
      <w:divBdr>
        <w:top w:val="none" w:sz="0" w:space="0" w:color="auto"/>
        <w:left w:val="none" w:sz="0" w:space="0" w:color="auto"/>
        <w:bottom w:val="none" w:sz="0" w:space="0" w:color="auto"/>
        <w:right w:val="none" w:sz="0" w:space="0" w:color="auto"/>
      </w:divBdr>
    </w:div>
    <w:div w:id="586959037">
      <w:bodyDiv w:val="1"/>
      <w:marLeft w:val="0"/>
      <w:marRight w:val="0"/>
      <w:marTop w:val="0"/>
      <w:marBottom w:val="0"/>
      <w:divBdr>
        <w:top w:val="none" w:sz="0" w:space="0" w:color="auto"/>
        <w:left w:val="none" w:sz="0" w:space="0" w:color="auto"/>
        <w:bottom w:val="none" w:sz="0" w:space="0" w:color="auto"/>
        <w:right w:val="none" w:sz="0" w:space="0" w:color="auto"/>
      </w:divBdr>
    </w:div>
    <w:div w:id="587345454">
      <w:bodyDiv w:val="1"/>
      <w:marLeft w:val="0"/>
      <w:marRight w:val="0"/>
      <w:marTop w:val="0"/>
      <w:marBottom w:val="0"/>
      <w:divBdr>
        <w:top w:val="none" w:sz="0" w:space="0" w:color="auto"/>
        <w:left w:val="none" w:sz="0" w:space="0" w:color="auto"/>
        <w:bottom w:val="none" w:sz="0" w:space="0" w:color="auto"/>
        <w:right w:val="none" w:sz="0" w:space="0" w:color="auto"/>
      </w:divBdr>
    </w:div>
    <w:div w:id="589462575">
      <w:bodyDiv w:val="1"/>
      <w:marLeft w:val="0"/>
      <w:marRight w:val="0"/>
      <w:marTop w:val="0"/>
      <w:marBottom w:val="0"/>
      <w:divBdr>
        <w:top w:val="none" w:sz="0" w:space="0" w:color="auto"/>
        <w:left w:val="none" w:sz="0" w:space="0" w:color="auto"/>
        <w:bottom w:val="none" w:sz="0" w:space="0" w:color="auto"/>
        <w:right w:val="none" w:sz="0" w:space="0" w:color="auto"/>
      </w:divBdr>
    </w:div>
    <w:div w:id="591277605">
      <w:bodyDiv w:val="1"/>
      <w:marLeft w:val="0"/>
      <w:marRight w:val="0"/>
      <w:marTop w:val="0"/>
      <w:marBottom w:val="0"/>
      <w:divBdr>
        <w:top w:val="none" w:sz="0" w:space="0" w:color="auto"/>
        <w:left w:val="none" w:sz="0" w:space="0" w:color="auto"/>
        <w:bottom w:val="none" w:sz="0" w:space="0" w:color="auto"/>
        <w:right w:val="none" w:sz="0" w:space="0" w:color="auto"/>
      </w:divBdr>
    </w:div>
    <w:div w:id="596013497">
      <w:bodyDiv w:val="1"/>
      <w:marLeft w:val="0"/>
      <w:marRight w:val="0"/>
      <w:marTop w:val="0"/>
      <w:marBottom w:val="0"/>
      <w:divBdr>
        <w:top w:val="none" w:sz="0" w:space="0" w:color="auto"/>
        <w:left w:val="none" w:sz="0" w:space="0" w:color="auto"/>
        <w:bottom w:val="none" w:sz="0" w:space="0" w:color="auto"/>
        <w:right w:val="none" w:sz="0" w:space="0" w:color="auto"/>
      </w:divBdr>
    </w:div>
    <w:div w:id="596598394">
      <w:bodyDiv w:val="1"/>
      <w:marLeft w:val="0"/>
      <w:marRight w:val="0"/>
      <w:marTop w:val="0"/>
      <w:marBottom w:val="0"/>
      <w:divBdr>
        <w:top w:val="none" w:sz="0" w:space="0" w:color="auto"/>
        <w:left w:val="none" w:sz="0" w:space="0" w:color="auto"/>
        <w:bottom w:val="none" w:sz="0" w:space="0" w:color="auto"/>
        <w:right w:val="none" w:sz="0" w:space="0" w:color="auto"/>
      </w:divBdr>
    </w:div>
    <w:div w:id="598375424">
      <w:bodyDiv w:val="1"/>
      <w:marLeft w:val="0"/>
      <w:marRight w:val="0"/>
      <w:marTop w:val="0"/>
      <w:marBottom w:val="0"/>
      <w:divBdr>
        <w:top w:val="none" w:sz="0" w:space="0" w:color="auto"/>
        <w:left w:val="none" w:sz="0" w:space="0" w:color="auto"/>
        <w:bottom w:val="none" w:sz="0" w:space="0" w:color="auto"/>
        <w:right w:val="none" w:sz="0" w:space="0" w:color="auto"/>
      </w:divBdr>
    </w:div>
    <w:div w:id="598635164">
      <w:bodyDiv w:val="1"/>
      <w:marLeft w:val="0"/>
      <w:marRight w:val="0"/>
      <w:marTop w:val="0"/>
      <w:marBottom w:val="0"/>
      <w:divBdr>
        <w:top w:val="none" w:sz="0" w:space="0" w:color="auto"/>
        <w:left w:val="none" w:sz="0" w:space="0" w:color="auto"/>
        <w:bottom w:val="none" w:sz="0" w:space="0" w:color="auto"/>
        <w:right w:val="none" w:sz="0" w:space="0" w:color="auto"/>
      </w:divBdr>
    </w:div>
    <w:div w:id="604076513">
      <w:bodyDiv w:val="1"/>
      <w:marLeft w:val="0"/>
      <w:marRight w:val="0"/>
      <w:marTop w:val="0"/>
      <w:marBottom w:val="0"/>
      <w:divBdr>
        <w:top w:val="none" w:sz="0" w:space="0" w:color="auto"/>
        <w:left w:val="none" w:sz="0" w:space="0" w:color="auto"/>
        <w:bottom w:val="none" w:sz="0" w:space="0" w:color="auto"/>
        <w:right w:val="none" w:sz="0" w:space="0" w:color="auto"/>
      </w:divBdr>
    </w:div>
    <w:div w:id="604463395">
      <w:bodyDiv w:val="1"/>
      <w:marLeft w:val="0"/>
      <w:marRight w:val="0"/>
      <w:marTop w:val="0"/>
      <w:marBottom w:val="0"/>
      <w:divBdr>
        <w:top w:val="none" w:sz="0" w:space="0" w:color="auto"/>
        <w:left w:val="none" w:sz="0" w:space="0" w:color="auto"/>
        <w:bottom w:val="none" w:sz="0" w:space="0" w:color="auto"/>
        <w:right w:val="none" w:sz="0" w:space="0" w:color="auto"/>
      </w:divBdr>
    </w:div>
    <w:div w:id="605692102">
      <w:bodyDiv w:val="1"/>
      <w:marLeft w:val="0"/>
      <w:marRight w:val="0"/>
      <w:marTop w:val="0"/>
      <w:marBottom w:val="0"/>
      <w:divBdr>
        <w:top w:val="none" w:sz="0" w:space="0" w:color="auto"/>
        <w:left w:val="none" w:sz="0" w:space="0" w:color="auto"/>
        <w:bottom w:val="none" w:sz="0" w:space="0" w:color="auto"/>
        <w:right w:val="none" w:sz="0" w:space="0" w:color="auto"/>
      </w:divBdr>
    </w:div>
    <w:div w:id="607590606">
      <w:bodyDiv w:val="1"/>
      <w:marLeft w:val="0"/>
      <w:marRight w:val="0"/>
      <w:marTop w:val="0"/>
      <w:marBottom w:val="0"/>
      <w:divBdr>
        <w:top w:val="none" w:sz="0" w:space="0" w:color="auto"/>
        <w:left w:val="none" w:sz="0" w:space="0" w:color="auto"/>
        <w:bottom w:val="none" w:sz="0" w:space="0" w:color="auto"/>
        <w:right w:val="none" w:sz="0" w:space="0" w:color="auto"/>
      </w:divBdr>
    </w:div>
    <w:div w:id="608507939">
      <w:bodyDiv w:val="1"/>
      <w:marLeft w:val="0"/>
      <w:marRight w:val="0"/>
      <w:marTop w:val="0"/>
      <w:marBottom w:val="0"/>
      <w:divBdr>
        <w:top w:val="none" w:sz="0" w:space="0" w:color="auto"/>
        <w:left w:val="none" w:sz="0" w:space="0" w:color="auto"/>
        <w:bottom w:val="none" w:sz="0" w:space="0" w:color="auto"/>
        <w:right w:val="none" w:sz="0" w:space="0" w:color="auto"/>
      </w:divBdr>
    </w:div>
    <w:div w:id="610552192">
      <w:bodyDiv w:val="1"/>
      <w:marLeft w:val="0"/>
      <w:marRight w:val="0"/>
      <w:marTop w:val="0"/>
      <w:marBottom w:val="0"/>
      <w:divBdr>
        <w:top w:val="none" w:sz="0" w:space="0" w:color="auto"/>
        <w:left w:val="none" w:sz="0" w:space="0" w:color="auto"/>
        <w:bottom w:val="none" w:sz="0" w:space="0" w:color="auto"/>
        <w:right w:val="none" w:sz="0" w:space="0" w:color="auto"/>
      </w:divBdr>
    </w:div>
    <w:div w:id="612328628">
      <w:bodyDiv w:val="1"/>
      <w:marLeft w:val="0"/>
      <w:marRight w:val="0"/>
      <w:marTop w:val="0"/>
      <w:marBottom w:val="0"/>
      <w:divBdr>
        <w:top w:val="none" w:sz="0" w:space="0" w:color="auto"/>
        <w:left w:val="none" w:sz="0" w:space="0" w:color="auto"/>
        <w:bottom w:val="none" w:sz="0" w:space="0" w:color="auto"/>
        <w:right w:val="none" w:sz="0" w:space="0" w:color="auto"/>
      </w:divBdr>
    </w:div>
    <w:div w:id="613901611">
      <w:bodyDiv w:val="1"/>
      <w:marLeft w:val="0"/>
      <w:marRight w:val="0"/>
      <w:marTop w:val="0"/>
      <w:marBottom w:val="0"/>
      <w:divBdr>
        <w:top w:val="none" w:sz="0" w:space="0" w:color="auto"/>
        <w:left w:val="none" w:sz="0" w:space="0" w:color="auto"/>
        <w:bottom w:val="none" w:sz="0" w:space="0" w:color="auto"/>
        <w:right w:val="none" w:sz="0" w:space="0" w:color="auto"/>
      </w:divBdr>
    </w:div>
    <w:div w:id="622007477">
      <w:bodyDiv w:val="1"/>
      <w:marLeft w:val="0"/>
      <w:marRight w:val="0"/>
      <w:marTop w:val="0"/>
      <w:marBottom w:val="0"/>
      <w:divBdr>
        <w:top w:val="none" w:sz="0" w:space="0" w:color="auto"/>
        <w:left w:val="none" w:sz="0" w:space="0" w:color="auto"/>
        <w:bottom w:val="none" w:sz="0" w:space="0" w:color="auto"/>
        <w:right w:val="none" w:sz="0" w:space="0" w:color="auto"/>
      </w:divBdr>
    </w:div>
    <w:div w:id="625042737">
      <w:bodyDiv w:val="1"/>
      <w:marLeft w:val="0"/>
      <w:marRight w:val="0"/>
      <w:marTop w:val="0"/>
      <w:marBottom w:val="0"/>
      <w:divBdr>
        <w:top w:val="none" w:sz="0" w:space="0" w:color="auto"/>
        <w:left w:val="none" w:sz="0" w:space="0" w:color="auto"/>
        <w:bottom w:val="none" w:sz="0" w:space="0" w:color="auto"/>
        <w:right w:val="none" w:sz="0" w:space="0" w:color="auto"/>
      </w:divBdr>
    </w:div>
    <w:div w:id="626857219">
      <w:bodyDiv w:val="1"/>
      <w:marLeft w:val="0"/>
      <w:marRight w:val="0"/>
      <w:marTop w:val="0"/>
      <w:marBottom w:val="0"/>
      <w:divBdr>
        <w:top w:val="none" w:sz="0" w:space="0" w:color="auto"/>
        <w:left w:val="none" w:sz="0" w:space="0" w:color="auto"/>
        <w:bottom w:val="none" w:sz="0" w:space="0" w:color="auto"/>
        <w:right w:val="none" w:sz="0" w:space="0" w:color="auto"/>
      </w:divBdr>
    </w:div>
    <w:div w:id="630210303">
      <w:bodyDiv w:val="1"/>
      <w:marLeft w:val="0"/>
      <w:marRight w:val="0"/>
      <w:marTop w:val="0"/>
      <w:marBottom w:val="0"/>
      <w:divBdr>
        <w:top w:val="none" w:sz="0" w:space="0" w:color="auto"/>
        <w:left w:val="none" w:sz="0" w:space="0" w:color="auto"/>
        <w:bottom w:val="none" w:sz="0" w:space="0" w:color="auto"/>
        <w:right w:val="none" w:sz="0" w:space="0" w:color="auto"/>
      </w:divBdr>
    </w:div>
    <w:div w:id="630788949">
      <w:bodyDiv w:val="1"/>
      <w:marLeft w:val="0"/>
      <w:marRight w:val="0"/>
      <w:marTop w:val="0"/>
      <w:marBottom w:val="0"/>
      <w:divBdr>
        <w:top w:val="none" w:sz="0" w:space="0" w:color="auto"/>
        <w:left w:val="none" w:sz="0" w:space="0" w:color="auto"/>
        <w:bottom w:val="none" w:sz="0" w:space="0" w:color="auto"/>
        <w:right w:val="none" w:sz="0" w:space="0" w:color="auto"/>
      </w:divBdr>
    </w:div>
    <w:div w:id="631640283">
      <w:bodyDiv w:val="1"/>
      <w:marLeft w:val="0"/>
      <w:marRight w:val="0"/>
      <w:marTop w:val="0"/>
      <w:marBottom w:val="0"/>
      <w:divBdr>
        <w:top w:val="none" w:sz="0" w:space="0" w:color="auto"/>
        <w:left w:val="none" w:sz="0" w:space="0" w:color="auto"/>
        <w:bottom w:val="none" w:sz="0" w:space="0" w:color="auto"/>
        <w:right w:val="none" w:sz="0" w:space="0" w:color="auto"/>
      </w:divBdr>
    </w:div>
    <w:div w:id="636766254">
      <w:bodyDiv w:val="1"/>
      <w:marLeft w:val="0"/>
      <w:marRight w:val="0"/>
      <w:marTop w:val="0"/>
      <w:marBottom w:val="0"/>
      <w:divBdr>
        <w:top w:val="none" w:sz="0" w:space="0" w:color="auto"/>
        <w:left w:val="none" w:sz="0" w:space="0" w:color="auto"/>
        <w:bottom w:val="none" w:sz="0" w:space="0" w:color="auto"/>
        <w:right w:val="none" w:sz="0" w:space="0" w:color="auto"/>
      </w:divBdr>
    </w:div>
    <w:div w:id="637423090">
      <w:bodyDiv w:val="1"/>
      <w:marLeft w:val="0"/>
      <w:marRight w:val="0"/>
      <w:marTop w:val="0"/>
      <w:marBottom w:val="0"/>
      <w:divBdr>
        <w:top w:val="none" w:sz="0" w:space="0" w:color="auto"/>
        <w:left w:val="none" w:sz="0" w:space="0" w:color="auto"/>
        <w:bottom w:val="none" w:sz="0" w:space="0" w:color="auto"/>
        <w:right w:val="none" w:sz="0" w:space="0" w:color="auto"/>
      </w:divBdr>
    </w:div>
    <w:div w:id="639503675">
      <w:bodyDiv w:val="1"/>
      <w:marLeft w:val="0"/>
      <w:marRight w:val="0"/>
      <w:marTop w:val="0"/>
      <w:marBottom w:val="0"/>
      <w:divBdr>
        <w:top w:val="none" w:sz="0" w:space="0" w:color="auto"/>
        <w:left w:val="none" w:sz="0" w:space="0" w:color="auto"/>
        <w:bottom w:val="none" w:sz="0" w:space="0" w:color="auto"/>
        <w:right w:val="none" w:sz="0" w:space="0" w:color="auto"/>
      </w:divBdr>
    </w:div>
    <w:div w:id="644313088">
      <w:bodyDiv w:val="1"/>
      <w:marLeft w:val="0"/>
      <w:marRight w:val="0"/>
      <w:marTop w:val="0"/>
      <w:marBottom w:val="0"/>
      <w:divBdr>
        <w:top w:val="none" w:sz="0" w:space="0" w:color="auto"/>
        <w:left w:val="none" w:sz="0" w:space="0" w:color="auto"/>
        <w:bottom w:val="none" w:sz="0" w:space="0" w:color="auto"/>
        <w:right w:val="none" w:sz="0" w:space="0" w:color="auto"/>
      </w:divBdr>
    </w:div>
    <w:div w:id="648558475">
      <w:bodyDiv w:val="1"/>
      <w:marLeft w:val="0"/>
      <w:marRight w:val="0"/>
      <w:marTop w:val="0"/>
      <w:marBottom w:val="0"/>
      <w:divBdr>
        <w:top w:val="none" w:sz="0" w:space="0" w:color="auto"/>
        <w:left w:val="none" w:sz="0" w:space="0" w:color="auto"/>
        <w:bottom w:val="none" w:sz="0" w:space="0" w:color="auto"/>
        <w:right w:val="none" w:sz="0" w:space="0" w:color="auto"/>
      </w:divBdr>
    </w:div>
    <w:div w:id="649094288">
      <w:bodyDiv w:val="1"/>
      <w:marLeft w:val="0"/>
      <w:marRight w:val="0"/>
      <w:marTop w:val="0"/>
      <w:marBottom w:val="0"/>
      <w:divBdr>
        <w:top w:val="none" w:sz="0" w:space="0" w:color="auto"/>
        <w:left w:val="none" w:sz="0" w:space="0" w:color="auto"/>
        <w:bottom w:val="none" w:sz="0" w:space="0" w:color="auto"/>
        <w:right w:val="none" w:sz="0" w:space="0" w:color="auto"/>
      </w:divBdr>
    </w:div>
    <w:div w:id="649212437">
      <w:bodyDiv w:val="1"/>
      <w:marLeft w:val="0"/>
      <w:marRight w:val="0"/>
      <w:marTop w:val="0"/>
      <w:marBottom w:val="0"/>
      <w:divBdr>
        <w:top w:val="none" w:sz="0" w:space="0" w:color="auto"/>
        <w:left w:val="none" w:sz="0" w:space="0" w:color="auto"/>
        <w:bottom w:val="none" w:sz="0" w:space="0" w:color="auto"/>
        <w:right w:val="none" w:sz="0" w:space="0" w:color="auto"/>
      </w:divBdr>
    </w:div>
    <w:div w:id="649755224">
      <w:bodyDiv w:val="1"/>
      <w:marLeft w:val="0"/>
      <w:marRight w:val="0"/>
      <w:marTop w:val="0"/>
      <w:marBottom w:val="0"/>
      <w:divBdr>
        <w:top w:val="none" w:sz="0" w:space="0" w:color="auto"/>
        <w:left w:val="none" w:sz="0" w:space="0" w:color="auto"/>
        <w:bottom w:val="none" w:sz="0" w:space="0" w:color="auto"/>
        <w:right w:val="none" w:sz="0" w:space="0" w:color="auto"/>
      </w:divBdr>
    </w:div>
    <w:div w:id="652609133">
      <w:bodyDiv w:val="1"/>
      <w:marLeft w:val="0"/>
      <w:marRight w:val="0"/>
      <w:marTop w:val="0"/>
      <w:marBottom w:val="0"/>
      <w:divBdr>
        <w:top w:val="none" w:sz="0" w:space="0" w:color="auto"/>
        <w:left w:val="none" w:sz="0" w:space="0" w:color="auto"/>
        <w:bottom w:val="none" w:sz="0" w:space="0" w:color="auto"/>
        <w:right w:val="none" w:sz="0" w:space="0" w:color="auto"/>
      </w:divBdr>
    </w:div>
    <w:div w:id="652835259">
      <w:marLeft w:val="0"/>
      <w:marRight w:val="0"/>
      <w:marTop w:val="0"/>
      <w:marBottom w:val="0"/>
      <w:divBdr>
        <w:top w:val="none" w:sz="0" w:space="0" w:color="auto"/>
        <w:left w:val="none" w:sz="0" w:space="0" w:color="auto"/>
        <w:bottom w:val="none" w:sz="0" w:space="0" w:color="auto"/>
        <w:right w:val="none" w:sz="0" w:space="0" w:color="auto"/>
      </w:divBdr>
      <w:divsChild>
        <w:div w:id="887230616">
          <w:marLeft w:val="0"/>
          <w:marRight w:val="0"/>
          <w:marTop w:val="0"/>
          <w:marBottom w:val="0"/>
          <w:divBdr>
            <w:top w:val="none" w:sz="0" w:space="0" w:color="auto"/>
            <w:left w:val="none" w:sz="0" w:space="0" w:color="auto"/>
            <w:bottom w:val="none" w:sz="0" w:space="0" w:color="auto"/>
            <w:right w:val="none" w:sz="0" w:space="0" w:color="auto"/>
          </w:divBdr>
        </w:div>
      </w:divsChild>
    </w:div>
    <w:div w:id="653876413">
      <w:bodyDiv w:val="1"/>
      <w:marLeft w:val="0"/>
      <w:marRight w:val="0"/>
      <w:marTop w:val="0"/>
      <w:marBottom w:val="0"/>
      <w:divBdr>
        <w:top w:val="none" w:sz="0" w:space="0" w:color="auto"/>
        <w:left w:val="none" w:sz="0" w:space="0" w:color="auto"/>
        <w:bottom w:val="none" w:sz="0" w:space="0" w:color="auto"/>
        <w:right w:val="none" w:sz="0" w:space="0" w:color="auto"/>
      </w:divBdr>
    </w:div>
    <w:div w:id="656038369">
      <w:bodyDiv w:val="1"/>
      <w:marLeft w:val="0"/>
      <w:marRight w:val="0"/>
      <w:marTop w:val="0"/>
      <w:marBottom w:val="0"/>
      <w:divBdr>
        <w:top w:val="none" w:sz="0" w:space="0" w:color="auto"/>
        <w:left w:val="none" w:sz="0" w:space="0" w:color="auto"/>
        <w:bottom w:val="none" w:sz="0" w:space="0" w:color="auto"/>
        <w:right w:val="none" w:sz="0" w:space="0" w:color="auto"/>
      </w:divBdr>
    </w:div>
    <w:div w:id="658190125">
      <w:bodyDiv w:val="1"/>
      <w:marLeft w:val="0"/>
      <w:marRight w:val="0"/>
      <w:marTop w:val="0"/>
      <w:marBottom w:val="0"/>
      <w:divBdr>
        <w:top w:val="none" w:sz="0" w:space="0" w:color="auto"/>
        <w:left w:val="none" w:sz="0" w:space="0" w:color="auto"/>
        <w:bottom w:val="none" w:sz="0" w:space="0" w:color="auto"/>
        <w:right w:val="none" w:sz="0" w:space="0" w:color="auto"/>
      </w:divBdr>
    </w:div>
    <w:div w:id="658390658">
      <w:bodyDiv w:val="1"/>
      <w:marLeft w:val="0"/>
      <w:marRight w:val="0"/>
      <w:marTop w:val="0"/>
      <w:marBottom w:val="0"/>
      <w:divBdr>
        <w:top w:val="none" w:sz="0" w:space="0" w:color="auto"/>
        <w:left w:val="none" w:sz="0" w:space="0" w:color="auto"/>
        <w:bottom w:val="none" w:sz="0" w:space="0" w:color="auto"/>
        <w:right w:val="none" w:sz="0" w:space="0" w:color="auto"/>
      </w:divBdr>
    </w:div>
    <w:div w:id="660080379">
      <w:bodyDiv w:val="1"/>
      <w:marLeft w:val="0"/>
      <w:marRight w:val="0"/>
      <w:marTop w:val="0"/>
      <w:marBottom w:val="0"/>
      <w:divBdr>
        <w:top w:val="none" w:sz="0" w:space="0" w:color="auto"/>
        <w:left w:val="none" w:sz="0" w:space="0" w:color="auto"/>
        <w:bottom w:val="none" w:sz="0" w:space="0" w:color="auto"/>
        <w:right w:val="none" w:sz="0" w:space="0" w:color="auto"/>
      </w:divBdr>
    </w:div>
    <w:div w:id="665206613">
      <w:bodyDiv w:val="1"/>
      <w:marLeft w:val="0"/>
      <w:marRight w:val="0"/>
      <w:marTop w:val="0"/>
      <w:marBottom w:val="0"/>
      <w:divBdr>
        <w:top w:val="none" w:sz="0" w:space="0" w:color="auto"/>
        <w:left w:val="none" w:sz="0" w:space="0" w:color="auto"/>
        <w:bottom w:val="none" w:sz="0" w:space="0" w:color="auto"/>
        <w:right w:val="none" w:sz="0" w:space="0" w:color="auto"/>
      </w:divBdr>
    </w:div>
    <w:div w:id="666136543">
      <w:bodyDiv w:val="1"/>
      <w:marLeft w:val="0"/>
      <w:marRight w:val="0"/>
      <w:marTop w:val="0"/>
      <w:marBottom w:val="0"/>
      <w:divBdr>
        <w:top w:val="none" w:sz="0" w:space="0" w:color="auto"/>
        <w:left w:val="none" w:sz="0" w:space="0" w:color="auto"/>
        <w:bottom w:val="none" w:sz="0" w:space="0" w:color="auto"/>
        <w:right w:val="none" w:sz="0" w:space="0" w:color="auto"/>
      </w:divBdr>
    </w:div>
    <w:div w:id="669067121">
      <w:bodyDiv w:val="1"/>
      <w:marLeft w:val="0"/>
      <w:marRight w:val="0"/>
      <w:marTop w:val="0"/>
      <w:marBottom w:val="0"/>
      <w:divBdr>
        <w:top w:val="none" w:sz="0" w:space="0" w:color="auto"/>
        <w:left w:val="none" w:sz="0" w:space="0" w:color="auto"/>
        <w:bottom w:val="none" w:sz="0" w:space="0" w:color="auto"/>
        <w:right w:val="none" w:sz="0" w:space="0" w:color="auto"/>
      </w:divBdr>
    </w:div>
    <w:div w:id="670061554">
      <w:bodyDiv w:val="1"/>
      <w:marLeft w:val="0"/>
      <w:marRight w:val="0"/>
      <w:marTop w:val="0"/>
      <w:marBottom w:val="0"/>
      <w:divBdr>
        <w:top w:val="none" w:sz="0" w:space="0" w:color="auto"/>
        <w:left w:val="none" w:sz="0" w:space="0" w:color="auto"/>
        <w:bottom w:val="none" w:sz="0" w:space="0" w:color="auto"/>
        <w:right w:val="none" w:sz="0" w:space="0" w:color="auto"/>
      </w:divBdr>
    </w:div>
    <w:div w:id="670256342">
      <w:bodyDiv w:val="1"/>
      <w:marLeft w:val="0"/>
      <w:marRight w:val="0"/>
      <w:marTop w:val="0"/>
      <w:marBottom w:val="0"/>
      <w:divBdr>
        <w:top w:val="none" w:sz="0" w:space="0" w:color="auto"/>
        <w:left w:val="none" w:sz="0" w:space="0" w:color="auto"/>
        <w:bottom w:val="none" w:sz="0" w:space="0" w:color="auto"/>
        <w:right w:val="none" w:sz="0" w:space="0" w:color="auto"/>
      </w:divBdr>
    </w:div>
    <w:div w:id="671566868">
      <w:bodyDiv w:val="1"/>
      <w:marLeft w:val="0"/>
      <w:marRight w:val="0"/>
      <w:marTop w:val="0"/>
      <w:marBottom w:val="0"/>
      <w:divBdr>
        <w:top w:val="none" w:sz="0" w:space="0" w:color="auto"/>
        <w:left w:val="none" w:sz="0" w:space="0" w:color="auto"/>
        <w:bottom w:val="none" w:sz="0" w:space="0" w:color="auto"/>
        <w:right w:val="none" w:sz="0" w:space="0" w:color="auto"/>
      </w:divBdr>
    </w:div>
    <w:div w:id="672685561">
      <w:bodyDiv w:val="1"/>
      <w:marLeft w:val="0"/>
      <w:marRight w:val="0"/>
      <w:marTop w:val="0"/>
      <w:marBottom w:val="0"/>
      <w:divBdr>
        <w:top w:val="none" w:sz="0" w:space="0" w:color="auto"/>
        <w:left w:val="none" w:sz="0" w:space="0" w:color="auto"/>
        <w:bottom w:val="none" w:sz="0" w:space="0" w:color="auto"/>
        <w:right w:val="none" w:sz="0" w:space="0" w:color="auto"/>
      </w:divBdr>
    </w:div>
    <w:div w:id="676731401">
      <w:marLeft w:val="0"/>
      <w:marRight w:val="0"/>
      <w:marTop w:val="0"/>
      <w:marBottom w:val="0"/>
      <w:divBdr>
        <w:top w:val="none" w:sz="0" w:space="0" w:color="auto"/>
        <w:left w:val="none" w:sz="0" w:space="0" w:color="auto"/>
        <w:bottom w:val="none" w:sz="0" w:space="0" w:color="auto"/>
        <w:right w:val="none" w:sz="0" w:space="0" w:color="auto"/>
      </w:divBdr>
      <w:divsChild>
        <w:div w:id="1767848772">
          <w:marLeft w:val="0"/>
          <w:marRight w:val="0"/>
          <w:marTop w:val="0"/>
          <w:marBottom w:val="0"/>
          <w:divBdr>
            <w:top w:val="none" w:sz="0" w:space="0" w:color="auto"/>
            <w:left w:val="none" w:sz="0" w:space="0" w:color="auto"/>
            <w:bottom w:val="none" w:sz="0" w:space="0" w:color="auto"/>
            <w:right w:val="none" w:sz="0" w:space="0" w:color="auto"/>
          </w:divBdr>
        </w:div>
      </w:divsChild>
    </w:div>
    <w:div w:id="677579520">
      <w:bodyDiv w:val="1"/>
      <w:marLeft w:val="0"/>
      <w:marRight w:val="0"/>
      <w:marTop w:val="0"/>
      <w:marBottom w:val="0"/>
      <w:divBdr>
        <w:top w:val="none" w:sz="0" w:space="0" w:color="auto"/>
        <w:left w:val="none" w:sz="0" w:space="0" w:color="auto"/>
        <w:bottom w:val="none" w:sz="0" w:space="0" w:color="auto"/>
        <w:right w:val="none" w:sz="0" w:space="0" w:color="auto"/>
      </w:divBdr>
    </w:div>
    <w:div w:id="681396405">
      <w:bodyDiv w:val="1"/>
      <w:marLeft w:val="0"/>
      <w:marRight w:val="0"/>
      <w:marTop w:val="0"/>
      <w:marBottom w:val="0"/>
      <w:divBdr>
        <w:top w:val="none" w:sz="0" w:space="0" w:color="auto"/>
        <w:left w:val="none" w:sz="0" w:space="0" w:color="auto"/>
        <w:bottom w:val="none" w:sz="0" w:space="0" w:color="auto"/>
        <w:right w:val="none" w:sz="0" w:space="0" w:color="auto"/>
      </w:divBdr>
    </w:div>
    <w:div w:id="681512434">
      <w:bodyDiv w:val="1"/>
      <w:marLeft w:val="0"/>
      <w:marRight w:val="0"/>
      <w:marTop w:val="0"/>
      <w:marBottom w:val="0"/>
      <w:divBdr>
        <w:top w:val="none" w:sz="0" w:space="0" w:color="auto"/>
        <w:left w:val="none" w:sz="0" w:space="0" w:color="auto"/>
        <w:bottom w:val="none" w:sz="0" w:space="0" w:color="auto"/>
        <w:right w:val="none" w:sz="0" w:space="0" w:color="auto"/>
      </w:divBdr>
    </w:div>
    <w:div w:id="681902256">
      <w:bodyDiv w:val="1"/>
      <w:marLeft w:val="0"/>
      <w:marRight w:val="0"/>
      <w:marTop w:val="0"/>
      <w:marBottom w:val="0"/>
      <w:divBdr>
        <w:top w:val="none" w:sz="0" w:space="0" w:color="auto"/>
        <w:left w:val="none" w:sz="0" w:space="0" w:color="auto"/>
        <w:bottom w:val="none" w:sz="0" w:space="0" w:color="auto"/>
        <w:right w:val="none" w:sz="0" w:space="0" w:color="auto"/>
      </w:divBdr>
      <w:divsChild>
        <w:div w:id="1919288472">
          <w:marLeft w:val="0"/>
          <w:marRight w:val="0"/>
          <w:marTop w:val="0"/>
          <w:marBottom w:val="0"/>
          <w:divBdr>
            <w:top w:val="none" w:sz="0" w:space="0" w:color="auto"/>
            <w:left w:val="none" w:sz="0" w:space="0" w:color="auto"/>
            <w:bottom w:val="none" w:sz="0" w:space="0" w:color="auto"/>
            <w:right w:val="none" w:sz="0" w:space="0" w:color="auto"/>
          </w:divBdr>
        </w:div>
        <w:div w:id="1105463574">
          <w:marLeft w:val="0"/>
          <w:marRight w:val="0"/>
          <w:marTop w:val="0"/>
          <w:marBottom w:val="0"/>
          <w:divBdr>
            <w:top w:val="none" w:sz="0" w:space="0" w:color="auto"/>
            <w:left w:val="none" w:sz="0" w:space="0" w:color="auto"/>
            <w:bottom w:val="none" w:sz="0" w:space="0" w:color="auto"/>
            <w:right w:val="none" w:sz="0" w:space="0" w:color="auto"/>
          </w:divBdr>
        </w:div>
      </w:divsChild>
    </w:div>
    <w:div w:id="686178608">
      <w:bodyDiv w:val="1"/>
      <w:marLeft w:val="0"/>
      <w:marRight w:val="0"/>
      <w:marTop w:val="0"/>
      <w:marBottom w:val="0"/>
      <w:divBdr>
        <w:top w:val="none" w:sz="0" w:space="0" w:color="auto"/>
        <w:left w:val="none" w:sz="0" w:space="0" w:color="auto"/>
        <w:bottom w:val="none" w:sz="0" w:space="0" w:color="auto"/>
        <w:right w:val="none" w:sz="0" w:space="0" w:color="auto"/>
      </w:divBdr>
    </w:div>
    <w:div w:id="690759240">
      <w:bodyDiv w:val="1"/>
      <w:marLeft w:val="0"/>
      <w:marRight w:val="0"/>
      <w:marTop w:val="0"/>
      <w:marBottom w:val="0"/>
      <w:divBdr>
        <w:top w:val="none" w:sz="0" w:space="0" w:color="auto"/>
        <w:left w:val="none" w:sz="0" w:space="0" w:color="auto"/>
        <w:bottom w:val="none" w:sz="0" w:space="0" w:color="auto"/>
        <w:right w:val="none" w:sz="0" w:space="0" w:color="auto"/>
      </w:divBdr>
    </w:div>
    <w:div w:id="690883892">
      <w:bodyDiv w:val="1"/>
      <w:marLeft w:val="0"/>
      <w:marRight w:val="0"/>
      <w:marTop w:val="0"/>
      <w:marBottom w:val="0"/>
      <w:divBdr>
        <w:top w:val="none" w:sz="0" w:space="0" w:color="auto"/>
        <w:left w:val="none" w:sz="0" w:space="0" w:color="auto"/>
        <w:bottom w:val="none" w:sz="0" w:space="0" w:color="auto"/>
        <w:right w:val="none" w:sz="0" w:space="0" w:color="auto"/>
      </w:divBdr>
    </w:div>
    <w:div w:id="691296838">
      <w:bodyDiv w:val="1"/>
      <w:marLeft w:val="0"/>
      <w:marRight w:val="0"/>
      <w:marTop w:val="0"/>
      <w:marBottom w:val="0"/>
      <w:divBdr>
        <w:top w:val="none" w:sz="0" w:space="0" w:color="auto"/>
        <w:left w:val="none" w:sz="0" w:space="0" w:color="auto"/>
        <w:bottom w:val="none" w:sz="0" w:space="0" w:color="auto"/>
        <w:right w:val="none" w:sz="0" w:space="0" w:color="auto"/>
      </w:divBdr>
    </w:div>
    <w:div w:id="694843624">
      <w:bodyDiv w:val="1"/>
      <w:marLeft w:val="0"/>
      <w:marRight w:val="0"/>
      <w:marTop w:val="0"/>
      <w:marBottom w:val="0"/>
      <w:divBdr>
        <w:top w:val="none" w:sz="0" w:space="0" w:color="auto"/>
        <w:left w:val="none" w:sz="0" w:space="0" w:color="auto"/>
        <w:bottom w:val="none" w:sz="0" w:space="0" w:color="auto"/>
        <w:right w:val="none" w:sz="0" w:space="0" w:color="auto"/>
      </w:divBdr>
    </w:div>
    <w:div w:id="697588798">
      <w:bodyDiv w:val="1"/>
      <w:marLeft w:val="0"/>
      <w:marRight w:val="0"/>
      <w:marTop w:val="0"/>
      <w:marBottom w:val="0"/>
      <w:divBdr>
        <w:top w:val="none" w:sz="0" w:space="0" w:color="auto"/>
        <w:left w:val="none" w:sz="0" w:space="0" w:color="auto"/>
        <w:bottom w:val="none" w:sz="0" w:space="0" w:color="auto"/>
        <w:right w:val="none" w:sz="0" w:space="0" w:color="auto"/>
      </w:divBdr>
    </w:div>
    <w:div w:id="701445170">
      <w:bodyDiv w:val="1"/>
      <w:marLeft w:val="0"/>
      <w:marRight w:val="0"/>
      <w:marTop w:val="0"/>
      <w:marBottom w:val="0"/>
      <w:divBdr>
        <w:top w:val="none" w:sz="0" w:space="0" w:color="auto"/>
        <w:left w:val="none" w:sz="0" w:space="0" w:color="auto"/>
        <w:bottom w:val="none" w:sz="0" w:space="0" w:color="auto"/>
        <w:right w:val="none" w:sz="0" w:space="0" w:color="auto"/>
      </w:divBdr>
    </w:div>
    <w:div w:id="703361177">
      <w:bodyDiv w:val="1"/>
      <w:marLeft w:val="0"/>
      <w:marRight w:val="0"/>
      <w:marTop w:val="0"/>
      <w:marBottom w:val="0"/>
      <w:divBdr>
        <w:top w:val="none" w:sz="0" w:space="0" w:color="auto"/>
        <w:left w:val="none" w:sz="0" w:space="0" w:color="auto"/>
        <w:bottom w:val="none" w:sz="0" w:space="0" w:color="auto"/>
        <w:right w:val="none" w:sz="0" w:space="0" w:color="auto"/>
      </w:divBdr>
    </w:div>
    <w:div w:id="705251289">
      <w:bodyDiv w:val="1"/>
      <w:marLeft w:val="0"/>
      <w:marRight w:val="0"/>
      <w:marTop w:val="0"/>
      <w:marBottom w:val="0"/>
      <w:divBdr>
        <w:top w:val="none" w:sz="0" w:space="0" w:color="auto"/>
        <w:left w:val="none" w:sz="0" w:space="0" w:color="auto"/>
        <w:bottom w:val="none" w:sz="0" w:space="0" w:color="auto"/>
        <w:right w:val="none" w:sz="0" w:space="0" w:color="auto"/>
      </w:divBdr>
    </w:div>
    <w:div w:id="709380509">
      <w:bodyDiv w:val="1"/>
      <w:marLeft w:val="0"/>
      <w:marRight w:val="0"/>
      <w:marTop w:val="0"/>
      <w:marBottom w:val="0"/>
      <w:divBdr>
        <w:top w:val="none" w:sz="0" w:space="0" w:color="auto"/>
        <w:left w:val="none" w:sz="0" w:space="0" w:color="auto"/>
        <w:bottom w:val="none" w:sz="0" w:space="0" w:color="auto"/>
        <w:right w:val="none" w:sz="0" w:space="0" w:color="auto"/>
      </w:divBdr>
    </w:div>
    <w:div w:id="712005493">
      <w:bodyDiv w:val="1"/>
      <w:marLeft w:val="0"/>
      <w:marRight w:val="0"/>
      <w:marTop w:val="0"/>
      <w:marBottom w:val="0"/>
      <w:divBdr>
        <w:top w:val="none" w:sz="0" w:space="0" w:color="auto"/>
        <w:left w:val="none" w:sz="0" w:space="0" w:color="auto"/>
        <w:bottom w:val="none" w:sz="0" w:space="0" w:color="auto"/>
        <w:right w:val="none" w:sz="0" w:space="0" w:color="auto"/>
      </w:divBdr>
    </w:div>
    <w:div w:id="712391459">
      <w:bodyDiv w:val="1"/>
      <w:marLeft w:val="0"/>
      <w:marRight w:val="0"/>
      <w:marTop w:val="0"/>
      <w:marBottom w:val="0"/>
      <w:divBdr>
        <w:top w:val="none" w:sz="0" w:space="0" w:color="auto"/>
        <w:left w:val="none" w:sz="0" w:space="0" w:color="auto"/>
        <w:bottom w:val="none" w:sz="0" w:space="0" w:color="auto"/>
        <w:right w:val="none" w:sz="0" w:space="0" w:color="auto"/>
      </w:divBdr>
    </w:div>
    <w:div w:id="714278990">
      <w:bodyDiv w:val="1"/>
      <w:marLeft w:val="0"/>
      <w:marRight w:val="0"/>
      <w:marTop w:val="0"/>
      <w:marBottom w:val="0"/>
      <w:divBdr>
        <w:top w:val="none" w:sz="0" w:space="0" w:color="auto"/>
        <w:left w:val="none" w:sz="0" w:space="0" w:color="auto"/>
        <w:bottom w:val="none" w:sz="0" w:space="0" w:color="auto"/>
        <w:right w:val="none" w:sz="0" w:space="0" w:color="auto"/>
      </w:divBdr>
    </w:div>
    <w:div w:id="714890175">
      <w:bodyDiv w:val="1"/>
      <w:marLeft w:val="0"/>
      <w:marRight w:val="0"/>
      <w:marTop w:val="0"/>
      <w:marBottom w:val="0"/>
      <w:divBdr>
        <w:top w:val="none" w:sz="0" w:space="0" w:color="auto"/>
        <w:left w:val="none" w:sz="0" w:space="0" w:color="auto"/>
        <w:bottom w:val="none" w:sz="0" w:space="0" w:color="auto"/>
        <w:right w:val="none" w:sz="0" w:space="0" w:color="auto"/>
      </w:divBdr>
    </w:div>
    <w:div w:id="716122692">
      <w:bodyDiv w:val="1"/>
      <w:marLeft w:val="0"/>
      <w:marRight w:val="0"/>
      <w:marTop w:val="0"/>
      <w:marBottom w:val="0"/>
      <w:divBdr>
        <w:top w:val="none" w:sz="0" w:space="0" w:color="auto"/>
        <w:left w:val="none" w:sz="0" w:space="0" w:color="auto"/>
        <w:bottom w:val="none" w:sz="0" w:space="0" w:color="auto"/>
        <w:right w:val="none" w:sz="0" w:space="0" w:color="auto"/>
      </w:divBdr>
    </w:div>
    <w:div w:id="718556937">
      <w:bodyDiv w:val="1"/>
      <w:marLeft w:val="0"/>
      <w:marRight w:val="0"/>
      <w:marTop w:val="0"/>
      <w:marBottom w:val="0"/>
      <w:divBdr>
        <w:top w:val="none" w:sz="0" w:space="0" w:color="auto"/>
        <w:left w:val="none" w:sz="0" w:space="0" w:color="auto"/>
        <w:bottom w:val="none" w:sz="0" w:space="0" w:color="auto"/>
        <w:right w:val="none" w:sz="0" w:space="0" w:color="auto"/>
      </w:divBdr>
    </w:div>
    <w:div w:id="724061285">
      <w:bodyDiv w:val="1"/>
      <w:marLeft w:val="0"/>
      <w:marRight w:val="0"/>
      <w:marTop w:val="0"/>
      <w:marBottom w:val="0"/>
      <w:divBdr>
        <w:top w:val="none" w:sz="0" w:space="0" w:color="auto"/>
        <w:left w:val="none" w:sz="0" w:space="0" w:color="auto"/>
        <w:bottom w:val="none" w:sz="0" w:space="0" w:color="auto"/>
        <w:right w:val="none" w:sz="0" w:space="0" w:color="auto"/>
      </w:divBdr>
    </w:div>
    <w:div w:id="725758825">
      <w:bodyDiv w:val="1"/>
      <w:marLeft w:val="0"/>
      <w:marRight w:val="0"/>
      <w:marTop w:val="0"/>
      <w:marBottom w:val="0"/>
      <w:divBdr>
        <w:top w:val="none" w:sz="0" w:space="0" w:color="auto"/>
        <w:left w:val="none" w:sz="0" w:space="0" w:color="auto"/>
        <w:bottom w:val="none" w:sz="0" w:space="0" w:color="auto"/>
        <w:right w:val="none" w:sz="0" w:space="0" w:color="auto"/>
      </w:divBdr>
    </w:div>
    <w:div w:id="728724515">
      <w:bodyDiv w:val="1"/>
      <w:marLeft w:val="0"/>
      <w:marRight w:val="0"/>
      <w:marTop w:val="0"/>
      <w:marBottom w:val="0"/>
      <w:divBdr>
        <w:top w:val="none" w:sz="0" w:space="0" w:color="auto"/>
        <w:left w:val="none" w:sz="0" w:space="0" w:color="auto"/>
        <w:bottom w:val="none" w:sz="0" w:space="0" w:color="auto"/>
        <w:right w:val="none" w:sz="0" w:space="0" w:color="auto"/>
      </w:divBdr>
      <w:divsChild>
        <w:div w:id="1732576884">
          <w:marLeft w:val="0"/>
          <w:marRight w:val="0"/>
          <w:marTop w:val="0"/>
          <w:marBottom w:val="0"/>
          <w:divBdr>
            <w:top w:val="none" w:sz="0" w:space="0" w:color="auto"/>
            <w:left w:val="none" w:sz="0" w:space="0" w:color="auto"/>
            <w:bottom w:val="none" w:sz="0" w:space="0" w:color="auto"/>
            <w:right w:val="none" w:sz="0" w:space="0" w:color="auto"/>
          </w:divBdr>
          <w:divsChild>
            <w:div w:id="1036350815">
              <w:marLeft w:val="0"/>
              <w:marRight w:val="0"/>
              <w:marTop w:val="0"/>
              <w:marBottom w:val="0"/>
              <w:divBdr>
                <w:top w:val="none" w:sz="0" w:space="0" w:color="auto"/>
                <w:left w:val="none" w:sz="0" w:space="0" w:color="auto"/>
                <w:bottom w:val="none" w:sz="0" w:space="0" w:color="auto"/>
                <w:right w:val="none" w:sz="0" w:space="0" w:color="auto"/>
              </w:divBdr>
              <w:divsChild>
                <w:div w:id="1093277916">
                  <w:marLeft w:val="0"/>
                  <w:marRight w:val="0"/>
                  <w:marTop w:val="0"/>
                  <w:marBottom w:val="0"/>
                  <w:divBdr>
                    <w:top w:val="none" w:sz="0" w:space="0" w:color="auto"/>
                    <w:left w:val="none" w:sz="0" w:space="0" w:color="auto"/>
                    <w:bottom w:val="none" w:sz="0" w:space="0" w:color="auto"/>
                    <w:right w:val="none" w:sz="0" w:space="0" w:color="auto"/>
                  </w:divBdr>
                  <w:divsChild>
                    <w:div w:id="143204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571063">
      <w:bodyDiv w:val="1"/>
      <w:marLeft w:val="0"/>
      <w:marRight w:val="0"/>
      <w:marTop w:val="0"/>
      <w:marBottom w:val="0"/>
      <w:divBdr>
        <w:top w:val="none" w:sz="0" w:space="0" w:color="auto"/>
        <w:left w:val="none" w:sz="0" w:space="0" w:color="auto"/>
        <w:bottom w:val="none" w:sz="0" w:space="0" w:color="auto"/>
        <w:right w:val="none" w:sz="0" w:space="0" w:color="auto"/>
      </w:divBdr>
    </w:div>
    <w:div w:id="731346580">
      <w:bodyDiv w:val="1"/>
      <w:marLeft w:val="0"/>
      <w:marRight w:val="0"/>
      <w:marTop w:val="0"/>
      <w:marBottom w:val="0"/>
      <w:divBdr>
        <w:top w:val="none" w:sz="0" w:space="0" w:color="auto"/>
        <w:left w:val="none" w:sz="0" w:space="0" w:color="auto"/>
        <w:bottom w:val="none" w:sz="0" w:space="0" w:color="auto"/>
        <w:right w:val="none" w:sz="0" w:space="0" w:color="auto"/>
      </w:divBdr>
    </w:div>
    <w:div w:id="731661921">
      <w:bodyDiv w:val="1"/>
      <w:marLeft w:val="0"/>
      <w:marRight w:val="0"/>
      <w:marTop w:val="0"/>
      <w:marBottom w:val="0"/>
      <w:divBdr>
        <w:top w:val="none" w:sz="0" w:space="0" w:color="auto"/>
        <w:left w:val="none" w:sz="0" w:space="0" w:color="auto"/>
        <w:bottom w:val="none" w:sz="0" w:space="0" w:color="auto"/>
        <w:right w:val="none" w:sz="0" w:space="0" w:color="auto"/>
      </w:divBdr>
    </w:div>
    <w:div w:id="733092093">
      <w:bodyDiv w:val="1"/>
      <w:marLeft w:val="0"/>
      <w:marRight w:val="0"/>
      <w:marTop w:val="0"/>
      <w:marBottom w:val="0"/>
      <w:divBdr>
        <w:top w:val="none" w:sz="0" w:space="0" w:color="auto"/>
        <w:left w:val="none" w:sz="0" w:space="0" w:color="auto"/>
        <w:bottom w:val="none" w:sz="0" w:space="0" w:color="auto"/>
        <w:right w:val="none" w:sz="0" w:space="0" w:color="auto"/>
      </w:divBdr>
    </w:div>
    <w:div w:id="733360456">
      <w:bodyDiv w:val="1"/>
      <w:marLeft w:val="0"/>
      <w:marRight w:val="0"/>
      <w:marTop w:val="0"/>
      <w:marBottom w:val="0"/>
      <w:divBdr>
        <w:top w:val="none" w:sz="0" w:space="0" w:color="auto"/>
        <w:left w:val="none" w:sz="0" w:space="0" w:color="auto"/>
        <w:bottom w:val="none" w:sz="0" w:space="0" w:color="auto"/>
        <w:right w:val="none" w:sz="0" w:space="0" w:color="auto"/>
      </w:divBdr>
    </w:div>
    <w:div w:id="735128491">
      <w:bodyDiv w:val="1"/>
      <w:marLeft w:val="0"/>
      <w:marRight w:val="0"/>
      <w:marTop w:val="0"/>
      <w:marBottom w:val="0"/>
      <w:divBdr>
        <w:top w:val="none" w:sz="0" w:space="0" w:color="auto"/>
        <w:left w:val="none" w:sz="0" w:space="0" w:color="auto"/>
        <w:bottom w:val="none" w:sz="0" w:space="0" w:color="auto"/>
        <w:right w:val="none" w:sz="0" w:space="0" w:color="auto"/>
      </w:divBdr>
    </w:div>
    <w:div w:id="735280648">
      <w:bodyDiv w:val="1"/>
      <w:marLeft w:val="0"/>
      <w:marRight w:val="0"/>
      <w:marTop w:val="0"/>
      <w:marBottom w:val="0"/>
      <w:divBdr>
        <w:top w:val="none" w:sz="0" w:space="0" w:color="auto"/>
        <w:left w:val="none" w:sz="0" w:space="0" w:color="auto"/>
        <w:bottom w:val="none" w:sz="0" w:space="0" w:color="auto"/>
        <w:right w:val="none" w:sz="0" w:space="0" w:color="auto"/>
      </w:divBdr>
    </w:div>
    <w:div w:id="736629533">
      <w:bodyDiv w:val="1"/>
      <w:marLeft w:val="0"/>
      <w:marRight w:val="0"/>
      <w:marTop w:val="0"/>
      <w:marBottom w:val="0"/>
      <w:divBdr>
        <w:top w:val="none" w:sz="0" w:space="0" w:color="auto"/>
        <w:left w:val="none" w:sz="0" w:space="0" w:color="auto"/>
        <w:bottom w:val="none" w:sz="0" w:space="0" w:color="auto"/>
        <w:right w:val="none" w:sz="0" w:space="0" w:color="auto"/>
      </w:divBdr>
    </w:div>
    <w:div w:id="737285997">
      <w:bodyDiv w:val="1"/>
      <w:marLeft w:val="0"/>
      <w:marRight w:val="0"/>
      <w:marTop w:val="0"/>
      <w:marBottom w:val="0"/>
      <w:divBdr>
        <w:top w:val="none" w:sz="0" w:space="0" w:color="auto"/>
        <w:left w:val="none" w:sz="0" w:space="0" w:color="auto"/>
        <w:bottom w:val="none" w:sz="0" w:space="0" w:color="auto"/>
        <w:right w:val="none" w:sz="0" w:space="0" w:color="auto"/>
      </w:divBdr>
    </w:div>
    <w:div w:id="739593425">
      <w:bodyDiv w:val="1"/>
      <w:marLeft w:val="0"/>
      <w:marRight w:val="0"/>
      <w:marTop w:val="0"/>
      <w:marBottom w:val="0"/>
      <w:divBdr>
        <w:top w:val="none" w:sz="0" w:space="0" w:color="auto"/>
        <w:left w:val="none" w:sz="0" w:space="0" w:color="auto"/>
        <w:bottom w:val="none" w:sz="0" w:space="0" w:color="auto"/>
        <w:right w:val="none" w:sz="0" w:space="0" w:color="auto"/>
      </w:divBdr>
    </w:div>
    <w:div w:id="742725146">
      <w:bodyDiv w:val="1"/>
      <w:marLeft w:val="0"/>
      <w:marRight w:val="0"/>
      <w:marTop w:val="0"/>
      <w:marBottom w:val="0"/>
      <w:divBdr>
        <w:top w:val="none" w:sz="0" w:space="0" w:color="auto"/>
        <w:left w:val="none" w:sz="0" w:space="0" w:color="auto"/>
        <w:bottom w:val="none" w:sz="0" w:space="0" w:color="auto"/>
        <w:right w:val="none" w:sz="0" w:space="0" w:color="auto"/>
      </w:divBdr>
    </w:div>
    <w:div w:id="744185686">
      <w:bodyDiv w:val="1"/>
      <w:marLeft w:val="0"/>
      <w:marRight w:val="0"/>
      <w:marTop w:val="0"/>
      <w:marBottom w:val="0"/>
      <w:divBdr>
        <w:top w:val="none" w:sz="0" w:space="0" w:color="auto"/>
        <w:left w:val="none" w:sz="0" w:space="0" w:color="auto"/>
        <w:bottom w:val="none" w:sz="0" w:space="0" w:color="auto"/>
        <w:right w:val="none" w:sz="0" w:space="0" w:color="auto"/>
      </w:divBdr>
    </w:div>
    <w:div w:id="751047654">
      <w:bodyDiv w:val="1"/>
      <w:marLeft w:val="0"/>
      <w:marRight w:val="0"/>
      <w:marTop w:val="0"/>
      <w:marBottom w:val="0"/>
      <w:divBdr>
        <w:top w:val="none" w:sz="0" w:space="0" w:color="auto"/>
        <w:left w:val="none" w:sz="0" w:space="0" w:color="auto"/>
        <w:bottom w:val="none" w:sz="0" w:space="0" w:color="auto"/>
        <w:right w:val="none" w:sz="0" w:space="0" w:color="auto"/>
      </w:divBdr>
    </w:div>
    <w:div w:id="758989607">
      <w:bodyDiv w:val="1"/>
      <w:marLeft w:val="0"/>
      <w:marRight w:val="0"/>
      <w:marTop w:val="0"/>
      <w:marBottom w:val="0"/>
      <w:divBdr>
        <w:top w:val="none" w:sz="0" w:space="0" w:color="auto"/>
        <w:left w:val="none" w:sz="0" w:space="0" w:color="auto"/>
        <w:bottom w:val="none" w:sz="0" w:space="0" w:color="auto"/>
        <w:right w:val="none" w:sz="0" w:space="0" w:color="auto"/>
      </w:divBdr>
    </w:div>
    <w:div w:id="760494877">
      <w:bodyDiv w:val="1"/>
      <w:marLeft w:val="0"/>
      <w:marRight w:val="0"/>
      <w:marTop w:val="0"/>
      <w:marBottom w:val="0"/>
      <w:divBdr>
        <w:top w:val="none" w:sz="0" w:space="0" w:color="auto"/>
        <w:left w:val="none" w:sz="0" w:space="0" w:color="auto"/>
        <w:bottom w:val="none" w:sz="0" w:space="0" w:color="auto"/>
        <w:right w:val="none" w:sz="0" w:space="0" w:color="auto"/>
      </w:divBdr>
    </w:div>
    <w:div w:id="761561080">
      <w:bodyDiv w:val="1"/>
      <w:marLeft w:val="0"/>
      <w:marRight w:val="0"/>
      <w:marTop w:val="0"/>
      <w:marBottom w:val="0"/>
      <w:divBdr>
        <w:top w:val="none" w:sz="0" w:space="0" w:color="auto"/>
        <w:left w:val="none" w:sz="0" w:space="0" w:color="auto"/>
        <w:bottom w:val="none" w:sz="0" w:space="0" w:color="auto"/>
        <w:right w:val="none" w:sz="0" w:space="0" w:color="auto"/>
      </w:divBdr>
    </w:div>
    <w:div w:id="766312821">
      <w:bodyDiv w:val="1"/>
      <w:marLeft w:val="0"/>
      <w:marRight w:val="0"/>
      <w:marTop w:val="0"/>
      <w:marBottom w:val="0"/>
      <w:divBdr>
        <w:top w:val="none" w:sz="0" w:space="0" w:color="auto"/>
        <w:left w:val="none" w:sz="0" w:space="0" w:color="auto"/>
        <w:bottom w:val="none" w:sz="0" w:space="0" w:color="auto"/>
        <w:right w:val="none" w:sz="0" w:space="0" w:color="auto"/>
      </w:divBdr>
    </w:div>
    <w:div w:id="766730229">
      <w:marLeft w:val="0"/>
      <w:marRight w:val="0"/>
      <w:marTop w:val="0"/>
      <w:marBottom w:val="0"/>
      <w:divBdr>
        <w:top w:val="none" w:sz="0" w:space="0" w:color="auto"/>
        <w:left w:val="none" w:sz="0" w:space="0" w:color="auto"/>
        <w:bottom w:val="none" w:sz="0" w:space="0" w:color="auto"/>
        <w:right w:val="none" w:sz="0" w:space="0" w:color="auto"/>
      </w:divBdr>
      <w:divsChild>
        <w:div w:id="93132256">
          <w:marLeft w:val="0"/>
          <w:marRight w:val="0"/>
          <w:marTop w:val="0"/>
          <w:marBottom w:val="0"/>
          <w:divBdr>
            <w:top w:val="none" w:sz="0" w:space="0" w:color="auto"/>
            <w:left w:val="none" w:sz="0" w:space="0" w:color="auto"/>
            <w:bottom w:val="none" w:sz="0" w:space="0" w:color="auto"/>
            <w:right w:val="none" w:sz="0" w:space="0" w:color="auto"/>
          </w:divBdr>
        </w:div>
      </w:divsChild>
    </w:div>
    <w:div w:id="769282047">
      <w:bodyDiv w:val="1"/>
      <w:marLeft w:val="0"/>
      <w:marRight w:val="0"/>
      <w:marTop w:val="0"/>
      <w:marBottom w:val="0"/>
      <w:divBdr>
        <w:top w:val="none" w:sz="0" w:space="0" w:color="auto"/>
        <w:left w:val="none" w:sz="0" w:space="0" w:color="auto"/>
        <w:bottom w:val="none" w:sz="0" w:space="0" w:color="auto"/>
        <w:right w:val="none" w:sz="0" w:space="0" w:color="auto"/>
      </w:divBdr>
    </w:div>
    <w:div w:id="773287559">
      <w:bodyDiv w:val="1"/>
      <w:marLeft w:val="0"/>
      <w:marRight w:val="0"/>
      <w:marTop w:val="0"/>
      <w:marBottom w:val="0"/>
      <w:divBdr>
        <w:top w:val="none" w:sz="0" w:space="0" w:color="auto"/>
        <w:left w:val="none" w:sz="0" w:space="0" w:color="auto"/>
        <w:bottom w:val="none" w:sz="0" w:space="0" w:color="auto"/>
        <w:right w:val="none" w:sz="0" w:space="0" w:color="auto"/>
      </w:divBdr>
    </w:div>
    <w:div w:id="775371039">
      <w:bodyDiv w:val="1"/>
      <w:marLeft w:val="0"/>
      <w:marRight w:val="0"/>
      <w:marTop w:val="0"/>
      <w:marBottom w:val="0"/>
      <w:divBdr>
        <w:top w:val="none" w:sz="0" w:space="0" w:color="auto"/>
        <w:left w:val="none" w:sz="0" w:space="0" w:color="auto"/>
        <w:bottom w:val="none" w:sz="0" w:space="0" w:color="auto"/>
        <w:right w:val="none" w:sz="0" w:space="0" w:color="auto"/>
      </w:divBdr>
    </w:div>
    <w:div w:id="775641728">
      <w:bodyDiv w:val="1"/>
      <w:marLeft w:val="0"/>
      <w:marRight w:val="0"/>
      <w:marTop w:val="0"/>
      <w:marBottom w:val="0"/>
      <w:divBdr>
        <w:top w:val="none" w:sz="0" w:space="0" w:color="auto"/>
        <w:left w:val="none" w:sz="0" w:space="0" w:color="auto"/>
        <w:bottom w:val="none" w:sz="0" w:space="0" w:color="auto"/>
        <w:right w:val="none" w:sz="0" w:space="0" w:color="auto"/>
      </w:divBdr>
    </w:div>
    <w:div w:id="780028137">
      <w:bodyDiv w:val="1"/>
      <w:marLeft w:val="0"/>
      <w:marRight w:val="0"/>
      <w:marTop w:val="0"/>
      <w:marBottom w:val="0"/>
      <w:divBdr>
        <w:top w:val="none" w:sz="0" w:space="0" w:color="auto"/>
        <w:left w:val="none" w:sz="0" w:space="0" w:color="auto"/>
        <w:bottom w:val="none" w:sz="0" w:space="0" w:color="auto"/>
        <w:right w:val="none" w:sz="0" w:space="0" w:color="auto"/>
      </w:divBdr>
      <w:divsChild>
        <w:div w:id="1531259718">
          <w:marLeft w:val="0"/>
          <w:marRight w:val="0"/>
          <w:marTop w:val="0"/>
          <w:marBottom w:val="0"/>
          <w:divBdr>
            <w:top w:val="none" w:sz="0" w:space="0" w:color="auto"/>
            <w:left w:val="none" w:sz="0" w:space="0" w:color="auto"/>
            <w:bottom w:val="none" w:sz="0" w:space="0" w:color="auto"/>
            <w:right w:val="none" w:sz="0" w:space="0" w:color="auto"/>
          </w:divBdr>
          <w:divsChild>
            <w:div w:id="686181537">
              <w:marLeft w:val="0"/>
              <w:marRight w:val="0"/>
              <w:marTop w:val="0"/>
              <w:marBottom w:val="0"/>
              <w:divBdr>
                <w:top w:val="none" w:sz="0" w:space="0" w:color="auto"/>
                <w:left w:val="none" w:sz="0" w:space="0" w:color="auto"/>
                <w:bottom w:val="none" w:sz="0" w:space="0" w:color="auto"/>
                <w:right w:val="none" w:sz="0" w:space="0" w:color="auto"/>
              </w:divBdr>
              <w:divsChild>
                <w:div w:id="873077219">
                  <w:marLeft w:val="0"/>
                  <w:marRight w:val="0"/>
                  <w:marTop w:val="0"/>
                  <w:marBottom w:val="0"/>
                  <w:divBdr>
                    <w:top w:val="none" w:sz="0" w:space="0" w:color="auto"/>
                    <w:left w:val="none" w:sz="0" w:space="0" w:color="auto"/>
                    <w:bottom w:val="none" w:sz="0" w:space="0" w:color="auto"/>
                    <w:right w:val="none" w:sz="0" w:space="0" w:color="auto"/>
                  </w:divBdr>
                  <w:divsChild>
                    <w:div w:id="86837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27840">
      <w:bodyDiv w:val="1"/>
      <w:marLeft w:val="0"/>
      <w:marRight w:val="0"/>
      <w:marTop w:val="0"/>
      <w:marBottom w:val="0"/>
      <w:divBdr>
        <w:top w:val="none" w:sz="0" w:space="0" w:color="auto"/>
        <w:left w:val="none" w:sz="0" w:space="0" w:color="auto"/>
        <w:bottom w:val="none" w:sz="0" w:space="0" w:color="auto"/>
        <w:right w:val="none" w:sz="0" w:space="0" w:color="auto"/>
      </w:divBdr>
    </w:div>
    <w:div w:id="780731707">
      <w:bodyDiv w:val="1"/>
      <w:marLeft w:val="0"/>
      <w:marRight w:val="0"/>
      <w:marTop w:val="0"/>
      <w:marBottom w:val="0"/>
      <w:divBdr>
        <w:top w:val="none" w:sz="0" w:space="0" w:color="auto"/>
        <w:left w:val="none" w:sz="0" w:space="0" w:color="auto"/>
        <w:bottom w:val="none" w:sz="0" w:space="0" w:color="auto"/>
        <w:right w:val="none" w:sz="0" w:space="0" w:color="auto"/>
      </w:divBdr>
    </w:div>
    <w:div w:id="782575375">
      <w:bodyDiv w:val="1"/>
      <w:marLeft w:val="0"/>
      <w:marRight w:val="0"/>
      <w:marTop w:val="0"/>
      <w:marBottom w:val="0"/>
      <w:divBdr>
        <w:top w:val="none" w:sz="0" w:space="0" w:color="auto"/>
        <w:left w:val="none" w:sz="0" w:space="0" w:color="auto"/>
        <w:bottom w:val="none" w:sz="0" w:space="0" w:color="auto"/>
        <w:right w:val="none" w:sz="0" w:space="0" w:color="auto"/>
      </w:divBdr>
    </w:div>
    <w:div w:id="786509560">
      <w:bodyDiv w:val="1"/>
      <w:marLeft w:val="0"/>
      <w:marRight w:val="0"/>
      <w:marTop w:val="0"/>
      <w:marBottom w:val="0"/>
      <w:divBdr>
        <w:top w:val="none" w:sz="0" w:space="0" w:color="auto"/>
        <w:left w:val="none" w:sz="0" w:space="0" w:color="auto"/>
        <w:bottom w:val="none" w:sz="0" w:space="0" w:color="auto"/>
        <w:right w:val="none" w:sz="0" w:space="0" w:color="auto"/>
      </w:divBdr>
    </w:div>
    <w:div w:id="790249266">
      <w:bodyDiv w:val="1"/>
      <w:marLeft w:val="0"/>
      <w:marRight w:val="0"/>
      <w:marTop w:val="0"/>
      <w:marBottom w:val="0"/>
      <w:divBdr>
        <w:top w:val="none" w:sz="0" w:space="0" w:color="auto"/>
        <w:left w:val="none" w:sz="0" w:space="0" w:color="auto"/>
        <w:bottom w:val="none" w:sz="0" w:space="0" w:color="auto"/>
        <w:right w:val="none" w:sz="0" w:space="0" w:color="auto"/>
      </w:divBdr>
    </w:div>
    <w:div w:id="790588654">
      <w:bodyDiv w:val="1"/>
      <w:marLeft w:val="0"/>
      <w:marRight w:val="0"/>
      <w:marTop w:val="0"/>
      <w:marBottom w:val="0"/>
      <w:divBdr>
        <w:top w:val="none" w:sz="0" w:space="0" w:color="auto"/>
        <w:left w:val="none" w:sz="0" w:space="0" w:color="auto"/>
        <w:bottom w:val="none" w:sz="0" w:space="0" w:color="auto"/>
        <w:right w:val="none" w:sz="0" w:space="0" w:color="auto"/>
      </w:divBdr>
    </w:div>
    <w:div w:id="790855097">
      <w:bodyDiv w:val="1"/>
      <w:marLeft w:val="0"/>
      <w:marRight w:val="0"/>
      <w:marTop w:val="0"/>
      <w:marBottom w:val="0"/>
      <w:divBdr>
        <w:top w:val="none" w:sz="0" w:space="0" w:color="auto"/>
        <w:left w:val="none" w:sz="0" w:space="0" w:color="auto"/>
        <w:bottom w:val="none" w:sz="0" w:space="0" w:color="auto"/>
        <w:right w:val="none" w:sz="0" w:space="0" w:color="auto"/>
      </w:divBdr>
    </w:div>
    <w:div w:id="791093715">
      <w:bodyDiv w:val="1"/>
      <w:marLeft w:val="0"/>
      <w:marRight w:val="0"/>
      <w:marTop w:val="0"/>
      <w:marBottom w:val="0"/>
      <w:divBdr>
        <w:top w:val="none" w:sz="0" w:space="0" w:color="auto"/>
        <w:left w:val="none" w:sz="0" w:space="0" w:color="auto"/>
        <w:bottom w:val="none" w:sz="0" w:space="0" w:color="auto"/>
        <w:right w:val="none" w:sz="0" w:space="0" w:color="auto"/>
      </w:divBdr>
    </w:div>
    <w:div w:id="791291135">
      <w:bodyDiv w:val="1"/>
      <w:marLeft w:val="0"/>
      <w:marRight w:val="0"/>
      <w:marTop w:val="0"/>
      <w:marBottom w:val="0"/>
      <w:divBdr>
        <w:top w:val="none" w:sz="0" w:space="0" w:color="auto"/>
        <w:left w:val="none" w:sz="0" w:space="0" w:color="auto"/>
        <w:bottom w:val="none" w:sz="0" w:space="0" w:color="auto"/>
        <w:right w:val="none" w:sz="0" w:space="0" w:color="auto"/>
      </w:divBdr>
    </w:div>
    <w:div w:id="795098641">
      <w:bodyDiv w:val="1"/>
      <w:marLeft w:val="0"/>
      <w:marRight w:val="0"/>
      <w:marTop w:val="0"/>
      <w:marBottom w:val="0"/>
      <w:divBdr>
        <w:top w:val="none" w:sz="0" w:space="0" w:color="auto"/>
        <w:left w:val="none" w:sz="0" w:space="0" w:color="auto"/>
        <w:bottom w:val="none" w:sz="0" w:space="0" w:color="auto"/>
        <w:right w:val="none" w:sz="0" w:space="0" w:color="auto"/>
      </w:divBdr>
    </w:div>
    <w:div w:id="808519233">
      <w:bodyDiv w:val="1"/>
      <w:marLeft w:val="0"/>
      <w:marRight w:val="0"/>
      <w:marTop w:val="0"/>
      <w:marBottom w:val="0"/>
      <w:divBdr>
        <w:top w:val="none" w:sz="0" w:space="0" w:color="auto"/>
        <w:left w:val="none" w:sz="0" w:space="0" w:color="auto"/>
        <w:bottom w:val="none" w:sz="0" w:space="0" w:color="auto"/>
        <w:right w:val="none" w:sz="0" w:space="0" w:color="auto"/>
      </w:divBdr>
    </w:div>
    <w:div w:id="809131331">
      <w:bodyDiv w:val="1"/>
      <w:marLeft w:val="0"/>
      <w:marRight w:val="0"/>
      <w:marTop w:val="0"/>
      <w:marBottom w:val="0"/>
      <w:divBdr>
        <w:top w:val="none" w:sz="0" w:space="0" w:color="auto"/>
        <w:left w:val="none" w:sz="0" w:space="0" w:color="auto"/>
        <w:bottom w:val="none" w:sz="0" w:space="0" w:color="auto"/>
        <w:right w:val="none" w:sz="0" w:space="0" w:color="auto"/>
      </w:divBdr>
    </w:div>
    <w:div w:id="809976409">
      <w:bodyDiv w:val="1"/>
      <w:marLeft w:val="0"/>
      <w:marRight w:val="0"/>
      <w:marTop w:val="0"/>
      <w:marBottom w:val="0"/>
      <w:divBdr>
        <w:top w:val="none" w:sz="0" w:space="0" w:color="auto"/>
        <w:left w:val="none" w:sz="0" w:space="0" w:color="auto"/>
        <w:bottom w:val="none" w:sz="0" w:space="0" w:color="auto"/>
        <w:right w:val="none" w:sz="0" w:space="0" w:color="auto"/>
      </w:divBdr>
    </w:div>
    <w:div w:id="810444959">
      <w:bodyDiv w:val="1"/>
      <w:marLeft w:val="0"/>
      <w:marRight w:val="0"/>
      <w:marTop w:val="0"/>
      <w:marBottom w:val="0"/>
      <w:divBdr>
        <w:top w:val="none" w:sz="0" w:space="0" w:color="auto"/>
        <w:left w:val="none" w:sz="0" w:space="0" w:color="auto"/>
        <w:bottom w:val="none" w:sz="0" w:space="0" w:color="auto"/>
        <w:right w:val="none" w:sz="0" w:space="0" w:color="auto"/>
      </w:divBdr>
    </w:div>
    <w:div w:id="810823750">
      <w:bodyDiv w:val="1"/>
      <w:marLeft w:val="0"/>
      <w:marRight w:val="0"/>
      <w:marTop w:val="0"/>
      <w:marBottom w:val="0"/>
      <w:divBdr>
        <w:top w:val="none" w:sz="0" w:space="0" w:color="auto"/>
        <w:left w:val="none" w:sz="0" w:space="0" w:color="auto"/>
        <w:bottom w:val="none" w:sz="0" w:space="0" w:color="auto"/>
        <w:right w:val="none" w:sz="0" w:space="0" w:color="auto"/>
      </w:divBdr>
    </w:div>
    <w:div w:id="810908442">
      <w:bodyDiv w:val="1"/>
      <w:marLeft w:val="0"/>
      <w:marRight w:val="0"/>
      <w:marTop w:val="0"/>
      <w:marBottom w:val="0"/>
      <w:divBdr>
        <w:top w:val="none" w:sz="0" w:space="0" w:color="auto"/>
        <w:left w:val="none" w:sz="0" w:space="0" w:color="auto"/>
        <w:bottom w:val="none" w:sz="0" w:space="0" w:color="auto"/>
        <w:right w:val="none" w:sz="0" w:space="0" w:color="auto"/>
      </w:divBdr>
    </w:div>
    <w:div w:id="812409854">
      <w:bodyDiv w:val="1"/>
      <w:marLeft w:val="0"/>
      <w:marRight w:val="0"/>
      <w:marTop w:val="0"/>
      <w:marBottom w:val="0"/>
      <w:divBdr>
        <w:top w:val="none" w:sz="0" w:space="0" w:color="auto"/>
        <w:left w:val="none" w:sz="0" w:space="0" w:color="auto"/>
        <w:bottom w:val="none" w:sz="0" w:space="0" w:color="auto"/>
        <w:right w:val="none" w:sz="0" w:space="0" w:color="auto"/>
      </w:divBdr>
    </w:div>
    <w:div w:id="812603429">
      <w:bodyDiv w:val="1"/>
      <w:marLeft w:val="0"/>
      <w:marRight w:val="0"/>
      <w:marTop w:val="0"/>
      <w:marBottom w:val="0"/>
      <w:divBdr>
        <w:top w:val="none" w:sz="0" w:space="0" w:color="auto"/>
        <w:left w:val="none" w:sz="0" w:space="0" w:color="auto"/>
        <w:bottom w:val="none" w:sz="0" w:space="0" w:color="auto"/>
        <w:right w:val="none" w:sz="0" w:space="0" w:color="auto"/>
      </w:divBdr>
    </w:div>
    <w:div w:id="812909000">
      <w:bodyDiv w:val="1"/>
      <w:marLeft w:val="0"/>
      <w:marRight w:val="0"/>
      <w:marTop w:val="0"/>
      <w:marBottom w:val="0"/>
      <w:divBdr>
        <w:top w:val="none" w:sz="0" w:space="0" w:color="auto"/>
        <w:left w:val="none" w:sz="0" w:space="0" w:color="auto"/>
        <w:bottom w:val="none" w:sz="0" w:space="0" w:color="auto"/>
        <w:right w:val="none" w:sz="0" w:space="0" w:color="auto"/>
      </w:divBdr>
    </w:div>
    <w:div w:id="815950786">
      <w:bodyDiv w:val="1"/>
      <w:marLeft w:val="0"/>
      <w:marRight w:val="0"/>
      <w:marTop w:val="0"/>
      <w:marBottom w:val="0"/>
      <w:divBdr>
        <w:top w:val="none" w:sz="0" w:space="0" w:color="auto"/>
        <w:left w:val="none" w:sz="0" w:space="0" w:color="auto"/>
        <w:bottom w:val="none" w:sz="0" w:space="0" w:color="auto"/>
        <w:right w:val="none" w:sz="0" w:space="0" w:color="auto"/>
      </w:divBdr>
    </w:div>
    <w:div w:id="818307731">
      <w:bodyDiv w:val="1"/>
      <w:marLeft w:val="0"/>
      <w:marRight w:val="0"/>
      <w:marTop w:val="0"/>
      <w:marBottom w:val="0"/>
      <w:divBdr>
        <w:top w:val="none" w:sz="0" w:space="0" w:color="auto"/>
        <w:left w:val="none" w:sz="0" w:space="0" w:color="auto"/>
        <w:bottom w:val="none" w:sz="0" w:space="0" w:color="auto"/>
        <w:right w:val="none" w:sz="0" w:space="0" w:color="auto"/>
      </w:divBdr>
    </w:div>
    <w:div w:id="822233468">
      <w:bodyDiv w:val="1"/>
      <w:marLeft w:val="0"/>
      <w:marRight w:val="0"/>
      <w:marTop w:val="0"/>
      <w:marBottom w:val="0"/>
      <w:divBdr>
        <w:top w:val="none" w:sz="0" w:space="0" w:color="auto"/>
        <w:left w:val="none" w:sz="0" w:space="0" w:color="auto"/>
        <w:bottom w:val="none" w:sz="0" w:space="0" w:color="auto"/>
        <w:right w:val="none" w:sz="0" w:space="0" w:color="auto"/>
      </w:divBdr>
    </w:div>
    <w:div w:id="822812048">
      <w:bodyDiv w:val="1"/>
      <w:marLeft w:val="0"/>
      <w:marRight w:val="0"/>
      <w:marTop w:val="0"/>
      <w:marBottom w:val="0"/>
      <w:divBdr>
        <w:top w:val="none" w:sz="0" w:space="0" w:color="auto"/>
        <w:left w:val="none" w:sz="0" w:space="0" w:color="auto"/>
        <w:bottom w:val="none" w:sz="0" w:space="0" w:color="auto"/>
        <w:right w:val="none" w:sz="0" w:space="0" w:color="auto"/>
      </w:divBdr>
    </w:div>
    <w:div w:id="823274603">
      <w:bodyDiv w:val="1"/>
      <w:marLeft w:val="0"/>
      <w:marRight w:val="0"/>
      <w:marTop w:val="0"/>
      <w:marBottom w:val="0"/>
      <w:divBdr>
        <w:top w:val="none" w:sz="0" w:space="0" w:color="auto"/>
        <w:left w:val="none" w:sz="0" w:space="0" w:color="auto"/>
        <w:bottom w:val="none" w:sz="0" w:space="0" w:color="auto"/>
        <w:right w:val="none" w:sz="0" w:space="0" w:color="auto"/>
      </w:divBdr>
    </w:div>
    <w:div w:id="824970954">
      <w:bodyDiv w:val="1"/>
      <w:marLeft w:val="0"/>
      <w:marRight w:val="0"/>
      <w:marTop w:val="0"/>
      <w:marBottom w:val="0"/>
      <w:divBdr>
        <w:top w:val="none" w:sz="0" w:space="0" w:color="auto"/>
        <w:left w:val="none" w:sz="0" w:space="0" w:color="auto"/>
        <w:bottom w:val="none" w:sz="0" w:space="0" w:color="auto"/>
        <w:right w:val="none" w:sz="0" w:space="0" w:color="auto"/>
      </w:divBdr>
    </w:div>
    <w:div w:id="825976968">
      <w:bodyDiv w:val="1"/>
      <w:marLeft w:val="0"/>
      <w:marRight w:val="0"/>
      <w:marTop w:val="0"/>
      <w:marBottom w:val="0"/>
      <w:divBdr>
        <w:top w:val="none" w:sz="0" w:space="0" w:color="auto"/>
        <w:left w:val="none" w:sz="0" w:space="0" w:color="auto"/>
        <w:bottom w:val="none" w:sz="0" w:space="0" w:color="auto"/>
        <w:right w:val="none" w:sz="0" w:space="0" w:color="auto"/>
      </w:divBdr>
    </w:div>
    <w:div w:id="826477863">
      <w:bodyDiv w:val="1"/>
      <w:marLeft w:val="0"/>
      <w:marRight w:val="0"/>
      <w:marTop w:val="0"/>
      <w:marBottom w:val="0"/>
      <w:divBdr>
        <w:top w:val="none" w:sz="0" w:space="0" w:color="auto"/>
        <w:left w:val="none" w:sz="0" w:space="0" w:color="auto"/>
        <w:bottom w:val="none" w:sz="0" w:space="0" w:color="auto"/>
        <w:right w:val="none" w:sz="0" w:space="0" w:color="auto"/>
      </w:divBdr>
    </w:div>
    <w:div w:id="828836820">
      <w:bodyDiv w:val="1"/>
      <w:marLeft w:val="0"/>
      <w:marRight w:val="0"/>
      <w:marTop w:val="0"/>
      <w:marBottom w:val="0"/>
      <w:divBdr>
        <w:top w:val="none" w:sz="0" w:space="0" w:color="auto"/>
        <w:left w:val="none" w:sz="0" w:space="0" w:color="auto"/>
        <w:bottom w:val="none" w:sz="0" w:space="0" w:color="auto"/>
        <w:right w:val="none" w:sz="0" w:space="0" w:color="auto"/>
      </w:divBdr>
    </w:div>
    <w:div w:id="831064538">
      <w:bodyDiv w:val="1"/>
      <w:marLeft w:val="0"/>
      <w:marRight w:val="0"/>
      <w:marTop w:val="0"/>
      <w:marBottom w:val="0"/>
      <w:divBdr>
        <w:top w:val="none" w:sz="0" w:space="0" w:color="auto"/>
        <w:left w:val="none" w:sz="0" w:space="0" w:color="auto"/>
        <w:bottom w:val="none" w:sz="0" w:space="0" w:color="auto"/>
        <w:right w:val="none" w:sz="0" w:space="0" w:color="auto"/>
      </w:divBdr>
    </w:div>
    <w:div w:id="833186999">
      <w:bodyDiv w:val="1"/>
      <w:marLeft w:val="0"/>
      <w:marRight w:val="0"/>
      <w:marTop w:val="0"/>
      <w:marBottom w:val="0"/>
      <w:divBdr>
        <w:top w:val="none" w:sz="0" w:space="0" w:color="auto"/>
        <w:left w:val="none" w:sz="0" w:space="0" w:color="auto"/>
        <w:bottom w:val="none" w:sz="0" w:space="0" w:color="auto"/>
        <w:right w:val="none" w:sz="0" w:space="0" w:color="auto"/>
      </w:divBdr>
    </w:div>
    <w:div w:id="833227252">
      <w:bodyDiv w:val="1"/>
      <w:marLeft w:val="0"/>
      <w:marRight w:val="0"/>
      <w:marTop w:val="0"/>
      <w:marBottom w:val="0"/>
      <w:divBdr>
        <w:top w:val="none" w:sz="0" w:space="0" w:color="auto"/>
        <w:left w:val="none" w:sz="0" w:space="0" w:color="auto"/>
        <w:bottom w:val="none" w:sz="0" w:space="0" w:color="auto"/>
        <w:right w:val="none" w:sz="0" w:space="0" w:color="auto"/>
      </w:divBdr>
    </w:div>
    <w:div w:id="834879156">
      <w:bodyDiv w:val="1"/>
      <w:marLeft w:val="0"/>
      <w:marRight w:val="0"/>
      <w:marTop w:val="0"/>
      <w:marBottom w:val="0"/>
      <w:divBdr>
        <w:top w:val="none" w:sz="0" w:space="0" w:color="auto"/>
        <w:left w:val="none" w:sz="0" w:space="0" w:color="auto"/>
        <w:bottom w:val="none" w:sz="0" w:space="0" w:color="auto"/>
        <w:right w:val="none" w:sz="0" w:space="0" w:color="auto"/>
      </w:divBdr>
    </w:div>
    <w:div w:id="836312106">
      <w:bodyDiv w:val="1"/>
      <w:marLeft w:val="0"/>
      <w:marRight w:val="0"/>
      <w:marTop w:val="0"/>
      <w:marBottom w:val="0"/>
      <w:divBdr>
        <w:top w:val="none" w:sz="0" w:space="0" w:color="auto"/>
        <w:left w:val="none" w:sz="0" w:space="0" w:color="auto"/>
        <w:bottom w:val="none" w:sz="0" w:space="0" w:color="auto"/>
        <w:right w:val="none" w:sz="0" w:space="0" w:color="auto"/>
      </w:divBdr>
    </w:div>
    <w:div w:id="836312887">
      <w:bodyDiv w:val="1"/>
      <w:marLeft w:val="0"/>
      <w:marRight w:val="0"/>
      <w:marTop w:val="0"/>
      <w:marBottom w:val="0"/>
      <w:divBdr>
        <w:top w:val="none" w:sz="0" w:space="0" w:color="auto"/>
        <w:left w:val="none" w:sz="0" w:space="0" w:color="auto"/>
        <w:bottom w:val="none" w:sz="0" w:space="0" w:color="auto"/>
        <w:right w:val="none" w:sz="0" w:space="0" w:color="auto"/>
      </w:divBdr>
    </w:div>
    <w:div w:id="836727439">
      <w:bodyDiv w:val="1"/>
      <w:marLeft w:val="0"/>
      <w:marRight w:val="0"/>
      <w:marTop w:val="0"/>
      <w:marBottom w:val="0"/>
      <w:divBdr>
        <w:top w:val="none" w:sz="0" w:space="0" w:color="auto"/>
        <w:left w:val="none" w:sz="0" w:space="0" w:color="auto"/>
        <w:bottom w:val="none" w:sz="0" w:space="0" w:color="auto"/>
        <w:right w:val="none" w:sz="0" w:space="0" w:color="auto"/>
      </w:divBdr>
    </w:div>
    <w:div w:id="837311670">
      <w:bodyDiv w:val="1"/>
      <w:marLeft w:val="0"/>
      <w:marRight w:val="0"/>
      <w:marTop w:val="0"/>
      <w:marBottom w:val="0"/>
      <w:divBdr>
        <w:top w:val="none" w:sz="0" w:space="0" w:color="auto"/>
        <w:left w:val="none" w:sz="0" w:space="0" w:color="auto"/>
        <w:bottom w:val="none" w:sz="0" w:space="0" w:color="auto"/>
        <w:right w:val="none" w:sz="0" w:space="0" w:color="auto"/>
      </w:divBdr>
    </w:div>
    <w:div w:id="837620805">
      <w:bodyDiv w:val="1"/>
      <w:marLeft w:val="0"/>
      <w:marRight w:val="0"/>
      <w:marTop w:val="0"/>
      <w:marBottom w:val="0"/>
      <w:divBdr>
        <w:top w:val="none" w:sz="0" w:space="0" w:color="auto"/>
        <w:left w:val="none" w:sz="0" w:space="0" w:color="auto"/>
        <w:bottom w:val="none" w:sz="0" w:space="0" w:color="auto"/>
        <w:right w:val="none" w:sz="0" w:space="0" w:color="auto"/>
      </w:divBdr>
    </w:div>
    <w:div w:id="840122709">
      <w:bodyDiv w:val="1"/>
      <w:marLeft w:val="0"/>
      <w:marRight w:val="0"/>
      <w:marTop w:val="0"/>
      <w:marBottom w:val="0"/>
      <w:divBdr>
        <w:top w:val="none" w:sz="0" w:space="0" w:color="auto"/>
        <w:left w:val="none" w:sz="0" w:space="0" w:color="auto"/>
        <w:bottom w:val="none" w:sz="0" w:space="0" w:color="auto"/>
        <w:right w:val="none" w:sz="0" w:space="0" w:color="auto"/>
      </w:divBdr>
    </w:div>
    <w:div w:id="840317556">
      <w:bodyDiv w:val="1"/>
      <w:marLeft w:val="0"/>
      <w:marRight w:val="0"/>
      <w:marTop w:val="0"/>
      <w:marBottom w:val="0"/>
      <w:divBdr>
        <w:top w:val="none" w:sz="0" w:space="0" w:color="auto"/>
        <w:left w:val="none" w:sz="0" w:space="0" w:color="auto"/>
        <w:bottom w:val="none" w:sz="0" w:space="0" w:color="auto"/>
        <w:right w:val="none" w:sz="0" w:space="0" w:color="auto"/>
      </w:divBdr>
    </w:div>
    <w:div w:id="843087691">
      <w:bodyDiv w:val="1"/>
      <w:marLeft w:val="0"/>
      <w:marRight w:val="0"/>
      <w:marTop w:val="0"/>
      <w:marBottom w:val="0"/>
      <w:divBdr>
        <w:top w:val="none" w:sz="0" w:space="0" w:color="auto"/>
        <w:left w:val="none" w:sz="0" w:space="0" w:color="auto"/>
        <w:bottom w:val="none" w:sz="0" w:space="0" w:color="auto"/>
        <w:right w:val="none" w:sz="0" w:space="0" w:color="auto"/>
      </w:divBdr>
    </w:div>
    <w:div w:id="845246703">
      <w:bodyDiv w:val="1"/>
      <w:marLeft w:val="0"/>
      <w:marRight w:val="0"/>
      <w:marTop w:val="0"/>
      <w:marBottom w:val="0"/>
      <w:divBdr>
        <w:top w:val="none" w:sz="0" w:space="0" w:color="auto"/>
        <w:left w:val="none" w:sz="0" w:space="0" w:color="auto"/>
        <w:bottom w:val="none" w:sz="0" w:space="0" w:color="auto"/>
        <w:right w:val="none" w:sz="0" w:space="0" w:color="auto"/>
      </w:divBdr>
    </w:div>
    <w:div w:id="847210969">
      <w:bodyDiv w:val="1"/>
      <w:marLeft w:val="0"/>
      <w:marRight w:val="0"/>
      <w:marTop w:val="0"/>
      <w:marBottom w:val="0"/>
      <w:divBdr>
        <w:top w:val="none" w:sz="0" w:space="0" w:color="auto"/>
        <w:left w:val="none" w:sz="0" w:space="0" w:color="auto"/>
        <w:bottom w:val="none" w:sz="0" w:space="0" w:color="auto"/>
        <w:right w:val="none" w:sz="0" w:space="0" w:color="auto"/>
      </w:divBdr>
    </w:div>
    <w:div w:id="847907273">
      <w:bodyDiv w:val="1"/>
      <w:marLeft w:val="0"/>
      <w:marRight w:val="0"/>
      <w:marTop w:val="0"/>
      <w:marBottom w:val="0"/>
      <w:divBdr>
        <w:top w:val="none" w:sz="0" w:space="0" w:color="auto"/>
        <w:left w:val="none" w:sz="0" w:space="0" w:color="auto"/>
        <w:bottom w:val="none" w:sz="0" w:space="0" w:color="auto"/>
        <w:right w:val="none" w:sz="0" w:space="0" w:color="auto"/>
      </w:divBdr>
    </w:div>
    <w:div w:id="849874932">
      <w:bodyDiv w:val="1"/>
      <w:marLeft w:val="0"/>
      <w:marRight w:val="0"/>
      <w:marTop w:val="0"/>
      <w:marBottom w:val="0"/>
      <w:divBdr>
        <w:top w:val="none" w:sz="0" w:space="0" w:color="auto"/>
        <w:left w:val="none" w:sz="0" w:space="0" w:color="auto"/>
        <w:bottom w:val="none" w:sz="0" w:space="0" w:color="auto"/>
        <w:right w:val="none" w:sz="0" w:space="0" w:color="auto"/>
      </w:divBdr>
    </w:div>
    <w:div w:id="851643939">
      <w:bodyDiv w:val="1"/>
      <w:marLeft w:val="0"/>
      <w:marRight w:val="0"/>
      <w:marTop w:val="0"/>
      <w:marBottom w:val="0"/>
      <w:divBdr>
        <w:top w:val="none" w:sz="0" w:space="0" w:color="auto"/>
        <w:left w:val="none" w:sz="0" w:space="0" w:color="auto"/>
        <w:bottom w:val="none" w:sz="0" w:space="0" w:color="auto"/>
        <w:right w:val="none" w:sz="0" w:space="0" w:color="auto"/>
      </w:divBdr>
    </w:div>
    <w:div w:id="863641148">
      <w:bodyDiv w:val="1"/>
      <w:marLeft w:val="0"/>
      <w:marRight w:val="0"/>
      <w:marTop w:val="0"/>
      <w:marBottom w:val="0"/>
      <w:divBdr>
        <w:top w:val="none" w:sz="0" w:space="0" w:color="auto"/>
        <w:left w:val="none" w:sz="0" w:space="0" w:color="auto"/>
        <w:bottom w:val="none" w:sz="0" w:space="0" w:color="auto"/>
        <w:right w:val="none" w:sz="0" w:space="0" w:color="auto"/>
      </w:divBdr>
    </w:div>
    <w:div w:id="863789357">
      <w:bodyDiv w:val="1"/>
      <w:marLeft w:val="0"/>
      <w:marRight w:val="0"/>
      <w:marTop w:val="0"/>
      <w:marBottom w:val="0"/>
      <w:divBdr>
        <w:top w:val="none" w:sz="0" w:space="0" w:color="auto"/>
        <w:left w:val="none" w:sz="0" w:space="0" w:color="auto"/>
        <w:bottom w:val="none" w:sz="0" w:space="0" w:color="auto"/>
        <w:right w:val="none" w:sz="0" w:space="0" w:color="auto"/>
      </w:divBdr>
    </w:div>
    <w:div w:id="866067750">
      <w:bodyDiv w:val="1"/>
      <w:marLeft w:val="0"/>
      <w:marRight w:val="0"/>
      <w:marTop w:val="0"/>
      <w:marBottom w:val="0"/>
      <w:divBdr>
        <w:top w:val="none" w:sz="0" w:space="0" w:color="auto"/>
        <w:left w:val="none" w:sz="0" w:space="0" w:color="auto"/>
        <w:bottom w:val="none" w:sz="0" w:space="0" w:color="auto"/>
        <w:right w:val="none" w:sz="0" w:space="0" w:color="auto"/>
      </w:divBdr>
    </w:div>
    <w:div w:id="868571914">
      <w:bodyDiv w:val="1"/>
      <w:marLeft w:val="0"/>
      <w:marRight w:val="0"/>
      <w:marTop w:val="0"/>
      <w:marBottom w:val="0"/>
      <w:divBdr>
        <w:top w:val="none" w:sz="0" w:space="0" w:color="auto"/>
        <w:left w:val="none" w:sz="0" w:space="0" w:color="auto"/>
        <w:bottom w:val="none" w:sz="0" w:space="0" w:color="auto"/>
        <w:right w:val="none" w:sz="0" w:space="0" w:color="auto"/>
      </w:divBdr>
    </w:div>
    <w:div w:id="870999459">
      <w:bodyDiv w:val="1"/>
      <w:marLeft w:val="0"/>
      <w:marRight w:val="0"/>
      <w:marTop w:val="0"/>
      <w:marBottom w:val="0"/>
      <w:divBdr>
        <w:top w:val="none" w:sz="0" w:space="0" w:color="auto"/>
        <w:left w:val="none" w:sz="0" w:space="0" w:color="auto"/>
        <w:bottom w:val="none" w:sz="0" w:space="0" w:color="auto"/>
        <w:right w:val="none" w:sz="0" w:space="0" w:color="auto"/>
      </w:divBdr>
    </w:div>
    <w:div w:id="874733543">
      <w:bodyDiv w:val="1"/>
      <w:marLeft w:val="0"/>
      <w:marRight w:val="0"/>
      <w:marTop w:val="0"/>
      <w:marBottom w:val="0"/>
      <w:divBdr>
        <w:top w:val="none" w:sz="0" w:space="0" w:color="auto"/>
        <w:left w:val="none" w:sz="0" w:space="0" w:color="auto"/>
        <w:bottom w:val="none" w:sz="0" w:space="0" w:color="auto"/>
        <w:right w:val="none" w:sz="0" w:space="0" w:color="auto"/>
      </w:divBdr>
    </w:div>
    <w:div w:id="875312466">
      <w:bodyDiv w:val="1"/>
      <w:marLeft w:val="0"/>
      <w:marRight w:val="0"/>
      <w:marTop w:val="0"/>
      <w:marBottom w:val="0"/>
      <w:divBdr>
        <w:top w:val="none" w:sz="0" w:space="0" w:color="auto"/>
        <w:left w:val="none" w:sz="0" w:space="0" w:color="auto"/>
        <w:bottom w:val="none" w:sz="0" w:space="0" w:color="auto"/>
        <w:right w:val="none" w:sz="0" w:space="0" w:color="auto"/>
      </w:divBdr>
    </w:div>
    <w:div w:id="875580285">
      <w:bodyDiv w:val="1"/>
      <w:marLeft w:val="0"/>
      <w:marRight w:val="0"/>
      <w:marTop w:val="0"/>
      <w:marBottom w:val="0"/>
      <w:divBdr>
        <w:top w:val="none" w:sz="0" w:space="0" w:color="auto"/>
        <w:left w:val="none" w:sz="0" w:space="0" w:color="auto"/>
        <w:bottom w:val="none" w:sz="0" w:space="0" w:color="auto"/>
        <w:right w:val="none" w:sz="0" w:space="0" w:color="auto"/>
      </w:divBdr>
    </w:div>
    <w:div w:id="875891191">
      <w:bodyDiv w:val="1"/>
      <w:marLeft w:val="0"/>
      <w:marRight w:val="0"/>
      <w:marTop w:val="0"/>
      <w:marBottom w:val="0"/>
      <w:divBdr>
        <w:top w:val="none" w:sz="0" w:space="0" w:color="auto"/>
        <w:left w:val="none" w:sz="0" w:space="0" w:color="auto"/>
        <w:bottom w:val="none" w:sz="0" w:space="0" w:color="auto"/>
        <w:right w:val="none" w:sz="0" w:space="0" w:color="auto"/>
      </w:divBdr>
    </w:div>
    <w:div w:id="876896567">
      <w:bodyDiv w:val="1"/>
      <w:marLeft w:val="0"/>
      <w:marRight w:val="0"/>
      <w:marTop w:val="0"/>
      <w:marBottom w:val="0"/>
      <w:divBdr>
        <w:top w:val="none" w:sz="0" w:space="0" w:color="auto"/>
        <w:left w:val="none" w:sz="0" w:space="0" w:color="auto"/>
        <w:bottom w:val="none" w:sz="0" w:space="0" w:color="auto"/>
        <w:right w:val="none" w:sz="0" w:space="0" w:color="auto"/>
      </w:divBdr>
    </w:div>
    <w:div w:id="877663330">
      <w:bodyDiv w:val="1"/>
      <w:marLeft w:val="0"/>
      <w:marRight w:val="0"/>
      <w:marTop w:val="0"/>
      <w:marBottom w:val="0"/>
      <w:divBdr>
        <w:top w:val="none" w:sz="0" w:space="0" w:color="auto"/>
        <w:left w:val="none" w:sz="0" w:space="0" w:color="auto"/>
        <w:bottom w:val="none" w:sz="0" w:space="0" w:color="auto"/>
        <w:right w:val="none" w:sz="0" w:space="0" w:color="auto"/>
      </w:divBdr>
    </w:div>
    <w:div w:id="879588519">
      <w:bodyDiv w:val="1"/>
      <w:marLeft w:val="0"/>
      <w:marRight w:val="0"/>
      <w:marTop w:val="0"/>
      <w:marBottom w:val="0"/>
      <w:divBdr>
        <w:top w:val="none" w:sz="0" w:space="0" w:color="auto"/>
        <w:left w:val="none" w:sz="0" w:space="0" w:color="auto"/>
        <w:bottom w:val="none" w:sz="0" w:space="0" w:color="auto"/>
        <w:right w:val="none" w:sz="0" w:space="0" w:color="auto"/>
      </w:divBdr>
    </w:div>
    <w:div w:id="882138507">
      <w:bodyDiv w:val="1"/>
      <w:marLeft w:val="0"/>
      <w:marRight w:val="0"/>
      <w:marTop w:val="0"/>
      <w:marBottom w:val="0"/>
      <w:divBdr>
        <w:top w:val="none" w:sz="0" w:space="0" w:color="auto"/>
        <w:left w:val="none" w:sz="0" w:space="0" w:color="auto"/>
        <w:bottom w:val="none" w:sz="0" w:space="0" w:color="auto"/>
        <w:right w:val="none" w:sz="0" w:space="0" w:color="auto"/>
      </w:divBdr>
    </w:div>
    <w:div w:id="882638896">
      <w:bodyDiv w:val="1"/>
      <w:marLeft w:val="0"/>
      <w:marRight w:val="0"/>
      <w:marTop w:val="0"/>
      <w:marBottom w:val="0"/>
      <w:divBdr>
        <w:top w:val="none" w:sz="0" w:space="0" w:color="auto"/>
        <w:left w:val="none" w:sz="0" w:space="0" w:color="auto"/>
        <w:bottom w:val="none" w:sz="0" w:space="0" w:color="auto"/>
        <w:right w:val="none" w:sz="0" w:space="0" w:color="auto"/>
      </w:divBdr>
    </w:div>
    <w:div w:id="884366190">
      <w:bodyDiv w:val="1"/>
      <w:marLeft w:val="0"/>
      <w:marRight w:val="0"/>
      <w:marTop w:val="0"/>
      <w:marBottom w:val="0"/>
      <w:divBdr>
        <w:top w:val="none" w:sz="0" w:space="0" w:color="auto"/>
        <w:left w:val="none" w:sz="0" w:space="0" w:color="auto"/>
        <w:bottom w:val="none" w:sz="0" w:space="0" w:color="auto"/>
        <w:right w:val="none" w:sz="0" w:space="0" w:color="auto"/>
      </w:divBdr>
    </w:div>
    <w:div w:id="886179798">
      <w:bodyDiv w:val="1"/>
      <w:marLeft w:val="0"/>
      <w:marRight w:val="0"/>
      <w:marTop w:val="0"/>
      <w:marBottom w:val="0"/>
      <w:divBdr>
        <w:top w:val="none" w:sz="0" w:space="0" w:color="auto"/>
        <w:left w:val="none" w:sz="0" w:space="0" w:color="auto"/>
        <w:bottom w:val="none" w:sz="0" w:space="0" w:color="auto"/>
        <w:right w:val="none" w:sz="0" w:space="0" w:color="auto"/>
      </w:divBdr>
    </w:div>
    <w:div w:id="889027140">
      <w:marLeft w:val="0"/>
      <w:marRight w:val="0"/>
      <w:marTop w:val="0"/>
      <w:marBottom w:val="0"/>
      <w:divBdr>
        <w:top w:val="none" w:sz="0" w:space="0" w:color="auto"/>
        <w:left w:val="none" w:sz="0" w:space="0" w:color="auto"/>
        <w:bottom w:val="none" w:sz="0" w:space="0" w:color="auto"/>
        <w:right w:val="none" w:sz="0" w:space="0" w:color="auto"/>
      </w:divBdr>
      <w:divsChild>
        <w:div w:id="1679916869">
          <w:marLeft w:val="0"/>
          <w:marRight w:val="0"/>
          <w:marTop w:val="0"/>
          <w:marBottom w:val="0"/>
          <w:divBdr>
            <w:top w:val="none" w:sz="0" w:space="0" w:color="auto"/>
            <w:left w:val="none" w:sz="0" w:space="0" w:color="auto"/>
            <w:bottom w:val="none" w:sz="0" w:space="0" w:color="auto"/>
            <w:right w:val="none" w:sz="0" w:space="0" w:color="auto"/>
          </w:divBdr>
        </w:div>
      </w:divsChild>
    </w:div>
    <w:div w:id="889534631">
      <w:bodyDiv w:val="1"/>
      <w:marLeft w:val="0"/>
      <w:marRight w:val="0"/>
      <w:marTop w:val="0"/>
      <w:marBottom w:val="0"/>
      <w:divBdr>
        <w:top w:val="none" w:sz="0" w:space="0" w:color="auto"/>
        <w:left w:val="none" w:sz="0" w:space="0" w:color="auto"/>
        <w:bottom w:val="none" w:sz="0" w:space="0" w:color="auto"/>
        <w:right w:val="none" w:sz="0" w:space="0" w:color="auto"/>
      </w:divBdr>
    </w:div>
    <w:div w:id="890112660">
      <w:bodyDiv w:val="1"/>
      <w:marLeft w:val="0"/>
      <w:marRight w:val="0"/>
      <w:marTop w:val="0"/>
      <w:marBottom w:val="0"/>
      <w:divBdr>
        <w:top w:val="none" w:sz="0" w:space="0" w:color="auto"/>
        <w:left w:val="none" w:sz="0" w:space="0" w:color="auto"/>
        <w:bottom w:val="none" w:sz="0" w:space="0" w:color="auto"/>
        <w:right w:val="none" w:sz="0" w:space="0" w:color="auto"/>
      </w:divBdr>
    </w:div>
    <w:div w:id="895508426">
      <w:bodyDiv w:val="1"/>
      <w:marLeft w:val="0"/>
      <w:marRight w:val="0"/>
      <w:marTop w:val="0"/>
      <w:marBottom w:val="0"/>
      <w:divBdr>
        <w:top w:val="none" w:sz="0" w:space="0" w:color="auto"/>
        <w:left w:val="none" w:sz="0" w:space="0" w:color="auto"/>
        <w:bottom w:val="none" w:sz="0" w:space="0" w:color="auto"/>
        <w:right w:val="none" w:sz="0" w:space="0" w:color="auto"/>
      </w:divBdr>
    </w:div>
    <w:div w:id="898400252">
      <w:bodyDiv w:val="1"/>
      <w:marLeft w:val="0"/>
      <w:marRight w:val="0"/>
      <w:marTop w:val="0"/>
      <w:marBottom w:val="0"/>
      <w:divBdr>
        <w:top w:val="none" w:sz="0" w:space="0" w:color="auto"/>
        <w:left w:val="none" w:sz="0" w:space="0" w:color="auto"/>
        <w:bottom w:val="none" w:sz="0" w:space="0" w:color="auto"/>
        <w:right w:val="none" w:sz="0" w:space="0" w:color="auto"/>
      </w:divBdr>
    </w:div>
    <w:div w:id="899292751">
      <w:bodyDiv w:val="1"/>
      <w:marLeft w:val="0"/>
      <w:marRight w:val="0"/>
      <w:marTop w:val="0"/>
      <w:marBottom w:val="0"/>
      <w:divBdr>
        <w:top w:val="none" w:sz="0" w:space="0" w:color="auto"/>
        <w:left w:val="none" w:sz="0" w:space="0" w:color="auto"/>
        <w:bottom w:val="none" w:sz="0" w:space="0" w:color="auto"/>
        <w:right w:val="none" w:sz="0" w:space="0" w:color="auto"/>
      </w:divBdr>
    </w:div>
    <w:div w:id="903107510">
      <w:bodyDiv w:val="1"/>
      <w:marLeft w:val="0"/>
      <w:marRight w:val="0"/>
      <w:marTop w:val="0"/>
      <w:marBottom w:val="0"/>
      <w:divBdr>
        <w:top w:val="none" w:sz="0" w:space="0" w:color="auto"/>
        <w:left w:val="none" w:sz="0" w:space="0" w:color="auto"/>
        <w:bottom w:val="none" w:sz="0" w:space="0" w:color="auto"/>
        <w:right w:val="none" w:sz="0" w:space="0" w:color="auto"/>
      </w:divBdr>
    </w:div>
    <w:div w:id="903639857">
      <w:bodyDiv w:val="1"/>
      <w:marLeft w:val="0"/>
      <w:marRight w:val="0"/>
      <w:marTop w:val="0"/>
      <w:marBottom w:val="0"/>
      <w:divBdr>
        <w:top w:val="none" w:sz="0" w:space="0" w:color="auto"/>
        <w:left w:val="none" w:sz="0" w:space="0" w:color="auto"/>
        <w:bottom w:val="none" w:sz="0" w:space="0" w:color="auto"/>
        <w:right w:val="none" w:sz="0" w:space="0" w:color="auto"/>
      </w:divBdr>
    </w:div>
    <w:div w:id="904145770">
      <w:bodyDiv w:val="1"/>
      <w:marLeft w:val="0"/>
      <w:marRight w:val="0"/>
      <w:marTop w:val="0"/>
      <w:marBottom w:val="0"/>
      <w:divBdr>
        <w:top w:val="none" w:sz="0" w:space="0" w:color="auto"/>
        <w:left w:val="none" w:sz="0" w:space="0" w:color="auto"/>
        <w:bottom w:val="none" w:sz="0" w:space="0" w:color="auto"/>
        <w:right w:val="none" w:sz="0" w:space="0" w:color="auto"/>
      </w:divBdr>
    </w:div>
    <w:div w:id="904799264">
      <w:bodyDiv w:val="1"/>
      <w:marLeft w:val="0"/>
      <w:marRight w:val="0"/>
      <w:marTop w:val="0"/>
      <w:marBottom w:val="0"/>
      <w:divBdr>
        <w:top w:val="none" w:sz="0" w:space="0" w:color="auto"/>
        <w:left w:val="none" w:sz="0" w:space="0" w:color="auto"/>
        <w:bottom w:val="none" w:sz="0" w:space="0" w:color="auto"/>
        <w:right w:val="none" w:sz="0" w:space="0" w:color="auto"/>
      </w:divBdr>
    </w:div>
    <w:div w:id="909928385">
      <w:bodyDiv w:val="1"/>
      <w:marLeft w:val="0"/>
      <w:marRight w:val="0"/>
      <w:marTop w:val="0"/>
      <w:marBottom w:val="0"/>
      <w:divBdr>
        <w:top w:val="none" w:sz="0" w:space="0" w:color="auto"/>
        <w:left w:val="none" w:sz="0" w:space="0" w:color="auto"/>
        <w:bottom w:val="none" w:sz="0" w:space="0" w:color="auto"/>
        <w:right w:val="none" w:sz="0" w:space="0" w:color="auto"/>
      </w:divBdr>
    </w:div>
    <w:div w:id="910970598">
      <w:bodyDiv w:val="1"/>
      <w:marLeft w:val="0"/>
      <w:marRight w:val="0"/>
      <w:marTop w:val="0"/>
      <w:marBottom w:val="0"/>
      <w:divBdr>
        <w:top w:val="none" w:sz="0" w:space="0" w:color="auto"/>
        <w:left w:val="none" w:sz="0" w:space="0" w:color="auto"/>
        <w:bottom w:val="none" w:sz="0" w:space="0" w:color="auto"/>
        <w:right w:val="none" w:sz="0" w:space="0" w:color="auto"/>
      </w:divBdr>
    </w:div>
    <w:div w:id="915015213">
      <w:bodyDiv w:val="1"/>
      <w:marLeft w:val="0"/>
      <w:marRight w:val="0"/>
      <w:marTop w:val="0"/>
      <w:marBottom w:val="0"/>
      <w:divBdr>
        <w:top w:val="none" w:sz="0" w:space="0" w:color="auto"/>
        <w:left w:val="none" w:sz="0" w:space="0" w:color="auto"/>
        <w:bottom w:val="none" w:sz="0" w:space="0" w:color="auto"/>
        <w:right w:val="none" w:sz="0" w:space="0" w:color="auto"/>
      </w:divBdr>
    </w:div>
    <w:div w:id="915286181">
      <w:bodyDiv w:val="1"/>
      <w:marLeft w:val="0"/>
      <w:marRight w:val="0"/>
      <w:marTop w:val="0"/>
      <w:marBottom w:val="0"/>
      <w:divBdr>
        <w:top w:val="none" w:sz="0" w:space="0" w:color="auto"/>
        <w:left w:val="none" w:sz="0" w:space="0" w:color="auto"/>
        <w:bottom w:val="none" w:sz="0" w:space="0" w:color="auto"/>
        <w:right w:val="none" w:sz="0" w:space="0" w:color="auto"/>
      </w:divBdr>
    </w:div>
    <w:div w:id="917132409">
      <w:bodyDiv w:val="1"/>
      <w:marLeft w:val="0"/>
      <w:marRight w:val="0"/>
      <w:marTop w:val="0"/>
      <w:marBottom w:val="0"/>
      <w:divBdr>
        <w:top w:val="none" w:sz="0" w:space="0" w:color="auto"/>
        <w:left w:val="none" w:sz="0" w:space="0" w:color="auto"/>
        <w:bottom w:val="none" w:sz="0" w:space="0" w:color="auto"/>
        <w:right w:val="none" w:sz="0" w:space="0" w:color="auto"/>
      </w:divBdr>
    </w:div>
    <w:div w:id="918170221">
      <w:bodyDiv w:val="1"/>
      <w:marLeft w:val="0"/>
      <w:marRight w:val="0"/>
      <w:marTop w:val="0"/>
      <w:marBottom w:val="0"/>
      <w:divBdr>
        <w:top w:val="none" w:sz="0" w:space="0" w:color="auto"/>
        <w:left w:val="none" w:sz="0" w:space="0" w:color="auto"/>
        <w:bottom w:val="none" w:sz="0" w:space="0" w:color="auto"/>
        <w:right w:val="none" w:sz="0" w:space="0" w:color="auto"/>
      </w:divBdr>
    </w:div>
    <w:div w:id="919407596">
      <w:bodyDiv w:val="1"/>
      <w:marLeft w:val="0"/>
      <w:marRight w:val="0"/>
      <w:marTop w:val="0"/>
      <w:marBottom w:val="0"/>
      <w:divBdr>
        <w:top w:val="none" w:sz="0" w:space="0" w:color="auto"/>
        <w:left w:val="none" w:sz="0" w:space="0" w:color="auto"/>
        <w:bottom w:val="none" w:sz="0" w:space="0" w:color="auto"/>
        <w:right w:val="none" w:sz="0" w:space="0" w:color="auto"/>
      </w:divBdr>
    </w:div>
    <w:div w:id="923684956">
      <w:bodyDiv w:val="1"/>
      <w:marLeft w:val="0"/>
      <w:marRight w:val="0"/>
      <w:marTop w:val="0"/>
      <w:marBottom w:val="0"/>
      <w:divBdr>
        <w:top w:val="none" w:sz="0" w:space="0" w:color="auto"/>
        <w:left w:val="none" w:sz="0" w:space="0" w:color="auto"/>
        <w:bottom w:val="none" w:sz="0" w:space="0" w:color="auto"/>
        <w:right w:val="none" w:sz="0" w:space="0" w:color="auto"/>
      </w:divBdr>
    </w:div>
    <w:div w:id="923957404">
      <w:bodyDiv w:val="1"/>
      <w:marLeft w:val="0"/>
      <w:marRight w:val="0"/>
      <w:marTop w:val="0"/>
      <w:marBottom w:val="0"/>
      <w:divBdr>
        <w:top w:val="none" w:sz="0" w:space="0" w:color="auto"/>
        <w:left w:val="none" w:sz="0" w:space="0" w:color="auto"/>
        <w:bottom w:val="none" w:sz="0" w:space="0" w:color="auto"/>
        <w:right w:val="none" w:sz="0" w:space="0" w:color="auto"/>
      </w:divBdr>
    </w:div>
    <w:div w:id="929116147">
      <w:bodyDiv w:val="1"/>
      <w:marLeft w:val="0"/>
      <w:marRight w:val="0"/>
      <w:marTop w:val="0"/>
      <w:marBottom w:val="0"/>
      <w:divBdr>
        <w:top w:val="none" w:sz="0" w:space="0" w:color="auto"/>
        <w:left w:val="none" w:sz="0" w:space="0" w:color="auto"/>
        <w:bottom w:val="none" w:sz="0" w:space="0" w:color="auto"/>
        <w:right w:val="none" w:sz="0" w:space="0" w:color="auto"/>
      </w:divBdr>
    </w:div>
    <w:div w:id="929119942">
      <w:bodyDiv w:val="1"/>
      <w:marLeft w:val="0"/>
      <w:marRight w:val="0"/>
      <w:marTop w:val="0"/>
      <w:marBottom w:val="0"/>
      <w:divBdr>
        <w:top w:val="none" w:sz="0" w:space="0" w:color="auto"/>
        <w:left w:val="none" w:sz="0" w:space="0" w:color="auto"/>
        <w:bottom w:val="none" w:sz="0" w:space="0" w:color="auto"/>
        <w:right w:val="none" w:sz="0" w:space="0" w:color="auto"/>
      </w:divBdr>
    </w:div>
    <w:div w:id="931399951">
      <w:bodyDiv w:val="1"/>
      <w:marLeft w:val="0"/>
      <w:marRight w:val="0"/>
      <w:marTop w:val="0"/>
      <w:marBottom w:val="0"/>
      <w:divBdr>
        <w:top w:val="none" w:sz="0" w:space="0" w:color="auto"/>
        <w:left w:val="none" w:sz="0" w:space="0" w:color="auto"/>
        <w:bottom w:val="none" w:sz="0" w:space="0" w:color="auto"/>
        <w:right w:val="none" w:sz="0" w:space="0" w:color="auto"/>
      </w:divBdr>
    </w:div>
    <w:div w:id="932205350">
      <w:bodyDiv w:val="1"/>
      <w:marLeft w:val="0"/>
      <w:marRight w:val="0"/>
      <w:marTop w:val="0"/>
      <w:marBottom w:val="0"/>
      <w:divBdr>
        <w:top w:val="none" w:sz="0" w:space="0" w:color="auto"/>
        <w:left w:val="none" w:sz="0" w:space="0" w:color="auto"/>
        <w:bottom w:val="none" w:sz="0" w:space="0" w:color="auto"/>
        <w:right w:val="none" w:sz="0" w:space="0" w:color="auto"/>
      </w:divBdr>
    </w:div>
    <w:div w:id="932664668">
      <w:bodyDiv w:val="1"/>
      <w:marLeft w:val="0"/>
      <w:marRight w:val="0"/>
      <w:marTop w:val="0"/>
      <w:marBottom w:val="0"/>
      <w:divBdr>
        <w:top w:val="none" w:sz="0" w:space="0" w:color="auto"/>
        <w:left w:val="none" w:sz="0" w:space="0" w:color="auto"/>
        <w:bottom w:val="none" w:sz="0" w:space="0" w:color="auto"/>
        <w:right w:val="none" w:sz="0" w:space="0" w:color="auto"/>
      </w:divBdr>
    </w:div>
    <w:div w:id="932858044">
      <w:bodyDiv w:val="1"/>
      <w:marLeft w:val="0"/>
      <w:marRight w:val="0"/>
      <w:marTop w:val="0"/>
      <w:marBottom w:val="0"/>
      <w:divBdr>
        <w:top w:val="none" w:sz="0" w:space="0" w:color="auto"/>
        <w:left w:val="none" w:sz="0" w:space="0" w:color="auto"/>
        <w:bottom w:val="none" w:sz="0" w:space="0" w:color="auto"/>
        <w:right w:val="none" w:sz="0" w:space="0" w:color="auto"/>
      </w:divBdr>
    </w:div>
    <w:div w:id="933048929">
      <w:bodyDiv w:val="1"/>
      <w:marLeft w:val="0"/>
      <w:marRight w:val="0"/>
      <w:marTop w:val="0"/>
      <w:marBottom w:val="0"/>
      <w:divBdr>
        <w:top w:val="none" w:sz="0" w:space="0" w:color="auto"/>
        <w:left w:val="none" w:sz="0" w:space="0" w:color="auto"/>
        <w:bottom w:val="none" w:sz="0" w:space="0" w:color="auto"/>
        <w:right w:val="none" w:sz="0" w:space="0" w:color="auto"/>
      </w:divBdr>
    </w:div>
    <w:div w:id="933707873">
      <w:bodyDiv w:val="1"/>
      <w:marLeft w:val="0"/>
      <w:marRight w:val="0"/>
      <w:marTop w:val="0"/>
      <w:marBottom w:val="0"/>
      <w:divBdr>
        <w:top w:val="none" w:sz="0" w:space="0" w:color="auto"/>
        <w:left w:val="none" w:sz="0" w:space="0" w:color="auto"/>
        <w:bottom w:val="none" w:sz="0" w:space="0" w:color="auto"/>
        <w:right w:val="none" w:sz="0" w:space="0" w:color="auto"/>
      </w:divBdr>
    </w:div>
    <w:div w:id="937831135">
      <w:bodyDiv w:val="1"/>
      <w:marLeft w:val="0"/>
      <w:marRight w:val="0"/>
      <w:marTop w:val="0"/>
      <w:marBottom w:val="0"/>
      <w:divBdr>
        <w:top w:val="none" w:sz="0" w:space="0" w:color="auto"/>
        <w:left w:val="none" w:sz="0" w:space="0" w:color="auto"/>
        <w:bottom w:val="none" w:sz="0" w:space="0" w:color="auto"/>
        <w:right w:val="none" w:sz="0" w:space="0" w:color="auto"/>
      </w:divBdr>
    </w:div>
    <w:div w:id="937910637">
      <w:bodyDiv w:val="1"/>
      <w:marLeft w:val="0"/>
      <w:marRight w:val="0"/>
      <w:marTop w:val="0"/>
      <w:marBottom w:val="0"/>
      <w:divBdr>
        <w:top w:val="none" w:sz="0" w:space="0" w:color="auto"/>
        <w:left w:val="none" w:sz="0" w:space="0" w:color="auto"/>
        <w:bottom w:val="none" w:sz="0" w:space="0" w:color="auto"/>
        <w:right w:val="none" w:sz="0" w:space="0" w:color="auto"/>
      </w:divBdr>
    </w:div>
    <w:div w:id="939337855">
      <w:bodyDiv w:val="1"/>
      <w:marLeft w:val="0"/>
      <w:marRight w:val="0"/>
      <w:marTop w:val="0"/>
      <w:marBottom w:val="0"/>
      <w:divBdr>
        <w:top w:val="none" w:sz="0" w:space="0" w:color="auto"/>
        <w:left w:val="none" w:sz="0" w:space="0" w:color="auto"/>
        <w:bottom w:val="none" w:sz="0" w:space="0" w:color="auto"/>
        <w:right w:val="none" w:sz="0" w:space="0" w:color="auto"/>
      </w:divBdr>
    </w:div>
    <w:div w:id="940795335">
      <w:bodyDiv w:val="1"/>
      <w:marLeft w:val="0"/>
      <w:marRight w:val="0"/>
      <w:marTop w:val="0"/>
      <w:marBottom w:val="0"/>
      <w:divBdr>
        <w:top w:val="none" w:sz="0" w:space="0" w:color="auto"/>
        <w:left w:val="none" w:sz="0" w:space="0" w:color="auto"/>
        <w:bottom w:val="none" w:sz="0" w:space="0" w:color="auto"/>
        <w:right w:val="none" w:sz="0" w:space="0" w:color="auto"/>
      </w:divBdr>
    </w:div>
    <w:div w:id="941646717">
      <w:bodyDiv w:val="1"/>
      <w:marLeft w:val="0"/>
      <w:marRight w:val="0"/>
      <w:marTop w:val="0"/>
      <w:marBottom w:val="0"/>
      <w:divBdr>
        <w:top w:val="none" w:sz="0" w:space="0" w:color="auto"/>
        <w:left w:val="none" w:sz="0" w:space="0" w:color="auto"/>
        <w:bottom w:val="none" w:sz="0" w:space="0" w:color="auto"/>
        <w:right w:val="none" w:sz="0" w:space="0" w:color="auto"/>
      </w:divBdr>
    </w:div>
    <w:div w:id="942230422">
      <w:bodyDiv w:val="1"/>
      <w:marLeft w:val="0"/>
      <w:marRight w:val="0"/>
      <w:marTop w:val="0"/>
      <w:marBottom w:val="0"/>
      <w:divBdr>
        <w:top w:val="none" w:sz="0" w:space="0" w:color="auto"/>
        <w:left w:val="none" w:sz="0" w:space="0" w:color="auto"/>
        <w:bottom w:val="none" w:sz="0" w:space="0" w:color="auto"/>
        <w:right w:val="none" w:sz="0" w:space="0" w:color="auto"/>
      </w:divBdr>
    </w:div>
    <w:div w:id="942878863">
      <w:bodyDiv w:val="1"/>
      <w:marLeft w:val="0"/>
      <w:marRight w:val="0"/>
      <w:marTop w:val="0"/>
      <w:marBottom w:val="0"/>
      <w:divBdr>
        <w:top w:val="none" w:sz="0" w:space="0" w:color="auto"/>
        <w:left w:val="none" w:sz="0" w:space="0" w:color="auto"/>
        <w:bottom w:val="none" w:sz="0" w:space="0" w:color="auto"/>
        <w:right w:val="none" w:sz="0" w:space="0" w:color="auto"/>
      </w:divBdr>
    </w:div>
    <w:div w:id="943029693">
      <w:bodyDiv w:val="1"/>
      <w:marLeft w:val="0"/>
      <w:marRight w:val="0"/>
      <w:marTop w:val="0"/>
      <w:marBottom w:val="0"/>
      <w:divBdr>
        <w:top w:val="none" w:sz="0" w:space="0" w:color="auto"/>
        <w:left w:val="none" w:sz="0" w:space="0" w:color="auto"/>
        <w:bottom w:val="none" w:sz="0" w:space="0" w:color="auto"/>
        <w:right w:val="none" w:sz="0" w:space="0" w:color="auto"/>
      </w:divBdr>
    </w:div>
    <w:div w:id="943224110">
      <w:bodyDiv w:val="1"/>
      <w:marLeft w:val="0"/>
      <w:marRight w:val="0"/>
      <w:marTop w:val="0"/>
      <w:marBottom w:val="0"/>
      <w:divBdr>
        <w:top w:val="none" w:sz="0" w:space="0" w:color="auto"/>
        <w:left w:val="none" w:sz="0" w:space="0" w:color="auto"/>
        <w:bottom w:val="none" w:sz="0" w:space="0" w:color="auto"/>
        <w:right w:val="none" w:sz="0" w:space="0" w:color="auto"/>
      </w:divBdr>
    </w:div>
    <w:div w:id="944193911">
      <w:marLeft w:val="0"/>
      <w:marRight w:val="0"/>
      <w:marTop w:val="0"/>
      <w:marBottom w:val="0"/>
      <w:divBdr>
        <w:top w:val="none" w:sz="0" w:space="0" w:color="auto"/>
        <w:left w:val="none" w:sz="0" w:space="0" w:color="auto"/>
        <w:bottom w:val="none" w:sz="0" w:space="0" w:color="auto"/>
        <w:right w:val="none" w:sz="0" w:space="0" w:color="auto"/>
      </w:divBdr>
      <w:divsChild>
        <w:div w:id="651760870">
          <w:marLeft w:val="0"/>
          <w:marRight w:val="0"/>
          <w:marTop w:val="0"/>
          <w:marBottom w:val="0"/>
          <w:divBdr>
            <w:top w:val="none" w:sz="0" w:space="0" w:color="auto"/>
            <w:left w:val="none" w:sz="0" w:space="0" w:color="auto"/>
            <w:bottom w:val="none" w:sz="0" w:space="0" w:color="auto"/>
            <w:right w:val="none" w:sz="0" w:space="0" w:color="auto"/>
          </w:divBdr>
        </w:div>
      </w:divsChild>
    </w:div>
    <w:div w:id="944504998">
      <w:bodyDiv w:val="1"/>
      <w:marLeft w:val="0"/>
      <w:marRight w:val="0"/>
      <w:marTop w:val="0"/>
      <w:marBottom w:val="0"/>
      <w:divBdr>
        <w:top w:val="none" w:sz="0" w:space="0" w:color="auto"/>
        <w:left w:val="none" w:sz="0" w:space="0" w:color="auto"/>
        <w:bottom w:val="none" w:sz="0" w:space="0" w:color="auto"/>
        <w:right w:val="none" w:sz="0" w:space="0" w:color="auto"/>
      </w:divBdr>
    </w:div>
    <w:div w:id="945573556">
      <w:bodyDiv w:val="1"/>
      <w:marLeft w:val="0"/>
      <w:marRight w:val="0"/>
      <w:marTop w:val="0"/>
      <w:marBottom w:val="0"/>
      <w:divBdr>
        <w:top w:val="none" w:sz="0" w:space="0" w:color="auto"/>
        <w:left w:val="none" w:sz="0" w:space="0" w:color="auto"/>
        <w:bottom w:val="none" w:sz="0" w:space="0" w:color="auto"/>
        <w:right w:val="none" w:sz="0" w:space="0" w:color="auto"/>
      </w:divBdr>
    </w:div>
    <w:div w:id="948009840">
      <w:bodyDiv w:val="1"/>
      <w:marLeft w:val="0"/>
      <w:marRight w:val="0"/>
      <w:marTop w:val="0"/>
      <w:marBottom w:val="0"/>
      <w:divBdr>
        <w:top w:val="none" w:sz="0" w:space="0" w:color="auto"/>
        <w:left w:val="none" w:sz="0" w:space="0" w:color="auto"/>
        <w:bottom w:val="none" w:sz="0" w:space="0" w:color="auto"/>
        <w:right w:val="none" w:sz="0" w:space="0" w:color="auto"/>
      </w:divBdr>
    </w:div>
    <w:div w:id="950673694">
      <w:bodyDiv w:val="1"/>
      <w:marLeft w:val="0"/>
      <w:marRight w:val="0"/>
      <w:marTop w:val="0"/>
      <w:marBottom w:val="0"/>
      <w:divBdr>
        <w:top w:val="none" w:sz="0" w:space="0" w:color="auto"/>
        <w:left w:val="none" w:sz="0" w:space="0" w:color="auto"/>
        <w:bottom w:val="none" w:sz="0" w:space="0" w:color="auto"/>
        <w:right w:val="none" w:sz="0" w:space="0" w:color="auto"/>
      </w:divBdr>
    </w:div>
    <w:div w:id="952513549">
      <w:bodyDiv w:val="1"/>
      <w:marLeft w:val="0"/>
      <w:marRight w:val="0"/>
      <w:marTop w:val="0"/>
      <w:marBottom w:val="0"/>
      <w:divBdr>
        <w:top w:val="none" w:sz="0" w:space="0" w:color="auto"/>
        <w:left w:val="none" w:sz="0" w:space="0" w:color="auto"/>
        <w:bottom w:val="none" w:sz="0" w:space="0" w:color="auto"/>
        <w:right w:val="none" w:sz="0" w:space="0" w:color="auto"/>
      </w:divBdr>
    </w:div>
    <w:div w:id="952638789">
      <w:bodyDiv w:val="1"/>
      <w:marLeft w:val="0"/>
      <w:marRight w:val="0"/>
      <w:marTop w:val="0"/>
      <w:marBottom w:val="0"/>
      <w:divBdr>
        <w:top w:val="none" w:sz="0" w:space="0" w:color="auto"/>
        <w:left w:val="none" w:sz="0" w:space="0" w:color="auto"/>
        <w:bottom w:val="none" w:sz="0" w:space="0" w:color="auto"/>
        <w:right w:val="none" w:sz="0" w:space="0" w:color="auto"/>
      </w:divBdr>
    </w:div>
    <w:div w:id="953827594">
      <w:bodyDiv w:val="1"/>
      <w:marLeft w:val="0"/>
      <w:marRight w:val="0"/>
      <w:marTop w:val="0"/>
      <w:marBottom w:val="0"/>
      <w:divBdr>
        <w:top w:val="none" w:sz="0" w:space="0" w:color="auto"/>
        <w:left w:val="none" w:sz="0" w:space="0" w:color="auto"/>
        <w:bottom w:val="none" w:sz="0" w:space="0" w:color="auto"/>
        <w:right w:val="none" w:sz="0" w:space="0" w:color="auto"/>
      </w:divBdr>
    </w:div>
    <w:div w:id="954017058">
      <w:bodyDiv w:val="1"/>
      <w:marLeft w:val="0"/>
      <w:marRight w:val="0"/>
      <w:marTop w:val="0"/>
      <w:marBottom w:val="0"/>
      <w:divBdr>
        <w:top w:val="none" w:sz="0" w:space="0" w:color="auto"/>
        <w:left w:val="none" w:sz="0" w:space="0" w:color="auto"/>
        <w:bottom w:val="none" w:sz="0" w:space="0" w:color="auto"/>
        <w:right w:val="none" w:sz="0" w:space="0" w:color="auto"/>
      </w:divBdr>
    </w:div>
    <w:div w:id="959409522">
      <w:bodyDiv w:val="1"/>
      <w:marLeft w:val="0"/>
      <w:marRight w:val="0"/>
      <w:marTop w:val="0"/>
      <w:marBottom w:val="0"/>
      <w:divBdr>
        <w:top w:val="none" w:sz="0" w:space="0" w:color="auto"/>
        <w:left w:val="none" w:sz="0" w:space="0" w:color="auto"/>
        <w:bottom w:val="none" w:sz="0" w:space="0" w:color="auto"/>
        <w:right w:val="none" w:sz="0" w:space="0" w:color="auto"/>
      </w:divBdr>
    </w:div>
    <w:div w:id="963342164">
      <w:bodyDiv w:val="1"/>
      <w:marLeft w:val="0"/>
      <w:marRight w:val="0"/>
      <w:marTop w:val="0"/>
      <w:marBottom w:val="0"/>
      <w:divBdr>
        <w:top w:val="none" w:sz="0" w:space="0" w:color="auto"/>
        <w:left w:val="none" w:sz="0" w:space="0" w:color="auto"/>
        <w:bottom w:val="none" w:sz="0" w:space="0" w:color="auto"/>
        <w:right w:val="none" w:sz="0" w:space="0" w:color="auto"/>
      </w:divBdr>
    </w:div>
    <w:div w:id="968171245">
      <w:bodyDiv w:val="1"/>
      <w:marLeft w:val="0"/>
      <w:marRight w:val="0"/>
      <w:marTop w:val="0"/>
      <w:marBottom w:val="0"/>
      <w:divBdr>
        <w:top w:val="none" w:sz="0" w:space="0" w:color="auto"/>
        <w:left w:val="none" w:sz="0" w:space="0" w:color="auto"/>
        <w:bottom w:val="none" w:sz="0" w:space="0" w:color="auto"/>
        <w:right w:val="none" w:sz="0" w:space="0" w:color="auto"/>
      </w:divBdr>
    </w:div>
    <w:div w:id="969434565">
      <w:bodyDiv w:val="1"/>
      <w:marLeft w:val="0"/>
      <w:marRight w:val="0"/>
      <w:marTop w:val="0"/>
      <w:marBottom w:val="0"/>
      <w:divBdr>
        <w:top w:val="none" w:sz="0" w:space="0" w:color="auto"/>
        <w:left w:val="none" w:sz="0" w:space="0" w:color="auto"/>
        <w:bottom w:val="none" w:sz="0" w:space="0" w:color="auto"/>
        <w:right w:val="none" w:sz="0" w:space="0" w:color="auto"/>
      </w:divBdr>
    </w:div>
    <w:div w:id="972904621">
      <w:bodyDiv w:val="1"/>
      <w:marLeft w:val="0"/>
      <w:marRight w:val="0"/>
      <w:marTop w:val="0"/>
      <w:marBottom w:val="0"/>
      <w:divBdr>
        <w:top w:val="none" w:sz="0" w:space="0" w:color="auto"/>
        <w:left w:val="none" w:sz="0" w:space="0" w:color="auto"/>
        <w:bottom w:val="none" w:sz="0" w:space="0" w:color="auto"/>
        <w:right w:val="none" w:sz="0" w:space="0" w:color="auto"/>
      </w:divBdr>
    </w:div>
    <w:div w:id="977152284">
      <w:bodyDiv w:val="1"/>
      <w:marLeft w:val="0"/>
      <w:marRight w:val="0"/>
      <w:marTop w:val="0"/>
      <w:marBottom w:val="0"/>
      <w:divBdr>
        <w:top w:val="none" w:sz="0" w:space="0" w:color="auto"/>
        <w:left w:val="none" w:sz="0" w:space="0" w:color="auto"/>
        <w:bottom w:val="none" w:sz="0" w:space="0" w:color="auto"/>
        <w:right w:val="none" w:sz="0" w:space="0" w:color="auto"/>
      </w:divBdr>
    </w:div>
    <w:div w:id="977342339">
      <w:bodyDiv w:val="1"/>
      <w:marLeft w:val="0"/>
      <w:marRight w:val="0"/>
      <w:marTop w:val="0"/>
      <w:marBottom w:val="0"/>
      <w:divBdr>
        <w:top w:val="none" w:sz="0" w:space="0" w:color="auto"/>
        <w:left w:val="none" w:sz="0" w:space="0" w:color="auto"/>
        <w:bottom w:val="none" w:sz="0" w:space="0" w:color="auto"/>
        <w:right w:val="none" w:sz="0" w:space="0" w:color="auto"/>
      </w:divBdr>
    </w:div>
    <w:div w:id="979264822">
      <w:bodyDiv w:val="1"/>
      <w:marLeft w:val="0"/>
      <w:marRight w:val="0"/>
      <w:marTop w:val="0"/>
      <w:marBottom w:val="0"/>
      <w:divBdr>
        <w:top w:val="none" w:sz="0" w:space="0" w:color="auto"/>
        <w:left w:val="none" w:sz="0" w:space="0" w:color="auto"/>
        <w:bottom w:val="none" w:sz="0" w:space="0" w:color="auto"/>
        <w:right w:val="none" w:sz="0" w:space="0" w:color="auto"/>
      </w:divBdr>
    </w:div>
    <w:div w:id="980502681">
      <w:bodyDiv w:val="1"/>
      <w:marLeft w:val="0"/>
      <w:marRight w:val="0"/>
      <w:marTop w:val="0"/>
      <w:marBottom w:val="0"/>
      <w:divBdr>
        <w:top w:val="none" w:sz="0" w:space="0" w:color="auto"/>
        <w:left w:val="none" w:sz="0" w:space="0" w:color="auto"/>
        <w:bottom w:val="none" w:sz="0" w:space="0" w:color="auto"/>
        <w:right w:val="none" w:sz="0" w:space="0" w:color="auto"/>
      </w:divBdr>
    </w:div>
    <w:div w:id="981034682">
      <w:bodyDiv w:val="1"/>
      <w:marLeft w:val="0"/>
      <w:marRight w:val="0"/>
      <w:marTop w:val="0"/>
      <w:marBottom w:val="0"/>
      <w:divBdr>
        <w:top w:val="none" w:sz="0" w:space="0" w:color="auto"/>
        <w:left w:val="none" w:sz="0" w:space="0" w:color="auto"/>
        <w:bottom w:val="none" w:sz="0" w:space="0" w:color="auto"/>
        <w:right w:val="none" w:sz="0" w:space="0" w:color="auto"/>
      </w:divBdr>
    </w:div>
    <w:div w:id="983704676">
      <w:bodyDiv w:val="1"/>
      <w:marLeft w:val="0"/>
      <w:marRight w:val="0"/>
      <w:marTop w:val="0"/>
      <w:marBottom w:val="0"/>
      <w:divBdr>
        <w:top w:val="none" w:sz="0" w:space="0" w:color="auto"/>
        <w:left w:val="none" w:sz="0" w:space="0" w:color="auto"/>
        <w:bottom w:val="none" w:sz="0" w:space="0" w:color="auto"/>
        <w:right w:val="none" w:sz="0" w:space="0" w:color="auto"/>
      </w:divBdr>
    </w:div>
    <w:div w:id="984967825">
      <w:bodyDiv w:val="1"/>
      <w:marLeft w:val="0"/>
      <w:marRight w:val="0"/>
      <w:marTop w:val="0"/>
      <w:marBottom w:val="0"/>
      <w:divBdr>
        <w:top w:val="none" w:sz="0" w:space="0" w:color="auto"/>
        <w:left w:val="none" w:sz="0" w:space="0" w:color="auto"/>
        <w:bottom w:val="none" w:sz="0" w:space="0" w:color="auto"/>
        <w:right w:val="none" w:sz="0" w:space="0" w:color="auto"/>
      </w:divBdr>
    </w:div>
    <w:div w:id="985207279">
      <w:bodyDiv w:val="1"/>
      <w:marLeft w:val="0"/>
      <w:marRight w:val="0"/>
      <w:marTop w:val="0"/>
      <w:marBottom w:val="0"/>
      <w:divBdr>
        <w:top w:val="none" w:sz="0" w:space="0" w:color="auto"/>
        <w:left w:val="none" w:sz="0" w:space="0" w:color="auto"/>
        <w:bottom w:val="none" w:sz="0" w:space="0" w:color="auto"/>
        <w:right w:val="none" w:sz="0" w:space="0" w:color="auto"/>
      </w:divBdr>
    </w:div>
    <w:div w:id="986202325">
      <w:bodyDiv w:val="1"/>
      <w:marLeft w:val="0"/>
      <w:marRight w:val="0"/>
      <w:marTop w:val="0"/>
      <w:marBottom w:val="0"/>
      <w:divBdr>
        <w:top w:val="none" w:sz="0" w:space="0" w:color="auto"/>
        <w:left w:val="none" w:sz="0" w:space="0" w:color="auto"/>
        <w:bottom w:val="none" w:sz="0" w:space="0" w:color="auto"/>
        <w:right w:val="none" w:sz="0" w:space="0" w:color="auto"/>
      </w:divBdr>
    </w:div>
    <w:div w:id="986934273">
      <w:bodyDiv w:val="1"/>
      <w:marLeft w:val="0"/>
      <w:marRight w:val="0"/>
      <w:marTop w:val="0"/>
      <w:marBottom w:val="0"/>
      <w:divBdr>
        <w:top w:val="none" w:sz="0" w:space="0" w:color="auto"/>
        <w:left w:val="none" w:sz="0" w:space="0" w:color="auto"/>
        <w:bottom w:val="none" w:sz="0" w:space="0" w:color="auto"/>
        <w:right w:val="none" w:sz="0" w:space="0" w:color="auto"/>
      </w:divBdr>
    </w:div>
    <w:div w:id="988826823">
      <w:bodyDiv w:val="1"/>
      <w:marLeft w:val="0"/>
      <w:marRight w:val="0"/>
      <w:marTop w:val="0"/>
      <w:marBottom w:val="0"/>
      <w:divBdr>
        <w:top w:val="none" w:sz="0" w:space="0" w:color="auto"/>
        <w:left w:val="none" w:sz="0" w:space="0" w:color="auto"/>
        <w:bottom w:val="none" w:sz="0" w:space="0" w:color="auto"/>
        <w:right w:val="none" w:sz="0" w:space="0" w:color="auto"/>
      </w:divBdr>
    </w:div>
    <w:div w:id="989215120">
      <w:bodyDiv w:val="1"/>
      <w:marLeft w:val="0"/>
      <w:marRight w:val="0"/>
      <w:marTop w:val="0"/>
      <w:marBottom w:val="0"/>
      <w:divBdr>
        <w:top w:val="none" w:sz="0" w:space="0" w:color="auto"/>
        <w:left w:val="none" w:sz="0" w:space="0" w:color="auto"/>
        <w:bottom w:val="none" w:sz="0" w:space="0" w:color="auto"/>
        <w:right w:val="none" w:sz="0" w:space="0" w:color="auto"/>
      </w:divBdr>
    </w:div>
    <w:div w:id="990642320">
      <w:bodyDiv w:val="1"/>
      <w:marLeft w:val="0"/>
      <w:marRight w:val="0"/>
      <w:marTop w:val="0"/>
      <w:marBottom w:val="0"/>
      <w:divBdr>
        <w:top w:val="none" w:sz="0" w:space="0" w:color="auto"/>
        <w:left w:val="none" w:sz="0" w:space="0" w:color="auto"/>
        <w:bottom w:val="none" w:sz="0" w:space="0" w:color="auto"/>
        <w:right w:val="none" w:sz="0" w:space="0" w:color="auto"/>
      </w:divBdr>
    </w:div>
    <w:div w:id="993148101">
      <w:bodyDiv w:val="1"/>
      <w:marLeft w:val="0"/>
      <w:marRight w:val="0"/>
      <w:marTop w:val="0"/>
      <w:marBottom w:val="0"/>
      <w:divBdr>
        <w:top w:val="none" w:sz="0" w:space="0" w:color="auto"/>
        <w:left w:val="none" w:sz="0" w:space="0" w:color="auto"/>
        <w:bottom w:val="none" w:sz="0" w:space="0" w:color="auto"/>
        <w:right w:val="none" w:sz="0" w:space="0" w:color="auto"/>
      </w:divBdr>
    </w:div>
    <w:div w:id="993530122">
      <w:bodyDiv w:val="1"/>
      <w:marLeft w:val="0"/>
      <w:marRight w:val="0"/>
      <w:marTop w:val="0"/>
      <w:marBottom w:val="0"/>
      <w:divBdr>
        <w:top w:val="none" w:sz="0" w:space="0" w:color="auto"/>
        <w:left w:val="none" w:sz="0" w:space="0" w:color="auto"/>
        <w:bottom w:val="none" w:sz="0" w:space="0" w:color="auto"/>
        <w:right w:val="none" w:sz="0" w:space="0" w:color="auto"/>
      </w:divBdr>
    </w:div>
    <w:div w:id="994379901">
      <w:bodyDiv w:val="1"/>
      <w:marLeft w:val="0"/>
      <w:marRight w:val="0"/>
      <w:marTop w:val="0"/>
      <w:marBottom w:val="0"/>
      <w:divBdr>
        <w:top w:val="none" w:sz="0" w:space="0" w:color="auto"/>
        <w:left w:val="none" w:sz="0" w:space="0" w:color="auto"/>
        <w:bottom w:val="none" w:sz="0" w:space="0" w:color="auto"/>
        <w:right w:val="none" w:sz="0" w:space="0" w:color="auto"/>
      </w:divBdr>
    </w:div>
    <w:div w:id="995841400">
      <w:bodyDiv w:val="1"/>
      <w:marLeft w:val="0"/>
      <w:marRight w:val="0"/>
      <w:marTop w:val="0"/>
      <w:marBottom w:val="0"/>
      <w:divBdr>
        <w:top w:val="none" w:sz="0" w:space="0" w:color="auto"/>
        <w:left w:val="none" w:sz="0" w:space="0" w:color="auto"/>
        <w:bottom w:val="none" w:sz="0" w:space="0" w:color="auto"/>
        <w:right w:val="none" w:sz="0" w:space="0" w:color="auto"/>
      </w:divBdr>
    </w:div>
    <w:div w:id="996883979">
      <w:bodyDiv w:val="1"/>
      <w:marLeft w:val="0"/>
      <w:marRight w:val="0"/>
      <w:marTop w:val="0"/>
      <w:marBottom w:val="0"/>
      <w:divBdr>
        <w:top w:val="none" w:sz="0" w:space="0" w:color="auto"/>
        <w:left w:val="none" w:sz="0" w:space="0" w:color="auto"/>
        <w:bottom w:val="none" w:sz="0" w:space="0" w:color="auto"/>
        <w:right w:val="none" w:sz="0" w:space="0" w:color="auto"/>
      </w:divBdr>
    </w:div>
    <w:div w:id="996962483">
      <w:bodyDiv w:val="1"/>
      <w:marLeft w:val="0"/>
      <w:marRight w:val="0"/>
      <w:marTop w:val="0"/>
      <w:marBottom w:val="0"/>
      <w:divBdr>
        <w:top w:val="none" w:sz="0" w:space="0" w:color="auto"/>
        <w:left w:val="none" w:sz="0" w:space="0" w:color="auto"/>
        <w:bottom w:val="none" w:sz="0" w:space="0" w:color="auto"/>
        <w:right w:val="none" w:sz="0" w:space="0" w:color="auto"/>
      </w:divBdr>
    </w:div>
    <w:div w:id="997265743">
      <w:bodyDiv w:val="1"/>
      <w:marLeft w:val="0"/>
      <w:marRight w:val="0"/>
      <w:marTop w:val="0"/>
      <w:marBottom w:val="0"/>
      <w:divBdr>
        <w:top w:val="none" w:sz="0" w:space="0" w:color="auto"/>
        <w:left w:val="none" w:sz="0" w:space="0" w:color="auto"/>
        <w:bottom w:val="none" w:sz="0" w:space="0" w:color="auto"/>
        <w:right w:val="none" w:sz="0" w:space="0" w:color="auto"/>
      </w:divBdr>
    </w:div>
    <w:div w:id="999961378">
      <w:bodyDiv w:val="1"/>
      <w:marLeft w:val="0"/>
      <w:marRight w:val="0"/>
      <w:marTop w:val="0"/>
      <w:marBottom w:val="0"/>
      <w:divBdr>
        <w:top w:val="none" w:sz="0" w:space="0" w:color="auto"/>
        <w:left w:val="none" w:sz="0" w:space="0" w:color="auto"/>
        <w:bottom w:val="none" w:sz="0" w:space="0" w:color="auto"/>
        <w:right w:val="none" w:sz="0" w:space="0" w:color="auto"/>
      </w:divBdr>
    </w:div>
    <w:div w:id="1000160662">
      <w:bodyDiv w:val="1"/>
      <w:marLeft w:val="0"/>
      <w:marRight w:val="0"/>
      <w:marTop w:val="0"/>
      <w:marBottom w:val="0"/>
      <w:divBdr>
        <w:top w:val="none" w:sz="0" w:space="0" w:color="auto"/>
        <w:left w:val="none" w:sz="0" w:space="0" w:color="auto"/>
        <w:bottom w:val="none" w:sz="0" w:space="0" w:color="auto"/>
        <w:right w:val="none" w:sz="0" w:space="0" w:color="auto"/>
      </w:divBdr>
    </w:div>
    <w:div w:id="1000498160">
      <w:marLeft w:val="0"/>
      <w:marRight w:val="0"/>
      <w:marTop w:val="0"/>
      <w:marBottom w:val="0"/>
      <w:divBdr>
        <w:top w:val="none" w:sz="0" w:space="0" w:color="auto"/>
        <w:left w:val="none" w:sz="0" w:space="0" w:color="auto"/>
        <w:bottom w:val="none" w:sz="0" w:space="0" w:color="auto"/>
        <w:right w:val="none" w:sz="0" w:space="0" w:color="auto"/>
      </w:divBdr>
      <w:divsChild>
        <w:div w:id="552347936">
          <w:marLeft w:val="0"/>
          <w:marRight w:val="0"/>
          <w:marTop w:val="0"/>
          <w:marBottom w:val="0"/>
          <w:divBdr>
            <w:top w:val="none" w:sz="0" w:space="0" w:color="auto"/>
            <w:left w:val="none" w:sz="0" w:space="0" w:color="auto"/>
            <w:bottom w:val="none" w:sz="0" w:space="0" w:color="auto"/>
            <w:right w:val="none" w:sz="0" w:space="0" w:color="auto"/>
          </w:divBdr>
        </w:div>
      </w:divsChild>
    </w:div>
    <w:div w:id="1006438979">
      <w:bodyDiv w:val="1"/>
      <w:marLeft w:val="0"/>
      <w:marRight w:val="0"/>
      <w:marTop w:val="0"/>
      <w:marBottom w:val="0"/>
      <w:divBdr>
        <w:top w:val="none" w:sz="0" w:space="0" w:color="auto"/>
        <w:left w:val="none" w:sz="0" w:space="0" w:color="auto"/>
        <w:bottom w:val="none" w:sz="0" w:space="0" w:color="auto"/>
        <w:right w:val="none" w:sz="0" w:space="0" w:color="auto"/>
      </w:divBdr>
    </w:div>
    <w:div w:id="1011763022">
      <w:bodyDiv w:val="1"/>
      <w:marLeft w:val="0"/>
      <w:marRight w:val="0"/>
      <w:marTop w:val="0"/>
      <w:marBottom w:val="0"/>
      <w:divBdr>
        <w:top w:val="none" w:sz="0" w:space="0" w:color="auto"/>
        <w:left w:val="none" w:sz="0" w:space="0" w:color="auto"/>
        <w:bottom w:val="none" w:sz="0" w:space="0" w:color="auto"/>
        <w:right w:val="none" w:sz="0" w:space="0" w:color="auto"/>
      </w:divBdr>
    </w:div>
    <w:div w:id="1011951657">
      <w:bodyDiv w:val="1"/>
      <w:marLeft w:val="0"/>
      <w:marRight w:val="0"/>
      <w:marTop w:val="0"/>
      <w:marBottom w:val="0"/>
      <w:divBdr>
        <w:top w:val="none" w:sz="0" w:space="0" w:color="auto"/>
        <w:left w:val="none" w:sz="0" w:space="0" w:color="auto"/>
        <w:bottom w:val="none" w:sz="0" w:space="0" w:color="auto"/>
        <w:right w:val="none" w:sz="0" w:space="0" w:color="auto"/>
      </w:divBdr>
    </w:div>
    <w:div w:id="1012758310">
      <w:bodyDiv w:val="1"/>
      <w:marLeft w:val="0"/>
      <w:marRight w:val="0"/>
      <w:marTop w:val="0"/>
      <w:marBottom w:val="0"/>
      <w:divBdr>
        <w:top w:val="none" w:sz="0" w:space="0" w:color="auto"/>
        <w:left w:val="none" w:sz="0" w:space="0" w:color="auto"/>
        <w:bottom w:val="none" w:sz="0" w:space="0" w:color="auto"/>
        <w:right w:val="none" w:sz="0" w:space="0" w:color="auto"/>
      </w:divBdr>
    </w:div>
    <w:div w:id="1017121103">
      <w:bodyDiv w:val="1"/>
      <w:marLeft w:val="0"/>
      <w:marRight w:val="0"/>
      <w:marTop w:val="0"/>
      <w:marBottom w:val="0"/>
      <w:divBdr>
        <w:top w:val="none" w:sz="0" w:space="0" w:color="auto"/>
        <w:left w:val="none" w:sz="0" w:space="0" w:color="auto"/>
        <w:bottom w:val="none" w:sz="0" w:space="0" w:color="auto"/>
        <w:right w:val="none" w:sz="0" w:space="0" w:color="auto"/>
      </w:divBdr>
    </w:div>
    <w:div w:id="1017468313">
      <w:bodyDiv w:val="1"/>
      <w:marLeft w:val="0"/>
      <w:marRight w:val="0"/>
      <w:marTop w:val="0"/>
      <w:marBottom w:val="0"/>
      <w:divBdr>
        <w:top w:val="none" w:sz="0" w:space="0" w:color="auto"/>
        <w:left w:val="none" w:sz="0" w:space="0" w:color="auto"/>
        <w:bottom w:val="none" w:sz="0" w:space="0" w:color="auto"/>
        <w:right w:val="none" w:sz="0" w:space="0" w:color="auto"/>
      </w:divBdr>
    </w:div>
    <w:div w:id="1025597375">
      <w:bodyDiv w:val="1"/>
      <w:marLeft w:val="0"/>
      <w:marRight w:val="0"/>
      <w:marTop w:val="0"/>
      <w:marBottom w:val="0"/>
      <w:divBdr>
        <w:top w:val="none" w:sz="0" w:space="0" w:color="auto"/>
        <w:left w:val="none" w:sz="0" w:space="0" w:color="auto"/>
        <w:bottom w:val="none" w:sz="0" w:space="0" w:color="auto"/>
        <w:right w:val="none" w:sz="0" w:space="0" w:color="auto"/>
      </w:divBdr>
    </w:div>
    <w:div w:id="1029796435">
      <w:bodyDiv w:val="1"/>
      <w:marLeft w:val="0"/>
      <w:marRight w:val="0"/>
      <w:marTop w:val="0"/>
      <w:marBottom w:val="0"/>
      <w:divBdr>
        <w:top w:val="none" w:sz="0" w:space="0" w:color="auto"/>
        <w:left w:val="none" w:sz="0" w:space="0" w:color="auto"/>
        <w:bottom w:val="none" w:sz="0" w:space="0" w:color="auto"/>
        <w:right w:val="none" w:sz="0" w:space="0" w:color="auto"/>
      </w:divBdr>
    </w:div>
    <w:div w:id="1031102947">
      <w:bodyDiv w:val="1"/>
      <w:marLeft w:val="0"/>
      <w:marRight w:val="0"/>
      <w:marTop w:val="0"/>
      <w:marBottom w:val="0"/>
      <w:divBdr>
        <w:top w:val="none" w:sz="0" w:space="0" w:color="auto"/>
        <w:left w:val="none" w:sz="0" w:space="0" w:color="auto"/>
        <w:bottom w:val="none" w:sz="0" w:space="0" w:color="auto"/>
        <w:right w:val="none" w:sz="0" w:space="0" w:color="auto"/>
      </w:divBdr>
    </w:div>
    <w:div w:id="1033461262">
      <w:bodyDiv w:val="1"/>
      <w:marLeft w:val="0"/>
      <w:marRight w:val="0"/>
      <w:marTop w:val="0"/>
      <w:marBottom w:val="0"/>
      <w:divBdr>
        <w:top w:val="none" w:sz="0" w:space="0" w:color="auto"/>
        <w:left w:val="none" w:sz="0" w:space="0" w:color="auto"/>
        <w:bottom w:val="none" w:sz="0" w:space="0" w:color="auto"/>
        <w:right w:val="none" w:sz="0" w:space="0" w:color="auto"/>
      </w:divBdr>
    </w:div>
    <w:div w:id="1033845237">
      <w:bodyDiv w:val="1"/>
      <w:marLeft w:val="0"/>
      <w:marRight w:val="0"/>
      <w:marTop w:val="0"/>
      <w:marBottom w:val="0"/>
      <w:divBdr>
        <w:top w:val="none" w:sz="0" w:space="0" w:color="auto"/>
        <w:left w:val="none" w:sz="0" w:space="0" w:color="auto"/>
        <w:bottom w:val="none" w:sz="0" w:space="0" w:color="auto"/>
        <w:right w:val="none" w:sz="0" w:space="0" w:color="auto"/>
      </w:divBdr>
    </w:div>
    <w:div w:id="1035348656">
      <w:bodyDiv w:val="1"/>
      <w:marLeft w:val="0"/>
      <w:marRight w:val="0"/>
      <w:marTop w:val="0"/>
      <w:marBottom w:val="0"/>
      <w:divBdr>
        <w:top w:val="none" w:sz="0" w:space="0" w:color="auto"/>
        <w:left w:val="none" w:sz="0" w:space="0" w:color="auto"/>
        <w:bottom w:val="none" w:sz="0" w:space="0" w:color="auto"/>
        <w:right w:val="none" w:sz="0" w:space="0" w:color="auto"/>
      </w:divBdr>
    </w:div>
    <w:div w:id="1038629907">
      <w:bodyDiv w:val="1"/>
      <w:marLeft w:val="0"/>
      <w:marRight w:val="0"/>
      <w:marTop w:val="0"/>
      <w:marBottom w:val="0"/>
      <w:divBdr>
        <w:top w:val="none" w:sz="0" w:space="0" w:color="auto"/>
        <w:left w:val="none" w:sz="0" w:space="0" w:color="auto"/>
        <w:bottom w:val="none" w:sz="0" w:space="0" w:color="auto"/>
        <w:right w:val="none" w:sz="0" w:space="0" w:color="auto"/>
      </w:divBdr>
    </w:div>
    <w:div w:id="1039286483">
      <w:bodyDiv w:val="1"/>
      <w:marLeft w:val="0"/>
      <w:marRight w:val="0"/>
      <w:marTop w:val="0"/>
      <w:marBottom w:val="0"/>
      <w:divBdr>
        <w:top w:val="none" w:sz="0" w:space="0" w:color="auto"/>
        <w:left w:val="none" w:sz="0" w:space="0" w:color="auto"/>
        <w:bottom w:val="none" w:sz="0" w:space="0" w:color="auto"/>
        <w:right w:val="none" w:sz="0" w:space="0" w:color="auto"/>
      </w:divBdr>
    </w:div>
    <w:div w:id="1040278479">
      <w:bodyDiv w:val="1"/>
      <w:marLeft w:val="0"/>
      <w:marRight w:val="0"/>
      <w:marTop w:val="0"/>
      <w:marBottom w:val="0"/>
      <w:divBdr>
        <w:top w:val="none" w:sz="0" w:space="0" w:color="auto"/>
        <w:left w:val="none" w:sz="0" w:space="0" w:color="auto"/>
        <w:bottom w:val="none" w:sz="0" w:space="0" w:color="auto"/>
        <w:right w:val="none" w:sz="0" w:space="0" w:color="auto"/>
      </w:divBdr>
    </w:div>
    <w:div w:id="1041325394">
      <w:bodyDiv w:val="1"/>
      <w:marLeft w:val="0"/>
      <w:marRight w:val="0"/>
      <w:marTop w:val="0"/>
      <w:marBottom w:val="0"/>
      <w:divBdr>
        <w:top w:val="none" w:sz="0" w:space="0" w:color="auto"/>
        <w:left w:val="none" w:sz="0" w:space="0" w:color="auto"/>
        <w:bottom w:val="none" w:sz="0" w:space="0" w:color="auto"/>
        <w:right w:val="none" w:sz="0" w:space="0" w:color="auto"/>
      </w:divBdr>
    </w:div>
    <w:div w:id="1041979952">
      <w:bodyDiv w:val="1"/>
      <w:marLeft w:val="0"/>
      <w:marRight w:val="0"/>
      <w:marTop w:val="0"/>
      <w:marBottom w:val="0"/>
      <w:divBdr>
        <w:top w:val="none" w:sz="0" w:space="0" w:color="auto"/>
        <w:left w:val="none" w:sz="0" w:space="0" w:color="auto"/>
        <w:bottom w:val="none" w:sz="0" w:space="0" w:color="auto"/>
        <w:right w:val="none" w:sz="0" w:space="0" w:color="auto"/>
      </w:divBdr>
    </w:div>
    <w:div w:id="1042706053">
      <w:bodyDiv w:val="1"/>
      <w:marLeft w:val="0"/>
      <w:marRight w:val="0"/>
      <w:marTop w:val="0"/>
      <w:marBottom w:val="0"/>
      <w:divBdr>
        <w:top w:val="none" w:sz="0" w:space="0" w:color="auto"/>
        <w:left w:val="none" w:sz="0" w:space="0" w:color="auto"/>
        <w:bottom w:val="none" w:sz="0" w:space="0" w:color="auto"/>
        <w:right w:val="none" w:sz="0" w:space="0" w:color="auto"/>
      </w:divBdr>
    </w:div>
    <w:div w:id="1047607953">
      <w:bodyDiv w:val="1"/>
      <w:marLeft w:val="0"/>
      <w:marRight w:val="0"/>
      <w:marTop w:val="0"/>
      <w:marBottom w:val="0"/>
      <w:divBdr>
        <w:top w:val="none" w:sz="0" w:space="0" w:color="auto"/>
        <w:left w:val="none" w:sz="0" w:space="0" w:color="auto"/>
        <w:bottom w:val="none" w:sz="0" w:space="0" w:color="auto"/>
        <w:right w:val="none" w:sz="0" w:space="0" w:color="auto"/>
      </w:divBdr>
    </w:div>
    <w:div w:id="1048720421">
      <w:bodyDiv w:val="1"/>
      <w:marLeft w:val="0"/>
      <w:marRight w:val="0"/>
      <w:marTop w:val="0"/>
      <w:marBottom w:val="0"/>
      <w:divBdr>
        <w:top w:val="none" w:sz="0" w:space="0" w:color="auto"/>
        <w:left w:val="none" w:sz="0" w:space="0" w:color="auto"/>
        <w:bottom w:val="none" w:sz="0" w:space="0" w:color="auto"/>
        <w:right w:val="none" w:sz="0" w:space="0" w:color="auto"/>
      </w:divBdr>
    </w:div>
    <w:div w:id="1050690615">
      <w:bodyDiv w:val="1"/>
      <w:marLeft w:val="0"/>
      <w:marRight w:val="0"/>
      <w:marTop w:val="0"/>
      <w:marBottom w:val="0"/>
      <w:divBdr>
        <w:top w:val="none" w:sz="0" w:space="0" w:color="auto"/>
        <w:left w:val="none" w:sz="0" w:space="0" w:color="auto"/>
        <w:bottom w:val="none" w:sz="0" w:space="0" w:color="auto"/>
        <w:right w:val="none" w:sz="0" w:space="0" w:color="auto"/>
      </w:divBdr>
    </w:div>
    <w:div w:id="1051727747">
      <w:bodyDiv w:val="1"/>
      <w:marLeft w:val="0"/>
      <w:marRight w:val="0"/>
      <w:marTop w:val="0"/>
      <w:marBottom w:val="0"/>
      <w:divBdr>
        <w:top w:val="none" w:sz="0" w:space="0" w:color="auto"/>
        <w:left w:val="none" w:sz="0" w:space="0" w:color="auto"/>
        <w:bottom w:val="none" w:sz="0" w:space="0" w:color="auto"/>
        <w:right w:val="none" w:sz="0" w:space="0" w:color="auto"/>
      </w:divBdr>
    </w:div>
    <w:div w:id="1052313371">
      <w:bodyDiv w:val="1"/>
      <w:marLeft w:val="0"/>
      <w:marRight w:val="0"/>
      <w:marTop w:val="0"/>
      <w:marBottom w:val="0"/>
      <w:divBdr>
        <w:top w:val="none" w:sz="0" w:space="0" w:color="auto"/>
        <w:left w:val="none" w:sz="0" w:space="0" w:color="auto"/>
        <w:bottom w:val="none" w:sz="0" w:space="0" w:color="auto"/>
        <w:right w:val="none" w:sz="0" w:space="0" w:color="auto"/>
      </w:divBdr>
    </w:div>
    <w:div w:id="1053040546">
      <w:bodyDiv w:val="1"/>
      <w:marLeft w:val="0"/>
      <w:marRight w:val="0"/>
      <w:marTop w:val="0"/>
      <w:marBottom w:val="0"/>
      <w:divBdr>
        <w:top w:val="none" w:sz="0" w:space="0" w:color="auto"/>
        <w:left w:val="none" w:sz="0" w:space="0" w:color="auto"/>
        <w:bottom w:val="none" w:sz="0" w:space="0" w:color="auto"/>
        <w:right w:val="none" w:sz="0" w:space="0" w:color="auto"/>
      </w:divBdr>
    </w:div>
    <w:div w:id="1053430089">
      <w:bodyDiv w:val="1"/>
      <w:marLeft w:val="0"/>
      <w:marRight w:val="0"/>
      <w:marTop w:val="0"/>
      <w:marBottom w:val="0"/>
      <w:divBdr>
        <w:top w:val="none" w:sz="0" w:space="0" w:color="auto"/>
        <w:left w:val="none" w:sz="0" w:space="0" w:color="auto"/>
        <w:bottom w:val="none" w:sz="0" w:space="0" w:color="auto"/>
        <w:right w:val="none" w:sz="0" w:space="0" w:color="auto"/>
      </w:divBdr>
    </w:div>
    <w:div w:id="1054696623">
      <w:bodyDiv w:val="1"/>
      <w:marLeft w:val="0"/>
      <w:marRight w:val="0"/>
      <w:marTop w:val="0"/>
      <w:marBottom w:val="0"/>
      <w:divBdr>
        <w:top w:val="none" w:sz="0" w:space="0" w:color="auto"/>
        <w:left w:val="none" w:sz="0" w:space="0" w:color="auto"/>
        <w:bottom w:val="none" w:sz="0" w:space="0" w:color="auto"/>
        <w:right w:val="none" w:sz="0" w:space="0" w:color="auto"/>
      </w:divBdr>
    </w:div>
    <w:div w:id="1056903180">
      <w:bodyDiv w:val="1"/>
      <w:marLeft w:val="0"/>
      <w:marRight w:val="0"/>
      <w:marTop w:val="0"/>
      <w:marBottom w:val="0"/>
      <w:divBdr>
        <w:top w:val="none" w:sz="0" w:space="0" w:color="auto"/>
        <w:left w:val="none" w:sz="0" w:space="0" w:color="auto"/>
        <w:bottom w:val="none" w:sz="0" w:space="0" w:color="auto"/>
        <w:right w:val="none" w:sz="0" w:space="0" w:color="auto"/>
      </w:divBdr>
    </w:div>
    <w:div w:id="1057975903">
      <w:bodyDiv w:val="1"/>
      <w:marLeft w:val="0"/>
      <w:marRight w:val="0"/>
      <w:marTop w:val="0"/>
      <w:marBottom w:val="0"/>
      <w:divBdr>
        <w:top w:val="none" w:sz="0" w:space="0" w:color="auto"/>
        <w:left w:val="none" w:sz="0" w:space="0" w:color="auto"/>
        <w:bottom w:val="none" w:sz="0" w:space="0" w:color="auto"/>
        <w:right w:val="none" w:sz="0" w:space="0" w:color="auto"/>
      </w:divBdr>
    </w:div>
    <w:div w:id="1063062661">
      <w:bodyDiv w:val="1"/>
      <w:marLeft w:val="0"/>
      <w:marRight w:val="0"/>
      <w:marTop w:val="0"/>
      <w:marBottom w:val="0"/>
      <w:divBdr>
        <w:top w:val="none" w:sz="0" w:space="0" w:color="auto"/>
        <w:left w:val="none" w:sz="0" w:space="0" w:color="auto"/>
        <w:bottom w:val="none" w:sz="0" w:space="0" w:color="auto"/>
        <w:right w:val="none" w:sz="0" w:space="0" w:color="auto"/>
      </w:divBdr>
    </w:div>
    <w:div w:id="1063332107">
      <w:bodyDiv w:val="1"/>
      <w:marLeft w:val="0"/>
      <w:marRight w:val="0"/>
      <w:marTop w:val="0"/>
      <w:marBottom w:val="0"/>
      <w:divBdr>
        <w:top w:val="none" w:sz="0" w:space="0" w:color="auto"/>
        <w:left w:val="none" w:sz="0" w:space="0" w:color="auto"/>
        <w:bottom w:val="none" w:sz="0" w:space="0" w:color="auto"/>
        <w:right w:val="none" w:sz="0" w:space="0" w:color="auto"/>
      </w:divBdr>
    </w:div>
    <w:div w:id="1063479427">
      <w:bodyDiv w:val="1"/>
      <w:marLeft w:val="0"/>
      <w:marRight w:val="0"/>
      <w:marTop w:val="0"/>
      <w:marBottom w:val="0"/>
      <w:divBdr>
        <w:top w:val="none" w:sz="0" w:space="0" w:color="auto"/>
        <w:left w:val="none" w:sz="0" w:space="0" w:color="auto"/>
        <w:bottom w:val="none" w:sz="0" w:space="0" w:color="auto"/>
        <w:right w:val="none" w:sz="0" w:space="0" w:color="auto"/>
      </w:divBdr>
    </w:div>
    <w:div w:id="1064063387">
      <w:bodyDiv w:val="1"/>
      <w:marLeft w:val="0"/>
      <w:marRight w:val="0"/>
      <w:marTop w:val="0"/>
      <w:marBottom w:val="0"/>
      <w:divBdr>
        <w:top w:val="none" w:sz="0" w:space="0" w:color="auto"/>
        <w:left w:val="none" w:sz="0" w:space="0" w:color="auto"/>
        <w:bottom w:val="none" w:sz="0" w:space="0" w:color="auto"/>
        <w:right w:val="none" w:sz="0" w:space="0" w:color="auto"/>
      </w:divBdr>
    </w:div>
    <w:div w:id="1067193601">
      <w:bodyDiv w:val="1"/>
      <w:marLeft w:val="0"/>
      <w:marRight w:val="0"/>
      <w:marTop w:val="0"/>
      <w:marBottom w:val="0"/>
      <w:divBdr>
        <w:top w:val="none" w:sz="0" w:space="0" w:color="auto"/>
        <w:left w:val="none" w:sz="0" w:space="0" w:color="auto"/>
        <w:bottom w:val="none" w:sz="0" w:space="0" w:color="auto"/>
        <w:right w:val="none" w:sz="0" w:space="0" w:color="auto"/>
      </w:divBdr>
    </w:div>
    <w:div w:id="1068066981">
      <w:bodyDiv w:val="1"/>
      <w:marLeft w:val="0"/>
      <w:marRight w:val="0"/>
      <w:marTop w:val="0"/>
      <w:marBottom w:val="0"/>
      <w:divBdr>
        <w:top w:val="none" w:sz="0" w:space="0" w:color="auto"/>
        <w:left w:val="none" w:sz="0" w:space="0" w:color="auto"/>
        <w:bottom w:val="none" w:sz="0" w:space="0" w:color="auto"/>
        <w:right w:val="none" w:sz="0" w:space="0" w:color="auto"/>
      </w:divBdr>
    </w:div>
    <w:div w:id="1072393256">
      <w:bodyDiv w:val="1"/>
      <w:marLeft w:val="0"/>
      <w:marRight w:val="0"/>
      <w:marTop w:val="0"/>
      <w:marBottom w:val="0"/>
      <w:divBdr>
        <w:top w:val="none" w:sz="0" w:space="0" w:color="auto"/>
        <w:left w:val="none" w:sz="0" w:space="0" w:color="auto"/>
        <w:bottom w:val="none" w:sz="0" w:space="0" w:color="auto"/>
        <w:right w:val="none" w:sz="0" w:space="0" w:color="auto"/>
      </w:divBdr>
    </w:div>
    <w:div w:id="1076436062">
      <w:bodyDiv w:val="1"/>
      <w:marLeft w:val="0"/>
      <w:marRight w:val="0"/>
      <w:marTop w:val="0"/>
      <w:marBottom w:val="0"/>
      <w:divBdr>
        <w:top w:val="none" w:sz="0" w:space="0" w:color="auto"/>
        <w:left w:val="none" w:sz="0" w:space="0" w:color="auto"/>
        <w:bottom w:val="none" w:sz="0" w:space="0" w:color="auto"/>
        <w:right w:val="none" w:sz="0" w:space="0" w:color="auto"/>
      </w:divBdr>
    </w:div>
    <w:div w:id="1077947331">
      <w:bodyDiv w:val="1"/>
      <w:marLeft w:val="0"/>
      <w:marRight w:val="0"/>
      <w:marTop w:val="0"/>
      <w:marBottom w:val="0"/>
      <w:divBdr>
        <w:top w:val="none" w:sz="0" w:space="0" w:color="auto"/>
        <w:left w:val="none" w:sz="0" w:space="0" w:color="auto"/>
        <w:bottom w:val="none" w:sz="0" w:space="0" w:color="auto"/>
        <w:right w:val="none" w:sz="0" w:space="0" w:color="auto"/>
      </w:divBdr>
    </w:div>
    <w:div w:id="1082070344">
      <w:bodyDiv w:val="1"/>
      <w:marLeft w:val="0"/>
      <w:marRight w:val="0"/>
      <w:marTop w:val="0"/>
      <w:marBottom w:val="0"/>
      <w:divBdr>
        <w:top w:val="none" w:sz="0" w:space="0" w:color="auto"/>
        <w:left w:val="none" w:sz="0" w:space="0" w:color="auto"/>
        <w:bottom w:val="none" w:sz="0" w:space="0" w:color="auto"/>
        <w:right w:val="none" w:sz="0" w:space="0" w:color="auto"/>
      </w:divBdr>
    </w:div>
    <w:div w:id="1082489004">
      <w:bodyDiv w:val="1"/>
      <w:marLeft w:val="0"/>
      <w:marRight w:val="0"/>
      <w:marTop w:val="0"/>
      <w:marBottom w:val="0"/>
      <w:divBdr>
        <w:top w:val="none" w:sz="0" w:space="0" w:color="auto"/>
        <w:left w:val="none" w:sz="0" w:space="0" w:color="auto"/>
        <w:bottom w:val="none" w:sz="0" w:space="0" w:color="auto"/>
        <w:right w:val="none" w:sz="0" w:space="0" w:color="auto"/>
      </w:divBdr>
    </w:div>
    <w:div w:id="1083062871">
      <w:bodyDiv w:val="1"/>
      <w:marLeft w:val="0"/>
      <w:marRight w:val="0"/>
      <w:marTop w:val="0"/>
      <w:marBottom w:val="0"/>
      <w:divBdr>
        <w:top w:val="none" w:sz="0" w:space="0" w:color="auto"/>
        <w:left w:val="none" w:sz="0" w:space="0" w:color="auto"/>
        <w:bottom w:val="none" w:sz="0" w:space="0" w:color="auto"/>
        <w:right w:val="none" w:sz="0" w:space="0" w:color="auto"/>
      </w:divBdr>
    </w:div>
    <w:div w:id="1084256673">
      <w:bodyDiv w:val="1"/>
      <w:marLeft w:val="0"/>
      <w:marRight w:val="0"/>
      <w:marTop w:val="0"/>
      <w:marBottom w:val="0"/>
      <w:divBdr>
        <w:top w:val="none" w:sz="0" w:space="0" w:color="auto"/>
        <w:left w:val="none" w:sz="0" w:space="0" w:color="auto"/>
        <w:bottom w:val="none" w:sz="0" w:space="0" w:color="auto"/>
        <w:right w:val="none" w:sz="0" w:space="0" w:color="auto"/>
      </w:divBdr>
    </w:div>
    <w:div w:id="1085489713">
      <w:bodyDiv w:val="1"/>
      <w:marLeft w:val="0"/>
      <w:marRight w:val="0"/>
      <w:marTop w:val="0"/>
      <w:marBottom w:val="0"/>
      <w:divBdr>
        <w:top w:val="none" w:sz="0" w:space="0" w:color="auto"/>
        <w:left w:val="none" w:sz="0" w:space="0" w:color="auto"/>
        <w:bottom w:val="none" w:sz="0" w:space="0" w:color="auto"/>
        <w:right w:val="none" w:sz="0" w:space="0" w:color="auto"/>
      </w:divBdr>
    </w:div>
    <w:div w:id="1086539692">
      <w:bodyDiv w:val="1"/>
      <w:marLeft w:val="0"/>
      <w:marRight w:val="0"/>
      <w:marTop w:val="0"/>
      <w:marBottom w:val="0"/>
      <w:divBdr>
        <w:top w:val="none" w:sz="0" w:space="0" w:color="auto"/>
        <w:left w:val="none" w:sz="0" w:space="0" w:color="auto"/>
        <w:bottom w:val="none" w:sz="0" w:space="0" w:color="auto"/>
        <w:right w:val="none" w:sz="0" w:space="0" w:color="auto"/>
      </w:divBdr>
    </w:div>
    <w:div w:id="1087339788">
      <w:bodyDiv w:val="1"/>
      <w:marLeft w:val="0"/>
      <w:marRight w:val="0"/>
      <w:marTop w:val="0"/>
      <w:marBottom w:val="0"/>
      <w:divBdr>
        <w:top w:val="none" w:sz="0" w:space="0" w:color="auto"/>
        <w:left w:val="none" w:sz="0" w:space="0" w:color="auto"/>
        <w:bottom w:val="none" w:sz="0" w:space="0" w:color="auto"/>
        <w:right w:val="none" w:sz="0" w:space="0" w:color="auto"/>
      </w:divBdr>
    </w:div>
    <w:div w:id="1087649195">
      <w:bodyDiv w:val="1"/>
      <w:marLeft w:val="0"/>
      <w:marRight w:val="0"/>
      <w:marTop w:val="0"/>
      <w:marBottom w:val="0"/>
      <w:divBdr>
        <w:top w:val="none" w:sz="0" w:space="0" w:color="auto"/>
        <w:left w:val="none" w:sz="0" w:space="0" w:color="auto"/>
        <w:bottom w:val="none" w:sz="0" w:space="0" w:color="auto"/>
        <w:right w:val="none" w:sz="0" w:space="0" w:color="auto"/>
      </w:divBdr>
    </w:div>
    <w:div w:id="1094937581">
      <w:bodyDiv w:val="1"/>
      <w:marLeft w:val="0"/>
      <w:marRight w:val="0"/>
      <w:marTop w:val="0"/>
      <w:marBottom w:val="0"/>
      <w:divBdr>
        <w:top w:val="none" w:sz="0" w:space="0" w:color="auto"/>
        <w:left w:val="none" w:sz="0" w:space="0" w:color="auto"/>
        <w:bottom w:val="none" w:sz="0" w:space="0" w:color="auto"/>
        <w:right w:val="none" w:sz="0" w:space="0" w:color="auto"/>
      </w:divBdr>
    </w:div>
    <w:div w:id="1096169747">
      <w:bodyDiv w:val="1"/>
      <w:marLeft w:val="0"/>
      <w:marRight w:val="0"/>
      <w:marTop w:val="0"/>
      <w:marBottom w:val="0"/>
      <w:divBdr>
        <w:top w:val="none" w:sz="0" w:space="0" w:color="auto"/>
        <w:left w:val="none" w:sz="0" w:space="0" w:color="auto"/>
        <w:bottom w:val="none" w:sz="0" w:space="0" w:color="auto"/>
        <w:right w:val="none" w:sz="0" w:space="0" w:color="auto"/>
      </w:divBdr>
    </w:div>
    <w:div w:id="1098595888">
      <w:bodyDiv w:val="1"/>
      <w:marLeft w:val="0"/>
      <w:marRight w:val="0"/>
      <w:marTop w:val="0"/>
      <w:marBottom w:val="0"/>
      <w:divBdr>
        <w:top w:val="none" w:sz="0" w:space="0" w:color="auto"/>
        <w:left w:val="none" w:sz="0" w:space="0" w:color="auto"/>
        <w:bottom w:val="none" w:sz="0" w:space="0" w:color="auto"/>
        <w:right w:val="none" w:sz="0" w:space="0" w:color="auto"/>
      </w:divBdr>
    </w:div>
    <w:div w:id="1102578626">
      <w:bodyDiv w:val="1"/>
      <w:marLeft w:val="0"/>
      <w:marRight w:val="0"/>
      <w:marTop w:val="0"/>
      <w:marBottom w:val="0"/>
      <w:divBdr>
        <w:top w:val="none" w:sz="0" w:space="0" w:color="auto"/>
        <w:left w:val="none" w:sz="0" w:space="0" w:color="auto"/>
        <w:bottom w:val="none" w:sz="0" w:space="0" w:color="auto"/>
        <w:right w:val="none" w:sz="0" w:space="0" w:color="auto"/>
      </w:divBdr>
    </w:div>
    <w:div w:id="1102727371">
      <w:bodyDiv w:val="1"/>
      <w:marLeft w:val="0"/>
      <w:marRight w:val="0"/>
      <w:marTop w:val="0"/>
      <w:marBottom w:val="0"/>
      <w:divBdr>
        <w:top w:val="none" w:sz="0" w:space="0" w:color="auto"/>
        <w:left w:val="none" w:sz="0" w:space="0" w:color="auto"/>
        <w:bottom w:val="none" w:sz="0" w:space="0" w:color="auto"/>
        <w:right w:val="none" w:sz="0" w:space="0" w:color="auto"/>
      </w:divBdr>
    </w:div>
    <w:div w:id="1105685799">
      <w:bodyDiv w:val="1"/>
      <w:marLeft w:val="0"/>
      <w:marRight w:val="0"/>
      <w:marTop w:val="0"/>
      <w:marBottom w:val="0"/>
      <w:divBdr>
        <w:top w:val="none" w:sz="0" w:space="0" w:color="auto"/>
        <w:left w:val="none" w:sz="0" w:space="0" w:color="auto"/>
        <w:bottom w:val="none" w:sz="0" w:space="0" w:color="auto"/>
        <w:right w:val="none" w:sz="0" w:space="0" w:color="auto"/>
      </w:divBdr>
    </w:div>
    <w:div w:id="1105923253">
      <w:bodyDiv w:val="1"/>
      <w:marLeft w:val="0"/>
      <w:marRight w:val="0"/>
      <w:marTop w:val="0"/>
      <w:marBottom w:val="0"/>
      <w:divBdr>
        <w:top w:val="none" w:sz="0" w:space="0" w:color="auto"/>
        <w:left w:val="none" w:sz="0" w:space="0" w:color="auto"/>
        <w:bottom w:val="none" w:sz="0" w:space="0" w:color="auto"/>
        <w:right w:val="none" w:sz="0" w:space="0" w:color="auto"/>
      </w:divBdr>
    </w:div>
    <w:div w:id="1106850923">
      <w:bodyDiv w:val="1"/>
      <w:marLeft w:val="0"/>
      <w:marRight w:val="0"/>
      <w:marTop w:val="0"/>
      <w:marBottom w:val="0"/>
      <w:divBdr>
        <w:top w:val="none" w:sz="0" w:space="0" w:color="auto"/>
        <w:left w:val="none" w:sz="0" w:space="0" w:color="auto"/>
        <w:bottom w:val="none" w:sz="0" w:space="0" w:color="auto"/>
        <w:right w:val="none" w:sz="0" w:space="0" w:color="auto"/>
      </w:divBdr>
    </w:div>
    <w:div w:id="1112701295">
      <w:bodyDiv w:val="1"/>
      <w:marLeft w:val="0"/>
      <w:marRight w:val="0"/>
      <w:marTop w:val="0"/>
      <w:marBottom w:val="0"/>
      <w:divBdr>
        <w:top w:val="none" w:sz="0" w:space="0" w:color="auto"/>
        <w:left w:val="none" w:sz="0" w:space="0" w:color="auto"/>
        <w:bottom w:val="none" w:sz="0" w:space="0" w:color="auto"/>
        <w:right w:val="none" w:sz="0" w:space="0" w:color="auto"/>
      </w:divBdr>
    </w:div>
    <w:div w:id="1113482391">
      <w:bodyDiv w:val="1"/>
      <w:marLeft w:val="0"/>
      <w:marRight w:val="0"/>
      <w:marTop w:val="0"/>
      <w:marBottom w:val="0"/>
      <w:divBdr>
        <w:top w:val="none" w:sz="0" w:space="0" w:color="auto"/>
        <w:left w:val="none" w:sz="0" w:space="0" w:color="auto"/>
        <w:bottom w:val="none" w:sz="0" w:space="0" w:color="auto"/>
        <w:right w:val="none" w:sz="0" w:space="0" w:color="auto"/>
      </w:divBdr>
    </w:div>
    <w:div w:id="1117262129">
      <w:bodyDiv w:val="1"/>
      <w:marLeft w:val="0"/>
      <w:marRight w:val="0"/>
      <w:marTop w:val="0"/>
      <w:marBottom w:val="0"/>
      <w:divBdr>
        <w:top w:val="none" w:sz="0" w:space="0" w:color="auto"/>
        <w:left w:val="none" w:sz="0" w:space="0" w:color="auto"/>
        <w:bottom w:val="none" w:sz="0" w:space="0" w:color="auto"/>
        <w:right w:val="none" w:sz="0" w:space="0" w:color="auto"/>
      </w:divBdr>
    </w:div>
    <w:div w:id="1117408832">
      <w:bodyDiv w:val="1"/>
      <w:marLeft w:val="0"/>
      <w:marRight w:val="0"/>
      <w:marTop w:val="0"/>
      <w:marBottom w:val="0"/>
      <w:divBdr>
        <w:top w:val="none" w:sz="0" w:space="0" w:color="auto"/>
        <w:left w:val="none" w:sz="0" w:space="0" w:color="auto"/>
        <w:bottom w:val="none" w:sz="0" w:space="0" w:color="auto"/>
        <w:right w:val="none" w:sz="0" w:space="0" w:color="auto"/>
      </w:divBdr>
    </w:div>
    <w:div w:id="1120369898">
      <w:bodyDiv w:val="1"/>
      <w:marLeft w:val="0"/>
      <w:marRight w:val="0"/>
      <w:marTop w:val="0"/>
      <w:marBottom w:val="0"/>
      <w:divBdr>
        <w:top w:val="none" w:sz="0" w:space="0" w:color="auto"/>
        <w:left w:val="none" w:sz="0" w:space="0" w:color="auto"/>
        <w:bottom w:val="none" w:sz="0" w:space="0" w:color="auto"/>
        <w:right w:val="none" w:sz="0" w:space="0" w:color="auto"/>
      </w:divBdr>
    </w:div>
    <w:div w:id="1123382464">
      <w:bodyDiv w:val="1"/>
      <w:marLeft w:val="0"/>
      <w:marRight w:val="0"/>
      <w:marTop w:val="0"/>
      <w:marBottom w:val="0"/>
      <w:divBdr>
        <w:top w:val="none" w:sz="0" w:space="0" w:color="auto"/>
        <w:left w:val="none" w:sz="0" w:space="0" w:color="auto"/>
        <w:bottom w:val="none" w:sz="0" w:space="0" w:color="auto"/>
        <w:right w:val="none" w:sz="0" w:space="0" w:color="auto"/>
      </w:divBdr>
    </w:div>
    <w:div w:id="1123772624">
      <w:bodyDiv w:val="1"/>
      <w:marLeft w:val="0"/>
      <w:marRight w:val="0"/>
      <w:marTop w:val="0"/>
      <w:marBottom w:val="0"/>
      <w:divBdr>
        <w:top w:val="none" w:sz="0" w:space="0" w:color="auto"/>
        <w:left w:val="none" w:sz="0" w:space="0" w:color="auto"/>
        <w:bottom w:val="none" w:sz="0" w:space="0" w:color="auto"/>
        <w:right w:val="none" w:sz="0" w:space="0" w:color="auto"/>
      </w:divBdr>
    </w:div>
    <w:div w:id="1124614543">
      <w:bodyDiv w:val="1"/>
      <w:marLeft w:val="0"/>
      <w:marRight w:val="0"/>
      <w:marTop w:val="0"/>
      <w:marBottom w:val="0"/>
      <w:divBdr>
        <w:top w:val="none" w:sz="0" w:space="0" w:color="auto"/>
        <w:left w:val="none" w:sz="0" w:space="0" w:color="auto"/>
        <w:bottom w:val="none" w:sz="0" w:space="0" w:color="auto"/>
        <w:right w:val="none" w:sz="0" w:space="0" w:color="auto"/>
      </w:divBdr>
    </w:div>
    <w:div w:id="1126503082">
      <w:bodyDiv w:val="1"/>
      <w:marLeft w:val="0"/>
      <w:marRight w:val="0"/>
      <w:marTop w:val="0"/>
      <w:marBottom w:val="0"/>
      <w:divBdr>
        <w:top w:val="none" w:sz="0" w:space="0" w:color="auto"/>
        <w:left w:val="none" w:sz="0" w:space="0" w:color="auto"/>
        <w:bottom w:val="none" w:sz="0" w:space="0" w:color="auto"/>
        <w:right w:val="none" w:sz="0" w:space="0" w:color="auto"/>
      </w:divBdr>
    </w:div>
    <w:div w:id="1126703166">
      <w:bodyDiv w:val="1"/>
      <w:marLeft w:val="0"/>
      <w:marRight w:val="0"/>
      <w:marTop w:val="0"/>
      <w:marBottom w:val="0"/>
      <w:divBdr>
        <w:top w:val="none" w:sz="0" w:space="0" w:color="auto"/>
        <w:left w:val="none" w:sz="0" w:space="0" w:color="auto"/>
        <w:bottom w:val="none" w:sz="0" w:space="0" w:color="auto"/>
        <w:right w:val="none" w:sz="0" w:space="0" w:color="auto"/>
      </w:divBdr>
    </w:div>
    <w:div w:id="1126774447">
      <w:bodyDiv w:val="1"/>
      <w:marLeft w:val="0"/>
      <w:marRight w:val="0"/>
      <w:marTop w:val="0"/>
      <w:marBottom w:val="0"/>
      <w:divBdr>
        <w:top w:val="none" w:sz="0" w:space="0" w:color="auto"/>
        <w:left w:val="none" w:sz="0" w:space="0" w:color="auto"/>
        <w:bottom w:val="none" w:sz="0" w:space="0" w:color="auto"/>
        <w:right w:val="none" w:sz="0" w:space="0" w:color="auto"/>
      </w:divBdr>
    </w:div>
    <w:div w:id="1127238541">
      <w:bodyDiv w:val="1"/>
      <w:marLeft w:val="0"/>
      <w:marRight w:val="0"/>
      <w:marTop w:val="0"/>
      <w:marBottom w:val="0"/>
      <w:divBdr>
        <w:top w:val="none" w:sz="0" w:space="0" w:color="auto"/>
        <w:left w:val="none" w:sz="0" w:space="0" w:color="auto"/>
        <w:bottom w:val="none" w:sz="0" w:space="0" w:color="auto"/>
        <w:right w:val="none" w:sz="0" w:space="0" w:color="auto"/>
      </w:divBdr>
    </w:div>
    <w:div w:id="1128400277">
      <w:bodyDiv w:val="1"/>
      <w:marLeft w:val="0"/>
      <w:marRight w:val="0"/>
      <w:marTop w:val="0"/>
      <w:marBottom w:val="0"/>
      <w:divBdr>
        <w:top w:val="none" w:sz="0" w:space="0" w:color="auto"/>
        <w:left w:val="none" w:sz="0" w:space="0" w:color="auto"/>
        <w:bottom w:val="none" w:sz="0" w:space="0" w:color="auto"/>
        <w:right w:val="none" w:sz="0" w:space="0" w:color="auto"/>
      </w:divBdr>
    </w:div>
    <w:div w:id="1135023286">
      <w:bodyDiv w:val="1"/>
      <w:marLeft w:val="0"/>
      <w:marRight w:val="0"/>
      <w:marTop w:val="0"/>
      <w:marBottom w:val="0"/>
      <w:divBdr>
        <w:top w:val="none" w:sz="0" w:space="0" w:color="auto"/>
        <w:left w:val="none" w:sz="0" w:space="0" w:color="auto"/>
        <w:bottom w:val="none" w:sz="0" w:space="0" w:color="auto"/>
        <w:right w:val="none" w:sz="0" w:space="0" w:color="auto"/>
      </w:divBdr>
    </w:div>
    <w:div w:id="1135607820">
      <w:bodyDiv w:val="1"/>
      <w:marLeft w:val="0"/>
      <w:marRight w:val="0"/>
      <w:marTop w:val="0"/>
      <w:marBottom w:val="0"/>
      <w:divBdr>
        <w:top w:val="none" w:sz="0" w:space="0" w:color="auto"/>
        <w:left w:val="none" w:sz="0" w:space="0" w:color="auto"/>
        <w:bottom w:val="none" w:sz="0" w:space="0" w:color="auto"/>
        <w:right w:val="none" w:sz="0" w:space="0" w:color="auto"/>
      </w:divBdr>
    </w:div>
    <w:div w:id="1135949890">
      <w:bodyDiv w:val="1"/>
      <w:marLeft w:val="0"/>
      <w:marRight w:val="0"/>
      <w:marTop w:val="0"/>
      <w:marBottom w:val="0"/>
      <w:divBdr>
        <w:top w:val="none" w:sz="0" w:space="0" w:color="auto"/>
        <w:left w:val="none" w:sz="0" w:space="0" w:color="auto"/>
        <w:bottom w:val="none" w:sz="0" w:space="0" w:color="auto"/>
        <w:right w:val="none" w:sz="0" w:space="0" w:color="auto"/>
      </w:divBdr>
    </w:div>
    <w:div w:id="1136415199">
      <w:bodyDiv w:val="1"/>
      <w:marLeft w:val="0"/>
      <w:marRight w:val="0"/>
      <w:marTop w:val="0"/>
      <w:marBottom w:val="0"/>
      <w:divBdr>
        <w:top w:val="none" w:sz="0" w:space="0" w:color="auto"/>
        <w:left w:val="none" w:sz="0" w:space="0" w:color="auto"/>
        <w:bottom w:val="none" w:sz="0" w:space="0" w:color="auto"/>
        <w:right w:val="none" w:sz="0" w:space="0" w:color="auto"/>
      </w:divBdr>
    </w:div>
    <w:div w:id="1138108169">
      <w:bodyDiv w:val="1"/>
      <w:marLeft w:val="0"/>
      <w:marRight w:val="0"/>
      <w:marTop w:val="0"/>
      <w:marBottom w:val="0"/>
      <w:divBdr>
        <w:top w:val="none" w:sz="0" w:space="0" w:color="auto"/>
        <w:left w:val="none" w:sz="0" w:space="0" w:color="auto"/>
        <w:bottom w:val="none" w:sz="0" w:space="0" w:color="auto"/>
        <w:right w:val="none" w:sz="0" w:space="0" w:color="auto"/>
      </w:divBdr>
    </w:div>
    <w:div w:id="1139953286">
      <w:bodyDiv w:val="1"/>
      <w:marLeft w:val="0"/>
      <w:marRight w:val="0"/>
      <w:marTop w:val="0"/>
      <w:marBottom w:val="0"/>
      <w:divBdr>
        <w:top w:val="none" w:sz="0" w:space="0" w:color="auto"/>
        <w:left w:val="none" w:sz="0" w:space="0" w:color="auto"/>
        <w:bottom w:val="none" w:sz="0" w:space="0" w:color="auto"/>
        <w:right w:val="none" w:sz="0" w:space="0" w:color="auto"/>
      </w:divBdr>
    </w:div>
    <w:div w:id="1144391747">
      <w:bodyDiv w:val="1"/>
      <w:marLeft w:val="0"/>
      <w:marRight w:val="0"/>
      <w:marTop w:val="0"/>
      <w:marBottom w:val="0"/>
      <w:divBdr>
        <w:top w:val="none" w:sz="0" w:space="0" w:color="auto"/>
        <w:left w:val="none" w:sz="0" w:space="0" w:color="auto"/>
        <w:bottom w:val="none" w:sz="0" w:space="0" w:color="auto"/>
        <w:right w:val="none" w:sz="0" w:space="0" w:color="auto"/>
      </w:divBdr>
    </w:div>
    <w:div w:id="1144546964">
      <w:bodyDiv w:val="1"/>
      <w:marLeft w:val="0"/>
      <w:marRight w:val="0"/>
      <w:marTop w:val="0"/>
      <w:marBottom w:val="0"/>
      <w:divBdr>
        <w:top w:val="none" w:sz="0" w:space="0" w:color="auto"/>
        <w:left w:val="none" w:sz="0" w:space="0" w:color="auto"/>
        <w:bottom w:val="none" w:sz="0" w:space="0" w:color="auto"/>
        <w:right w:val="none" w:sz="0" w:space="0" w:color="auto"/>
      </w:divBdr>
    </w:div>
    <w:div w:id="1145782636">
      <w:bodyDiv w:val="1"/>
      <w:marLeft w:val="0"/>
      <w:marRight w:val="0"/>
      <w:marTop w:val="0"/>
      <w:marBottom w:val="0"/>
      <w:divBdr>
        <w:top w:val="none" w:sz="0" w:space="0" w:color="auto"/>
        <w:left w:val="none" w:sz="0" w:space="0" w:color="auto"/>
        <w:bottom w:val="none" w:sz="0" w:space="0" w:color="auto"/>
        <w:right w:val="none" w:sz="0" w:space="0" w:color="auto"/>
      </w:divBdr>
    </w:div>
    <w:div w:id="1147280850">
      <w:bodyDiv w:val="1"/>
      <w:marLeft w:val="0"/>
      <w:marRight w:val="0"/>
      <w:marTop w:val="0"/>
      <w:marBottom w:val="0"/>
      <w:divBdr>
        <w:top w:val="none" w:sz="0" w:space="0" w:color="auto"/>
        <w:left w:val="none" w:sz="0" w:space="0" w:color="auto"/>
        <w:bottom w:val="none" w:sz="0" w:space="0" w:color="auto"/>
        <w:right w:val="none" w:sz="0" w:space="0" w:color="auto"/>
      </w:divBdr>
    </w:div>
    <w:div w:id="1147670791">
      <w:bodyDiv w:val="1"/>
      <w:marLeft w:val="0"/>
      <w:marRight w:val="0"/>
      <w:marTop w:val="0"/>
      <w:marBottom w:val="0"/>
      <w:divBdr>
        <w:top w:val="none" w:sz="0" w:space="0" w:color="auto"/>
        <w:left w:val="none" w:sz="0" w:space="0" w:color="auto"/>
        <w:bottom w:val="none" w:sz="0" w:space="0" w:color="auto"/>
        <w:right w:val="none" w:sz="0" w:space="0" w:color="auto"/>
      </w:divBdr>
    </w:div>
    <w:div w:id="1151209876">
      <w:bodyDiv w:val="1"/>
      <w:marLeft w:val="0"/>
      <w:marRight w:val="0"/>
      <w:marTop w:val="0"/>
      <w:marBottom w:val="0"/>
      <w:divBdr>
        <w:top w:val="none" w:sz="0" w:space="0" w:color="auto"/>
        <w:left w:val="none" w:sz="0" w:space="0" w:color="auto"/>
        <w:bottom w:val="none" w:sz="0" w:space="0" w:color="auto"/>
        <w:right w:val="none" w:sz="0" w:space="0" w:color="auto"/>
      </w:divBdr>
    </w:div>
    <w:div w:id="1152261414">
      <w:bodyDiv w:val="1"/>
      <w:marLeft w:val="0"/>
      <w:marRight w:val="0"/>
      <w:marTop w:val="0"/>
      <w:marBottom w:val="0"/>
      <w:divBdr>
        <w:top w:val="none" w:sz="0" w:space="0" w:color="auto"/>
        <w:left w:val="none" w:sz="0" w:space="0" w:color="auto"/>
        <w:bottom w:val="none" w:sz="0" w:space="0" w:color="auto"/>
        <w:right w:val="none" w:sz="0" w:space="0" w:color="auto"/>
      </w:divBdr>
    </w:div>
    <w:div w:id="1154301670">
      <w:bodyDiv w:val="1"/>
      <w:marLeft w:val="0"/>
      <w:marRight w:val="0"/>
      <w:marTop w:val="0"/>
      <w:marBottom w:val="0"/>
      <w:divBdr>
        <w:top w:val="none" w:sz="0" w:space="0" w:color="auto"/>
        <w:left w:val="none" w:sz="0" w:space="0" w:color="auto"/>
        <w:bottom w:val="none" w:sz="0" w:space="0" w:color="auto"/>
        <w:right w:val="none" w:sz="0" w:space="0" w:color="auto"/>
      </w:divBdr>
    </w:div>
    <w:div w:id="1157112815">
      <w:bodyDiv w:val="1"/>
      <w:marLeft w:val="0"/>
      <w:marRight w:val="0"/>
      <w:marTop w:val="0"/>
      <w:marBottom w:val="0"/>
      <w:divBdr>
        <w:top w:val="none" w:sz="0" w:space="0" w:color="auto"/>
        <w:left w:val="none" w:sz="0" w:space="0" w:color="auto"/>
        <w:bottom w:val="none" w:sz="0" w:space="0" w:color="auto"/>
        <w:right w:val="none" w:sz="0" w:space="0" w:color="auto"/>
      </w:divBdr>
    </w:div>
    <w:div w:id="1157721765">
      <w:bodyDiv w:val="1"/>
      <w:marLeft w:val="0"/>
      <w:marRight w:val="0"/>
      <w:marTop w:val="0"/>
      <w:marBottom w:val="0"/>
      <w:divBdr>
        <w:top w:val="none" w:sz="0" w:space="0" w:color="auto"/>
        <w:left w:val="none" w:sz="0" w:space="0" w:color="auto"/>
        <w:bottom w:val="none" w:sz="0" w:space="0" w:color="auto"/>
        <w:right w:val="none" w:sz="0" w:space="0" w:color="auto"/>
      </w:divBdr>
    </w:div>
    <w:div w:id="1162506264">
      <w:bodyDiv w:val="1"/>
      <w:marLeft w:val="0"/>
      <w:marRight w:val="0"/>
      <w:marTop w:val="0"/>
      <w:marBottom w:val="0"/>
      <w:divBdr>
        <w:top w:val="none" w:sz="0" w:space="0" w:color="auto"/>
        <w:left w:val="none" w:sz="0" w:space="0" w:color="auto"/>
        <w:bottom w:val="none" w:sz="0" w:space="0" w:color="auto"/>
        <w:right w:val="none" w:sz="0" w:space="0" w:color="auto"/>
      </w:divBdr>
    </w:div>
    <w:div w:id="1162699899">
      <w:bodyDiv w:val="1"/>
      <w:marLeft w:val="0"/>
      <w:marRight w:val="0"/>
      <w:marTop w:val="0"/>
      <w:marBottom w:val="0"/>
      <w:divBdr>
        <w:top w:val="none" w:sz="0" w:space="0" w:color="auto"/>
        <w:left w:val="none" w:sz="0" w:space="0" w:color="auto"/>
        <w:bottom w:val="none" w:sz="0" w:space="0" w:color="auto"/>
        <w:right w:val="none" w:sz="0" w:space="0" w:color="auto"/>
      </w:divBdr>
    </w:div>
    <w:div w:id="1165820909">
      <w:bodyDiv w:val="1"/>
      <w:marLeft w:val="0"/>
      <w:marRight w:val="0"/>
      <w:marTop w:val="0"/>
      <w:marBottom w:val="0"/>
      <w:divBdr>
        <w:top w:val="none" w:sz="0" w:space="0" w:color="auto"/>
        <w:left w:val="none" w:sz="0" w:space="0" w:color="auto"/>
        <w:bottom w:val="none" w:sz="0" w:space="0" w:color="auto"/>
        <w:right w:val="none" w:sz="0" w:space="0" w:color="auto"/>
      </w:divBdr>
    </w:div>
    <w:div w:id="1165894502">
      <w:bodyDiv w:val="1"/>
      <w:marLeft w:val="0"/>
      <w:marRight w:val="0"/>
      <w:marTop w:val="0"/>
      <w:marBottom w:val="0"/>
      <w:divBdr>
        <w:top w:val="none" w:sz="0" w:space="0" w:color="auto"/>
        <w:left w:val="none" w:sz="0" w:space="0" w:color="auto"/>
        <w:bottom w:val="none" w:sz="0" w:space="0" w:color="auto"/>
        <w:right w:val="none" w:sz="0" w:space="0" w:color="auto"/>
      </w:divBdr>
    </w:div>
    <w:div w:id="1167525628">
      <w:bodyDiv w:val="1"/>
      <w:marLeft w:val="0"/>
      <w:marRight w:val="0"/>
      <w:marTop w:val="0"/>
      <w:marBottom w:val="0"/>
      <w:divBdr>
        <w:top w:val="none" w:sz="0" w:space="0" w:color="auto"/>
        <w:left w:val="none" w:sz="0" w:space="0" w:color="auto"/>
        <w:bottom w:val="none" w:sz="0" w:space="0" w:color="auto"/>
        <w:right w:val="none" w:sz="0" w:space="0" w:color="auto"/>
      </w:divBdr>
    </w:div>
    <w:div w:id="1169246594">
      <w:marLeft w:val="0"/>
      <w:marRight w:val="0"/>
      <w:marTop w:val="0"/>
      <w:marBottom w:val="0"/>
      <w:divBdr>
        <w:top w:val="none" w:sz="0" w:space="0" w:color="auto"/>
        <w:left w:val="none" w:sz="0" w:space="0" w:color="auto"/>
        <w:bottom w:val="none" w:sz="0" w:space="0" w:color="auto"/>
        <w:right w:val="none" w:sz="0" w:space="0" w:color="auto"/>
      </w:divBdr>
      <w:divsChild>
        <w:div w:id="1917544550">
          <w:marLeft w:val="0"/>
          <w:marRight w:val="0"/>
          <w:marTop w:val="0"/>
          <w:marBottom w:val="0"/>
          <w:divBdr>
            <w:top w:val="none" w:sz="0" w:space="0" w:color="auto"/>
            <w:left w:val="none" w:sz="0" w:space="0" w:color="auto"/>
            <w:bottom w:val="none" w:sz="0" w:space="0" w:color="auto"/>
            <w:right w:val="none" w:sz="0" w:space="0" w:color="auto"/>
          </w:divBdr>
        </w:div>
      </w:divsChild>
    </w:div>
    <w:div w:id="1170563841">
      <w:bodyDiv w:val="1"/>
      <w:marLeft w:val="0"/>
      <w:marRight w:val="0"/>
      <w:marTop w:val="0"/>
      <w:marBottom w:val="0"/>
      <w:divBdr>
        <w:top w:val="none" w:sz="0" w:space="0" w:color="auto"/>
        <w:left w:val="none" w:sz="0" w:space="0" w:color="auto"/>
        <w:bottom w:val="none" w:sz="0" w:space="0" w:color="auto"/>
        <w:right w:val="none" w:sz="0" w:space="0" w:color="auto"/>
      </w:divBdr>
      <w:divsChild>
        <w:div w:id="1884714164">
          <w:marLeft w:val="0"/>
          <w:marRight w:val="0"/>
          <w:marTop w:val="0"/>
          <w:marBottom w:val="0"/>
          <w:divBdr>
            <w:top w:val="none" w:sz="0" w:space="0" w:color="auto"/>
            <w:left w:val="none" w:sz="0" w:space="0" w:color="auto"/>
            <w:bottom w:val="none" w:sz="0" w:space="0" w:color="auto"/>
            <w:right w:val="none" w:sz="0" w:space="0" w:color="auto"/>
          </w:divBdr>
          <w:divsChild>
            <w:div w:id="931594787">
              <w:marLeft w:val="0"/>
              <w:marRight w:val="0"/>
              <w:marTop w:val="0"/>
              <w:marBottom w:val="0"/>
              <w:divBdr>
                <w:top w:val="none" w:sz="0" w:space="0" w:color="auto"/>
                <w:left w:val="none" w:sz="0" w:space="0" w:color="auto"/>
                <w:bottom w:val="none" w:sz="0" w:space="0" w:color="auto"/>
                <w:right w:val="none" w:sz="0" w:space="0" w:color="auto"/>
              </w:divBdr>
              <w:divsChild>
                <w:div w:id="1036734528">
                  <w:marLeft w:val="0"/>
                  <w:marRight w:val="0"/>
                  <w:marTop w:val="0"/>
                  <w:marBottom w:val="0"/>
                  <w:divBdr>
                    <w:top w:val="none" w:sz="0" w:space="0" w:color="auto"/>
                    <w:left w:val="none" w:sz="0" w:space="0" w:color="auto"/>
                    <w:bottom w:val="none" w:sz="0" w:space="0" w:color="auto"/>
                    <w:right w:val="none" w:sz="0" w:space="0" w:color="auto"/>
                  </w:divBdr>
                  <w:divsChild>
                    <w:div w:id="125242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183339">
      <w:marLeft w:val="0"/>
      <w:marRight w:val="0"/>
      <w:marTop w:val="0"/>
      <w:marBottom w:val="0"/>
      <w:divBdr>
        <w:top w:val="none" w:sz="0" w:space="0" w:color="auto"/>
        <w:left w:val="none" w:sz="0" w:space="0" w:color="auto"/>
        <w:bottom w:val="none" w:sz="0" w:space="0" w:color="auto"/>
        <w:right w:val="none" w:sz="0" w:space="0" w:color="auto"/>
      </w:divBdr>
      <w:divsChild>
        <w:div w:id="31153861">
          <w:marLeft w:val="0"/>
          <w:marRight w:val="0"/>
          <w:marTop w:val="0"/>
          <w:marBottom w:val="0"/>
          <w:divBdr>
            <w:top w:val="none" w:sz="0" w:space="0" w:color="auto"/>
            <w:left w:val="none" w:sz="0" w:space="0" w:color="auto"/>
            <w:bottom w:val="none" w:sz="0" w:space="0" w:color="auto"/>
            <w:right w:val="none" w:sz="0" w:space="0" w:color="auto"/>
          </w:divBdr>
        </w:div>
      </w:divsChild>
    </w:div>
    <w:div w:id="1172454914">
      <w:bodyDiv w:val="1"/>
      <w:marLeft w:val="0"/>
      <w:marRight w:val="0"/>
      <w:marTop w:val="0"/>
      <w:marBottom w:val="0"/>
      <w:divBdr>
        <w:top w:val="none" w:sz="0" w:space="0" w:color="auto"/>
        <w:left w:val="none" w:sz="0" w:space="0" w:color="auto"/>
        <w:bottom w:val="none" w:sz="0" w:space="0" w:color="auto"/>
        <w:right w:val="none" w:sz="0" w:space="0" w:color="auto"/>
      </w:divBdr>
    </w:div>
    <w:div w:id="1178891456">
      <w:bodyDiv w:val="1"/>
      <w:marLeft w:val="0"/>
      <w:marRight w:val="0"/>
      <w:marTop w:val="0"/>
      <w:marBottom w:val="0"/>
      <w:divBdr>
        <w:top w:val="none" w:sz="0" w:space="0" w:color="auto"/>
        <w:left w:val="none" w:sz="0" w:space="0" w:color="auto"/>
        <w:bottom w:val="none" w:sz="0" w:space="0" w:color="auto"/>
        <w:right w:val="none" w:sz="0" w:space="0" w:color="auto"/>
      </w:divBdr>
    </w:div>
    <w:div w:id="1182165451">
      <w:bodyDiv w:val="1"/>
      <w:marLeft w:val="0"/>
      <w:marRight w:val="0"/>
      <w:marTop w:val="0"/>
      <w:marBottom w:val="0"/>
      <w:divBdr>
        <w:top w:val="none" w:sz="0" w:space="0" w:color="auto"/>
        <w:left w:val="none" w:sz="0" w:space="0" w:color="auto"/>
        <w:bottom w:val="none" w:sz="0" w:space="0" w:color="auto"/>
        <w:right w:val="none" w:sz="0" w:space="0" w:color="auto"/>
      </w:divBdr>
    </w:div>
    <w:div w:id="1182890407">
      <w:bodyDiv w:val="1"/>
      <w:marLeft w:val="0"/>
      <w:marRight w:val="0"/>
      <w:marTop w:val="0"/>
      <w:marBottom w:val="0"/>
      <w:divBdr>
        <w:top w:val="none" w:sz="0" w:space="0" w:color="auto"/>
        <w:left w:val="none" w:sz="0" w:space="0" w:color="auto"/>
        <w:bottom w:val="none" w:sz="0" w:space="0" w:color="auto"/>
        <w:right w:val="none" w:sz="0" w:space="0" w:color="auto"/>
      </w:divBdr>
    </w:div>
    <w:div w:id="1184785662">
      <w:bodyDiv w:val="1"/>
      <w:marLeft w:val="0"/>
      <w:marRight w:val="0"/>
      <w:marTop w:val="0"/>
      <w:marBottom w:val="0"/>
      <w:divBdr>
        <w:top w:val="none" w:sz="0" w:space="0" w:color="auto"/>
        <w:left w:val="none" w:sz="0" w:space="0" w:color="auto"/>
        <w:bottom w:val="none" w:sz="0" w:space="0" w:color="auto"/>
        <w:right w:val="none" w:sz="0" w:space="0" w:color="auto"/>
      </w:divBdr>
    </w:div>
    <w:div w:id="1187912929">
      <w:bodyDiv w:val="1"/>
      <w:marLeft w:val="0"/>
      <w:marRight w:val="0"/>
      <w:marTop w:val="0"/>
      <w:marBottom w:val="0"/>
      <w:divBdr>
        <w:top w:val="none" w:sz="0" w:space="0" w:color="auto"/>
        <w:left w:val="none" w:sz="0" w:space="0" w:color="auto"/>
        <w:bottom w:val="none" w:sz="0" w:space="0" w:color="auto"/>
        <w:right w:val="none" w:sz="0" w:space="0" w:color="auto"/>
      </w:divBdr>
    </w:div>
    <w:div w:id="1188055635">
      <w:bodyDiv w:val="1"/>
      <w:marLeft w:val="0"/>
      <w:marRight w:val="0"/>
      <w:marTop w:val="0"/>
      <w:marBottom w:val="0"/>
      <w:divBdr>
        <w:top w:val="none" w:sz="0" w:space="0" w:color="auto"/>
        <w:left w:val="none" w:sz="0" w:space="0" w:color="auto"/>
        <w:bottom w:val="none" w:sz="0" w:space="0" w:color="auto"/>
        <w:right w:val="none" w:sz="0" w:space="0" w:color="auto"/>
      </w:divBdr>
    </w:div>
    <w:div w:id="1188640585">
      <w:bodyDiv w:val="1"/>
      <w:marLeft w:val="0"/>
      <w:marRight w:val="0"/>
      <w:marTop w:val="0"/>
      <w:marBottom w:val="0"/>
      <w:divBdr>
        <w:top w:val="none" w:sz="0" w:space="0" w:color="auto"/>
        <w:left w:val="none" w:sz="0" w:space="0" w:color="auto"/>
        <w:bottom w:val="none" w:sz="0" w:space="0" w:color="auto"/>
        <w:right w:val="none" w:sz="0" w:space="0" w:color="auto"/>
      </w:divBdr>
    </w:div>
    <w:div w:id="1194078401">
      <w:bodyDiv w:val="1"/>
      <w:marLeft w:val="0"/>
      <w:marRight w:val="0"/>
      <w:marTop w:val="0"/>
      <w:marBottom w:val="0"/>
      <w:divBdr>
        <w:top w:val="none" w:sz="0" w:space="0" w:color="auto"/>
        <w:left w:val="none" w:sz="0" w:space="0" w:color="auto"/>
        <w:bottom w:val="none" w:sz="0" w:space="0" w:color="auto"/>
        <w:right w:val="none" w:sz="0" w:space="0" w:color="auto"/>
      </w:divBdr>
    </w:div>
    <w:div w:id="1198080419">
      <w:bodyDiv w:val="1"/>
      <w:marLeft w:val="0"/>
      <w:marRight w:val="0"/>
      <w:marTop w:val="0"/>
      <w:marBottom w:val="0"/>
      <w:divBdr>
        <w:top w:val="none" w:sz="0" w:space="0" w:color="auto"/>
        <w:left w:val="none" w:sz="0" w:space="0" w:color="auto"/>
        <w:bottom w:val="none" w:sz="0" w:space="0" w:color="auto"/>
        <w:right w:val="none" w:sz="0" w:space="0" w:color="auto"/>
      </w:divBdr>
    </w:div>
    <w:div w:id="1200706246">
      <w:bodyDiv w:val="1"/>
      <w:marLeft w:val="0"/>
      <w:marRight w:val="0"/>
      <w:marTop w:val="0"/>
      <w:marBottom w:val="0"/>
      <w:divBdr>
        <w:top w:val="none" w:sz="0" w:space="0" w:color="auto"/>
        <w:left w:val="none" w:sz="0" w:space="0" w:color="auto"/>
        <w:bottom w:val="none" w:sz="0" w:space="0" w:color="auto"/>
        <w:right w:val="none" w:sz="0" w:space="0" w:color="auto"/>
      </w:divBdr>
    </w:div>
    <w:div w:id="1204488288">
      <w:bodyDiv w:val="1"/>
      <w:marLeft w:val="0"/>
      <w:marRight w:val="0"/>
      <w:marTop w:val="0"/>
      <w:marBottom w:val="0"/>
      <w:divBdr>
        <w:top w:val="none" w:sz="0" w:space="0" w:color="auto"/>
        <w:left w:val="none" w:sz="0" w:space="0" w:color="auto"/>
        <w:bottom w:val="none" w:sz="0" w:space="0" w:color="auto"/>
        <w:right w:val="none" w:sz="0" w:space="0" w:color="auto"/>
      </w:divBdr>
    </w:div>
    <w:div w:id="1207991351">
      <w:bodyDiv w:val="1"/>
      <w:marLeft w:val="0"/>
      <w:marRight w:val="0"/>
      <w:marTop w:val="0"/>
      <w:marBottom w:val="0"/>
      <w:divBdr>
        <w:top w:val="none" w:sz="0" w:space="0" w:color="auto"/>
        <w:left w:val="none" w:sz="0" w:space="0" w:color="auto"/>
        <w:bottom w:val="none" w:sz="0" w:space="0" w:color="auto"/>
        <w:right w:val="none" w:sz="0" w:space="0" w:color="auto"/>
      </w:divBdr>
    </w:div>
    <w:div w:id="1209493998">
      <w:bodyDiv w:val="1"/>
      <w:marLeft w:val="0"/>
      <w:marRight w:val="0"/>
      <w:marTop w:val="0"/>
      <w:marBottom w:val="0"/>
      <w:divBdr>
        <w:top w:val="none" w:sz="0" w:space="0" w:color="auto"/>
        <w:left w:val="none" w:sz="0" w:space="0" w:color="auto"/>
        <w:bottom w:val="none" w:sz="0" w:space="0" w:color="auto"/>
        <w:right w:val="none" w:sz="0" w:space="0" w:color="auto"/>
      </w:divBdr>
    </w:div>
    <w:div w:id="1211068504">
      <w:bodyDiv w:val="1"/>
      <w:marLeft w:val="0"/>
      <w:marRight w:val="0"/>
      <w:marTop w:val="0"/>
      <w:marBottom w:val="0"/>
      <w:divBdr>
        <w:top w:val="none" w:sz="0" w:space="0" w:color="auto"/>
        <w:left w:val="none" w:sz="0" w:space="0" w:color="auto"/>
        <w:bottom w:val="none" w:sz="0" w:space="0" w:color="auto"/>
        <w:right w:val="none" w:sz="0" w:space="0" w:color="auto"/>
      </w:divBdr>
    </w:div>
    <w:div w:id="1211306590">
      <w:bodyDiv w:val="1"/>
      <w:marLeft w:val="0"/>
      <w:marRight w:val="0"/>
      <w:marTop w:val="0"/>
      <w:marBottom w:val="0"/>
      <w:divBdr>
        <w:top w:val="none" w:sz="0" w:space="0" w:color="auto"/>
        <w:left w:val="none" w:sz="0" w:space="0" w:color="auto"/>
        <w:bottom w:val="none" w:sz="0" w:space="0" w:color="auto"/>
        <w:right w:val="none" w:sz="0" w:space="0" w:color="auto"/>
      </w:divBdr>
    </w:div>
    <w:div w:id="1220168590">
      <w:bodyDiv w:val="1"/>
      <w:marLeft w:val="0"/>
      <w:marRight w:val="0"/>
      <w:marTop w:val="0"/>
      <w:marBottom w:val="0"/>
      <w:divBdr>
        <w:top w:val="none" w:sz="0" w:space="0" w:color="auto"/>
        <w:left w:val="none" w:sz="0" w:space="0" w:color="auto"/>
        <w:bottom w:val="none" w:sz="0" w:space="0" w:color="auto"/>
        <w:right w:val="none" w:sz="0" w:space="0" w:color="auto"/>
      </w:divBdr>
    </w:div>
    <w:div w:id="1222132532">
      <w:bodyDiv w:val="1"/>
      <w:marLeft w:val="0"/>
      <w:marRight w:val="0"/>
      <w:marTop w:val="0"/>
      <w:marBottom w:val="0"/>
      <w:divBdr>
        <w:top w:val="none" w:sz="0" w:space="0" w:color="auto"/>
        <w:left w:val="none" w:sz="0" w:space="0" w:color="auto"/>
        <w:bottom w:val="none" w:sz="0" w:space="0" w:color="auto"/>
        <w:right w:val="none" w:sz="0" w:space="0" w:color="auto"/>
      </w:divBdr>
    </w:div>
    <w:div w:id="1224950876">
      <w:bodyDiv w:val="1"/>
      <w:marLeft w:val="0"/>
      <w:marRight w:val="0"/>
      <w:marTop w:val="0"/>
      <w:marBottom w:val="0"/>
      <w:divBdr>
        <w:top w:val="none" w:sz="0" w:space="0" w:color="auto"/>
        <w:left w:val="none" w:sz="0" w:space="0" w:color="auto"/>
        <w:bottom w:val="none" w:sz="0" w:space="0" w:color="auto"/>
        <w:right w:val="none" w:sz="0" w:space="0" w:color="auto"/>
      </w:divBdr>
    </w:div>
    <w:div w:id="1227063238">
      <w:bodyDiv w:val="1"/>
      <w:marLeft w:val="0"/>
      <w:marRight w:val="0"/>
      <w:marTop w:val="0"/>
      <w:marBottom w:val="0"/>
      <w:divBdr>
        <w:top w:val="none" w:sz="0" w:space="0" w:color="auto"/>
        <w:left w:val="none" w:sz="0" w:space="0" w:color="auto"/>
        <w:bottom w:val="none" w:sz="0" w:space="0" w:color="auto"/>
        <w:right w:val="none" w:sz="0" w:space="0" w:color="auto"/>
      </w:divBdr>
    </w:div>
    <w:div w:id="1227955408">
      <w:bodyDiv w:val="1"/>
      <w:marLeft w:val="0"/>
      <w:marRight w:val="0"/>
      <w:marTop w:val="0"/>
      <w:marBottom w:val="0"/>
      <w:divBdr>
        <w:top w:val="none" w:sz="0" w:space="0" w:color="auto"/>
        <w:left w:val="none" w:sz="0" w:space="0" w:color="auto"/>
        <w:bottom w:val="none" w:sz="0" w:space="0" w:color="auto"/>
        <w:right w:val="none" w:sz="0" w:space="0" w:color="auto"/>
      </w:divBdr>
    </w:div>
    <w:div w:id="1228952613">
      <w:bodyDiv w:val="1"/>
      <w:marLeft w:val="0"/>
      <w:marRight w:val="0"/>
      <w:marTop w:val="0"/>
      <w:marBottom w:val="0"/>
      <w:divBdr>
        <w:top w:val="none" w:sz="0" w:space="0" w:color="auto"/>
        <w:left w:val="none" w:sz="0" w:space="0" w:color="auto"/>
        <w:bottom w:val="none" w:sz="0" w:space="0" w:color="auto"/>
        <w:right w:val="none" w:sz="0" w:space="0" w:color="auto"/>
      </w:divBdr>
    </w:div>
    <w:div w:id="1235360220">
      <w:bodyDiv w:val="1"/>
      <w:marLeft w:val="0"/>
      <w:marRight w:val="0"/>
      <w:marTop w:val="0"/>
      <w:marBottom w:val="0"/>
      <w:divBdr>
        <w:top w:val="none" w:sz="0" w:space="0" w:color="auto"/>
        <w:left w:val="none" w:sz="0" w:space="0" w:color="auto"/>
        <w:bottom w:val="none" w:sz="0" w:space="0" w:color="auto"/>
        <w:right w:val="none" w:sz="0" w:space="0" w:color="auto"/>
      </w:divBdr>
    </w:div>
    <w:div w:id="1238442870">
      <w:bodyDiv w:val="1"/>
      <w:marLeft w:val="0"/>
      <w:marRight w:val="0"/>
      <w:marTop w:val="0"/>
      <w:marBottom w:val="0"/>
      <w:divBdr>
        <w:top w:val="none" w:sz="0" w:space="0" w:color="auto"/>
        <w:left w:val="none" w:sz="0" w:space="0" w:color="auto"/>
        <w:bottom w:val="none" w:sz="0" w:space="0" w:color="auto"/>
        <w:right w:val="none" w:sz="0" w:space="0" w:color="auto"/>
      </w:divBdr>
    </w:div>
    <w:div w:id="1241602591">
      <w:bodyDiv w:val="1"/>
      <w:marLeft w:val="0"/>
      <w:marRight w:val="0"/>
      <w:marTop w:val="0"/>
      <w:marBottom w:val="0"/>
      <w:divBdr>
        <w:top w:val="none" w:sz="0" w:space="0" w:color="auto"/>
        <w:left w:val="none" w:sz="0" w:space="0" w:color="auto"/>
        <w:bottom w:val="none" w:sz="0" w:space="0" w:color="auto"/>
        <w:right w:val="none" w:sz="0" w:space="0" w:color="auto"/>
      </w:divBdr>
    </w:div>
    <w:div w:id="1241909263">
      <w:bodyDiv w:val="1"/>
      <w:marLeft w:val="0"/>
      <w:marRight w:val="0"/>
      <w:marTop w:val="0"/>
      <w:marBottom w:val="0"/>
      <w:divBdr>
        <w:top w:val="none" w:sz="0" w:space="0" w:color="auto"/>
        <w:left w:val="none" w:sz="0" w:space="0" w:color="auto"/>
        <w:bottom w:val="none" w:sz="0" w:space="0" w:color="auto"/>
        <w:right w:val="none" w:sz="0" w:space="0" w:color="auto"/>
      </w:divBdr>
    </w:div>
    <w:div w:id="1243829699">
      <w:bodyDiv w:val="1"/>
      <w:marLeft w:val="0"/>
      <w:marRight w:val="0"/>
      <w:marTop w:val="0"/>
      <w:marBottom w:val="0"/>
      <w:divBdr>
        <w:top w:val="none" w:sz="0" w:space="0" w:color="auto"/>
        <w:left w:val="none" w:sz="0" w:space="0" w:color="auto"/>
        <w:bottom w:val="none" w:sz="0" w:space="0" w:color="auto"/>
        <w:right w:val="none" w:sz="0" w:space="0" w:color="auto"/>
      </w:divBdr>
    </w:div>
    <w:div w:id="1244141123">
      <w:marLeft w:val="0"/>
      <w:marRight w:val="0"/>
      <w:marTop w:val="0"/>
      <w:marBottom w:val="0"/>
      <w:divBdr>
        <w:top w:val="none" w:sz="0" w:space="0" w:color="auto"/>
        <w:left w:val="none" w:sz="0" w:space="0" w:color="auto"/>
        <w:bottom w:val="none" w:sz="0" w:space="0" w:color="auto"/>
        <w:right w:val="none" w:sz="0" w:space="0" w:color="auto"/>
      </w:divBdr>
      <w:divsChild>
        <w:div w:id="1321040186">
          <w:marLeft w:val="0"/>
          <w:marRight w:val="0"/>
          <w:marTop w:val="0"/>
          <w:marBottom w:val="0"/>
          <w:divBdr>
            <w:top w:val="none" w:sz="0" w:space="0" w:color="auto"/>
            <w:left w:val="none" w:sz="0" w:space="0" w:color="auto"/>
            <w:bottom w:val="none" w:sz="0" w:space="0" w:color="auto"/>
            <w:right w:val="none" w:sz="0" w:space="0" w:color="auto"/>
          </w:divBdr>
        </w:div>
      </w:divsChild>
    </w:div>
    <w:div w:id="1247376724">
      <w:bodyDiv w:val="1"/>
      <w:marLeft w:val="0"/>
      <w:marRight w:val="0"/>
      <w:marTop w:val="0"/>
      <w:marBottom w:val="0"/>
      <w:divBdr>
        <w:top w:val="none" w:sz="0" w:space="0" w:color="auto"/>
        <w:left w:val="none" w:sz="0" w:space="0" w:color="auto"/>
        <w:bottom w:val="none" w:sz="0" w:space="0" w:color="auto"/>
        <w:right w:val="none" w:sz="0" w:space="0" w:color="auto"/>
      </w:divBdr>
    </w:div>
    <w:div w:id="1249189533">
      <w:bodyDiv w:val="1"/>
      <w:marLeft w:val="0"/>
      <w:marRight w:val="0"/>
      <w:marTop w:val="0"/>
      <w:marBottom w:val="0"/>
      <w:divBdr>
        <w:top w:val="none" w:sz="0" w:space="0" w:color="auto"/>
        <w:left w:val="none" w:sz="0" w:space="0" w:color="auto"/>
        <w:bottom w:val="none" w:sz="0" w:space="0" w:color="auto"/>
        <w:right w:val="none" w:sz="0" w:space="0" w:color="auto"/>
      </w:divBdr>
    </w:div>
    <w:div w:id="1250432831">
      <w:bodyDiv w:val="1"/>
      <w:marLeft w:val="0"/>
      <w:marRight w:val="0"/>
      <w:marTop w:val="0"/>
      <w:marBottom w:val="0"/>
      <w:divBdr>
        <w:top w:val="none" w:sz="0" w:space="0" w:color="auto"/>
        <w:left w:val="none" w:sz="0" w:space="0" w:color="auto"/>
        <w:bottom w:val="none" w:sz="0" w:space="0" w:color="auto"/>
        <w:right w:val="none" w:sz="0" w:space="0" w:color="auto"/>
      </w:divBdr>
    </w:div>
    <w:div w:id="1250889762">
      <w:bodyDiv w:val="1"/>
      <w:marLeft w:val="0"/>
      <w:marRight w:val="0"/>
      <w:marTop w:val="0"/>
      <w:marBottom w:val="0"/>
      <w:divBdr>
        <w:top w:val="none" w:sz="0" w:space="0" w:color="auto"/>
        <w:left w:val="none" w:sz="0" w:space="0" w:color="auto"/>
        <w:bottom w:val="none" w:sz="0" w:space="0" w:color="auto"/>
        <w:right w:val="none" w:sz="0" w:space="0" w:color="auto"/>
      </w:divBdr>
    </w:div>
    <w:div w:id="1255086551">
      <w:bodyDiv w:val="1"/>
      <w:marLeft w:val="0"/>
      <w:marRight w:val="0"/>
      <w:marTop w:val="0"/>
      <w:marBottom w:val="0"/>
      <w:divBdr>
        <w:top w:val="none" w:sz="0" w:space="0" w:color="auto"/>
        <w:left w:val="none" w:sz="0" w:space="0" w:color="auto"/>
        <w:bottom w:val="none" w:sz="0" w:space="0" w:color="auto"/>
        <w:right w:val="none" w:sz="0" w:space="0" w:color="auto"/>
      </w:divBdr>
    </w:div>
    <w:div w:id="1256939313">
      <w:bodyDiv w:val="1"/>
      <w:marLeft w:val="0"/>
      <w:marRight w:val="0"/>
      <w:marTop w:val="0"/>
      <w:marBottom w:val="0"/>
      <w:divBdr>
        <w:top w:val="none" w:sz="0" w:space="0" w:color="auto"/>
        <w:left w:val="none" w:sz="0" w:space="0" w:color="auto"/>
        <w:bottom w:val="none" w:sz="0" w:space="0" w:color="auto"/>
        <w:right w:val="none" w:sz="0" w:space="0" w:color="auto"/>
      </w:divBdr>
    </w:div>
    <w:div w:id="1257324139">
      <w:bodyDiv w:val="1"/>
      <w:marLeft w:val="0"/>
      <w:marRight w:val="0"/>
      <w:marTop w:val="0"/>
      <w:marBottom w:val="0"/>
      <w:divBdr>
        <w:top w:val="none" w:sz="0" w:space="0" w:color="auto"/>
        <w:left w:val="none" w:sz="0" w:space="0" w:color="auto"/>
        <w:bottom w:val="none" w:sz="0" w:space="0" w:color="auto"/>
        <w:right w:val="none" w:sz="0" w:space="0" w:color="auto"/>
      </w:divBdr>
    </w:div>
    <w:div w:id="1258707785">
      <w:bodyDiv w:val="1"/>
      <w:marLeft w:val="0"/>
      <w:marRight w:val="0"/>
      <w:marTop w:val="0"/>
      <w:marBottom w:val="0"/>
      <w:divBdr>
        <w:top w:val="none" w:sz="0" w:space="0" w:color="auto"/>
        <w:left w:val="none" w:sz="0" w:space="0" w:color="auto"/>
        <w:bottom w:val="none" w:sz="0" w:space="0" w:color="auto"/>
        <w:right w:val="none" w:sz="0" w:space="0" w:color="auto"/>
      </w:divBdr>
    </w:div>
    <w:div w:id="1261985106">
      <w:marLeft w:val="0"/>
      <w:marRight w:val="0"/>
      <w:marTop w:val="0"/>
      <w:marBottom w:val="0"/>
      <w:divBdr>
        <w:top w:val="none" w:sz="0" w:space="0" w:color="auto"/>
        <w:left w:val="none" w:sz="0" w:space="0" w:color="auto"/>
        <w:bottom w:val="none" w:sz="0" w:space="0" w:color="auto"/>
        <w:right w:val="none" w:sz="0" w:space="0" w:color="auto"/>
      </w:divBdr>
      <w:divsChild>
        <w:div w:id="1460226142">
          <w:marLeft w:val="0"/>
          <w:marRight w:val="0"/>
          <w:marTop w:val="0"/>
          <w:marBottom w:val="0"/>
          <w:divBdr>
            <w:top w:val="none" w:sz="0" w:space="0" w:color="auto"/>
            <w:left w:val="none" w:sz="0" w:space="0" w:color="auto"/>
            <w:bottom w:val="none" w:sz="0" w:space="0" w:color="auto"/>
            <w:right w:val="none" w:sz="0" w:space="0" w:color="auto"/>
          </w:divBdr>
        </w:div>
      </w:divsChild>
    </w:div>
    <w:div w:id="1267469834">
      <w:bodyDiv w:val="1"/>
      <w:marLeft w:val="0"/>
      <w:marRight w:val="0"/>
      <w:marTop w:val="0"/>
      <w:marBottom w:val="0"/>
      <w:divBdr>
        <w:top w:val="none" w:sz="0" w:space="0" w:color="auto"/>
        <w:left w:val="none" w:sz="0" w:space="0" w:color="auto"/>
        <w:bottom w:val="none" w:sz="0" w:space="0" w:color="auto"/>
        <w:right w:val="none" w:sz="0" w:space="0" w:color="auto"/>
      </w:divBdr>
    </w:div>
    <w:div w:id="1272322659">
      <w:bodyDiv w:val="1"/>
      <w:marLeft w:val="0"/>
      <w:marRight w:val="0"/>
      <w:marTop w:val="0"/>
      <w:marBottom w:val="0"/>
      <w:divBdr>
        <w:top w:val="none" w:sz="0" w:space="0" w:color="auto"/>
        <w:left w:val="none" w:sz="0" w:space="0" w:color="auto"/>
        <w:bottom w:val="none" w:sz="0" w:space="0" w:color="auto"/>
        <w:right w:val="none" w:sz="0" w:space="0" w:color="auto"/>
      </w:divBdr>
    </w:div>
    <w:div w:id="1275550940">
      <w:bodyDiv w:val="1"/>
      <w:marLeft w:val="0"/>
      <w:marRight w:val="0"/>
      <w:marTop w:val="0"/>
      <w:marBottom w:val="0"/>
      <w:divBdr>
        <w:top w:val="none" w:sz="0" w:space="0" w:color="auto"/>
        <w:left w:val="none" w:sz="0" w:space="0" w:color="auto"/>
        <w:bottom w:val="none" w:sz="0" w:space="0" w:color="auto"/>
        <w:right w:val="none" w:sz="0" w:space="0" w:color="auto"/>
      </w:divBdr>
    </w:div>
    <w:div w:id="1275946299">
      <w:bodyDiv w:val="1"/>
      <w:marLeft w:val="0"/>
      <w:marRight w:val="0"/>
      <w:marTop w:val="0"/>
      <w:marBottom w:val="0"/>
      <w:divBdr>
        <w:top w:val="none" w:sz="0" w:space="0" w:color="auto"/>
        <w:left w:val="none" w:sz="0" w:space="0" w:color="auto"/>
        <w:bottom w:val="none" w:sz="0" w:space="0" w:color="auto"/>
        <w:right w:val="none" w:sz="0" w:space="0" w:color="auto"/>
      </w:divBdr>
    </w:div>
    <w:div w:id="1278676993">
      <w:bodyDiv w:val="1"/>
      <w:marLeft w:val="0"/>
      <w:marRight w:val="0"/>
      <w:marTop w:val="0"/>
      <w:marBottom w:val="0"/>
      <w:divBdr>
        <w:top w:val="none" w:sz="0" w:space="0" w:color="auto"/>
        <w:left w:val="none" w:sz="0" w:space="0" w:color="auto"/>
        <w:bottom w:val="none" w:sz="0" w:space="0" w:color="auto"/>
        <w:right w:val="none" w:sz="0" w:space="0" w:color="auto"/>
      </w:divBdr>
    </w:div>
    <w:div w:id="1281110260">
      <w:bodyDiv w:val="1"/>
      <w:marLeft w:val="0"/>
      <w:marRight w:val="0"/>
      <w:marTop w:val="0"/>
      <w:marBottom w:val="0"/>
      <w:divBdr>
        <w:top w:val="none" w:sz="0" w:space="0" w:color="auto"/>
        <w:left w:val="none" w:sz="0" w:space="0" w:color="auto"/>
        <w:bottom w:val="none" w:sz="0" w:space="0" w:color="auto"/>
        <w:right w:val="none" w:sz="0" w:space="0" w:color="auto"/>
      </w:divBdr>
    </w:div>
    <w:div w:id="1281692168">
      <w:bodyDiv w:val="1"/>
      <w:marLeft w:val="0"/>
      <w:marRight w:val="0"/>
      <w:marTop w:val="0"/>
      <w:marBottom w:val="0"/>
      <w:divBdr>
        <w:top w:val="none" w:sz="0" w:space="0" w:color="auto"/>
        <w:left w:val="none" w:sz="0" w:space="0" w:color="auto"/>
        <w:bottom w:val="none" w:sz="0" w:space="0" w:color="auto"/>
        <w:right w:val="none" w:sz="0" w:space="0" w:color="auto"/>
      </w:divBdr>
    </w:div>
    <w:div w:id="1282105644">
      <w:bodyDiv w:val="1"/>
      <w:marLeft w:val="0"/>
      <w:marRight w:val="0"/>
      <w:marTop w:val="0"/>
      <w:marBottom w:val="0"/>
      <w:divBdr>
        <w:top w:val="none" w:sz="0" w:space="0" w:color="auto"/>
        <w:left w:val="none" w:sz="0" w:space="0" w:color="auto"/>
        <w:bottom w:val="none" w:sz="0" w:space="0" w:color="auto"/>
        <w:right w:val="none" w:sz="0" w:space="0" w:color="auto"/>
      </w:divBdr>
    </w:div>
    <w:div w:id="1282877601">
      <w:marLeft w:val="0"/>
      <w:marRight w:val="0"/>
      <w:marTop w:val="0"/>
      <w:marBottom w:val="0"/>
      <w:divBdr>
        <w:top w:val="none" w:sz="0" w:space="0" w:color="auto"/>
        <w:left w:val="none" w:sz="0" w:space="0" w:color="auto"/>
        <w:bottom w:val="none" w:sz="0" w:space="0" w:color="auto"/>
        <w:right w:val="none" w:sz="0" w:space="0" w:color="auto"/>
      </w:divBdr>
      <w:divsChild>
        <w:div w:id="1092432054">
          <w:marLeft w:val="0"/>
          <w:marRight w:val="0"/>
          <w:marTop w:val="0"/>
          <w:marBottom w:val="0"/>
          <w:divBdr>
            <w:top w:val="none" w:sz="0" w:space="0" w:color="auto"/>
            <w:left w:val="none" w:sz="0" w:space="0" w:color="auto"/>
            <w:bottom w:val="none" w:sz="0" w:space="0" w:color="auto"/>
            <w:right w:val="none" w:sz="0" w:space="0" w:color="auto"/>
          </w:divBdr>
        </w:div>
      </w:divsChild>
    </w:div>
    <w:div w:id="1285886755">
      <w:bodyDiv w:val="1"/>
      <w:marLeft w:val="0"/>
      <w:marRight w:val="0"/>
      <w:marTop w:val="0"/>
      <w:marBottom w:val="0"/>
      <w:divBdr>
        <w:top w:val="none" w:sz="0" w:space="0" w:color="auto"/>
        <w:left w:val="none" w:sz="0" w:space="0" w:color="auto"/>
        <w:bottom w:val="none" w:sz="0" w:space="0" w:color="auto"/>
        <w:right w:val="none" w:sz="0" w:space="0" w:color="auto"/>
      </w:divBdr>
    </w:div>
    <w:div w:id="1286547295">
      <w:bodyDiv w:val="1"/>
      <w:marLeft w:val="0"/>
      <w:marRight w:val="0"/>
      <w:marTop w:val="0"/>
      <w:marBottom w:val="0"/>
      <w:divBdr>
        <w:top w:val="none" w:sz="0" w:space="0" w:color="auto"/>
        <w:left w:val="none" w:sz="0" w:space="0" w:color="auto"/>
        <w:bottom w:val="none" w:sz="0" w:space="0" w:color="auto"/>
        <w:right w:val="none" w:sz="0" w:space="0" w:color="auto"/>
      </w:divBdr>
    </w:div>
    <w:div w:id="1286692796">
      <w:bodyDiv w:val="1"/>
      <w:marLeft w:val="0"/>
      <w:marRight w:val="0"/>
      <w:marTop w:val="0"/>
      <w:marBottom w:val="0"/>
      <w:divBdr>
        <w:top w:val="none" w:sz="0" w:space="0" w:color="auto"/>
        <w:left w:val="none" w:sz="0" w:space="0" w:color="auto"/>
        <w:bottom w:val="none" w:sz="0" w:space="0" w:color="auto"/>
        <w:right w:val="none" w:sz="0" w:space="0" w:color="auto"/>
      </w:divBdr>
    </w:div>
    <w:div w:id="1287588889">
      <w:bodyDiv w:val="1"/>
      <w:marLeft w:val="0"/>
      <w:marRight w:val="0"/>
      <w:marTop w:val="0"/>
      <w:marBottom w:val="0"/>
      <w:divBdr>
        <w:top w:val="none" w:sz="0" w:space="0" w:color="auto"/>
        <w:left w:val="none" w:sz="0" w:space="0" w:color="auto"/>
        <w:bottom w:val="none" w:sz="0" w:space="0" w:color="auto"/>
        <w:right w:val="none" w:sz="0" w:space="0" w:color="auto"/>
      </w:divBdr>
    </w:div>
    <w:div w:id="1288007526">
      <w:marLeft w:val="0"/>
      <w:marRight w:val="0"/>
      <w:marTop w:val="0"/>
      <w:marBottom w:val="0"/>
      <w:divBdr>
        <w:top w:val="none" w:sz="0" w:space="0" w:color="auto"/>
        <w:left w:val="none" w:sz="0" w:space="0" w:color="auto"/>
        <w:bottom w:val="none" w:sz="0" w:space="0" w:color="auto"/>
        <w:right w:val="none" w:sz="0" w:space="0" w:color="auto"/>
      </w:divBdr>
      <w:divsChild>
        <w:div w:id="814642486">
          <w:marLeft w:val="0"/>
          <w:marRight w:val="0"/>
          <w:marTop w:val="0"/>
          <w:marBottom w:val="0"/>
          <w:divBdr>
            <w:top w:val="none" w:sz="0" w:space="0" w:color="auto"/>
            <w:left w:val="none" w:sz="0" w:space="0" w:color="auto"/>
            <w:bottom w:val="none" w:sz="0" w:space="0" w:color="auto"/>
            <w:right w:val="none" w:sz="0" w:space="0" w:color="auto"/>
          </w:divBdr>
        </w:div>
      </w:divsChild>
    </w:div>
    <w:div w:id="1289046703">
      <w:bodyDiv w:val="1"/>
      <w:marLeft w:val="0"/>
      <w:marRight w:val="0"/>
      <w:marTop w:val="0"/>
      <w:marBottom w:val="0"/>
      <w:divBdr>
        <w:top w:val="none" w:sz="0" w:space="0" w:color="auto"/>
        <w:left w:val="none" w:sz="0" w:space="0" w:color="auto"/>
        <w:bottom w:val="none" w:sz="0" w:space="0" w:color="auto"/>
        <w:right w:val="none" w:sz="0" w:space="0" w:color="auto"/>
      </w:divBdr>
    </w:div>
    <w:div w:id="1290042762">
      <w:bodyDiv w:val="1"/>
      <w:marLeft w:val="0"/>
      <w:marRight w:val="0"/>
      <w:marTop w:val="0"/>
      <w:marBottom w:val="0"/>
      <w:divBdr>
        <w:top w:val="none" w:sz="0" w:space="0" w:color="auto"/>
        <w:left w:val="none" w:sz="0" w:space="0" w:color="auto"/>
        <w:bottom w:val="none" w:sz="0" w:space="0" w:color="auto"/>
        <w:right w:val="none" w:sz="0" w:space="0" w:color="auto"/>
      </w:divBdr>
    </w:div>
    <w:div w:id="1293753140">
      <w:bodyDiv w:val="1"/>
      <w:marLeft w:val="0"/>
      <w:marRight w:val="0"/>
      <w:marTop w:val="0"/>
      <w:marBottom w:val="0"/>
      <w:divBdr>
        <w:top w:val="none" w:sz="0" w:space="0" w:color="auto"/>
        <w:left w:val="none" w:sz="0" w:space="0" w:color="auto"/>
        <w:bottom w:val="none" w:sz="0" w:space="0" w:color="auto"/>
        <w:right w:val="none" w:sz="0" w:space="0" w:color="auto"/>
      </w:divBdr>
    </w:div>
    <w:div w:id="1294825929">
      <w:bodyDiv w:val="1"/>
      <w:marLeft w:val="0"/>
      <w:marRight w:val="0"/>
      <w:marTop w:val="0"/>
      <w:marBottom w:val="0"/>
      <w:divBdr>
        <w:top w:val="none" w:sz="0" w:space="0" w:color="auto"/>
        <w:left w:val="none" w:sz="0" w:space="0" w:color="auto"/>
        <w:bottom w:val="none" w:sz="0" w:space="0" w:color="auto"/>
        <w:right w:val="none" w:sz="0" w:space="0" w:color="auto"/>
      </w:divBdr>
    </w:div>
    <w:div w:id="1296568935">
      <w:bodyDiv w:val="1"/>
      <w:marLeft w:val="0"/>
      <w:marRight w:val="0"/>
      <w:marTop w:val="0"/>
      <w:marBottom w:val="0"/>
      <w:divBdr>
        <w:top w:val="none" w:sz="0" w:space="0" w:color="auto"/>
        <w:left w:val="none" w:sz="0" w:space="0" w:color="auto"/>
        <w:bottom w:val="none" w:sz="0" w:space="0" w:color="auto"/>
        <w:right w:val="none" w:sz="0" w:space="0" w:color="auto"/>
      </w:divBdr>
    </w:div>
    <w:div w:id="1297952283">
      <w:bodyDiv w:val="1"/>
      <w:marLeft w:val="0"/>
      <w:marRight w:val="0"/>
      <w:marTop w:val="0"/>
      <w:marBottom w:val="0"/>
      <w:divBdr>
        <w:top w:val="none" w:sz="0" w:space="0" w:color="auto"/>
        <w:left w:val="none" w:sz="0" w:space="0" w:color="auto"/>
        <w:bottom w:val="none" w:sz="0" w:space="0" w:color="auto"/>
        <w:right w:val="none" w:sz="0" w:space="0" w:color="auto"/>
      </w:divBdr>
    </w:div>
    <w:div w:id="1300305076">
      <w:bodyDiv w:val="1"/>
      <w:marLeft w:val="0"/>
      <w:marRight w:val="0"/>
      <w:marTop w:val="0"/>
      <w:marBottom w:val="0"/>
      <w:divBdr>
        <w:top w:val="none" w:sz="0" w:space="0" w:color="auto"/>
        <w:left w:val="none" w:sz="0" w:space="0" w:color="auto"/>
        <w:bottom w:val="none" w:sz="0" w:space="0" w:color="auto"/>
        <w:right w:val="none" w:sz="0" w:space="0" w:color="auto"/>
      </w:divBdr>
    </w:div>
    <w:div w:id="1301110994">
      <w:bodyDiv w:val="1"/>
      <w:marLeft w:val="0"/>
      <w:marRight w:val="0"/>
      <w:marTop w:val="0"/>
      <w:marBottom w:val="0"/>
      <w:divBdr>
        <w:top w:val="none" w:sz="0" w:space="0" w:color="auto"/>
        <w:left w:val="none" w:sz="0" w:space="0" w:color="auto"/>
        <w:bottom w:val="none" w:sz="0" w:space="0" w:color="auto"/>
        <w:right w:val="none" w:sz="0" w:space="0" w:color="auto"/>
      </w:divBdr>
    </w:div>
    <w:div w:id="1302660401">
      <w:bodyDiv w:val="1"/>
      <w:marLeft w:val="0"/>
      <w:marRight w:val="0"/>
      <w:marTop w:val="0"/>
      <w:marBottom w:val="0"/>
      <w:divBdr>
        <w:top w:val="none" w:sz="0" w:space="0" w:color="auto"/>
        <w:left w:val="none" w:sz="0" w:space="0" w:color="auto"/>
        <w:bottom w:val="none" w:sz="0" w:space="0" w:color="auto"/>
        <w:right w:val="none" w:sz="0" w:space="0" w:color="auto"/>
      </w:divBdr>
    </w:div>
    <w:div w:id="1304114867">
      <w:marLeft w:val="0"/>
      <w:marRight w:val="0"/>
      <w:marTop w:val="0"/>
      <w:marBottom w:val="0"/>
      <w:divBdr>
        <w:top w:val="none" w:sz="0" w:space="0" w:color="auto"/>
        <w:left w:val="none" w:sz="0" w:space="0" w:color="auto"/>
        <w:bottom w:val="none" w:sz="0" w:space="0" w:color="auto"/>
        <w:right w:val="none" w:sz="0" w:space="0" w:color="auto"/>
      </w:divBdr>
      <w:divsChild>
        <w:div w:id="1885634384">
          <w:marLeft w:val="0"/>
          <w:marRight w:val="0"/>
          <w:marTop w:val="0"/>
          <w:marBottom w:val="0"/>
          <w:divBdr>
            <w:top w:val="none" w:sz="0" w:space="0" w:color="auto"/>
            <w:left w:val="none" w:sz="0" w:space="0" w:color="auto"/>
            <w:bottom w:val="none" w:sz="0" w:space="0" w:color="auto"/>
            <w:right w:val="none" w:sz="0" w:space="0" w:color="auto"/>
          </w:divBdr>
        </w:div>
      </w:divsChild>
    </w:div>
    <w:div w:id="1305430471">
      <w:bodyDiv w:val="1"/>
      <w:marLeft w:val="0"/>
      <w:marRight w:val="0"/>
      <w:marTop w:val="0"/>
      <w:marBottom w:val="0"/>
      <w:divBdr>
        <w:top w:val="none" w:sz="0" w:space="0" w:color="auto"/>
        <w:left w:val="none" w:sz="0" w:space="0" w:color="auto"/>
        <w:bottom w:val="none" w:sz="0" w:space="0" w:color="auto"/>
        <w:right w:val="none" w:sz="0" w:space="0" w:color="auto"/>
      </w:divBdr>
      <w:divsChild>
        <w:div w:id="1309673445">
          <w:marLeft w:val="0"/>
          <w:marRight w:val="0"/>
          <w:marTop w:val="0"/>
          <w:marBottom w:val="0"/>
          <w:divBdr>
            <w:top w:val="none" w:sz="0" w:space="0" w:color="auto"/>
            <w:left w:val="none" w:sz="0" w:space="0" w:color="auto"/>
            <w:bottom w:val="none" w:sz="0" w:space="0" w:color="auto"/>
            <w:right w:val="none" w:sz="0" w:space="0" w:color="auto"/>
          </w:divBdr>
          <w:divsChild>
            <w:div w:id="993292942">
              <w:marLeft w:val="0"/>
              <w:marRight w:val="0"/>
              <w:marTop w:val="0"/>
              <w:marBottom w:val="0"/>
              <w:divBdr>
                <w:top w:val="none" w:sz="0" w:space="0" w:color="auto"/>
                <w:left w:val="none" w:sz="0" w:space="0" w:color="auto"/>
                <w:bottom w:val="none" w:sz="0" w:space="0" w:color="auto"/>
                <w:right w:val="none" w:sz="0" w:space="0" w:color="auto"/>
              </w:divBdr>
              <w:divsChild>
                <w:div w:id="740493414">
                  <w:marLeft w:val="0"/>
                  <w:marRight w:val="0"/>
                  <w:marTop w:val="0"/>
                  <w:marBottom w:val="0"/>
                  <w:divBdr>
                    <w:top w:val="none" w:sz="0" w:space="0" w:color="auto"/>
                    <w:left w:val="none" w:sz="0" w:space="0" w:color="auto"/>
                    <w:bottom w:val="none" w:sz="0" w:space="0" w:color="auto"/>
                    <w:right w:val="none" w:sz="0" w:space="0" w:color="auto"/>
                  </w:divBdr>
                  <w:divsChild>
                    <w:div w:id="135588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329332">
          <w:marLeft w:val="0"/>
          <w:marRight w:val="0"/>
          <w:marTop w:val="0"/>
          <w:marBottom w:val="0"/>
          <w:divBdr>
            <w:top w:val="none" w:sz="0" w:space="0" w:color="auto"/>
            <w:left w:val="none" w:sz="0" w:space="0" w:color="auto"/>
            <w:bottom w:val="none" w:sz="0" w:space="0" w:color="auto"/>
            <w:right w:val="none" w:sz="0" w:space="0" w:color="auto"/>
          </w:divBdr>
          <w:divsChild>
            <w:div w:id="1707178398">
              <w:marLeft w:val="0"/>
              <w:marRight w:val="0"/>
              <w:marTop w:val="0"/>
              <w:marBottom w:val="0"/>
              <w:divBdr>
                <w:top w:val="none" w:sz="0" w:space="0" w:color="auto"/>
                <w:left w:val="none" w:sz="0" w:space="0" w:color="auto"/>
                <w:bottom w:val="none" w:sz="0" w:space="0" w:color="auto"/>
                <w:right w:val="none" w:sz="0" w:space="0" w:color="auto"/>
              </w:divBdr>
            </w:div>
          </w:divsChild>
        </w:div>
        <w:div w:id="1796826766">
          <w:marLeft w:val="0"/>
          <w:marRight w:val="0"/>
          <w:marTop w:val="0"/>
          <w:marBottom w:val="0"/>
          <w:divBdr>
            <w:top w:val="none" w:sz="0" w:space="0" w:color="auto"/>
            <w:left w:val="none" w:sz="0" w:space="0" w:color="auto"/>
            <w:bottom w:val="none" w:sz="0" w:space="0" w:color="auto"/>
            <w:right w:val="none" w:sz="0" w:space="0" w:color="auto"/>
          </w:divBdr>
          <w:divsChild>
            <w:div w:id="358513946">
              <w:marLeft w:val="0"/>
              <w:marRight w:val="0"/>
              <w:marTop w:val="0"/>
              <w:marBottom w:val="0"/>
              <w:divBdr>
                <w:top w:val="none" w:sz="0" w:space="0" w:color="auto"/>
                <w:left w:val="none" w:sz="0" w:space="0" w:color="auto"/>
                <w:bottom w:val="none" w:sz="0" w:space="0" w:color="auto"/>
                <w:right w:val="none" w:sz="0" w:space="0" w:color="auto"/>
              </w:divBdr>
            </w:div>
          </w:divsChild>
        </w:div>
        <w:div w:id="1177815418">
          <w:marLeft w:val="0"/>
          <w:marRight w:val="0"/>
          <w:marTop w:val="0"/>
          <w:marBottom w:val="0"/>
          <w:divBdr>
            <w:top w:val="none" w:sz="0" w:space="0" w:color="auto"/>
            <w:left w:val="none" w:sz="0" w:space="0" w:color="auto"/>
            <w:bottom w:val="none" w:sz="0" w:space="0" w:color="auto"/>
            <w:right w:val="none" w:sz="0" w:space="0" w:color="auto"/>
          </w:divBdr>
          <w:divsChild>
            <w:div w:id="248195964">
              <w:marLeft w:val="0"/>
              <w:marRight w:val="0"/>
              <w:marTop w:val="0"/>
              <w:marBottom w:val="0"/>
              <w:divBdr>
                <w:top w:val="none" w:sz="0" w:space="0" w:color="auto"/>
                <w:left w:val="none" w:sz="0" w:space="0" w:color="auto"/>
                <w:bottom w:val="none" w:sz="0" w:space="0" w:color="auto"/>
                <w:right w:val="none" w:sz="0" w:space="0" w:color="auto"/>
              </w:divBdr>
            </w:div>
          </w:divsChild>
        </w:div>
        <w:div w:id="1105002537">
          <w:marLeft w:val="0"/>
          <w:marRight w:val="0"/>
          <w:marTop w:val="0"/>
          <w:marBottom w:val="0"/>
          <w:divBdr>
            <w:top w:val="none" w:sz="0" w:space="0" w:color="auto"/>
            <w:left w:val="none" w:sz="0" w:space="0" w:color="auto"/>
            <w:bottom w:val="none" w:sz="0" w:space="0" w:color="auto"/>
            <w:right w:val="none" w:sz="0" w:space="0" w:color="auto"/>
          </w:divBdr>
          <w:divsChild>
            <w:div w:id="384911877">
              <w:marLeft w:val="0"/>
              <w:marRight w:val="0"/>
              <w:marTop w:val="0"/>
              <w:marBottom w:val="0"/>
              <w:divBdr>
                <w:top w:val="none" w:sz="0" w:space="0" w:color="auto"/>
                <w:left w:val="none" w:sz="0" w:space="0" w:color="auto"/>
                <w:bottom w:val="none" w:sz="0" w:space="0" w:color="auto"/>
                <w:right w:val="none" w:sz="0" w:space="0" w:color="auto"/>
              </w:divBdr>
            </w:div>
          </w:divsChild>
        </w:div>
        <w:div w:id="336926071">
          <w:marLeft w:val="0"/>
          <w:marRight w:val="0"/>
          <w:marTop w:val="0"/>
          <w:marBottom w:val="0"/>
          <w:divBdr>
            <w:top w:val="none" w:sz="0" w:space="0" w:color="auto"/>
            <w:left w:val="none" w:sz="0" w:space="0" w:color="auto"/>
            <w:bottom w:val="none" w:sz="0" w:space="0" w:color="auto"/>
            <w:right w:val="none" w:sz="0" w:space="0" w:color="auto"/>
          </w:divBdr>
          <w:divsChild>
            <w:div w:id="1029795511">
              <w:marLeft w:val="0"/>
              <w:marRight w:val="0"/>
              <w:marTop w:val="0"/>
              <w:marBottom w:val="0"/>
              <w:divBdr>
                <w:top w:val="none" w:sz="0" w:space="0" w:color="auto"/>
                <w:left w:val="none" w:sz="0" w:space="0" w:color="auto"/>
                <w:bottom w:val="none" w:sz="0" w:space="0" w:color="auto"/>
                <w:right w:val="none" w:sz="0" w:space="0" w:color="auto"/>
              </w:divBdr>
            </w:div>
          </w:divsChild>
        </w:div>
        <w:div w:id="426076586">
          <w:marLeft w:val="0"/>
          <w:marRight w:val="0"/>
          <w:marTop w:val="0"/>
          <w:marBottom w:val="0"/>
          <w:divBdr>
            <w:top w:val="none" w:sz="0" w:space="0" w:color="auto"/>
            <w:left w:val="none" w:sz="0" w:space="0" w:color="auto"/>
            <w:bottom w:val="none" w:sz="0" w:space="0" w:color="auto"/>
            <w:right w:val="none" w:sz="0" w:space="0" w:color="auto"/>
          </w:divBdr>
          <w:divsChild>
            <w:div w:id="249393330">
              <w:marLeft w:val="0"/>
              <w:marRight w:val="0"/>
              <w:marTop w:val="0"/>
              <w:marBottom w:val="0"/>
              <w:divBdr>
                <w:top w:val="none" w:sz="0" w:space="0" w:color="auto"/>
                <w:left w:val="none" w:sz="0" w:space="0" w:color="auto"/>
                <w:bottom w:val="none" w:sz="0" w:space="0" w:color="auto"/>
                <w:right w:val="none" w:sz="0" w:space="0" w:color="auto"/>
              </w:divBdr>
            </w:div>
          </w:divsChild>
        </w:div>
        <w:div w:id="1806701092">
          <w:marLeft w:val="0"/>
          <w:marRight w:val="0"/>
          <w:marTop w:val="0"/>
          <w:marBottom w:val="0"/>
          <w:divBdr>
            <w:top w:val="none" w:sz="0" w:space="0" w:color="auto"/>
            <w:left w:val="none" w:sz="0" w:space="0" w:color="auto"/>
            <w:bottom w:val="none" w:sz="0" w:space="0" w:color="auto"/>
            <w:right w:val="none" w:sz="0" w:space="0" w:color="auto"/>
          </w:divBdr>
          <w:divsChild>
            <w:div w:id="1082799627">
              <w:marLeft w:val="0"/>
              <w:marRight w:val="0"/>
              <w:marTop w:val="0"/>
              <w:marBottom w:val="0"/>
              <w:divBdr>
                <w:top w:val="none" w:sz="0" w:space="0" w:color="auto"/>
                <w:left w:val="none" w:sz="0" w:space="0" w:color="auto"/>
                <w:bottom w:val="none" w:sz="0" w:space="0" w:color="auto"/>
                <w:right w:val="none" w:sz="0" w:space="0" w:color="auto"/>
              </w:divBdr>
            </w:div>
          </w:divsChild>
        </w:div>
        <w:div w:id="367806076">
          <w:marLeft w:val="0"/>
          <w:marRight w:val="0"/>
          <w:marTop w:val="0"/>
          <w:marBottom w:val="0"/>
          <w:divBdr>
            <w:top w:val="none" w:sz="0" w:space="0" w:color="auto"/>
            <w:left w:val="none" w:sz="0" w:space="0" w:color="auto"/>
            <w:bottom w:val="none" w:sz="0" w:space="0" w:color="auto"/>
            <w:right w:val="none" w:sz="0" w:space="0" w:color="auto"/>
          </w:divBdr>
          <w:divsChild>
            <w:div w:id="260455709">
              <w:marLeft w:val="0"/>
              <w:marRight w:val="0"/>
              <w:marTop w:val="0"/>
              <w:marBottom w:val="0"/>
              <w:divBdr>
                <w:top w:val="none" w:sz="0" w:space="0" w:color="auto"/>
                <w:left w:val="none" w:sz="0" w:space="0" w:color="auto"/>
                <w:bottom w:val="none" w:sz="0" w:space="0" w:color="auto"/>
                <w:right w:val="none" w:sz="0" w:space="0" w:color="auto"/>
              </w:divBdr>
            </w:div>
          </w:divsChild>
        </w:div>
        <w:div w:id="401755529">
          <w:marLeft w:val="0"/>
          <w:marRight w:val="0"/>
          <w:marTop w:val="0"/>
          <w:marBottom w:val="0"/>
          <w:divBdr>
            <w:top w:val="none" w:sz="0" w:space="0" w:color="auto"/>
            <w:left w:val="none" w:sz="0" w:space="0" w:color="auto"/>
            <w:bottom w:val="none" w:sz="0" w:space="0" w:color="auto"/>
            <w:right w:val="none" w:sz="0" w:space="0" w:color="auto"/>
          </w:divBdr>
          <w:divsChild>
            <w:div w:id="440492426">
              <w:marLeft w:val="0"/>
              <w:marRight w:val="0"/>
              <w:marTop w:val="0"/>
              <w:marBottom w:val="0"/>
              <w:divBdr>
                <w:top w:val="none" w:sz="0" w:space="0" w:color="auto"/>
                <w:left w:val="none" w:sz="0" w:space="0" w:color="auto"/>
                <w:bottom w:val="none" w:sz="0" w:space="0" w:color="auto"/>
                <w:right w:val="none" w:sz="0" w:space="0" w:color="auto"/>
              </w:divBdr>
            </w:div>
          </w:divsChild>
        </w:div>
        <w:div w:id="736173181">
          <w:marLeft w:val="0"/>
          <w:marRight w:val="0"/>
          <w:marTop w:val="0"/>
          <w:marBottom w:val="0"/>
          <w:divBdr>
            <w:top w:val="none" w:sz="0" w:space="0" w:color="auto"/>
            <w:left w:val="none" w:sz="0" w:space="0" w:color="auto"/>
            <w:bottom w:val="none" w:sz="0" w:space="0" w:color="auto"/>
            <w:right w:val="none" w:sz="0" w:space="0" w:color="auto"/>
          </w:divBdr>
          <w:divsChild>
            <w:div w:id="39061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082790">
      <w:bodyDiv w:val="1"/>
      <w:marLeft w:val="0"/>
      <w:marRight w:val="0"/>
      <w:marTop w:val="0"/>
      <w:marBottom w:val="0"/>
      <w:divBdr>
        <w:top w:val="none" w:sz="0" w:space="0" w:color="auto"/>
        <w:left w:val="none" w:sz="0" w:space="0" w:color="auto"/>
        <w:bottom w:val="none" w:sz="0" w:space="0" w:color="auto"/>
        <w:right w:val="none" w:sz="0" w:space="0" w:color="auto"/>
      </w:divBdr>
    </w:div>
    <w:div w:id="1306348381">
      <w:bodyDiv w:val="1"/>
      <w:marLeft w:val="0"/>
      <w:marRight w:val="0"/>
      <w:marTop w:val="0"/>
      <w:marBottom w:val="0"/>
      <w:divBdr>
        <w:top w:val="none" w:sz="0" w:space="0" w:color="auto"/>
        <w:left w:val="none" w:sz="0" w:space="0" w:color="auto"/>
        <w:bottom w:val="none" w:sz="0" w:space="0" w:color="auto"/>
        <w:right w:val="none" w:sz="0" w:space="0" w:color="auto"/>
      </w:divBdr>
    </w:div>
    <w:div w:id="1310289317">
      <w:bodyDiv w:val="1"/>
      <w:marLeft w:val="0"/>
      <w:marRight w:val="0"/>
      <w:marTop w:val="0"/>
      <w:marBottom w:val="0"/>
      <w:divBdr>
        <w:top w:val="none" w:sz="0" w:space="0" w:color="auto"/>
        <w:left w:val="none" w:sz="0" w:space="0" w:color="auto"/>
        <w:bottom w:val="none" w:sz="0" w:space="0" w:color="auto"/>
        <w:right w:val="none" w:sz="0" w:space="0" w:color="auto"/>
      </w:divBdr>
    </w:div>
    <w:div w:id="1311059691">
      <w:bodyDiv w:val="1"/>
      <w:marLeft w:val="0"/>
      <w:marRight w:val="0"/>
      <w:marTop w:val="0"/>
      <w:marBottom w:val="0"/>
      <w:divBdr>
        <w:top w:val="none" w:sz="0" w:space="0" w:color="auto"/>
        <w:left w:val="none" w:sz="0" w:space="0" w:color="auto"/>
        <w:bottom w:val="none" w:sz="0" w:space="0" w:color="auto"/>
        <w:right w:val="none" w:sz="0" w:space="0" w:color="auto"/>
      </w:divBdr>
    </w:div>
    <w:div w:id="1316883784">
      <w:bodyDiv w:val="1"/>
      <w:marLeft w:val="0"/>
      <w:marRight w:val="0"/>
      <w:marTop w:val="0"/>
      <w:marBottom w:val="0"/>
      <w:divBdr>
        <w:top w:val="none" w:sz="0" w:space="0" w:color="auto"/>
        <w:left w:val="none" w:sz="0" w:space="0" w:color="auto"/>
        <w:bottom w:val="none" w:sz="0" w:space="0" w:color="auto"/>
        <w:right w:val="none" w:sz="0" w:space="0" w:color="auto"/>
      </w:divBdr>
    </w:div>
    <w:div w:id="1318193909">
      <w:bodyDiv w:val="1"/>
      <w:marLeft w:val="0"/>
      <w:marRight w:val="0"/>
      <w:marTop w:val="0"/>
      <w:marBottom w:val="0"/>
      <w:divBdr>
        <w:top w:val="none" w:sz="0" w:space="0" w:color="auto"/>
        <w:left w:val="none" w:sz="0" w:space="0" w:color="auto"/>
        <w:bottom w:val="none" w:sz="0" w:space="0" w:color="auto"/>
        <w:right w:val="none" w:sz="0" w:space="0" w:color="auto"/>
      </w:divBdr>
    </w:div>
    <w:div w:id="1322848925">
      <w:bodyDiv w:val="1"/>
      <w:marLeft w:val="0"/>
      <w:marRight w:val="0"/>
      <w:marTop w:val="0"/>
      <w:marBottom w:val="0"/>
      <w:divBdr>
        <w:top w:val="none" w:sz="0" w:space="0" w:color="auto"/>
        <w:left w:val="none" w:sz="0" w:space="0" w:color="auto"/>
        <w:bottom w:val="none" w:sz="0" w:space="0" w:color="auto"/>
        <w:right w:val="none" w:sz="0" w:space="0" w:color="auto"/>
      </w:divBdr>
    </w:div>
    <w:div w:id="1323700544">
      <w:bodyDiv w:val="1"/>
      <w:marLeft w:val="0"/>
      <w:marRight w:val="0"/>
      <w:marTop w:val="0"/>
      <w:marBottom w:val="0"/>
      <w:divBdr>
        <w:top w:val="none" w:sz="0" w:space="0" w:color="auto"/>
        <w:left w:val="none" w:sz="0" w:space="0" w:color="auto"/>
        <w:bottom w:val="none" w:sz="0" w:space="0" w:color="auto"/>
        <w:right w:val="none" w:sz="0" w:space="0" w:color="auto"/>
      </w:divBdr>
    </w:div>
    <w:div w:id="1325014522">
      <w:bodyDiv w:val="1"/>
      <w:marLeft w:val="0"/>
      <w:marRight w:val="0"/>
      <w:marTop w:val="0"/>
      <w:marBottom w:val="0"/>
      <w:divBdr>
        <w:top w:val="none" w:sz="0" w:space="0" w:color="auto"/>
        <w:left w:val="none" w:sz="0" w:space="0" w:color="auto"/>
        <w:bottom w:val="none" w:sz="0" w:space="0" w:color="auto"/>
        <w:right w:val="none" w:sz="0" w:space="0" w:color="auto"/>
      </w:divBdr>
    </w:div>
    <w:div w:id="1325474705">
      <w:bodyDiv w:val="1"/>
      <w:marLeft w:val="0"/>
      <w:marRight w:val="0"/>
      <w:marTop w:val="0"/>
      <w:marBottom w:val="0"/>
      <w:divBdr>
        <w:top w:val="none" w:sz="0" w:space="0" w:color="auto"/>
        <w:left w:val="none" w:sz="0" w:space="0" w:color="auto"/>
        <w:bottom w:val="none" w:sz="0" w:space="0" w:color="auto"/>
        <w:right w:val="none" w:sz="0" w:space="0" w:color="auto"/>
      </w:divBdr>
    </w:div>
    <w:div w:id="1330720107">
      <w:bodyDiv w:val="1"/>
      <w:marLeft w:val="0"/>
      <w:marRight w:val="0"/>
      <w:marTop w:val="0"/>
      <w:marBottom w:val="0"/>
      <w:divBdr>
        <w:top w:val="none" w:sz="0" w:space="0" w:color="auto"/>
        <w:left w:val="none" w:sz="0" w:space="0" w:color="auto"/>
        <w:bottom w:val="none" w:sz="0" w:space="0" w:color="auto"/>
        <w:right w:val="none" w:sz="0" w:space="0" w:color="auto"/>
      </w:divBdr>
    </w:div>
    <w:div w:id="1339232567">
      <w:marLeft w:val="0"/>
      <w:marRight w:val="0"/>
      <w:marTop w:val="0"/>
      <w:marBottom w:val="0"/>
      <w:divBdr>
        <w:top w:val="none" w:sz="0" w:space="0" w:color="auto"/>
        <w:left w:val="none" w:sz="0" w:space="0" w:color="auto"/>
        <w:bottom w:val="none" w:sz="0" w:space="0" w:color="auto"/>
        <w:right w:val="none" w:sz="0" w:space="0" w:color="auto"/>
      </w:divBdr>
      <w:divsChild>
        <w:div w:id="933587060">
          <w:marLeft w:val="0"/>
          <w:marRight w:val="0"/>
          <w:marTop w:val="0"/>
          <w:marBottom w:val="0"/>
          <w:divBdr>
            <w:top w:val="none" w:sz="0" w:space="0" w:color="auto"/>
            <w:left w:val="none" w:sz="0" w:space="0" w:color="auto"/>
            <w:bottom w:val="none" w:sz="0" w:space="0" w:color="auto"/>
            <w:right w:val="none" w:sz="0" w:space="0" w:color="auto"/>
          </w:divBdr>
        </w:div>
      </w:divsChild>
    </w:div>
    <w:div w:id="1341811062">
      <w:bodyDiv w:val="1"/>
      <w:marLeft w:val="0"/>
      <w:marRight w:val="0"/>
      <w:marTop w:val="0"/>
      <w:marBottom w:val="0"/>
      <w:divBdr>
        <w:top w:val="none" w:sz="0" w:space="0" w:color="auto"/>
        <w:left w:val="none" w:sz="0" w:space="0" w:color="auto"/>
        <w:bottom w:val="none" w:sz="0" w:space="0" w:color="auto"/>
        <w:right w:val="none" w:sz="0" w:space="0" w:color="auto"/>
      </w:divBdr>
    </w:div>
    <w:div w:id="1342002277">
      <w:bodyDiv w:val="1"/>
      <w:marLeft w:val="0"/>
      <w:marRight w:val="0"/>
      <w:marTop w:val="0"/>
      <w:marBottom w:val="0"/>
      <w:divBdr>
        <w:top w:val="none" w:sz="0" w:space="0" w:color="auto"/>
        <w:left w:val="none" w:sz="0" w:space="0" w:color="auto"/>
        <w:bottom w:val="none" w:sz="0" w:space="0" w:color="auto"/>
        <w:right w:val="none" w:sz="0" w:space="0" w:color="auto"/>
      </w:divBdr>
    </w:div>
    <w:div w:id="1342387746">
      <w:bodyDiv w:val="1"/>
      <w:marLeft w:val="0"/>
      <w:marRight w:val="0"/>
      <w:marTop w:val="0"/>
      <w:marBottom w:val="0"/>
      <w:divBdr>
        <w:top w:val="none" w:sz="0" w:space="0" w:color="auto"/>
        <w:left w:val="none" w:sz="0" w:space="0" w:color="auto"/>
        <w:bottom w:val="none" w:sz="0" w:space="0" w:color="auto"/>
        <w:right w:val="none" w:sz="0" w:space="0" w:color="auto"/>
      </w:divBdr>
    </w:div>
    <w:div w:id="1343163262">
      <w:bodyDiv w:val="1"/>
      <w:marLeft w:val="0"/>
      <w:marRight w:val="0"/>
      <w:marTop w:val="0"/>
      <w:marBottom w:val="0"/>
      <w:divBdr>
        <w:top w:val="none" w:sz="0" w:space="0" w:color="auto"/>
        <w:left w:val="none" w:sz="0" w:space="0" w:color="auto"/>
        <w:bottom w:val="none" w:sz="0" w:space="0" w:color="auto"/>
        <w:right w:val="none" w:sz="0" w:space="0" w:color="auto"/>
      </w:divBdr>
    </w:div>
    <w:div w:id="1346977199">
      <w:bodyDiv w:val="1"/>
      <w:marLeft w:val="0"/>
      <w:marRight w:val="0"/>
      <w:marTop w:val="0"/>
      <w:marBottom w:val="0"/>
      <w:divBdr>
        <w:top w:val="none" w:sz="0" w:space="0" w:color="auto"/>
        <w:left w:val="none" w:sz="0" w:space="0" w:color="auto"/>
        <w:bottom w:val="none" w:sz="0" w:space="0" w:color="auto"/>
        <w:right w:val="none" w:sz="0" w:space="0" w:color="auto"/>
      </w:divBdr>
    </w:div>
    <w:div w:id="1351372315">
      <w:bodyDiv w:val="1"/>
      <w:marLeft w:val="0"/>
      <w:marRight w:val="0"/>
      <w:marTop w:val="0"/>
      <w:marBottom w:val="0"/>
      <w:divBdr>
        <w:top w:val="none" w:sz="0" w:space="0" w:color="auto"/>
        <w:left w:val="none" w:sz="0" w:space="0" w:color="auto"/>
        <w:bottom w:val="none" w:sz="0" w:space="0" w:color="auto"/>
        <w:right w:val="none" w:sz="0" w:space="0" w:color="auto"/>
      </w:divBdr>
    </w:div>
    <w:div w:id="1351686965">
      <w:bodyDiv w:val="1"/>
      <w:marLeft w:val="0"/>
      <w:marRight w:val="0"/>
      <w:marTop w:val="0"/>
      <w:marBottom w:val="0"/>
      <w:divBdr>
        <w:top w:val="none" w:sz="0" w:space="0" w:color="auto"/>
        <w:left w:val="none" w:sz="0" w:space="0" w:color="auto"/>
        <w:bottom w:val="none" w:sz="0" w:space="0" w:color="auto"/>
        <w:right w:val="none" w:sz="0" w:space="0" w:color="auto"/>
      </w:divBdr>
    </w:div>
    <w:div w:id="1352297062">
      <w:bodyDiv w:val="1"/>
      <w:marLeft w:val="0"/>
      <w:marRight w:val="0"/>
      <w:marTop w:val="0"/>
      <w:marBottom w:val="0"/>
      <w:divBdr>
        <w:top w:val="none" w:sz="0" w:space="0" w:color="auto"/>
        <w:left w:val="none" w:sz="0" w:space="0" w:color="auto"/>
        <w:bottom w:val="none" w:sz="0" w:space="0" w:color="auto"/>
        <w:right w:val="none" w:sz="0" w:space="0" w:color="auto"/>
      </w:divBdr>
    </w:div>
    <w:div w:id="1360087361">
      <w:bodyDiv w:val="1"/>
      <w:marLeft w:val="0"/>
      <w:marRight w:val="0"/>
      <w:marTop w:val="0"/>
      <w:marBottom w:val="0"/>
      <w:divBdr>
        <w:top w:val="none" w:sz="0" w:space="0" w:color="auto"/>
        <w:left w:val="none" w:sz="0" w:space="0" w:color="auto"/>
        <w:bottom w:val="none" w:sz="0" w:space="0" w:color="auto"/>
        <w:right w:val="none" w:sz="0" w:space="0" w:color="auto"/>
      </w:divBdr>
    </w:div>
    <w:div w:id="1360356433">
      <w:bodyDiv w:val="1"/>
      <w:marLeft w:val="0"/>
      <w:marRight w:val="0"/>
      <w:marTop w:val="0"/>
      <w:marBottom w:val="0"/>
      <w:divBdr>
        <w:top w:val="none" w:sz="0" w:space="0" w:color="auto"/>
        <w:left w:val="none" w:sz="0" w:space="0" w:color="auto"/>
        <w:bottom w:val="none" w:sz="0" w:space="0" w:color="auto"/>
        <w:right w:val="none" w:sz="0" w:space="0" w:color="auto"/>
      </w:divBdr>
    </w:div>
    <w:div w:id="1360618464">
      <w:bodyDiv w:val="1"/>
      <w:marLeft w:val="0"/>
      <w:marRight w:val="0"/>
      <w:marTop w:val="0"/>
      <w:marBottom w:val="0"/>
      <w:divBdr>
        <w:top w:val="none" w:sz="0" w:space="0" w:color="auto"/>
        <w:left w:val="none" w:sz="0" w:space="0" w:color="auto"/>
        <w:bottom w:val="none" w:sz="0" w:space="0" w:color="auto"/>
        <w:right w:val="none" w:sz="0" w:space="0" w:color="auto"/>
      </w:divBdr>
    </w:div>
    <w:div w:id="1362392843">
      <w:bodyDiv w:val="1"/>
      <w:marLeft w:val="0"/>
      <w:marRight w:val="0"/>
      <w:marTop w:val="0"/>
      <w:marBottom w:val="0"/>
      <w:divBdr>
        <w:top w:val="none" w:sz="0" w:space="0" w:color="auto"/>
        <w:left w:val="none" w:sz="0" w:space="0" w:color="auto"/>
        <w:bottom w:val="none" w:sz="0" w:space="0" w:color="auto"/>
        <w:right w:val="none" w:sz="0" w:space="0" w:color="auto"/>
      </w:divBdr>
    </w:div>
    <w:div w:id="1362629463">
      <w:bodyDiv w:val="1"/>
      <w:marLeft w:val="0"/>
      <w:marRight w:val="0"/>
      <w:marTop w:val="0"/>
      <w:marBottom w:val="0"/>
      <w:divBdr>
        <w:top w:val="none" w:sz="0" w:space="0" w:color="auto"/>
        <w:left w:val="none" w:sz="0" w:space="0" w:color="auto"/>
        <w:bottom w:val="none" w:sz="0" w:space="0" w:color="auto"/>
        <w:right w:val="none" w:sz="0" w:space="0" w:color="auto"/>
      </w:divBdr>
    </w:div>
    <w:div w:id="1364360781">
      <w:bodyDiv w:val="1"/>
      <w:marLeft w:val="0"/>
      <w:marRight w:val="0"/>
      <w:marTop w:val="0"/>
      <w:marBottom w:val="0"/>
      <w:divBdr>
        <w:top w:val="none" w:sz="0" w:space="0" w:color="auto"/>
        <w:left w:val="none" w:sz="0" w:space="0" w:color="auto"/>
        <w:bottom w:val="none" w:sz="0" w:space="0" w:color="auto"/>
        <w:right w:val="none" w:sz="0" w:space="0" w:color="auto"/>
      </w:divBdr>
    </w:div>
    <w:div w:id="1365522748">
      <w:bodyDiv w:val="1"/>
      <w:marLeft w:val="0"/>
      <w:marRight w:val="0"/>
      <w:marTop w:val="0"/>
      <w:marBottom w:val="0"/>
      <w:divBdr>
        <w:top w:val="none" w:sz="0" w:space="0" w:color="auto"/>
        <w:left w:val="none" w:sz="0" w:space="0" w:color="auto"/>
        <w:bottom w:val="none" w:sz="0" w:space="0" w:color="auto"/>
        <w:right w:val="none" w:sz="0" w:space="0" w:color="auto"/>
      </w:divBdr>
    </w:div>
    <w:div w:id="1368024750">
      <w:bodyDiv w:val="1"/>
      <w:marLeft w:val="0"/>
      <w:marRight w:val="0"/>
      <w:marTop w:val="0"/>
      <w:marBottom w:val="0"/>
      <w:divBdr>
        <w:top w:val="none" w:sz="0" w:space="0" w:color="auto"/>
        <w:left w:val="none" w:sz="0" w:space="0" w:color="auto"/>
        <w:bottom w:val="none" w:sz="0" w:space="0" w:color="auto"/>
        <w:right w:val="none" w:sz="0" w:space="0" w:color="auto"/>
      </w:divBdr>
    </w:div>
    <w:div w:id="1376391431">
      <w:bodyDiv w:val="1"/>
      <w:marLeft w:val="0"/>
      <w:marRight w:val="0"/>
      <w:marTop w:val="0"/>
      <w:marBottom w:val="0"/>
      <w:divBdr>
        <w:top w:val="none" w:sz="0" w:space="0" w:color="auto"/>
        <w:left w:val="none" w:sz="0" w:space="0" w:color="auto"/>
        <w:bottom w:val="none" w:sz="0" w:space="0" w:color="auto"/>
        <w:right w:val="none" w:sz="0" w:space="0" w:color="auto"/>
      </w:divBdr>
    </w:div>
    <w:div w:id="1377436307">
      <w:bodyDiv w:val="1"/>
      <w:marLeft w:val="0"/>
      <w:marRight w:val="0"/>
      <w:marTop w:val="0"/>
      <w:marBottom w:val="0"/>
      <w:divBdr>
        <w:top w:val="none" w:sz="0" w:space="0" w:color="auto"/>
        <w:left w:val="none" w:sz="0" w:space="0" w:color="auto"/>
        <w:bottom w:val="none" w:sz="0" w:space="0" w:color="auto"/>
        <w:right w:val="none" w:sz="0" w:space="0" w:color="auto"/>
      </w:divBdr>
    </w:div>
    <w:div w:id="1385829294">
      <w:bodyDiv w:val="1"/>
      <w:marLeft w:val="0"/>
      <w:marRight w:val="0"/>
      <w:marTop w:val="0"/>
      <w:marBottom w:val="0"/>
      <w:divBdr>
        <w:top w:val="none" w:sz="0" w:space="0" w:color="auto"/>
        <w:left w:val="none" w:sz="0" w:space="0" w:color="auto"/>
        <w:bottom w:val="none" w:sz="0" w:space="0" w:color="auto"/>
        <w:right w:val="none" w:sz="0" w:space="0" w:color="auto"/>
      </w:divBdr>
    </w:div>
    <w:div w:id="1385955838">
      <w:bodyDiv w:val="1"/>
      <w:marLeft w:val="0"/>
      <w:marRight w:val="0"/>
      <w:marTop w:val="0"/>
      <w:marBottom w:val="0"/>
      <w:divBdr>
        <w:top w:val="none" w:sz="0" w:space="0" w:color="auto"/>
        <w:left w:val="none" w:sz="0" w:space="0" w:color="auto"/>
        <w:bottom w:val="none" w:sz="0" w:space="0" w:color="auto"/>
        <w:right w:val="none" w:sz="0" w:space="0" w:color="auto"/>
      </w:divBdr>
    </w:div>
    <w:div w:id="1387025086">
      <w:bodyDiv w:val="1"/>
      <w:marLeft w:val="0"/>
      <w:marRight w:val="0"/>
      <w:marTop w:val="0"/>
      <w:marBottom w:val="0"/>
      <w:divBdr>
        <w:top w:val="none" w:sz="0" w:space="0" w:color="auto"/>
        <w:left w:val="none" w:sz="0" w:space="0" w:color="auto"/>
        <w:bottom w:val="none" w:sz="0" w:space="0" w:color="auto"/>
        <w:right w:val="none" w:sz="0" w:space="0" w:color="auto"/>
      </w:divBdr>
    </w:div>
    <w:div w:id="1387756257">
      <w:bodyDiv w:val="1"/>
      <w:marLeft w:val="0"/>
      <w:marRight w:val="0"/>
      <w:marTop w:val="0"/>
      <w:marBottom w:val="0"/>
      <w:divBdr>
        <w:top w:val="none" w:sz="0" w:space="0" w:color="auto"/>
        <w:left w:val="none" w:sz="0" w:space="0" w:color="auto"/>
        <w:bottom w:val="none" w:sz="0" w:space="0" w:color="auto"/>
        <w:right w:val="none" w:sz="0" w:space="0" w:color="auto"/>
      </w:divBdr>
    </w:div>
    <w:div w:id="1389455290">
      <w:bodyDiv w:val="1"/>
      <w:marLeft w:val="0"/>
      <w:marRight w:val="0"/>
      <w:marTop w:val="0"/>
      <w:marBottom w:val="0"/>
      <w:divBdr>
        <w:top w:val="none" w:sz="0" w:space="0" w:color="auto"/>
        <w:left w:val="none" w:sz="0" w:space="0" w:color="auto"/>
        <w:bottom w:val="none" w:sz="0" w:space="0" w:color="auto"/>
        <w:right w:val="none" w:sz="0" w:space="0" w:color="auto"/>
      </w:divBdr>
    </w:div>
    <w:div w:id="1389652134">
      <w:bodyDiv w:val="1"/>
      <w:marLeft w:val="0"/>
      <w:marRight w:val="0"/>
      <w:marTop w:val="0"/>
      <w:marBottom w:val="0"/>
      <w:divBdr>
        <w:top w:val="none" w:sz="0" w:space="0" w:color="auto"/>
        <w:left w:val="none" w:sz="0" w:space="0" w:color="auto"/>
        <w:bottom w:val="none" w:sz="0" w:space="0" w:color="auto"/>
        <w:right w:val="none" w:sz="0" w:space="0" w:color="auto"/>
      </w:divBdr>
    </w:div>
    <w:div w:id="1390885922">
      <w:bodyDiv w:val="1"/>
      <w:marLeft w:val="0"/>
      <w:marRight w:val="0"/>
      <w:marTop w:val="0"/>
      <w:marBottom w:val="0"/>
      <w:divBdr>
        <w:top w:val="none" w:sz="0" w:space="0" w:color="auto"/>
        <w:left w:val="none" w:sz="0" w:space="0" w:color="auto"/>
        <w:bottom w:val="none" w:sz="0" w:space="0" w:color="auto"/>
        <w:right w:val="none" w:sz="0" w:space="0" w:color="auto"/>
      </w:divBdr>
    </w:div>
    <w:div w:id="1391222278">
      <w:bodyDiv w:val="1"/>
      <w:marLeft w:val="0"/>
      <w:marRight w:val="0"/>
      <w:marTop w:val="0"/>
      <w:marBottom w:val="0"/>
      <w:divBdr>
        <w:top w:val="none" w:sz="0" w:space="0" w:color="auto"/>
        <w:left w:val="none" w:sz="0" w:space="0" w:color="auto"/>
        <w:bottom w:val="none" w:sz="0" w:space="0" w:color="auto"/>
        <w:right w:val="none" w:sz="0" w:space="0" w:color="auto"/>
      </w:divBdr>
    </w:div>
    <w:div w:id="1393964720">
      <w:bodyDiv w:val="1"/>
      <w:marLeft w:val="0"/>
      <w:marRight w:val="0"/>
      <w:marTop w:val="0"/>
      <w:marBottom w:val="0"/>
      <w:divBdr>
        <w:top w:val="none" w:sz="0" w:space="0" w:color="auto"/>
        <w:left w:val="none" w:sz="0" w:space="0" w:color="auto"/>
        <w:bottom w:val="none" w:sz="0" w:space="0" w:color="auto"/>
        <w:right w:val="none" w:sz="0" w:space="0" w:color="auto"/>
      </w:divBdr>
    </w:div>
    <w:div w:id="1395204120">
      <w:bodyDiv w:val="1"/>
      <w:marLeft w:val="0"/>
      <w:marRight w:val="0"/>
      <w:marTop w:val="0"/>
      <w:marBottom w:val="0"/>
      <w:divBdr>
        <w:top w:val="none" w:sz="0" w:space="0" w:color="auto"/>
        <w:left w:val="none" w:sz="0" w:space="0" w:color="auto"/>
        <w:bottom w:val="none" w:sz="0" w:space="0" w:color="auto"/>
        <w:right w:val="none" w:sz="0" w:space="0" w:color="auto"/>
      </w:divBdr>
    </w:div>
    <w:div w:id="1398699814">
      <w:bodyDiv w:val="1"/>
      <w:marLeft w:val="0"/>
      <w:marRight w:val="0"/>
      <w:marTop w:val="0"/>
      <w:marBottom w:val="0"/>
      <w:divBdr>
        <w:top w:val="none" w:sz="0" w:space="0" w:color="auto"/>
        <w:left w:val="none" w:sz="0" w:space="0" w:color="auto"/>
        <w:bottom w:val="none" w:sz="0" w:space="0" w:color="auto"/>
        <w:right w:val="none" w:sz="0" w:space="0" w:color="auto"/>
      </w:divBdr>
    </w:div>
    <w:div w:id="1399938650">
      <w:bodyDiv w:val="1"/>
      <w:marLeft w:val="0"/>
      <w:marRight w:val="0"/>
      <w:marTop w:val="0"/>
      <w:marBottom w:val="0"/>
      <w:divBdr>
        <w:top w:val="none" w:sz="0" w:space="0" w:color="auto"/>
        <w:left w:val="none" w:sz="0" w:space="0" w:color="auto"/>
        <w:bottom w:val="none" w:sz="0" w:space="0" w:color="auto"/>
        <w:right w:val="none" w:sz="0" w:space="0" w:color="auto"/>
      </w:divBdr>
    </w:div>
    <w:div w:id="1402674368">
      <w:bodyDiv w:val="1"/>
      <w:marLeft w:val="0"/>
      <w:marRight w:val="0"/>
      <w:marTop w:val="0"/>
      <w:marBottom w:val="0"/>
      <w:divBdr>
        <w:top w:val="none" w:sz="0" w:space="0" w:color="auto"/>
        <w:left w:val="none" w:sz="0" w:space="0" w:color="auto"/>
        <w:bottom w:val="none" w:sz="0" w:space="0" w:color="auto"/>
        <w:right w:val="none" w:sz="0" w:space="0" w:color="auto"/>
      </w:divBdr>
    </w:div>
    <w:div w:id="1402825625">
      <w:bodyDiv w:val="1"/>
      <w:marLeft w:val="0"/>
      <w:marRight w:val="0"/>
      <w:marTop w:val="0"/>
      <w:marBottom w:val="0"/>
      <w:divBdr>
        <w:top w:val="none" w:sz="0" w:space="0" w:color="auto"/>
        <w:left w:val="none" w:sz="0" w:space="0" w:color="auto"/>
        <w:bottom w:val="none" w:sz="0" w:space="0" w:color="auto"/>
        <w:right w:val="none" w:sz="0" w:space="0" w:color="auto"/>
      </w:divBdr>
    </w:div>
    <w:div w:id="1404453472">
      <w:bodyDiv w:val="1"/>
      <w:marLeft w:val="0"/>
      <w:marRight w:val="0"/>
      <w:marTop w:val="0"/>
      <w:marBottom w:val="0"/>
      <w:divBdr>
        <w:top w:val="none" w:sz="0" w:space="0" w:color="auto"/>
        <w:left w:val="none" w:sz="0" w:space="0" w:color="auto"/>
        <w:bottom w:val="none" w:sz="0" w:space="0" w:color="auto"/>
        <w:right w:val="none" w:sz="0" w:space="0" w:color="auto"/>
      </w:divBdr>
    </w:div>
    <w:div w:id="1407797331">
      <w:bodyDiv w:val="1"/>
      <w:marLeft w:val="0"/>
      <w:marRight w:val="0"/>
      <w:marTop w:val="0"/>
      <w:marBottom w:val="0"/>
      <w:divBdr>
        <w:top w:val="none" w:sz="0" w:space="0" w:color="auto"/>
        <w:left w:val="none" w:sz="0" w:space="0" w:color="auto"/>
        <w:bottom w:val="none" w:sz="0" w:space="0" w:color="auto"/>
        <w:right w:val="none" w:sz="0" w:space="0" w:color="auto"/>
      </w:divBdr>
    </w:div>
    <w:div w:id="1408108588">
      <w:bodyDiv w:val="1"/>
      <w:marLeft w:val="0"/>
      <w:marRight w:val="0"/>
      <w:marTop w:val="0"/>
      <w:marBottom w:val="0"/>
      <w:divBdr>
        <w:top w:val="none" w:sz="0" w:space="0" w:color="auto"/>
        <w:left w:val="none" w:sz="0" w:space="0" w:color="auto"/>
        <w:bottom w:val="none" w:sz="0" w:space="0" w:color="auto"/>
        <w:right w:val="none" w:sz="0" w:space="0" w:color="auto"/>
      </w:divBdr>
    </w:div>
    <w:div w:id="1410498008">
      <w:bodyDiv w:val="1"/>
      <w:marLeft w:val="0"/>
      <w:marRight w:val="0"/>
      <w:marTop w:val="0"/>
      <w:marBottom w:val="0"/>
      <w:divBdr>
        <w:top w:val="none" w:sz="0" w:space="0" w:color="auto"/>
        <w:left w:val="none" w:sz="0" w:space="0" w:color="auto"/>
        <w:bottom w:val="none" w:sz="0" w:space="0" w:color="auto"/>
        <w:right w:val="none" w:sz="0" w:space="0" w:color="auto"/>
      </w:divBdr>
    </w:div>
    <w:div w:id="1411924194">
      <w:bodyDiv w:val="1"/>
      <w:marLeft w:val="0"/>
      <w:marRight w:val="0"/>
      <w:marTop w:val="0"/>
      <w:marBottom w:val="0"/>
      <w:divBdr>
        <w:top w:val="none" w:sz="0" w:space="0" w:color="auto"/>
        <w:left w:val="none" w:sz="0" w:space="0" w:color="auto"/>
        <w:bottom w:val="none" w:sz="0" w:space="0" w:color="auto"/>
        <w:right w:val="none" w:sz="0" w:space="0" w:color="auto"/>
      </w:divBdr>
    </w:div>
    <w:div w:id="1412194022">
      <w:bodyDiv w:val="1"/>
      <w:marLeft w:val="0"/>
      <w:marRight w:val="0"/>
      <w:marTop w:val="0"/>
      <w:marBottom w:val="0"/>
      <w:divBdr>
        <w:top w:val="none" w:sz="0" w:space="0" w:color="auto"/>
        <w:left w:val="none" w:sz="0" w:space="0" w:color="auto"/>
        <w:bottom w:val="none" w:sz="0" w:space="0" w:color="auto"/>
        <w:right w:val="none" w:sz="0" w:space="0" w:color="auto"/>
      </w:divBdr>
    </w:div>
    <w:div w:id="1413041929">
      <w:bodyDiv w:val="1"/>
      <w:marLeft w:val="0"/>
      <w:marRight w:val="0"/>
      <w:marTop w:val="0"/>
      <w:marBottom w:val="0"/>
      <w:divBdr>
        <w:top w:val="none" w:sz="0" w:space="0" w:color="auto"/>
        <w:left w:val="none" w:sz="0" w:space="0" w:color="auto"/>
        <w:bottom w:val="none" w:sz="0" w:space="0" w:color="auto"/>
        <w:right w:val="none" w:sz="0" w:space="0" w:color="auto"/>
      </w:divBdr>
    </w:div>
    <w:div w:id="1413235172">
      <w:bodyDiv w:val="1"/>
      <w:marLeft w:val="0"/>
      <w:marRight w:val="0"/>
      <w:marTop w:val="0"/>
      <w:marBottom w:val="0"/>
      <w:divBdr>
        <w:top w:val="none" w:sz="0" w:space="0" w:color="auto"/>
        <w:left w:val="none" w:sz="0" w:space="0" w:color="auto"/>
        <w:bottom w:val="none" w:sz="0" w:space="0" w:color="auto"/>
        <w:right w:val="none" w:sz="0" w:space="0" w:color="auto"/>
      </w:divBdr>
    </w:div>
    <w:div w:id="1414812688">
      <w:bodyDiv w:val="1"/>
      <w:marLeft w:val="0"/>
      <w:marRight w:val="0"/>
      <w:marTop w:val="0"/>
      <w:marBottom w:val="0"/>
      <w:divBdr>
        <w:top w:val="none" w:sz="0" w:space="0" w:color="auto"/>
        <w:left w:val="none" w:sz="0" w:space="0" w:color="auto"/>
        <w:bottom w:val="none" w:sz="0" w:space="0" w:color="auto"/>
        <w:right w:val="none" w:sz="0" w:space="0" w:color="auto"/>
      </w:divBdr>
    </w:div>
    <w:div w:id="1418483551">
      <w:bodyDiv w:val="1"/>
      <w:marLeft w:val="0"/>
      <w:marRight w:val="0"/>
      <w:marTop w:val="0"/>
      <w:marBottom w:val="0"/>
      <w:divBdr>
        <w:top w:val="none" w:sz="0" w:space="0" w:color="auto"/>
        <w:left w:val="none" w:sz="0" w:space="0" w:color="auto"/>
        <w:bottom w:val="none" w:sz="0" w:space="0" w:color="auto"/>
        <w:right w:val="none" w:sz="0" w:space="0" w:color="auto"/>
      </w:divBdr>
    </w:div>
    <w:div w:id="1418937220">
      <w:bodyDiv w:val="1"/>
      <w:marLeft w:val="0"/>
      <w:marRight w:val="0"/>
      <w:marTop w:val="0"/>
      <w:marBottom w:val="0"/>
      <w:divBdr>
        <w:top w:val="none" w:sz="0" w:space="0" w:color="auto"/>
        <w:left w:val="none" w:sz="0" w:space="0" w:color="auto"/>
        <w:bottom w:val="none" w:sz="0" w:space="0" w:color="auto"/>
        <w:right w:val="none" w:sz="0" w:space="0" w:color="auto"/>
      </w:divBdr>
    </w:div>
    <w:div w:id="1419599031">
      <w:bodyDiv w:val="1"/>
      <w:marLeft w:val="0"/>
      <w:marRight w:val="0"/>
      <w:marTop w:val="0"/>
      <w:marBottom w:val="0"/>
      <w:divBdr>
        <w:top w:val="none" w:sz="0" w:space="0" w:color="auto"/>
        <w:left w:val="none" w:sz="0" w:space="0" w:color="auto"/>
        <w:bottom w:val="none" w:sz="0" w:space="0" w:color="auto"/>
        <w:right w:val="none" w:sz="0" w:space="0" w:color="auto"/>
      </w:divBdr>
    </w:div>
    <w:div w:id="1420247341">
      <w:bodyDiv w:val="1"/>
      <w:marLeft w:val="0"/>
      <w:marRight w:val="0"/>
      <w:marTop w:val="0"/>
      <w:marBottom w:val="0"/>
      <w:divBdr>
        <w:top w:val="none" w:sz="0" w:space="0" w:color="auto"/>
        <w:left w:val="none" w:sz="0" w:space="0" w:color="auto"/>
        <w:bottom w:val="none" w:sz="0" w:space="0" w:color="auto"/>
        <w:right w:val="none" w:sz="0" w:space="0" w:color="auto"/>
      </w:divBdr>
    </w:div>
    <w:div w:id="1424761023">
      <w:bodyDiv w:val="1"/>
      <w:marLeft w:val="0"/>
      <w:marRight w:val="0"/>
      <w:marTop w:val="0"/>
      <w:marBottom w:val="0"/>
      <w:divBdr>
        <w:top w:val="none" w:sz="0" w:space="0" w:color="auto"/>
        <w:left w:val="none" w:sz="0" w:space="0" w:color="auto"/>
        <w:bottom w:val="none" w:sz="0" w:space="0" w:color="auto"/>
        <w:right w:val="none" w:sz="0" w:space="0" w:color="auto"/>
      </w:divBdr>
    </w:div>
    <w:div w:id="1425880317">
      <w:bodyDiv w:val="1"/>
      <w:marLeft w:val="0"/>
      <w:marRight w:val="0"/>
      <w:marTop w:val="0"/>
      <w:marBottom w:val="0"/>
      <w:divBdr>
        <w:top w:val="none" w:sz="0" w:space="0" w:color="auto"/>
        <w:left w:val="none" w:sz="0" w:space="0" w:color="auto"/>
        <w:bottom w:val="none" w:sz="0" w:space="0" w:color="auto"/>
        <w:right w:val="none" w:sz="0" w:space="0" w:color="auto"/>
      </w:divBdr>
    </w:div>
    <w:div w:id="1426265144">
      <w:bodyDiv w:val="1"/>
      <w:marLeft w:val="0"/>
      <w:marRight w:val="0"/>
      <w:marTop w:val="0"/>
      <w:marBottom w:val="0"/>
      <w:divBdr>
        <w:top w:val="none" w:sz="0" w:space="0" w:color="auto"/>
        <w:left w:val="none" w:sz="0" w:space="0" w:color="auto"/>
        <w:bottom w:val="none" w:sz="0" w:space="0" w:color="auto"/>
        <w:right w:val="none" w:sz="0" w:space="0" w:color="auto"/>
      </w:divBdr>
    </w:div>
    <w:div w:id="1426268666">
      <w:bodyDiv w:val="1"/>
      <w:marLeft w:val="0"/>
      <w:marRight w:val="0"/>
      <w:marTop w:val="0"/>
      <w:marBottom w:val="0"/>
      <w:divBdr>
        <w:top w:val="none" w:sz="0" w:space="0" w:color="auto"/>
        <w:left w:val="none" w:sz="0" w:space="0" w:color="auto"/>
        <w:bottom w:val="none" w:sz="0" w:space="0" w:color="auto"/>
        <w:right w:val="none" w:sz="0" w:space="0" w:color="auto"/>
      </w:divBdr>
    </w:div>
    <w:div w:id="1427505726">
      <w:marLeft w:val="0"/>
      <w:marRight w:val="0"/>
      <w:marTop w:val="0"/>
      <w:marBottom w:val="0"/>
      <w:divBdr>
        <w:top w:val="none" w:sz="0" w:space="0" w:color="auto"/>
        <w:left w:val="none" w:sz="0" w:space="0" w:color="auto"/>
        <w:bottom w:val="none" w:sz="0" w:space="0" w:color="auto"/>
        <w:right w:val="none" w:sz="0" w:space="0" w:color="auto"/>
      </w:divBdr>
      <w:divsChild>
        <w:div w:id="511066562">
          <w:marLeft w:val="0"/>
          <w:marRight w:val="0"/>
          <w:marTop w:val="0"/>
          <w:marBottom w:val="0"/>
          <w:divBdr>
            <w:top w:val="none" w:sz="0" w:space="0" w:color="auto"/>
            <w:left w:val="none" w:sz="0" w:space="0" w:color="auto"/>
            <w:bottom w:val="none" w:sz="0" w:space="0" w:color="auto"/>
            <w:right w:val="none" w:sz="0" w:space="0" w:color="auto"/>
          </w:divBdr>
        </w:div>
      </w:divsChild>
    </w:div>
    <w:div w:id="1429812515">
      <w:bodyDiv w:val="1"/>
      <w:marLeft w:val="0"/>
      <w:marRight w:val="0"/>
      <w:marTop w:val="0"/>
      <w:marBottom w:val="0"/>
      <w:divBdr>
        <w:top w:val="none" w:sz="0" w:space="0" w:color="auto"/>
        <w:left w:val="none" w:sz="0" w:space="0" w:color="auto"/>
        <w:bottom w:val="none" w:sz="0" w:space="0" w:color="auto"/>
        <w:right w:val="none" w:sz="0" w:space="0" w:color="auto"/>
      </w:divBdr>
    </w:div>
    <w:div w:id="1430930458">
      <w:bodyDiv w:val="1"/>
      <w:marLeft w:val="0"/>
      <w:marRight w:val="0"/>
      <w:marTop w:val="0"/>
      <w:marBottom w:val="0"/>
      <w:divBdr>
        <w:top w:val="none" w:sz="0" w:space="0" w:color="auto"/>
        <w:left w:val="none" w:sz="0" w:space="0" w:color="auto"/>
        <w:bottom w:val="none" w:sz="0" w:space="0" w:color="auto"/>
        <w:right w:val="none" w:sz="0" w:space="0" w:color="auto"/>
      </w:divBdr>
    </w:div>
    <w:div w:id="1431197749">
      <w:bodyDiv w:val="1"/>
      <w:marLeft w:val="0"/>
      <w:marRight w:val="0"/>
      <w:marTop w:val="0"/>
      <w:marBottom w:val="0"/>
      <w:divBdr>
        <w:top w:val="none" w:sz="0" w:space="0" w:color="auto"/>
        <w:left w:val="none" w:sz="0" w:space="0" w:color="auto"/>
        <w:bottom w:val="none" w:sz="0" w:space="0" w:color="auto"/>
        <w:right w:val="none" w:sz="0" w:space="0" w:color="auto"/>
      </w:divBdr>
    </w:div>
    <w:div w:id="1431464763">
      <w:bodyDiv w:val="1"/>
      <w:marLeft w:val="0"/>
      <w:marRight w:val="0"/>
      <w:marTop w:val="0"/>
      <w:marBottom w:val="0"/>
      <w:divBdr>
        <w:top w:val="none" w:sz="0" w:space="0" w:color="auto"/>
        <w:left w:val="none" w:sz="0" w:space="0" w:color="auto"/>
        <w:bottom w:val="none" w:sz="0" w:space="0" w:color="auto"/>
        <w:right w:val="none" w:sz="0" w:space="0" w:color="auto"/>
      </w:divBdr>
    </w:div>
    <w:div w:id="1431854400">
      <w:bodyDiv w:val="1"/>
      <w:marLeft w:val="0"/>
      <w:marRight w:val="0"/>
      <w:marTop w:val="0"/>
      <w:marBottom w:val="0"/>
      <w:divBdr>
        <w:top w:val="none" w:sz="0" w:space="0" w:color="auto"/>
        <w:left w:val="none" w:sz="0" w:space="0" w:color="auto"/>
        <w:bottom w:val="none" w:sz="0" w:space="0" w:color="auto"/>
        <w:right w:val="none" w:sz="0" w:space="0" w:color="auto"/>
      </w:divBdr>
      <w:divsChild>
        <w:div w:id="1746881889">
          <w:marLeft w:val="0"/>
          <w:marRight w:val="0"/>
          <w:marTop w:val="0"/>
          <w:marBottom w:val="0"/>
          <w:divBdr>
            <w:top w:val="none" w:sz="0" w:space="0" w:color="auto"/>
            <w:left w:val="none" w:sz="0" w:space="0" w:color="auto"/>
            <w:bottom w:val="none" w:sz="0" w:space="0" w:color="auto"/>
            <w:right w:val="none" w:sz="0" w:space="0" w:color="auto"/>
          </w:divBdr>
          <w:divsChild>
            <w:div w:id="2126537144">
              <w:marLeft w:val="-225"/>
              <w:marRight w:val="-225"/>
              <w:marTop w:val="0"/>
              <w:marBottom w:val="0"/>
              <w:divBdr>
                <w:top w:val="none" w:sz="0" w:space="0" w:color="auto"/>
                <w:left w:val="none" w:sz="0" w:space="0" w:color="auto"/>
                <w:bottom w:val="none" w:sz="0" w:space="0" w:color="auto"/>
                <w:right w:val="none" w:sz="0" w:space="0" w:color="auto"/>
              </w:divBdr>
              <w:divsChild>
                <w:div w:id="474296990">
                  <w:marLeft w:val="0"/>
                  <w:marRight w:val="0"/>
                  <w:marTop w:val="0"/>
                  <w:marBottom w:val="0"/>
                  <w:divBdr>
                    <w:top w:val="none" w:sz="0" w:space="0" w:color="auto"/>
                    <w:left w:val="none" w:sz="0" w:space="0" w:color="auto"/>
                    <w:bottom w:val="none" w:sz="0" w:space="0" w:color="auto"/>
                    <w:right w:val="none" w:sz="0" w:space="0" w:color="auto"/>
                  </w:divBdr>
                  <w:divsChild>
                    <w:div w:id="408843316">
                      <w:marLeft w:val="0"/>
                      <w:marRight w:val="0"/>
                      <w:marTop w:val="0"/>
                      <w:marBottom w:val="0"/>
                      <w:divBdr>
                        <w:top w:val="none" w:sz="0" w:space="0" w:color="auto"/>
                        <w:left w:val="none" w:sz="0" w:space="0" w:color="auto"/>
                        <w:bottom w:val="none" w:sz="0" w:space="0" w:color="auto"/>
                        <w:right w:val="none" w:sz="0" w:space="0" w:color="auto"/>
                      </w:divBdr>
                      <w:divsChild>
                        <w:div w:id="227224997">
                          <w:marLeft w:val="0"/>
                          <w:marRight w:val="0"/>
                          <w:marTop w:val="0"/>
                          <w:marBottom w:val="0"/>
                          <w:divBdr>
                            <w:top w:val="none" w:sz="0" w:space="0" w:color="auto"/>
                            <w:left w:val="none" w:sz="0" w:space="0" w:color="auto"/>
                            <w:bottom w:val="none" w:sz="0" w:space="0" w:color="auto"/>
                            <w:right w:val="none" w:sz="0" w:space="0" w:color="auto"/>
                          </w:divBdr>
                          <w:divsChild>
                            <w:div w:id="2518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58123">
          <w:marLeft w:val="0"/>
          <w:marRight w:val="0"/>
          <w:marTop w:val="0"/>
          <w:marBottom w:val="0"/>
          <w:divBdr>
            <w:top w:val="none" w:sz="0" w:space="0" w:color="auto"/>
            <w:left w:val="none" w:sz="0" w:space="0" w:color="auto"/>
            <w:bottom w:val="none" w:sz="0" w:space="0" w:color="auto"/>
            <w:right w:val="none" w:sz="0" w:space="0" w:color="auto"/>
          </w:divBdr>
          <w:divsChild>
            <w:div w:id="2037727075">
              <w:marLeft w:val="-225"/>
              <w:marRight w:val="-225"/>
              <w:marTop w:val="0"/>
              <w:marBottom w:val="0"/>
              <w:divBdr>
                <w:top w:val="none" w:sz="0" w:space="0" w:color="auto"/>
                <w:left w:val="none" w:sz="0" w:space="0" w:color="auto"/>
                <w:bottom w:val="none" w:sz="0" w:space="0" w:color="auto"/>
                <w:right w:val="none" w:sz="0" w:space="0" w:color="auto"/>
              </w:divBdr>
              <w:divsChild>
                <w:div w:id="1896504540">
                  <w:marLeft w:val="0"/>
                  <w:marRight w:val="0"/>
                  <w:marTop w:val="0"/>
                  <w:marBottom w:val="0"/>
                  <w:divBdr>
                    <w:top w:val="none" w:sz="0" w:space="0" w:color="auto"/>
                    <w:left w:val="none" w:sz="0" w:space="0" w:color="auto"/>
                    <w:bottom w:val="none" w:sz="0" w:space="0" w:color="auto"/>
                    <w:right w:val="none" w:sz="0" w:space="0" w:color="auto"/>
                  </w:divBdr>
                  <w:divsChild>
                    <w:div w:id="132716315">
                      <w:marLeft w:val="0"/>
                      <w:marRight w:val="0"/>
                      <w:marTop w:val="0"/>
                      <w:marBottom w:val="0"/>
                      <w:divBdr>
                        <w:top w:val="none" w:sz="0" w:space="0" w:color="auto"/>
                        <w:left w:val="none" w:sz="0" w:space="0" w:color="auto"/>
                        <w:bottom w:val="none" w:sz="0" w:space="0" w:color="auto"/>
                        <w:right w:val="none" w:sz="0" w:space="0" w:color="auto"/>
                      </w:divBdr>
                      <w:divsChild>
                        <w:div w:id="443768128">
                          <w:marLeft w:val="0"/>
                          <w:marRight w:val="0"/>
                          <w:marTop w:val="0"/>
                          <w:marBottom w:val="0"/>
                          <w:divBdr>
                            <w:top w:val="none" w:sz="0" w:space="0" w:color="auto"/>
                            <w:left w:val="none" w:sz="0" w:space="0" w:color="auto"/>
                            <w:bottom w:val="none" w:sz="0" w:space="0" w:color="auto"/>
                            <w:right w:val="none" w:sz="0" w:space="0" w:color="auto"/>
                          </w:divBdr>
                          <w:divsChild>
                            <w:div w:id="1648051662">
                              <w:marLeft w:val="0"/>
                              <w:marRight w:val="0"/>
                              <w:marTop w:val="0"/>
                              <w:marBottom w:val="0"/>
                              <w:divBdr>
                                <w:top w:val="none" w:sz="0" w:space="0" w:color="auto"/>
                                <w:left w:val="none" w:sz="0" w:space="0" w:color="auto"/>
                                <w:bottom w:val="none" w:sz="0" w:space="0" w:color="auto"/>
                                <w:right w:val="none" w:sz="0" w:space="0" w:color="auto"/>
                              </w:divBdr>
                              <w:divsChild>
                                <w:div w:id="1879781589">
                                  <w:marLeft w:val="0"/>
                                  <w:marRight w:val="0"/>
                                  <w:marTop w:val="0"/>
                                  <w:marBottom w:val="0"/>
                                  <w:divBdr>
                                    <w:top w:val="none" w:sz="0" w:space="0" w:color="auto"/>
                                    <w:left w:val="none" w:sz="0" w:space="0" w:color="auto"/>
                                    <w:bottom w:val="none" w:sz="0" w:space="0" w:color="auto"/>
                                    <w:right w:val="none" w:sz="0" w:space="0" w:color="auto"/>
                                  </w:divBdr>
                                  <w:divsChild>
                                    <w:div w:id="306201213">
                                      <w:marLeft w:val="0"/>
                                      <w:marRight w:val="0"/>
                                      <w:marTop w:val="0"/>
                                      <w:marBottom w:val="0"/>
                                      <w:divBdr>
                                        <w:top w:val="none" w:sz="0" w:space="0" w:color="auto"/>
                                        <w:left w:val="none" w:sz="0" w:space="0" w:color="auto"/>
                                        <w:bottom w:val="none" w:sz="0" w:space="0" w:color="auto"/>
                                        <w:right w:val="none" w:sz="0" w:space="0" w:color="auto"/>
                                      </w:divBdr>
                                    </w:div>
                                    <w:div w:id="128269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903938">
      <w:bodyDiv w:val="1"/>
      <w:marLeft w:val="0"/>
      <w:marRight w:val="0"/>
      <w:marTop w:val="0"/>
      <w:marBottom w:val="0"/>
      <w:divBdr>
        <w:top w:val="none" w:sz="0" w:space="0" w:color="auto"/>
        <w:left w:val="none" w:sz="0" w:space="0" w:color="auto"/>
        <w:bottom w:val="none" w:sz="0" w:space="0" w:color="auto"/>
        <w:right w:val="none" w:sz="0" w:space="0" w:color="auto"/>
      </w:divBdr>
    </w:div>
    <w:div w:id="1442606488">
      <w:bodyDiv w:val="1"/>
      <w:marLeft w:val="0"/>
      <w:marRight w:val="0"/>
      <w:marTop w:val="0"/>
      <w:marBottom w:val="0"/>
      <w:divBdr>
        <w:top w:val="none" w:sz="0" w:space="0" w:color="auto"/>
        <w:left w:val="none" w:sz="0" w:space="0" w:color="auto"/>
        <w:bottom w:val="none" w:sz="0" w:space="0" w:color="auto"/>
        <w:right w:val="none" w:sz="0" w:space="0" w:color="auto"/>
      </w:divBdr>
    </w:div>
    <w:div w:id="1448349001">
      <w:bodyDiv w:val="1"/>
      <w:marLeft w:val="0"/>
      <w:marRight w:val="0"/>
      <w:marTop w:val="0"/>
      <w:marBottom w:val="0"/>
      <w:divBdr>
        <w:top w:val="none" w:sz="0" w:space="0" w:color="auto"/>
        <w:left w:val="none" w:sz="0" w:space="0" w:color="auto"/>
        <w:bottom w:val="none" w:sz="0" w:space="0" w:color="auto"/>
        <w:right w:val="none" w:sz="0" w:space="0" w:color="auto"/>
      </w:divBdr>
    </w:div>
    <w:div w:id="1448894444">
      <w:bodyDiv w:val="1"/>
      <w:marLeft w:val="0"/>
      <w:marRight w:val="0"/>
      <w:marTop w:val="0"/>
      <w:marBottom w:val="0"/>
      <w:divBdr>
        <w:top w:val="none" w:sz="0" w:space="0" w:color="auto"/>
        <w:left w:val="none" w:sz="0" w:space="0" w:color="auto"/>
        <w:bottom w:val="none" w:sz="0" w:space="0" w:color="auto"/>
        <w:right w:val="none" w:sz="0" w:space="0" w:color="auto"/>
      </w:divBdr>
    </w:div>
    <w:div w:id="1454014082">
      <w:bodyDiv w:val="1"/>
      <w:marLeft w:val="0"/>
      <w:marRight w:val="0"/>
      <w:marTop w:val="0"/>
      <w:marBottom w:val="0"/>
      <w:divBdr>
        <w:top w:val="none" w:sz="0" w:space="0" w:color="auto"/>
        <w:left w:val="none" w:sz="0" w:space="0" w:color="auto"/>
        <w:bottom w:val="none" w:sz="0" w:space="0" w:color="auto"/>
        <w:right w:val="none" w:sz="0" w:space="0" w:color="auto"/>
      </w:divBdr>
    </w:div>
    <w:div w:id="1455173565">
      <w:bodyDiv w:val="1"/>
      <w:marLeft w:val="0"/>
      <w:marRight w:val="0"/>
      <w:marTop w:val="0"/>
      <w:marBottom w:val="0"/>
      <w:divBdr>
        <w:top w:val="none" w:sz="0" w:space="0" w:color="auto"/>
        <w:left w:val="none" w:sz="0" w:space="0" w:color="auto"/>
        <w:bottom w:val="none" w:sz="0" w:space="0" w:color="auto"/>
        <w:right w:val="none" w:sz="0" w:space="0" w:color="auto"/>
      </w:divBdr>
    </w:div>
    <w:div w:id="1455559698">
      <w:bodyDiv w:val="1"/>
      <w:marLeft w:val="0"/>
      <w:marRight w:val="0"/>
      <w:marTop w:val="0"/>
      <w:marBottom w:val="0"/>
      <w:divBdr>
        <w:top w:val="none" w:sz="0" w:space="0" w:color="auto"/>
        <w:left w:val="none" w:sz="0" w:space="0" w:color="auto"/>
        <w:bottom w:val="none" w:sz="0" w:space="0" w:color="auto"/>
        <w:right w:val="none" w:sz="0" w:space="0" w:color="auto"/>
      </w:divBdr>
    </w:div>
    <w:div w:id="1462842703">
      <w:bodyDiv w:val="1"/>
      <w:marLeft w:val="0"/>
      <w:marRight w:val="0"/>
      <w:marTop w:val="0"/>
      <w:marBottom w:val="0"/>
      <w:divBdr>
        <w:top w:val="none" w:sz="0" w:space="0" w:color="auto"/>
        <w:left w:val="none" w:sz="0" w:space="0" w:color="auto"/>
        <w:bottom w:val="none" w:sz="0" w:space="0" w:color="auto"/>
        <w:right w:val="none" w:sz="0" w:space="0" w:color="auto"/>
      </w:divBdr>
    </w:div>
    <w:div w:id="1466922878">
      <w:bodyDiv w:val="1"/>
      <w:marLeft w:val="0"/>
      <w:marRight w:val="0"/>
      <w:marTop w:val="0"/>
      <w:marBottom w:val="0"/>
      <w:divBdr>
        <w:top w:val="none" w:sz="0" w:space="0" w:color="auto"/>
        <w:left w:val="none" w:sz="0" w:space="0" w:color="auto"/>
        <w:bottom w:val="none" w:sz="0" w:space="0" w:color="auto"/>
        <w:right w:val="none" w:sz="0" w:space="0" w:color="auto"/>
      </w:divBdr>
    </w:div>
    <w:div w:id="1469083509">
      <w:bodyDiv w:val="1"/>
      <w:marLeft w:val="0"/>
      <w:marRight w:val="0"/>
      <w:marTop w:val="0"/>
      <w:marBottom w:val="0"/>
      <w:divBdr>
        <w:top w:val="none" w:sz="0" w:space="0" w:color="auto"/>
        <w:left w:val="none" w:sz="0" w:space="0" w:color="auto"/>
        <w:bottom w:val="none" w:sz="0" w:space="0" w:color="auto"/>
        <w:right w:val="none" w:sz="0" w:space="0" w:color="auto"/>
      </w:divBdr>
    </w:div>
    <w:div w:id="1471168560">
      <w:bodyDiv w:val="1"/>
      <w:marLeft w:val="0"/>
      <w:marRight w:val="0"/>
      <w:marTop w:val="0"/>
      <w:marBottom w:val="0"/>
      <w:divBdr>
        <w:top w:val="none" w:sz="0" w:space="0" w:color="auto"/>
        <w:left w:val="none" w:sz="0" w:space="0" w:color="auto"/>
        <w:bottom w:val="none" w:sz="0" w:space="0" w:color="auto"/>
        <w:right w:val="none" w:sz="0" w:space="0" w:color="auto"/>
      </w:divBdr>
    </w:div>
    <w:div w:id="1471290629">
      <w:bodyDiv w:val="1"/>
      <w:marLeft w:val="0"/>
      <w:marRight w:val="0"/>
      <w:marTop w:val="0"/>
      <w:marBottom w:val="0"/>
      <w:divBdr>
        <w:top w:val="none" w:sz="0" w:space="0" w:color="auto"/>
        <w:left w:val="none" w:sz="0" w:space="0" w:color="auto"/>
        <w:bottom w:val="none" w:sz="0" w:space="0" w:color="auto"/>
        <w:right w:val="none" w:sz="0" w:space="0" w:color="auto"/>
      </w:divBdr>
    </w:div>
    <w:div w:id="1472745168">
      <w:bodyDiv w:val="1"/>
      <w:marLeft w:val="0"/>
      <w:marRight w:val="0"/>
      <w:marTop w:val="0"/>
      <w:marBottom w:val="0"/>
      <w:divBdr>
        <w:top w:val="none" w:sz="0" w:space="0" w:color="auto"/>
        <w:left w:val="none" w:sz="0" w:space="0" w:color="auto"/>
        <w:bottom w:val="none" w:sz="0" w:space="0" w:color="auto"/>
        <w:right w:val="none" w:sz="0" w:space="0" w:color="auto"/>
      </w:divBdr>
    </w:div>
    <w:div w:id="1473791170">
      <w:bodyDiv w:val="1"/>
      <w:marLeft w:val="0"/>
      <w:marRight w:val="0"/>
      <w:marTop w:val="0"/>
      <w:marBottom w:val="0"/>
      <w:divBdr>
        <w:top w:val="none" w:sz="0" w:space="0" w:color="auto"/>
        <w:left w:val="none" w:sz="0" w:space="0" w:color="auto"/>
        <w:bottom w:val="none" w:sz="0" w:space="0" w:color="auto"/>
        <w:right w:val="none" w:sz="0" w:space="0" w:color="auto"/>
      </w:divBdr>
    </w:div>
    <w:div w:id="1476599955">
      <w:bodyDiv w:val="1"/>
      <w:marLeft w:val="0"/>
      <w:marRight w:val="0"/>
      <w:marTop w:val="0"/>
      <w:marBottom w:val="0"/>
      <w:divBdr>
        <w:top w:val="none" w:sz="0" w:space="0" w:color="auto"/>
        <w:left w:val="none" w:sz="0" w:space="0" w:color="auto"/>
        <w:bottom w:val="none" w:sz="0" w:space="0" w:color="auto"/>
        <w:right w:val="none" w:sz="0" w:space="0" w:color="auto"/>
      </w:divBdr>
    </w:div>
    <w:div w:id="1477797557">
      <w:bodyDiv w:val="1"/>
      <w:marLeft w:val="0"/>
      <w:marRight w:val="0"/>
      <w:marTop w:val="0"/>
      <w:marBottom w:val="0"/>
      <w:divBdr>
        <w:top w:val="none" w:sz="0" w:space="0" w:color="auto"/>
        <w:left w:val="none" w:sz="0" w:space="0" w:color="auto"/>
        <w:bottom w:val="none" w:sz="0" w:space="0" w:color="auto"/>
        <w:right w:val="none" w:sz="0" w:space="0" w:color="auto"/>
      </w:divBdr>
    </w:div>
    <w:div w:id="1479346462">
      <w:bodyDiv w:val="1"/>
      <w:marLeft w:val="0"/>
      <w:marRight w:val="0"/>
      <w:marTop w:val="0"/>
      <w:marBottom w:val="0"/>
      <w:divBdr>
        <w:top w:val="none" w:sz="0" w:space="0" w:color="auto"/>
        <w:left w:val="none" w:sz="0" w:space="0" w:color="auto"/>
        <w:bottom w:val="none" w:sz="0" w:space="0" w:color="auto"/>
        <w:right w:val="none" w:sz="0" w:space="0" w:color="auto"/>
      </w:divBdr>
    </w:div>
    <w:div w:id="1484732159">
      <w:bodyDiv w:val="1"/>
      <w:marLeft w:val="0"/>
      <w:marRight w:val="0"/>
      <w:marTop w:val="0"/>
      <w:marBottom w:val="0"/>
      <w:divBdr>
        <w:top w:val="none" w:sz="0" w:space="0" w:color="auto"/>
        <w:left w:val="none" w:sz="0" w:space="0" w:color="auto"/>
        <w:bottom w:val="none" w:sz="0" w:space="0" w:color="auto"/>
        <w:right w:val="none" w:sz="0" w:space="0" w:color="auto"/>
      </w:divBdr>
    </w:div>
    <w:div w:id="1487086825">
      <w:bodyDiv w:val="1"/>
      <w:marLeft w:val="0"/>
      <w:marRight w:val="0"/>
      <w:marTop w:val="0"/>
      <w:marBottom w:val="0"/>
      <w:divBdr>
        <w:top w:val="none" w:sz="0" w:space="0" w:color="auto"/>
        <w:left w:val="none" w:sz="0" w:space="0" w:color="auto"/>
        <w:bottom w:val="none" w:sz="0" w:space="0" w:color="auto"/>
        <w:right w:val="none" w:sz="0" w:space="0" w:color="auto"/>
      </w:divBdr>
    </w:div>
    <w:div w:id="1489328395">
      <w:bodyDiv w:val="1"/>
      <w:marLeft w:val="0"/>
      <w:marRight w:val="0"/>
      <w:marTop w:val="0"/>
      <w:marBottom w:val="0"/>
      <w:divBdr>
        <w:top w:val="none" w:sz="0" w:space="0" w:color="auto"/>
        <w:left w:val="none" w:sz="0" w:space="0" w:color="auto"/>
        <w:bottom w:val="none" w:sz="0" w:space="0" w:color="auto"/>
        <w:right w:val="none" w:sz="0" w:space="0" w:color="auto"/>
      </w:divBdr>
    </w:div>
    <w:div w:id="1490749393">
      <w:bodyDiv w:val="1"/>
      <w:marLeft w:val="0"/>
      <w:marRight w:val="0"/>
      <w:marTop w:val="0"/>
      <w:marBottom w:val="0"/>
      <w:divBdr>
        <w:top w:val="none" w:sz="0" w:space="0" w:color="auto"/>
        <w:left w:val="none" w:sz="0" w:space="0" w:color="auto"/>
        <w:bottom w:val="none" w:sz="0" w:space="0" w:color="auto"/>
        <w:right w:val="none" w:sz="0" w:space="0" w:color="auto"/>
      </w:divBdr>
    </w:div>
    <w:div w:id="1495022905">
      <w:bodyDiv w:val="1"/>
      <w:marLeft w:val="0"/>
      <w:marRight w:val="0"/>
      <w:marTop w:val="0"/>
      <w:marBottom w:val="0"/>
      <w:divBdr>
        <w:top w:val="none" w:sz="0" w:space="0" w:color="auto"/>
        <w:left w:val="none" w:sz="0" w:space="0" w:color="auto"/>
        <w:bottom w:val="none" w:sz="0" w:space="0" w:color="auto"/>
        <w:right w:val="none" w:sz="0" w:space="0" w:color="auto"/>
      </w:divBdr>
    </w:div>
    <w:div w:id="1498882949">
      <w:marLeft w:val="0"/>
      <w:marRight w:val="0"/>
      <w:marTop w:val="0"/>
      <w:marBottom w:val="0"/>
      <w:divBdr>
        <w:top w:val="none" w:sz="0" w:space="0" w:color="auto"/>
        <w:left w:val="none" w:sz="0" w:space="0" w:color="auto"/>
        <w:bottom w:val="none" w:sz="0" w:space="0" w:color="auto"/>
        <w:right w:val="none" w:sz="0" w:space="0" w:color="auto"/>
      </w:divBdr>
      <w:divsChild>
        <w:div w:id="951326877">
          <w:marLeft w:val="0"/>
          <w:marRight w:val="0"/>
          <w:marTop w:val="0"/>
          <w:marBottom w:val="0"/>
          <w:divBdr>
            <w:top w:val="none" w:sz="0" w:space="0" w:color="auto"/>
            <w:left w:val="none" w:sz="0" w:space="0" w:color="auto"/>
            <w:bottom w:val="none" w:sz="0" w:space="0" w:color="auto"/>
            <w:right w:val="none" w:sz="0" w:space="0" w:color="auto"/>
          </w:divBdr>
        </w:div>
      </w:divsChild>
    </w:div>
    <w:div w:id="1502115920">
      <w:bodyDiv w:val="1"/>
      <w:marLeft w:val="0"/>
      <w:marRight w:val="0"/>
      <w:marTop w:val="0"/>
      <w:marBottom w:val="0"/>
      <w:divBdr>
        <w:top w:val="none" w:sz="0" w:space="0" w:color="auto"/>
        <w:left w:val="none" w:sz="0" w:space="0" w:color="auto"/>
        <w:bottom w:val="none" w:sz="0" w:space="0" w:color="auto"/>
        <w:right w:val="none" w:sz="0" w:space="0" w:color="auto"/>
      </w:divBdr>
    </w:div>
    <w:div w:id="1505129454">
      <w:bodyDiv w:val="1"/>
      <w:marLeft w:val="0"/>
      <w:marRight w:val="0"/>
      <w:marTop w:val="0"/>
      <w:marBottom w:val="0"/>
      <w:divBdr>
        <w:top w:val="none" w:sz="0" w:space="0" w:color="auto"/>
        <w:left w:val="none" w:sz="0" w:space="0" w:color="auto"/>
        <w:bottom w:val="none" w:sz="0" w:space="0" w:color="auto"/>
        <w:right w:val="none" w:sz="0" w:space="0" w:color="auto"/>
      </w:divBdr>
    </w:div>
    <w:div w:id="1505633304">
      <w:bodyDiv w:val="1"/>
      <w:marLeft w:val="0"/>
      <w:marRight w:val="0"/>
      <w:marTop w:val="0"/>
      <w:marBottom w:val="0"/>
      <w:divBdr>
        <w:top w:val="none" w:sz="0" w:space="0" w:color="auto"/>
        <w:left w:val="none" w:sz="0" w:space="0" w:color="auto"/>
        <w:bottom w:val="none" w:sz="0" w:space="0" w:color="auto"/>
        <w:right w:val="none" w:sz="0" w:space="0" w:color="auto"/>
      </w:divBdr>
    </w:div>
    <w:div w:id="1505822048">
      <w:marLeft w:val="0"/>
      <w:marRight w:val="0"/>
      <w:marTop w:val="0"/>
      <w:marBottom w:val="0"/>
      <w:divBdr>
        <w:top w:val="none" w:sz="0" w:space="0" w:color="auto"/>
        <w:left w:val="none" w:sz="0" w:space="0" w:color="auto"/>
        <w:bottom w:val="none" w:sz="0" w:space="0" w:color="auto"/>
        <w:right w:val="none" w:sz="0" w:space="0" w:color="auto"/>
      </w:divBdr>
      <w:divsChild>
        <w:div w:id="577907947">
          <w:marLeft w:val="0"/>
          <w:marRight w:val="0"/>
          <w:marTop w:val="0"/>
          <w:marBottom w:val="0"/>
          <w:divBdr>
            <w:top w:val="none" w:sz="0" w:space="0" w:color="auto"/>
            <w:left w:val="none" w:sz="0" w:space="0" w:color="auto"/>
            <w:bottom w:val="none" w:sz="0" w:space="0" w:color="auto"/>
            <w:right w:val="none" w:sz="0" w:space="0" w:color="auto"/>
          </w:divBdr>
        </w:div>
      </w:divsChild>
    </w:div>
    <w:div w:id="1506435509">
      <w:bodyDiv w:val="1"/>
      <w:marLeft w:val="0"/>
      <w:marRight w:val="0"/>
      <w:marTop w:val="0"/>
      <w:marBottom w:val="0"/>
      <w:divBdr>
        <w:top w:val="none" w:sz="0" w:space="0" w:color="auto"/>
        <w:left w:val="none" w:sz="0" w:space="0" w:color="auto"/>
        <w:bottom w:val="none" w:sz="0" w:space="0" w:color="auto"/>
        <w:right w:val="none" w:sz="0" w:space="0" w:color="auto"/>
      </w:divBdr>
    </w:div>
    <w:div w:id="1511095945">
      <w:bodyDiv w:val="1"/>
      <w:marLeft w:val="0"/>
      <w:marRight w:val="0"/>
      <w:marTop w:val="0"/>
      <w:marBottom w:val="0"/>
      <w:divBdr>
        <w:top w:val="none" w:sz="0" w:space="0" w:color="auto"/>
        <w:left w:val="none" w:sz="0" w:space="0" w:color="auto"/>
        <w:bottom w:val="none" w:sz="0" w:space="0" w:color="auto"/>
        <w:right w:val="none" w:sz="0" w:space="0" w:color="auto"/>
      </w:divBdr>
    </w:div>
    <w:div w:id="1518471419">
      <w:bodyDiv w:val="1"/>
      <w:marLeft w:val="0"/>
      <w:marRight w:val="0"/>
      <w:marTop w:val="0"/>
      <w:marBottom w:val="0"/>
      <w:divBdr>
        <w:top w:val="none" w:sz="0" w:space="0" w:color="auto"/>
        <w:left w:val="none" w:sz="0" w:space="0" w:color="auto"/>
        <w:bottom w:val="none" w:sz="0" w:space="0" w:color="auto"/>
        <w:right w:val="none" w:sz="0" w:space="0" w:color="auto"/>
      </w:divBdr>
    </w:div>
    <w:div w:id="1520506335">
      <w:bodyDiv w:val="1"/>
      <w:marLeft w:val="0"/>
      <w:marRight w:val="0"/>
      <w:marTop w:val="0"/>
      <w:marBottom w:val="0"/>
      <w:divBdr>
        <w:top w:val="none" w:sz="0" w:space="0" w:color="auto"/>
        <w:left w:val="none" w:sz="0" w:space="0" w:color="auto"/>
        <w:bottom w:val="none" w:sz="0" w:space="0" w:color="auto"/>
        <w:right w:val="none" w:sz="0" w:space="0" w:color="auto"/>
      </w:divBdr>
    </w:div>
    <w:div w:id="1523127164">
      <w:bodyDiv w:val="1"/>
      <w:marLeft w:val="0"/>
      <w:marRight w:val="0"/>
      <w:marTop w:val="0"/>
      <w:marBottom w:val="0"/>
      <w:divBdr>
        <w:top w:val="none" w:sz="0" w:space="0" w:color="auto"/>
        <w:left w:val="none" w:sz="0" w:space="0" w:color="auto"/>
        <w:bottom w:val="none" w:sz="0" w:space="0" w:color="auto"/>
        <w:right w:val="none" w:sz="0" w:space="0" w:color="auto"/>
      </w:divBdr>
    </w:div>
    <w:div w:id="1525556401">
      <w:bodyDiv w:val="1"/>
      <w:marLeft w:val="0"/>
      <w:marRight w:val="0"/>
      <w:marTop w:val="0"/>
      <w:marBottom w:val="0"/>
      <w:divBdr>
        <w:top w:val="none" w:sz="0" w:space="0" w:color="auto"/>
        <w:left w:val="none" w:sz="0" w:space="0" w:color="auto"/>
        <w:bottom w:val="none" w:sz="0" w:space="0" w:color="auto"/>
        <w:right w:val="none" w:sz="0" w:space="0" w:color="auto"/>
      </w:divBdr>
    </w:div>
    <w:div w:id="1526744412">
      <w:bodyDiv w:val="1"/>
      <w:marLeft w:val="0"/>
      <w:marRight w:val="0"/>
      <w:marTop w:val="0"/>
      <w:marBottom w:val="0"/>
      <w:divBdr>
        <w:top w:val="none" w:sz="0" w:space="0" w:color="auto"/>
        <w:left w:val="none" w:sz="0" w:space="0" w:color="auto"/>
        <w:bottom w:val="none" w:sz="0" w:space="0" w:color="auto"/>
        <w:right w:val="none" w:sz="0" w:space="0" w:color="auto"/>
      </w:divBdr>
    </w:div>
    <w:div w:id="1528178381">
      <w:bodyDiv w:val="1"/>
      <w:marLeft w:val="0"/>
      <w:marRight w:val="0"/>
      <w:marTop w:val="0"/>
      <w:marBottom w:val="0"/>
      <w:divBdr>
        <w:top w:val="none" w:sz="0" w:space="0" w:color="auto"/>
        <w:left w:val="none" w:sz="0" w:space="0" w:color="auto"/>
        <w:bottom w:val="none" w:sz="0" w:space="0" w:color="auto"/>
        <w:right w:val="none" w:sz="0" w:space="0" w:color="auto"/>
      </w:divBdr>
    </w:div>
    <w:div w:id="1531799701">
      <w:bodyDiv w:val="1"/>
      <w:marLeft w:val="0"/>
      <w:marRight w:val="0"/>
      <w:marTop w:val="0"/>
      <w:marBottom w:val="0"/>
      <w:divBdr>
        <w:top w:val="none" w:sz="0" w:space="0" w:color="auto"/>
        <w:left w:val="none" w:sz="0" w:space="0" w:color="auto"/>
        <w:bottom w:val="none" w:sz="0" w:space="0" w:color="auto"/>
        <w:right w:val="none" w:sz="0" w:space="0" w:color="auto"/>
      </w:divBdr>
    </w:div>
    <w:div w:id="1533106816">
      <w:bodyDiv w:val="1"/>
      <w:marLeft w:val="0"/>
      <w:marRight w:val="0"/>
      <w:marTop w:val="0"/>
      <w:marBottom w:val="0"/>
      <w:divBdr>
        <w:top w:val="none" w:sz="0" w:space="0" w:color="auto"/>
        <w:left w:val="none" w:sz="0" w:space="0" w:color="auto"/>
        <w:bottom w:val="none" w:sz="0" w:space="0" w:color="auto"/>
        <w:right w:val="none" w:sz="0" w:space="0" w:color="auto"/>
      </w:divBdr>
    </w:div>
    <w:div w:id="1534075979">
      <w:bodyDiv w:val="1"/>
      <w:marLeft w:val="0"/>
      <w:marRight w:val="0"/>
      <w:marTop w:val="0"/>
      <w:marBottom w:val="0"/>
      <w:divBdr>
        <w:top w:val="none" w:sz="0" w:space="0" w:color="auto"/>
        <w:left w:val="none" w:sz="0" w:space="0" w:color="auto"/>
        <w:bottom w:val="none" w:sz="0" w:space="0" w:color="auto"/>
        <w:right w:val="none" w:sz="0" w:space="0" w:color="auto"/>
      </w:divBdr>
    </w:div>
    <w:div w:id="1534998553">
      <w:bodyDiv w:val="1"/>
      <w:marLeft w:val="0"/>
      <w:marRight w:val="0"/>
      <w:marTop w:val="0"/>
      <w:marBottom w:val="0"/>
      <w:divBdr>
        <w:top w:val="none" w:sz="0" w:space="0" w:color="auto"/>
        <w:left w:val="none" w:sz="0" w:space="0" w:color="auto"/>
        <w:bottom w:val="none" w:sz="0" w:space="0" w:color="auto"/>
        <w:right w:val="none" w:sz="0" w:space="0" w:color="auto"/>
      </w:divBdr>
    </w:div>
    <w:div w:id="1537692155">
      <w:bodyDiv w:val="1"/>
      <w:marLeft w:val="0"/>
      <w:marRight w:val="0"/>
      <w:marTop w:val="0"/>
      <w:marBottom w:val="0"/>
      <w:divBdr>
        <w:top w:val="none" w:sz="0" w:space="0" w:color="auto"/>
        <w:left w:val="none" w:sz="0" w:space="0" w:color="auto"/>
        <w:bottom w:val="none" w:sz="0" w:space="0" w:color="auto"/>
        <w:right w:val="none" w:sz="0" w:space="0" w:color="auto"/>
      </w:divBdr>
    </w:div>
    <w:div w:id="1540701409">
      <w:bodyDiv w:val="1"/>
      <w:marLeft w:val="0"/>
      <w:marRight w:val="0"/>
      <w:marTop w:val="0"/>
      <w:marBottom w:val="0"/>
      <w:divBdr>
        <w:top w:val="none" w:sz="0" w:space="0" w:color="auto"/>
        <w:left w:val="none" w:sz="0" w:space="0" w:color="auto"/>
        <w:bottom w:val="none" w:sz="0" w:space="0" w:color="auto"/>
        <w:right w:val="none" w:sz="0" w:space="0" w:color="auto"/>
      </w:divBdr>
    </w:div>
    <w:div w:id="1543512777">
      <w:bodyDiv w:val="1"/>
      <w:marLeft w:val="0"/>
      <w:marRight w:val="0"/>
      <w:marTop w:val="0"/>
      <w:marBottom w:val="0"/>
      <w:divBdr>
        <w:top w:val="none" w:sz="0" w:space="0" w:color="auto"/>
        <w:left w:val="none" w:sz="0" w:space="0" w:color="auto"/>
        <w:bottom w:val="none" w:sz="0" w:space="0" w:color="auto"/>
        <w:right w:val="none" w:sz="0" w:space="0" w:color="auto"/>
      </w:divBdr>
    </w:div>
    <w:div w:id="1544052999">
      <w:bodyDiv w:val="1"/>
      <w:marLeft w:val="0"/>
      <w:marRight w:val="0"/>
      <w:marTop w:val="0"/>
      <w:marBottom w:val="0"/>
      <w:divBdr>
        <w:top w:val="none" w:sz="0" w:space="0" w:color="auto"/>
        <w:left w:val="none" w:sz="0" w:space="0" w:color="auto"/>
        <w:bottom w:val="none" w:sz="0" w:space="0" w:color="auto"/>
        <w:right w:val="none" w:sz="0" w:space="0" w:color="auto"/>
      </w:divBdr>
    </w:div>
    <w:div w:id="1547138085">
      <w:bodyDiv w:val="1"/>
      <w:marLeft w:val="0"/>
      <w:marRight w:val="0"/>
      <w:marTop w:val="0"/>
      <w:marBottom w:val="0"/>
      <w:divBdr>
        <w:top w:val="none" w:sz="0" w:space="0" w:color="auto"/>
        <w:left w:val="none" w:sz="0" w:space="0" w:color="auto"/>
        <w:bottom w:val="none" w:sz="0" w:space="0" w:color="auto"/>
        <w:right w:val="none" w:sz="0" w:space="0" w:color="auto"/>
      </w:divBdr>
    </w:div>
    <w:div w:id="1548107971">
      <w:bodyDiv w:val="1"/>
      <w:marLeft w:val="0"/>
      <w:marRight w:val="0"/>
      <w:marTop w:val="0"/>
      <w:marBottom w:val="0"/>
      <w:divBdr>
        <w:top w:val="none" w:sz="0" w:space="0" w:color="auto"/>
        <w:left w:val="none" w:sz="0" w:space="0" w:color="auto"/>
        <w:bottom w:val="none" w:sz="0" w:space="0" w:color="auto"/>
        <w:right w:val="none" w:sz="0" w:space="0" w:color="auto"/>
      </w:divBdr>
    </w:div>
    <w:div w:id="1548489125">
      <w:bodyDiv w:val="1"/>
      <w:marLeft w:val="0"/>
      <w:marRight w:val="0"/>
      <w:marTop w:val="0"/>
      <w:marBottom w:val="0"/>
      <w:divBdr>
        <w:top w:val="none" w:sz="0" w:space="0" w:color="auto"/>
        <w:left w:val="none" w:sz="0" w:space="0" w:color="auto"/>
        <w:bottom w:val="none" w:sz="0" w:space="0" w:color="auto"/>
        <w:right w:val="none" w:sz="0" w:space="0" w:color="auto"/>
      </w:divBdr>
    </w:div>
    <w:div w:id="1552157819">
      <w:bodyDiv w:val="1"/>
      <w:marLeft w:val="0"/>
      <w:marRight w:val="0"/>
      <w:marTop w:val="0"/>
      <w:marBottom w:val="0"/>
      <w:divBdr>
        <w:top w:val="none" w:sz="0" w:space="0" w:color="auto"/>
        <w:left w:val="none" w:sz="0" w:space="0" w:color="auto"/>
        <w:bottom w:val="none" w:sz="0" w:space="0" w:color="auto"/>
        <w:right w:val="none" w:sz="0" w:space="0" w:color="auto"/>
      </w:divBdr>
    </w:div>
    <w:div w:id="1557007448">
      <w:bodyDiv w:val="1"/>
      <w:marLeft w:val="0"/>
      <w:marRight w:val="0"/>
      <w:marTop w:val="0"/>
      <w:marBottom w:val="0"/>
      <w:divBdr>
        <w:top w:val="none" w:sz="0" w:space="0" w:color="auto"/>
        <w:left w:val="none" w:sz="0" w:space="0" w:color="auto"/>
        <w:bottom w:val="none" w:sz="0" w:space="0" w:color="auto"/>
        <w:right w:val="none" w:sz="0" w:space="0" w:color="auto"/>
      </w:divBdr>
    </w:div>
    <w:div w:id="1560440495">
      <w:bodyDiv w:val="1"/>
      <w:marLeft w:val="0"/>
      <w:marRight w:val="0"/>
      <w:marTop w:val="0"/>
      <w:marBottom w:val="0"/>
      <w:divBdr>
        <w:top w:val="none" w:sz="0" w:space="0" w:color="auto"/>
        <w:left w:val="none" w:sz="0" w:space="0" w:color="auto"/>
        <w:bottom w:val="none" w:sz="0" w:space="0" w:color="auto"/>
        <w:right w:val="none" w:sz="0" w:space="0" w:color="auto"/>
      </w:divBdr>
    </w:div>
    <w:div w:id="1560628858">
      <w:bodyDiv w:val="1"/>
      <w:marLeft w:val="0"/>
      <w:marRight w:val="0"/>
      <w:marTop w:val="0"/>
      <w:marBottom w:val="0"/>
      <w:divBdr>
        <w:top w:val="none" w:sz="0" w:space="0" w:color="auto"/>
        <w:left w:val="none" w:sz="0" w:space="0" w:color="auto"/>
        <w:bottom w:val="none" w:sz="0" w:space="0" w:color="auto"/>
        <w:right w:val="none" w:sz="0" w:space="0" w:color="auto"/>
      </w:divBdr>
    </w:div>
    <w:div w:id="1564102269">
      <w:bodyDiv w:val="1"/>
      <w:marLeft w:val="0"/>
      <w:marRight w:val="0"/>
      <w:marTop w:val="0"/>
      <w:marBottom w:val="0"/>
      <w:divBdr>
        <w:top w:val="none" w:sz="0" w:space="0" w:color="auto"/>
        <w:left w:val="none" w:sz="0" w:space="0" w:color="auto"/>
        <w:bottom w:val="none" w:sz="0" w:space="0" w:color="auto"/>
        <w:right w:val="none" w:sz="0" w:space="0" w:color="auto"/>
      </w:divBdr>
    </w:div>
    <w:div w:id="1565526471">
      <w:marLeft w:val="0"/>
      <w:marRight w:val="0"/>
      <w:marTop w:val="0"/>
      <w:marBottom w:val="0"/>
      <w:divBdr>
        <w:top w:val="none" w:sz="0" w:space="0" w:color="auto"/>
        <w:left w:val="none" w:sz="0" w:space="0" w:color="auto"/>
        <w:bottom w:val="none" w:sz="0" w:space="0" w:color="auto"/>
        <w:right w:val="none" w:sz="0" w:space="0" w:color="auto"/>
      </w:divBdr>
      <w:divsChild>
        <w:div w:id="349069698">
          <w:marLeft w:val="0"/>
          <w:marRight w:val="0"/>
          <w:marTop w:val="0"/>
          <w:marBottom w:val="0"/>
          <w:divBdr>
            <w:top w:val="none" w:sz="0" w:space="0" w:color="auto"/>
            <w:left w:val="none" w:sz="0" w:space="0" w:color="auto"/>
            <w:bottom w:val="none" w:sz="0" w:space="0" w:color="auto"/>
            <w:right w:val="none" w:sz="0" w:space="0" w:color="auto"/>
          </w:divBdr>
        </w:div>
      </w:divsChild>
    </w:div>
    <w:div w:id="1567379188">
      <w:bodyDiv w:val="1"/>
      <w:marLeft w:val="0"/>
      <w:marRight w:val="0"/>
      <w:marTop w:val="0"/>
      <w:marBottom w:val="0"/>
      <w:divBdr>
        <w:top w:val="none" w:sz="0" w:space="0" w:color="auto"/>
        <w:left w:val="none" w:sz="0" w:space="0" w:color="auto"/>
        <w:bottom w:val="none" w:sz="0" w:space="0" w:color="auto"/>
        <w:right w:val="none" w:sz="0" w:space="0" w:color="auto"/>
      </w:divBdr>
    </w:div>
    <w:div w:id="1568035482">
      <w:bodyDiv w:val="1"/>
      <w:marLeft w:val="0"/>
      <w:marRight w:val="0"/>
      <w:marTop w:val="0"/>
      <w:marBottom w:val="0"/>
      <w:divBdr>
        <w:top w:val="none" w:sz="0" w:space="0" w:color="auto"/>
        <w:left w:val="none" w:sz="0" w:space="0" w:color="auto"/>
        <w:bottom w:val="none" w:sz="0" w:space="0" w:color="auto"/>
        <w:right w:val="none" w:sz="0" w:space="0" w:color="auto"/>
      </w:divBdr>
    </w:div>
    <w:div w:id="1569994140">
      <w:bodyDiv w:val="1"/>
      <w:marLeft w:val="0"/>
      <w:marRight w:val="0"/>
      <w:marTop w:val="0"/>
      <w:marBottom w:val="0"/>
      <w:divBdr>
        <w:top w:val="none" w:sz="0" w:space="0" w:color="auto"/>
        <w:left w:val="none" w:sz="0" w:space="0" w:color="auto"/>
        <w:bottom w:val="none" w:sz="0" w:space="0" w:color="auto"/>
        <w:right w:val="none" w:sz="0" w:space="0" w:color="auto"/>
      </w:divBdr>
    </w:div>
    <w:div w:id="1574468618">
      <w:bodyDiv w:val="1"/>
      <w:marLeft w:val="0"/>
      <w:marRight w:val="0"/>
      <w:marTop w:val="0"/>
      <w:marBottom w:val="0"/>
      <w:divBdr>
        <w:top w:val="none" w:sz="0" w:space="0" w:color="auto"/>
        <w:left w:val="none" w:sz="0" w:space="0" w:color="auto"/>
        <w:bottom w:val="none" w:sz="0" w:space="0" w:color="auto"/>
        <w:right w:val="none" w:sz="0" w:space="0" w:color="auto"/>
      </w:divBdr>
    </w:div>
    <w:div w:id="1577857412">
      <w:bodyDiv w:val="1"/>
      <w:marLeft w:val="0"/>
      <w:marRight w:val="0"/>
      <w:marTop w:val="0"/>
      <w:marBottom w:val="0"/>
      <w:divBdr>
        <w:top w:val="none" w:sz="0" w:space="0" w:color="auto"/>
        <w:left w:val="none" w:sz="0" w:space="0" w:color="auto"/>
        <w:bottom w:val="none" w:sz="0" w:space="0" w:color="auto"/>
        <w:right w:val="none" w:sz="0" w:space="0" w:color="auto"/>
      </w:divBdr>
    </w:div>
    <w:div w:id="1579899033">
      <w:bodyDiv w:val="1"/>
      <w:marLeft w:val="0"/>
      <w:marRight w:val="0"/>
      <w:marTop w:val="0"/>
      <w:marBottom w:val="0"/>
      <w:divBdr>
        <w:top w:val="none" w:sz="0" w:space="0" w:color="auto"/>
        <w:left w:val="none" w:sz="0" w:space="0" w:color="auto"/>
        <w:bottom w:val="none" w:sz="0" w:space="0" w:color="auto"/>
        <w:right w:val="none" w:sz="0" w:space="0" w:color="auto"/>
      </w:divBdr>
    </w:div>
    <w:div w:id="1580939530">
      <w:bodyDiv w:val="1"/>
      <w:marLeft w:val="0"/>
      <w:marRight w:val="0"/>
      <w:marTop w:val="0"/>
      <w:marBottom w:val="0"/>
      <w:divBdr>
        <w:top w:val="none" w:sz="0" w:space="0" w:color="auto"/>
        <w:left w:val="none" w:sz="0" w:space="0" w:color="auto"/>
        <w:bottom w:val="none" w:sz="0" w:space="0" w:color="auto"/>
        <w:right w:val="none" w:sz="0" w:space="0" w:color="auto"/>
      </w:divBdr>
    </w:div>
    <w:div w:id="1581677471">
      <w:bodyDiv w:val="1"/>
      <w:marLeft w:val="0"/>
      <w:marRight w:val="0"/>
      <w:marTop w:val="0"/>
      <w:marBottom w:val="0"/>
      <w:divBdr>
        <w:top w:val="none" w:sz="0" w:space="0" w:color="auto"/>
        <w:left w:val="none" w:sz="0" w:space="0" w:color="auto"/>
        <w:bottom w:val="none" w:sz="0" w:space="0" w:color="auto"/>
        <w:right w:val="none" w:sz="0" w:space="0" w:color="auto"/>
      </w:divBdr>
    </w:div>
    <w:div w:id="1582059663">
      <w:bodyDiv w:val="1"/>
      <w:marLeft w:val="0"/>
      <w:marRight w:val="0"/>
      <w:marTop w:val="0"/>
      <w:marBottom w:val="0"/>
      <w:divBdr>
        <w:top w:val="none" w:sz="0" w:space="0" w:color="auto"/>
        <w:left w:val="none" w:sz="0" w:space="0" w:color="auto"/>
        <w:bottom w:val="none" w:sz="0" w:space="0" w:color="auto"/>
        <w:right w:val="none" w:sz="0" w:space="0" w:color="auto"/>
      </w:divBdr>
    </w:div>
    <w:div w:id="1582760247">
      <w:bodyDiv w:val="1"/>
      <w:marLeft w:val="0"/>
      <w:marRight w:val="0"/>
      <w:marTop w:val="0"/>
      <w:marBottom w:val="0"/>
      <w:divBdr>
        <w:top w:val="none" w:sz="0" w:space="0" w:color="auto"/>
        <w:left w:val="none" w:sz="0" w:space="0" w:color="auto"/>
        <w:bottom w:val="none" w:sz="0" w:space="0" w:color="auto"/>
        <w:right w:val="none" w:sz="0" w:space="0" w:color="auto"/>
      </w:divBdr>
    </w:div>
    <w:div w:id="1588226517">
      <w:bodyDiv w:val="1"/>
      <w:marLeft w:val="0"/>
      <w:marRight w:val="0"/>
      <w:marTop w:val="0"/>
      <w:marBottom w:val="0"/>
      <w:divBdr>
        <w:top w:val="none" w:sz="0" w:space="0" w:color="auto"/>
        <w:left w:val="none" w:sz="0" w:space="0" w:color="auto"/>
        <w:bottom w:val="none" w:sz="0" w:space="0" w:color="auto"/>
        <w:right w:val="none" w:sz="0" w:space="0" w:color="auto"/>
      </w:divBdr>
    </w:div>
    <w:div w:id="1588274105">
      <w:bodyDiv w:val="1"/>
      <w:marLeft w:val="0"/>
      <w:marRight w:val="0"/>
      <w:marTop w:val="0"/>
      <w:marBottom w:val="0"/>
      <w:divBdr>
        <w:top w:val="none" w:sz="0" w:space="0" w:color="auto"/>
        <w:left w:val="none" w:sz="0" w:space="0" w:color="auto"/>
        <w:bottom w:val="none" w:sz="0" w:space="0" w:color="auto"/>
        <w:right w:val="none" w:sz="0" w:space="0" w:color="auto"/>
      </w:divBdr>
    </w:div>
    <w:div w:id="1588345337">
      <w:bodyDiv w:val="1"/>
      <w:marLeft w:val="0"/>
      <w:marRight w:val="0"/>
      <w:marTop w:val="0"/>
      <w:marBottom w:val="0"/>
      <w:divBdr>
        <w:top w:val="none" w:sz="0" w:space="0" w:color="auto"/>
        <w:left w:val="none" w:sz="0" w:space="0" w:color="auto"/>
        <w:bottom w:val="none" w:sz="0" w:space="0" w:color="auto"/>
        <w:right w:val="none" w:sz="0" w:space="0" w:color="auto"/>
      </w:divBdr>
    </w:div>
    <w:div w:id="1589000392">
      <w:bodyDiv w:val="1"/>
      <w:marLeft w:val="0"/>
      <w:marRight w:val="0"/>
      <w:marTop w:val="0"/>
      <w:marBottom w:val="0"/>
      <w:divBdr>
        <w:top w:val="none" w:sz="0" w:space="0" w:color="auto"/>
        <w:left w:val="none" w:sz="0" w:space="0" w:color="auto"/>
        <w:bottom w:val="none" w:sz="0" w:space="0" w:color="auto"/>
        <w:right w:val="none" w:sz="0" w:space="0" w:color="auto"/>
      </w:divBdr>
    </w:div>
    <w:div w:id="1593665182">
      <w:bodyDiv w:val="1"/>
      <w:marLeft w:val="0"/>
      <w:marRight w:val="0"/>
      <w:marTop w:val="0"/>
      <w:marBottom w:val="0"/>
      <w:divBdr>
        <w:top w:val="none" w:sz="0" w:space="0" w:color="auto"/>
        <w:left w:val="none" w:sz="0" w:space="0" w:color="auto"/>
        <w:bottom w:val="none" w:sz="0" w:space="0" w:color="auto"/>
        <w:right w:val="none" w:sz="0" w:space="0" w:color="auto"/>
      </w:divBdr>
    </w:div>
    <w:div w:id="1594506468">
      <w:bodyDiv w:val="1"/>
      <w:marLeft w:val="0"/>
      <w:marRight w:val="0"/>
      <w:marTop w:val="0"/>
      <w:marBottom w:val="0"/>
      <w:divBdr>
        <w:top w:val="none" w:sz="0" w:space="0" w:color="auto"/>
        <w:left w:val="none" w:sz="0" w:space="0" w:color="auto"/>
        <w:bottom w:val="none" w:sz="0" w:space="0" w:color="auto"/>
        <w:right w:val="none" w:sz="0" w:space="0" w:color="auto"/>
      </w:divBdr>
    </w:div>
    <w:div w:id="1594510877">
      <w:bodyDiv w:val="1"/>
      <w:marLeft w:val="0"/>
      <w:marRight w:val="0"/>
      <w:marTop w:val="0"/>
      <w:marBottom w:val="0"/>
      <w:divBdr>
        <w:top w:val="none" w:sz="0" w:space="0" w:color="auto"/>
        <w:left w:val="none" w:sz="0" w:space="0" w:color="auto"/>
        <w:bottom w:val="none" w:sz="0" w:space="0" w:color="auto"/>
        <w:right w:val="none" w:sz="0" w:space="0" w:color="auto"/>
      </w:divBdr>
    </w:div>
    <w:div w:id="1594581243">
      <w:bodyDiv w:val="1"/>
      <w:marLeft w:val="0"/>
      <w:marRight w:val="0"/>
      <w:marTop w:val="0"/>
      <w:marBottom w:val="0"/>
      <w:divBdr>
        <w:top w:val="none" w:sz="0" w:space="0" w:color="auto"/>
        <w:left w:val="none" w:sz="0" w:space="0" w:color="auto"/>
        <w:bottom w:val="none" w:sz="0" w:space="0" w:color="auto"/>
        <w:right w:val="none" w:sz="0" w:space="0" w:color="auto"/>
      </w:divBdr>
    </w:div>
    <w:div w:id="1594823476">
      <w:bodyDiv w:val="1"/>
      <w:marLeft w:val="0"/>
      <w:marRight w:val="0"/>
      <w:marTop w:val="0"/>
      <w:marBottom w:val="0"/>
      <w:divBdr>
        <w:top w:val="none" w:sz="0" w:space="0" w:color="auto"/>
        <w:left w:val="none" w:sz="0" w:space="0" w:color="auto"/>
        <w:bottom w:val="none" w:sz="0" w:space="0" w:color="auto"/>
        <w:right w:val="none" w:sz="0" w:space="0" w:color="auto"/>
      </w:divBdr>
    </w:div>
    <w:div w:id="1596936874">
      <w:bodyDiv w:val="1"/>
      <w:marLeft w:val="0"/>
      <w:marRight w:val="0"/>
      <w:marTop w:val="0"/>
      <w:marBottom w:val="0"/>
      <w:divBdr>
        <w:top w:val="none" w:sz="0" w:space="0" w:color="auto"/>
        <w:left w:val="none" w:sz="0" w:space="0" w:color="auto"/>
        <w:bottom w:val="none" w:sz="0" w:space="0" w:color="auto"/>
        <w:right w:val="none" w:sz="0" w:space="0" w:color="auto"/>
      </w:divBdr>
    </w:div>
    <w:div w:id="1597833391">
      <w:bodyDiv w:val="1"/>
      <w:marLeft w:val="0"/>
      <w:marRight w:val="0"/>
      <w:marTop w:val="0"/>
      <w:marBottom w:val="0"/>
      <w:divBdr>
        <w:top w:val="none" w:sz="0" w:space="0" w:color="auto"/>
        <w:left w:val="none" w:sz="0" w:space="0" w:color="auto"/>
        <w:bottom w:val="none" w:sz="0" w:space="0" w:color="auto"/>
        <w:right w:val="none" w:sz="0" w:space="0" w:color="auto"/>
      </w:divBdr>
    </w:div>
    <w:div w:id="1598831561">
      <w:bodyDiv w:val="1"/>
      <w:marLeft w:val="0"/>
      <w:marRight w:val="0"/>
      <w:marTop w:val="0"/>
      <w:marBottom w:val="0"/>
      <w:divBdr>
        <w:top w:val="none" w:sz="0" w:space="0" w:color="auto"/>
        <w:left w:val="none" w:sz="0" w:space="0" w:color="auto"/>
        <w:bottom w:val="none" w:sz="0" w:space="0" w:color="auto"/>
        <w:right w:val="none" w:sz="0" w:space="0" w:color="auto"/>
      </w:divBdr>
    </w:div>
    <w:div w:id="1599943280">
      <w:bodyDiv w:val="1"/>
      <w:marLeft w:val="0"/>
      <w:marRight w:val="0"/>
      <w:marTop w:val="0"/>
      <w:marBottom w:val="0"/>
      <w:divBdr>
        <w:top w:val="none" w:sz="0" w:space="0" w:color="auto"/>
        <w:left w:val="none" w:sz="0" w:space="0" w:color="auto"/>
        <w:bottom w:val="none" w:sz="0" w:space="0" w:color="auto"/>
        <w:right w:val="none" w:sz="0" w:space="0" w:color="auto"/>
      </w:divBdr>
    </w:div>
    <w:div w:id="1603605964">
      <w:bodyDiv w:val="1"/>
      <w:marLeft w:val="0"/>
      <w:marRight w:val="0"/>
      <w:marTop w:val="0"/>
      <w:marBottom w:val="0"/>
      <w:divBdr>
        <w:top w:val="none" w:sz="0" w:space="0" w:color="auto"/>
        <w:left w:val="none" w:sz="0" w:space="0" w:color="auto"/>
        <w:bottom w:val="none" w:sz="0" w:space="0" w:color="auto"/>
        <w:right w:val="none" w:sz="0" w:space="0" w:color="auto"/>
      </w:divBdr>
    </w:div>
    <w:div w:id="1604922211">
      <w:bodyDiv w:val="1"/>
      <w:marLeft w:val="0"/>
      <w:marRight w:val="0"/>
      <w:marTop w:val="0"/>
      <w:marBottom w:val="0"/>
      <w:divBdr>
        <w:top w:val="none" w:sz="0" w:space="0" w:color="auto"/>
        <w:left w:val="none" w:sz="0" w:space="0" w:color="auto"/>
        <w:bottom w:val="none" w:sz="0" w:space="0" w:color="auto"/>
        <w:right w:val="none" w:sz="0" w:space="0" w:color="auto"/>
      </w:divBdr>
    </w:div>
    <w:div w:id="1607882783">
      <w:bodyDiv w:val="1"/>
      <w:marLeft w:val="0"/>
      <w:marRight w:val="0"/>
      <w:marTop w:val="0"/>
      <w:marBottom w:val="0"/>
      <w:divBdr>
        <w:top w:val="none" w:sz="0" w:space="0" w:color="auto"/>
        <w:left w:val="none" w:sz="0" w:space="0" w:color="auto"/>
        <w:bottom w:val="none" w:sz="0" w:space="0" w:color="auto"/>
        <w:right w:val="none" w:sz="0" w:space="0" w:color="auto"/>
      </w:divBdr>
    </w:div>
    <w:div w:id="1609433234">
      <w:bodyDiv w:val="1"/>
      <w:marLeft w:val="0"/>
      <w:marRight w:val="0"/>
      <w:marTop w:val="0"/>
      <w:marBottom w:val="0"/>
      <w:divBdr>
        <w:top w:val="none" w:sz="0" w:space="0" w:color="auto"/>
        <w:left w:val="none" w:sz="0" w:space="0" w:color="auto"/>
        <w:bottom w:val="none" w:sz="0" w:space="0" w:color="auto"/>
        <w:right w:val="none" w:sz="0" w:space="0" w:color="auto"/>
      </w:divBdr>
    </w:div>
    <w:div w:id="1611627422">
      <w:bodyDiv w:val="1"/>
      <w:marLeft w:val="0"/>
      <w:marRight w:val="0"/>
      <w:marTop w:val="0"/>
      <w:marBottom w:val="0"/>
      <w:divBdr>
        <w:top w:val="none" w:sz="0" w:space="0" w:color="auto"/>
        <w:left w:val="none" w:sz="0" w:space="0" w:color="auto"/>
        <w:bottom w:val="none" w:sz="0" w:space="0" w:color="auto"/>
        <w:right w:val="none" w:sz="0" w:space="0" w:color="auto"/>
      </w:divBdr>
    </w:div>
    <w:div w:id="1611938388">
      <w:bodyDiv w:val="1"/>
      <w:marLeft w:val="0"/>
      <w:marRight w:val="0"/>
      <w:marTop w:val="0"/>
      <w:marBottom w:val="0"/>
      <w:divBdr>
        <w:top w:val="none" w:sz="0" w:space="0" w:color="auto"/>
        <w:left w:val="none" w:sz="0" w:space="0" w:color="auto"/>
        <w:bottom w:val="none" w:sz="0" w:space="0" w:color="auto"/>
        <w:right w:val="none" w:sz="0" w:space="0" w:color="auto"/>
      </w:divBdr>
    </w:div>
    <w:div w:id="1612279004">
      <w:bodyDiv w:val="1"/>
      <w:marLeft w:val="0"/>
      <w:marRight w:val="0"/>
      <w:marTop w:val="0"/>
      <w:marBottom w:val="0"/>
      <w:divBdr>
        <w:top w:val="none" w:sz="0" w:space="0" w:color="auto"/>
        <w:left w:val="none" w:sz="0" w:space="0" w:color="auto"/>
        <w:bottom w:val="none" w:sz="0" w:space="0" w:color="auto"/>
        <w:right w:val="none" w:sz="0" w:space="0" w:color="auto"/>
      </w:divBdr>
    </w:div>
    <w:div w:id="1613198280">
      <w:bodyDiv w:val="1"/>
      <w:marLeft w:val="0"/>
      <w:marRight w:val="0"/>
      <w:marTop w:val="0"/>
      <w:marBottom w:val="0"/>
      <w:divBdr>
        <w:top w:val="none" w:sz="0" w:space="0" w:color="auto"/>
        <w:left w:val="none" w:sz="0" w:space="0" w:color="auto"/>
        <w:bottom w:val="none" w:sz="0" w:space="0" w:color="auto"/>
        <w:right w:val="none" w:sz="0" w:space="0" w:color="auto"/>
      </w:divBdr>
    </w:div>
    <w:div w:id="1618754981">
      <w:bodyDiv w:val="1"/>
      <w:marLeft w:val="0"/>
      <w:marRight w:val="0"/>
      <w:marTop w:val="0"/>
      <w:marBottom w:val="0"/>
      <w:divBdr>
        <w:top w:val="none" w:sz="0" w:space="0" w:color="auto"/>
        <w:left w:val="none" w:sz="0" w:space="0" w:color="auto"/>
        <w:bottom w:val="none" w:sz="0" w:space="0" w:color="auto"/>
        <w:right w:val="none" w:sz="0" w:space="0" w:color="auto"/>
      </w:divBdr>
    </w:div>
    <w:div w:id="1620335282">
      <w:bodyDiv w:val="1"/>
      <w:marLeft w:val="0"/>
      <w:marRight w:val="0"/>
      <w:marTop w:val="0"/>
      <w:marBottom w:val="0"/>
      <w:divBdr>
        <w:top w:val="none" w:sz="0" w:space="0" w:color="auto"/>
        <w:left w:val="none" w:sz="0" w:space="0" w:color="auto"/>
        <w:bottom w:val="none" w:sz="0" w:space="0" w:color="auto"/>
        <w:right w:val="none" w:sz="0" w:space="0" w:color="auto"/>
      </w:divBdr>
    </w:div>
    <w:div w:id="1628705539">
      <w:bodyDiv w:val="1"/>
      <w:marLeft w:val="0"/>
      <w:marRight w:val="0"/>
      <w:marTop w:val="0"/>
      <w:marBottom w:val="0"/>
      <w:divBdr>
        <w:top w:val="none" w:sz="0" w:space="0" w:color="auto"/>
        <w:left w:val="none" w:sz="0" w:space="0" w:color="auto"/>
        <w:bottom w:val="none" w:sz="0" w:space="0" w:color="auto"/>
        <w:right w:val="none" w:sz="0" w:space="0" w:color="auto"/>
      </w:divBdr>
    </w:div>
    <w:div w:id="1630358667">
      <w:bodyDiv w:val="1"/>
      <w:marLeft w:val="0"/>
      <w:marRight w:val="0"/>
      <w:marTop w:val="0"/>
      <w:marBottom w:val="0"/>
      <w:divBdr>
        <w:top w:val="none" w:sz="0" w:space="0" w:color="auto"/>
        <w:left w:val="none" w:sz="0" w:space="0" w:color="auto"/>
        <w:bottom w:val="none" w:sz="0" w:space="0" w:color="auto"/>
        <w:right w:val="none" w:sz="0" w:space="0" w:color="auto"/>
      </w:divBdr>
    </w:div>
    <w:div w:id="1630667137">
      <w:bodyDiv w:val="1"/>
      <w:marLeft w:val="0"/>
      <w:marRight w:val="0"/>
      <w:marTop w:val="0"/>
      <w:marBottom w:val="0"/>
      <w:divBdr>
        <w:top w:val="none" w:sz="0" w:space="0" w:color="auto"/>
        <w:left w:val="none" w:sz="0" w:space="0" w:color="auto"/>
        <w:bottom w:val="none" w:sz="0" w:space="0" w:color="auto"/>
        <w:right w:val="none" w:sz="0" w:space="0" w:color="auto"/>
      </w:divBdr>
    </w:div>
    <w:div w:id="1631863935">
      <w:bodyDiv w:val="1"/>
      <w:marLeft w:val="0"/>
      <w:marRight w:val="0"/>
      <w:marTop w:val="0"/>
      <w:marBottom w:val="0"/>
      <w:divBdr>
        <w:top w:val="none" w:sz="0" w:space="0" w:color="auto"/>
        <w:left w:val="none" w:sz="0" w:space="0" w:color="auto"/>
        <w:bottom w:val="none" w:sz="0" w:space="0" w:color="auto"/>
        <w:right w:val="none" w:sz="0" w:space="0" w:color="auto"/>
      </w:divBdr>
    </w:div>
    <w:div w:id="1633512383">
      <w:bodyDiv w:val="1"/>
      <w:marLeft w:val="0"/>
      <w:marRight w:val="0"/>
      <w:marTop w:val="0"/>
      <w:marBottom w:val="0"/>
      <w:divBdr>
        <w:top w:val="none" w:sz="0" w:space="0" w:color="auto"/>
        <w:left w:val="none" w:sz="0" w:space="0" w:color="auto"/>
        <w:bottom w:val="none" w:sz="0" w:space="0" w:color="auto"/>
        <w:right w:val="none" w:sz="0" w:space="0" w:color="auto"/>
      </w:divBdr>
    </w:div>
    <w:div w:id="1635594478">
      <w:bodyDiv w:val="1"/>
      <w:marLeft w:val="0"/>
      <w:marRight w:val="0"/>
      <w:marTop w:val="0"/>
      <w:marBottom w:val="0"/>
      <w:divBdr>
        <w:top w:val="none" w:sz="0" w:space="0" w:color="auto"/>
        <w:left w:val="none" w:sz="0" w:space="0" w:color="auto"/>
        <w:bottom w:val="none" w:sz="0" w:space="0" w:color="auto"/>
        <w:right w:val="none" w:sz="0" w:space="0" w:color="auto"/>
      </w:divBdr>
    </w:div>
    <w:div w:id="1642420526">
      <w:bodyDiv w:val="1"/>
      <w:marLeft w:val="0"/>
      <w:marRight w:val="0"/>
      <w:marTop w:val="0"/>
      <w:marBottom w:val="0"/>
      <w:divBdr>
        <w:top w:val="none" w:sz="0" w:space="0" w:color="auto"/>
        <w:left w:val="none" w:sz="0" w:space="0" w:color="auto"/>
        <w:bottom w:val="none" w:sz="0" w:space="0" w:color="auto"/>
        <w:right w:val="none" w:sz="0" w:space="0" w:color="auto"/>
      </w:divBdr>
    </w:div>
    <w:div w:id="1643076581">
      <w:bodyDiv w:val="1"/>
      <w:marLeft w:val="0"/>
      <w:marRight w:val="0"/>
      <w:marTop w:val="0"/>
      <w:marBottom w:val="0"/>
      <w:divBdr>
        <w:top w:val="none" w:sz="0" w:space="0" w:color="auto"/>
        <w:left w:val="none" w:sz="0" w:space="0" w:color="auto"/>
        <w:bottom w:val="none" w:sz="0" w:space="0" w:color="auto"/>
        <w:right w:val="none" w:sz="0" w:space="0" w:color="auto"/>
      </w:divBdr>
    </w:div>
    <w:div w:id="1644846679">
      <w:bodyDiv w:val="1"/>
      <w:marLeft w:val="0"/>
      <w:marRight w:val="0"/>
      <w:marTop w:val="0"/>
      <w:marBottom w:val="0"/>
      <w:divBdr>
        <w:top w:val="none" w:sz="0" w:space="0" w:color="auto"/>
        <w:left w:val="none" w:sz="0" w:space="0" w:color="auto"/>
        <w:bottom w:val="none" w:sz="0" w:space="0" w:color="auto"/>
        <w:right w:val="none" w:sz="0" w:space="0" w:color="auto"/>
      </w:divBdr>
    </w:div>
    <w:div w:id="1647007572">
      <w:bodyDiv w:val="1"/>
      <w:marLeft w:val="0"/>
      <w:marRight w:val="0"/>
      <w:marTop w:val="0"/>
      <w:marBottom w:val="0"/>
      <w:divBdr>
        <w:top w:val="none" w:sz="0" w:space="0" w:color="auto"/>
        <w:left w:val="none" w:sz="0" w:space="0" w:color="auto"/>
        <w:bottom w:val="none" w:sz="0" w:space="0" w:color="auto"/>
        <w:right w:val="none" w:sz="0" w:space="0" w:color="auto"/>
      </w:divBdr>
    </w:div>
    <w:div w:id="1647054724">
      <w:bodyDiv w:val="1"/>
      <w:marLeft w:val="0"/>
      <w:marRight w:val="0"/>
      <w:marTop w:val="0"/>
      <w:marBottom w:val="0"/>
      <w:divBdr>
        <w:top w:val="none" w:sz="0" w:space="0" w:color="auto"/>
        <w:left w:val="none" w:sz="0" w:space="0" w:color="auto"/>
        <w:bottom w:val="none" w:sz="0" w:space="0" w:color="auto"/>
        <w:right w:val="none" w:sz="0" w:space="0" w:color="auto"/>
      </w:divBdr>
    </w:div>
    <w:div w:id="1648171811">
      <w:bodyDiv w:val="1"/>
      <w:marLeft w:val="0"/>
      <w:marRight w:val="0"/>
      <w:marTop w:val="0"/>
      <w:marBottom w:val="0"/>
      <w:divBdr>
        <w:top w:val="none" w:sz="0" w:space="0" w:color="auto"/>
        <w:left w:val="none" w:sz="0" w:space="0" w:color="auto"/>
        <w:bottom w:val="none" w:sz="0" w:space="0" w:color="auto"/>
        <w:right w:val="none" w:sz="0" w:space="0" w:color="auto"/>
      </w:divBdr>
    </w:div>
    <w:div w:id="1648242829">
      <w:bodyDiv w:val="1"/>
      <w:marLeft w:val="0"/>
      <w:marRight w:val="0"/>
      <w:marTop w:val="0"/>
      <w:marBottom w:val="0"/>
      <w:divBdr>
        <w:top w:val="none" w:sz="0" w:space="0" w:color="auto"/>
        <w:left w:val="none" w:sz="0" w:space="0" w:color="auto"/>
        <w:bottom w:val="none" w:sz="0" w:space="0" w:color="auto"/>
        <w:right w:val="none" w:sz="0" w:space="0" w:color="auto"/>
      </w:divBdr>
    </w:div>
    <w:div w:id="1648627080">
      <w:bodyDiv w:val="1"/>
      <w:marLeft w:val="0"/>
      <w:marRight w:val="0"/>
      <w:marTop w:val="0"/>
      <w:marBottom w:val="0"/>
      <w:divBdr>
        <w:top w:val="none" w:sz="0" w:space="0" w:color="auto"/>
        <w:left w:val="none" w:sz="0" w:space="0" w:color="auto"/>
        <w:bottom w:val="none" w:sz="0" w:space="0" w:color="auto"/>
        <w:right w:val="none" w:sz="0" w:space="0" w:color="auto"/>
      </w:divBdr>
    </w:div>
    <w:div w:id="1649280152">
      <w:bodyDiv w:val="1"/>
      <w:marLeft w:val="0"/>
      <w:marRight w:val="0"/>
      <w:marTop w:val="0"/>
      <w:marBottom w:val="0"/>
      <w:divBdr>
        <w:top w:val="none" w:sz="0" w:space="0" w:color="auto"/>
        <w:left w:val="none" w:sz="0" w:space="0" w:color="auto"/>
        <w:bottom w:val="none" w:sz="0" w:space="0" w:color="auto"/>
        <w:right w:val="none" w:sz="0" w:space="0" w:color="auto"/>
      </w:divBdr>
    </w:div>
    <w:div w:id="1649285286">
      <w:bodyDiv w:val="1"/>
      <w:marLeft w:val="0"/>
      <w:marRight w:val="0"/>
      <w:marTop w:val="0"/>
      <w:marBottom w:val="0"/>
      <w:divBdr>
        <w:top w:val="none" w:sz="0" w:space="0" w:color="auto"/>
        <w:left w:val="none" w:sz="0" w:space="0" w:color="auto"/>
        <w:bottom w:val="none" w:sz="0" w:space="0" w:color="auto"/>
        <w:right w:val="none" w:sz="0" w:space="0" w:color="auto"/>
      </w:divBdr>
    </w:div>
    <w:div w:id="1649549037">
      <w:bodyDiv w:val="1"/>
      <w:marLeft w:val="0"/>
      <w:marRight w:val="0"/>
      <w:marTop w:val="0"/>
      <w:marBottom w:val="0"/>
      <w:divBdr>
        <w:top w:val="none" w:sz="0" w:space="0" w:color="auto"/>
        <w:left w:val="none" w:sz="0" w:space="0" w:color="auto"/>
        <w:bottom w:val="none" w:sz="0" w:space="0" w:color="auto"/>
        <w:right w:val="none" w:sz="0" w:space="0" w:color="auto"/>
      </w:divBdr>
    </w:div>
    <w:div w:id="1651640252">
      <w:bodyDiv w:val="1"/>
      <w:marLeft w:val="0"/>
      <w:marRight w:val="0"/>
      <w:marTop w:val="0"/>
      <w:marBottom w:val="0"/>
      <w:divBdr>
        <w:top w:val="none" w:sz="0" w:space="0" w:color="auto"/>
        <w:left w:val="none" w:sz="0" w:space="0" w:color="auto"/>
        <w:bottom w:val="none" w:sz="0" w:space="0" w:color="auto"/>
        <w:right w:val="none" w:sz="0" w:space="0" w:color="auto"/>
      </w:divBdr>
    </w:div>
    <w:div w:id="1651792363">
      <w:bodyDiv w:val="1"/>
      <w:marLeft w:val="0"/>
      <w:marRight w:val="0"/>
      <w:marTop w:val="0"/>
      <w:marBottom w:val="0"/>
      <w:divBdr>
        <w:top w:val="none" w:sz="0" w:space="0" w:color="auto"/>
        <w:left w:val="none" w:sz="0" w:space="0" w:color="auto"/>
        <w:bottom w:val="none" w:sz="0" w:space="0" w:color="auto"/>
        <w:right w:val="none" w:sz="0" w:space="0" w:color="auto"/>
      </w:divBdr>
    </w:div>
    <w:div w:id="1653174681">
      <w:bodyDiv w:val="1"/>
      <w:marLeft w:val="0"/>
      <w:marRight w:val="0"/>
      <w:marTop w:val="0"/>
      <w:marBottom w:val="0"/>
      <w:divBdr>
        <w:top w:val="none" w:sz="0" w:space="0" w:color="auto"/>
        <w:left w:val="none" w:sz="0" w:space="0" w:color="auto"/>
        <w:bottom w:val="none" w:sz="0" w:space="0" w:color="auto"/>
        <w:right w:val="none" w:sz="0" w:space="0" w:color="auto"/>
      </w:divBdr>
    </w:div>
    <w:div w:id="1654488772">
      <w:bodyDiv w:val="1"/>
      <w:marLeft w:val="0"/>
      <w:marRight w:val="0"/>
      <w:marTop w:val="0"/>
      <w:marBottom w:val="0"/>
      <w:divBdr>
        <w:top w:val="none" w:sz="0" w:space="0" w:color="auto"/>
        <w:left w:val="none" w:sz="0" w:space="0" w:color="auto"/>
        <w:bottom w:val="none" w:sz="0" w:space="0" w:color="auto"/>
        <w:right w:val="none" w:sz="0" w:space="0" w:color="auto"/>
      </w:divBdr>
    </w:div>
    <w:div w:id="1655987346">
      <w:bodyDiv w:val="1"/>
      <w:marLeft w:val="0"/>
      <w:marRight w:val="0"/>
      <w:marTop w:val="0"/>
      <w:marBottom w:val="0"/>
      <w:divBdr>
        <w:top w:val="none" w:sz="0" w:space="0" w:color="auto"/>
        <w:left w:val="none" w:sz="0" w:space="0" w:color="auto"/>
        <w:bottom w:val="none" w:sz="0" w:space="0" w:color="auto"/>
        <w:right w:val="none" w:sz="0" w:space="0" w:color="auto"/>
      </w:divBdr>
    </w:div>
    <w:div w:id="1660502416">
      <w:bodyDiv w:val="1"/>
      <w:marLeft w:val="0"/>
      <w:marRight w:val="0"/>
      <w:marTop w:val="0"/>
      <w:marBottom w:val="0"/>
      <w:divBdr>
        <w:top w:val="none" w:sz="0" w:space="0" w:color="auto"/>
        <w:left w:val="none" w:sz="0" w:space="0" w:color="auto"/>
        <w:bottom w:val="none" w:sz="0" w:space="0" w:color="auto"/>
        <w:right w:val="none" w:sz="0" w:space="0" w:color="auto"/>
      </w:divBdr>
    </w:div>
    <w:div w:id="1660813740">
      <w:bodyDiv w:val="1"/>
      <w:marLeft w:val="0"/>
      <w:marRight w:val="0"/>
      <w:marTop w:val="0"/>
      <w:marBottom w:val="0"/>
      <w:divBdr>
        <w:top w:val="none" w:sz="0" w:space="0" w:color="auto"/>
        <w:left w:val="none" w:sz="0" w:space="0" w:color="auto"/>
        <w:bottom w:val="none" w:sz="0" w:space="0" w:color="auto"/>
        <w:right w:val="none" w:sz="0" w:space="0" w:color="auto"/>
      </w:divBdr>
    </w:div>
    <w:div w:id="1662343783">
      <w:bodyDiv w:val="1"/>
      <w:marLeft w:val="0"/>
      <w:marRight w:val="0"/>
      <w:marTop w:val="0"/>
      <w:marBottom w:val="0"/>
      <w:divBdr>
        <w:top w:val="none" w:sz="0" w:space="0" w:color="auto"/>
        <w:left w:val="none" w:sz="0" w:space="0" w:color="auto"/>
        <w:bottom w:val="none" w:sz="0" w:space="0" w:color="auto"/>
        <w:right w:val="none" w:sz="0" w:space="0" w:color="auto"/>
      </w:divBdr>
    </w:div>
    <w:div w:id="1666321759">
      <w:bodyDiv w:val="1"/>
      <w:marLeft w:val="0"/>
      <w:marRight w:val="0"/>
      <w:marTop w:val="0"/>
      <w:marBottom w:val="0"/>
      <w:divBdr>
        <w:top w:val="none" w:sz="0" w:space="0" w:color="auto"/>
        <w:left w:val="none" w:sz="0" w:space="0" w:color="auto"/>
        <w:bottom w:val="none" w:sz="0" w:space="0" w:color="auto"/>
        <w:right w:val="none" w:sz="0" w:space="0" w:color="auto"/>
      </w:divBdr>
    </w:div>
    <w:div w:id="1667635877">
      <w:bodyDiv w:val="1"/>
      <w:marLeft w:val="0"/>
      <w:marRight w:val="0"/>
      <w:marTop w:val="0"/>
      <w:marBottom w:val="0"/>
      <w:divBdr>
        <w:top w:val="none" w:sz="0" w:space="0" w:color="auto"/>
        <w:left w:val="none" w:sz="0" w:space="0" w:color="auto"/>
        <w:bottom w:val="none" w:sz="0" w:space="0" w:color="auto"/>
        <w:right w:val="none" w:sz="0" w:space="0" w:color="auto"/>
      </w:divBdr>
    </w:div>
    <w:div w:id="1668172470">
      <w:bodyDiv w:val="1"/>
      <w:marLeft w:val="0"/>
      <w:marRight w:val="0"/>
      <w:marTop w:val="0"/>
      <w:marBottom w:val="0"/>
      <w:divBdr>
        <w:top w:val="none" w:sz="0" w:space="0" w:color="auto"/>
        <w:left w:val="none" w:sz="0" w:space="0" w:color="auto"/>
        <w:bottom w:val="none" w:sz="0" w:space="0" w:color="auto"/>
        <w:right w:val="none" w:sz="0" w:space="0" w:color="auto"/>
      </w:divBdr>
    </w:div>
    <w:div w:id="1669558011">
      <w:bodyDiv w:val="1"/>
      <w:marLeft w:val="0"/>
      <w:marRight w:val="0"/>
      <w:marTop w:val="0"/>
      <w:marBottom w:val="0"/>
      <w:divBdr>
        <w:top w:val="none" w:sz="0" w:space="0" w:color="auto"/>
        <w:left w:val="none" w:sz="0" w:space="0" w:color="auto"/>
        <w:bottom w:val="none" w:sz="0" w:space="0" w:color="auto"/>
        <w:right w:val="none" w:sz="0" w:space="0" w:color="auto"/>
      </w:divBdr>
    </w:div>
    <w:div w:id="1669791982">
      <w:bodyDiv w:val="1"/>
      <w:marLeft w:val="0"/>
      <w:marRight w:val="0"/>
      <w:marTop w:val="0"/>
      <w:marBottom w:val="0"/>
      <w:divBdr>
        <w:top w:val="none" w:sz="0" w:space="0" w:color="auto"/>
        <w:left w:val="none" w:sz="0" w:space="0" w:color="auto"/>
        <w:bottom w:val="none" w:sz="0" w:space="0" w:color="auto"/>
        <w:right w:val="none" w:sz="0" w:space="0" w:color="auto"/>
      </w:divBdr>
    </w:div>
    <w:div w:id="1670982488">
      <w:bodyDiv w:val="1"/>
      <w:marLeft w:val="0"/>
      <w:marRight w:val="0"/>
      <w:marTop w:val="0"/>
      <w:marBottom w:val="0"/>
      <w:divBdr>
        <w:top w:val="none" w:sz="0" w:space="0" w:color="auto"/>
        <w:left w:val="none" w:sz="0" w:space="0" w:color="auto"/>
        <w:bottom w:val="none" w:sz="0" w:space="0" w:color="auto"/>
        <w:right w:val="none" w:sz="0" w:space="0" w:color="auto"/>
      </w:divBdr>
    </w:div>
    <w:div w:id="1674257750">
      <w:bodyDiv w:val="1"/>
      <w:marLeft w:val="0"/>
      <w:marRight w:val="0"/>
      <w:marTop w:val="0"/>
      <w:marBottom w:val="0"/>
      <w:divBdr>
        <w:top w:val="none" w:sz="0" w:space="0" w:color="auto"/>
        <w:left w:val="none" w:sz="0" w:space="0" w:color="auto"/>
        <w:bottom w:val="none" w:sz="0" w:space="0" w:color="auto"/>
        <w:right w:val="none" w:sz="0" w:space="0" w:color="auto"/>
      </w:divBdr>
    </w:div>
    <w:div w:id="1676569862">
      <w:bodyDiv w:val="1"/>
      <w:marLeft w:val="0"/>
      <w:marRight w:val="0"/>
      <w:marTop w:val="0"/>
      <w:marBottom w:val="0"/>
      <w:divBdr>
        <w:top w:val="none" w:sz="0" w:space="0" w:color="auto"/>
        <w:left w:val="none" w:sz="0" w:space="0" w:color="auto"/>
        <w:bottom w:val="none" w:sz="0" w:space="0" w:color="auto"/>
        <w:right w:val="none" w:sz="0" w:space="0" w:color="auto"/>
      </w:divBdr>
    </w:div>
    <w:div w:id="1678146210">
      <w:bodyDiv w:val="1"/>
      <w:marLeft w:val="0"/>
      <w:marRight w:val="0"/>
      <w:marTop w:val="0"/>
      <w:marBottom w:val="0"/>
      <w:divBdr>
        <w:top w:val="none" w:sz="0" w:space="0" w:color="auto"/>
        <w:left w:val="none" w:sz="0" w:space="0" w:color="auto"/>
        <w:bottom w:val="none" w:sz="0" w:space="0" w:color="auto"/>
        <w:right w:val="none" w:sz="0" w:space="0" w:color="auto"/>
      </w:divBdr>
    </w:div>
    <w:div w:id="1679111551">
      <w:bodyDiv w:val="1"/>
      <w:marLeft w:val="0"/>
      <w:marRight w:val="0"/>
      <w:marTop w:val="0"/>
      <w:marBottom w:val="0"/>
      <w:divBdr>
        <w:top w:val="none" w:sz="0" w:space="0" w:color="auto"/>
        <w:left w:val="none" w:sz="0" w:space="0" w:color="auto"/>
        <w:bottom w:val="none" w:sz="0" w:space="0" w:color="auto"/>
        <w:right w:val="none" w:sz="0" w:space="0" w:color="auto"/>
      </w:divBdr>
    </w:div>
    <w:div w:id="1680618705">
      <w:bodyDiv w:val="1"/>
      <w:marLeft w:val="0"/>
      <w:marRight w:val="0"/>
      <w:marTop w:val="0"/>
      <w:marBottom w:val="0"/>
      <w:divBdr>
        <w:top w:val="none" w:sz="0" w:space="0" w:color="auto"/>
        <w:left w:val="none" w:sz="0" w:space="0" w:color="auto"/>
        <w:bottom w:val="none" w:sz="0" w:space="0" w:color="auto"/>
        <w:right w:val="none" w:sz="0" w:space="0" w:color="auto"/>
      </w:divBdr>
    </w:div>
    <w:div w:id="1682125475">
      <w:bodyDiv w:val="1"/>
      <w:marLeft w:val="0"/>
      <w:marRight w:val="0"/>
      <w:marTop w:val="0"/>
      <w:marBottom w:val="0"/>
      <w:divBdr>
        <w:top w:val="none" w:sz="0" w:space="0" w:color="auto"/>
        <w:left w:val="none" w:sz="0" w:space="0" w:color="auto"/>
        <w:bottom w:val="none" w:sz="0" w:space="0" w:color="auto"/>
        <w:right w:val="none" w:sz="0" w:space="0" w:color="auto"/>
      </w:divBdr>
    </w:div>
    <w:div w:id="1682272934">
      <w:bodyDiv w:val="1"/>
      <w:marLeft w:val="0"/>
      <w:marRight w:val="0"/>
      <w:marTop w:val="0"/>
      <w:marBottom w:val="0"/>
      <w:divBdr>
        <w:top w:val="none" w:sz="0" w:space="0" w:color="auto"/>
        <w:left w:val="none" w:sz="0" w:space="0" w:color="auto"/>
        <w:bottom w:val="none" w:sz="0" w:space="0" w:color="auto"/>
        <w:right w:val="none" w:sz="0" w:space="0" w:color="auto"/>
      </w:divBdr>
    </w:div>
    <w:div w:id="1682971813">
      <w:bodyDiv w:val="1"/>
      <w:marLeft w:val="0"/>
      <w:marRight w:val="0"/>
      <w:marTop w:val="0"/>
      <w:marBottom w:val="0"/>
      <w:divBdr>
        <w:top w:val="none" w:sz="0" w:space="0" w:color="auto"/>
        <w:left w:val="none" w:sz="0" w:space="0" w:color="auto"/>
        <w:bottom w:val="none" w:sz="0" w:space="0" w:color="auto"/>
        <w:right w:val="none" w:sz="0" w:space="0" w:color="auto"/>
      </w:divBdr>
    </w:div>
    <w:div w:id="1685395186">
      <w:bodyDiv w:val="1"/>
      <w:marLeft w:val="0"/>
      <w:marRight w:val="0"/>
      <w:marTop w:val="0"/>
      <w:marBottom w:val="0"/>
      <w:divBdr>
        <w:top w:val="none" w:sz="0" w:space="0" w:color="auto"/>
        <w:left w:val="none" w:sz="0" w:space="0" w:color="auto"/>
        <w:bottom w:val="none" w:sz="0" w:space="0" w:color="auto"/>
        <w:right w:val="none" w:sz="0" w:space="0" w:color="auto"/>
      </w:divBdr>
    </w:div>
    <w:div w:id="1686009465">
      <w:bodyDiv w:val="1"/>
      <w:marLeft w:val="0"/>
      <w:marRight w:val="0"/>
      <w:marTop w:val="0"/>
      <w:marBottom w:val="0"/>
      <w:divBdr>
        <w:top w:val="none" w:sz="0" w:space="0" w:color="auto"/>
        <w:left w:val="none" w:sz="0" w:space="0" w:color="auto"/>
        <w:bottom w:val="none" w:sz="0" w:space="0" w:color="auto"/>
        <w:right w:val="none" w:sz="0" w:space="0" w:color="auto"/>
      </w:divBdr>
    </w:div>
    <w:div w:id="1686789335">
      <w:bodyDiv w:val="1"/>
      <w:marLeft w:val="0"/>
      <w:marRight w:val="0"/>
      <w:marTop w:val="0"/>
      <w:marBottom w:val="0"/>
      <w:divBdr>
        <w:top w:val="none" w:sz="0" w:space="0" w:color="auto"/>
        <w:left w:val="none" w:sz="0" w:space="0" w:color="auto"/>
        <w:bottom w:val="none" w:sz="0" w:space="0" w:color="auto"/>
        <w:right w:val="none" w:sz="0" w:space="0" w:color="auto"/>
      </w:divBdr>
    </w:div>
    <w:div w:id="1689208599">
      <w:bodyDiv w:val="1"/>
      <w:marLeft w:val="0"/>
      <w:marRight w:val="0"/>
      <w:marTop w:val="0"/>
      <w:marBottom w:val="0"/>
      <w:divBdr>
        <w:top w:val="none" w:sz="0" w:space="0" w:color="auto"/>
        <w:left w:val="none" w:sz="0" w:space="0" w:color="auto"/>
        <w:bottom w:val="none" w:sz="0" w:space="0" w:color="auto"/>
        <w:right w:val="none" w:sz="0" w:space="0" w:color="auto"/>
      </w:divBdr>
    </w:div>
    <w:div w:id="1689257336">
      <w:bodyDiv w:val="1"/>
      <w:marLeft w:val="0"/>
      <w:marRight w:val="0"/>
      <w:marTop w:val="0"/>
      <w:marBottom w:val="0"/>
      <w:divBdr>
        <w:top w:val="none" w:sz="0" w:space="0" w:color="auto"/>
        <w:left w:val="none" w:sz="0" w:space="0" w:color="auto"/>
        <w:bottom w:val="none" w:sz="0" w:space="0" w:color="auto"/>
        <w:right w:val="none" w:sz="0" w:space="0" w:color="auto"/>
      </w:divBdr>
    </w:div>
    <w:div w:id="1690519755">
      <w:bodyDiv w:val="1"/>
      <w:marLeft w:val="0"/>
      <w:marRight w:val="0"/>
      <w:marTop w:val="0"/>
      <w:marBottom w:val="0"/>
      <w:divBdr>
        <w:top w:val="none" w:sz="0" w:space="0" w:color="auto"/>
        <w:left w:val="none" w:sz="0" w:space="0" w:color="auto"/>
        <w:bottom w:val="none" w:sz="0" w:space="0" w:color="auto"/>
        <w:right w:val="none" w:sz="0" w:space="0" w:color="auto"/>
      </w:divBdr>
    </w:div>
    <w:div w:id="1690834214">
      <w:bodyDiv w:val="1"/>
      <w:marLeft w:val="0"/>
      <w:marRight w:val="0"/>
      <w:marTop w:val="0"/>
      <w:marBottom w:val="0"/>
      <w:divBdr>
        <w:top w:val="none" w:sz="0" w:space="0" w:color="auto"/>
        <w:left w:val="none" w:sz="0" w:space="0" w:color="auto"/>
        <w:bottom w:val="none" w:sz="0" w:space="0" w:color="auto"/>
        <w:right w:val="none" w:sz="0" w:space="0" w:color="auto"/>
      </w:divBdr>
    </w:div>
    <w:div w:id="1694763599">
      <w:bodyDiv w:val="1"/>
      <w:marLeft w:val="0"/>
      <w:marRight w:val="0"/>
      <w:marTop w:val="0"/>
      <w:marBottom w:val="0"/>
      <w:divBdr>
        <w:top w:val="none" w:sz="0" w:space="0" w:color="auto"/>
        <w:left w:val="none" w:sz="0" w:space="0" w:color="auto"/>
        <w:bottom w:val="none" w:sz="0" w:space="0" w:color="auto"/>
        <w:right w:val="none" w:sz="0" w:space="0" w:color="auto"/>
      </w:divBdr>
    </w:div>
    <w:div w:id="1695498250">
      <w:bodyDiv w:val="1"/>
      <w:marLeft w:val="0"/>
      <w:marRight w:val="0"/>
      <w:marTop w:val="0"/>
      <w:marBottom w:val="0"/>
      <w:divBdr>
        <w:top w:val="none" w:sz="0" w:space="0" w:color="auto"/>
        <w:left w:val="none" w:sz="0" w:space="0" w:color="auto"/>
        <w:bottom w:val="none" w:sz="0" w:space="0" w:color="auto"/>
        <w:right w:val="none" w:sz="0" w:space="0" w:color="auto"/>
      </w:divBdr>
    </w:div>
    <w:div w:id="1696272523">
      <w:bodyDiv w:val="1"/>
      <w:marLeft w:val="0"/>
      <w:marRight w:val="0"/>
      <w:marTop w:val="0"/>
      <w:marBottom w:val="0"/>
      <w:divBdr>
        <w:top w:val="none" w:sz="0" w:space="0" w:color="auto"/>
        <w:left w:val="none" w:sz="0" w:space="0" w:color="auto"/>
        <w:bottom w:val="none" w:sz="0" w:space="0" w:color="auto"/>
        <w:right w:val="none" w:sz="0" w:space="0" w:color="auto"/>
      </w:divBdr>
    </w:div>
    <w:div w:id="1698694896">
      <w:marLeft w:val="0"/>
      <w:marRight w:val="0"/>
      <w:marTop w:val="0"/>
      <w:marBottom w:val="0"/>
      <w:divBdr>
        <w:top w:val="none" w:sz="0" w:space="0" w:color="auto"/>
        <w:left w:val="none" w:sz="0" w:space="0" w:color="auto"/>
        <w:bottom w:val="none" w:sz="0" w:space="0" w:color="auto"/>
        <w:right w:val="none" w:sz="0" w:space="0" w:color="auto"/>
      </w:divBdr>
      <w:divsChild>
        <w:div w:id="258027326">
          <w:marLeft w:val="0"/>
          <w:marRight w:val="0"/>
          <w:marTop w:val="0"/>
          <w:marBottom w:val="0"/>
          <w:divBdr>
            <w:top w:val="none" w:sz="0" w:space="0" w:color="auto"/>
            <w:left w:val="none" w:sz="0" w:space="0" w:color="auto"/>
            <w:bottom w:val="none" w:sz="0" w:space="0" w:color="auto"/>
            <w:right w:val="none" w:sz="0" w:space="0" w:color="auto"/>
          </w:divBdr>
        </w:div>
      </w:divsChild>
    </w:div>
    <w:div w:id="1698769006">
      <w:bodyDiv w:val="1"/>
      <w:marLeft w:val="0"/>
      <w:marRight w:val="0"/>
      <w:marTop w:val="0"/>
      <w:marBottom w:val="0"/>
      <w:divBdr>
        <w:top w:val="none" w:sz="0" w:space="0" w:color="auto"/>
        <w:left w:val="none" w:sz="0" w:space="0" w:color="auto"/>
        <w:bottom w:val="none" w:sz="0" w:space="0" w:color="auto"/>
        <w:right w:val="none" w:sz="0" w:space="0" w:color="auto"/>
      </w:divBdr>
    </w:div>
    <w:div w:id="1699771808">
      <w:bodyDiv w:val="1"/>
      <w:marLeft w:val="0"/>
      <w:marRight w:val="0"/>
      <w:marTop w:val="0"/>
      <w:marBottom w:val="0"/>
      <w:divBdr>
        <w:top w:val="none" w:sz="0" w:space="0" w:color="auto"/>
        <w:left w:val="none" w:sz="0" w:space="0" w:color="auto"/>
        <w:bottom w:val="none" w:sz="0" w:space="0" w:color="auto"/>
        <w:right w:val="none" w:sz="0" w:space="0" w:color="auto"/>
      </w:divBdr>
    </w:div>
    <w:div w:id="1704020458">
      <w:bodyDiv w:val="1"/>
      <w:marLeft w:val="0"/>
      <w:marRight w:val="0"/>
      <w:marTop w:val="0"/>
      <w:marBottom w:val="0"/>
      <w:divBdr>
        <w:top w:val="none" w:sz="0" w:space="0" w:color="auto"/>
        <w:left w:val="none" w:sz="0" w:space="0" w:color="auto"/>
        <w:bottom w:val="none" w:sz="0" w:space="0" w:color="auto"/>
        <w:right w:val="none" w:sz="0" w:space="0" w:color="auto"/>
      </w:divBdr>
    </w:div>
    <w:div w:id="1705204110">
      <w:bodyDiv w:val="1"/>
      <w:marLeft w:val="0"/>
      <w:marRight w:val="0"/>
      <w:marTop w:val="0"/>
      <w:marBottom w:val="0"/>
      <w:divBdr>
        <w:top w:val="none" w:sz="0" w:space="0" w:color="auto"/>
        <w:left w:val="none" w:sz="0" w:space="0" w:color="auto"/>
        <w:bottom w:val="none" w:sz="0" w:space="0" w:color="auto"/>
        <w:right w:val="none" w:sz="0" w:space="0" w:color="auto"/>
      </w:divBdr>
    </w:div>
    <w:div w:id="1705792313">
      <w:bodyDiv w:val="1"/>
      <w:marLeft w:val="0"/>
      <w:marRight w:val="0"/>
      <w:marTop w:val="0"/>
      <w:marBottom w:val="0"/>
      <w:divBdr>
        <w:top w:val="none" w:sz="0" w:space="0" w:color="auto"/>
        <w:left w:val="none" w:sz="0" w:space="0" w:color="auto"/>
        <w:bottom w:val="none" w:sz="0" w:space="0" w:color="auto"/>
        <w:right w:val="none" w:sz="0" w:space="0" w:color="auto"/>
      </w:divBdr>
    </w:div>
    <w:div w:id="1706103654">
      <w:bodyDiv w:val="1"/>
      <w:marLeft w:val="0"/>
      <w:marRight w:val="0"/>
      <w:marTop w:val="0"/>
      <w:marBottom w:val="0"/>
      <w:divBdr>
        <w:top w:val="none" w:sz="0" w:space="0" w:color="auto"/>
        <w:left w:val="none" w:sz="0" w:space="0" w:color="auto"/>
        <w:bottom w:val="none" w:sz="0" w:space="0" w:color="auto"/>
        <w:right w:val="none" w:sz="0" w:space="0" w:color="auto"/>
      </w:divBdr>
    </w:div>
    <w:div w:id="1713650212">
      <w:bodyDiv w:val="1"/>
      <w:marLeft w:val="0"/>
      <w:marRight w:val="0"/>
      <w:marTop w:val="0"/>
      <w:marBottom w:val="0"/>
      <w:divBdr>
        <w:top w:val="none" w:sz="0" w:space="0" w:color="auto"/>
        <w:left w:val="none" w:sz="0" w:space="0" w:color="auto"/>
        <w:bottom w:val="none" w:sz="0" w:space="0" w:color="auto"/>
        <w:right w:val="none" w:sz="0" w:space="0" w:color="auto"/>
      </w:divBdr>
    </w:div>
    <w:div w:id="1714846841">
      <w:bodyDiv w:val="1"/>
      <w:marLeft w:val="0"/>
      <w:marRight w:val="0"/>
      <w:marTop w:val="0"/>
      <w:marBottom w:val="0"/>
      <w:divBdr>
        <w:top w:val="none" w:sz="0" w:space="0" w:color="auto"/>
        <w:left w:val="none" w:sz="0" w:space="0" w:color="auto"/>
        <w:bottom w:val="none" w:sz="0" w:space="0" w:color="auto"/>
        <w:right w:val="none" w:sz="0" w:space="0" w:color="auto"/>
      </w:divBdr>
    </w:div>
    <w:div w:id="1718239056">
      <w:bodyDiv w:val="1"/>
      <w:marLeft w:val="0"/>
      <w:marRight w:val="0"/>
      <w:marTop w:val="0"/>
      <w:marBottom w:val="0"/>
      <w:divBdr>
        <w:top w:val="none" w:sz="0" w:space="0" w:color="auto"/>
        <w:left w:val="none" w:sz="0" w:space="0" w:color="auto"/>
        <w:bottom w:val="none" w:sz="0" w:space="0" w:color="auto"/>
        <w:right w:val="none" w:sz="0" w:space="0" w:color="auto"/>
      </w:divBdr>
    </w:div>
    <w:div w:id="1719089427">
      <w:bodyDiv w:val="1"/>
      <w:marLeft w:val="0"/>
      <w:marRight w:val="0"/>
      <w:marTop w:val="0"/>
      <w:marBottom w:val="0"/>
      <w:divBdr>
        <w:top w:val="none" w:sz="0" w:space="0" w:color="auto"/>
        <w:left w:val="none" w:sz="0" w:space="0" w:color="auto"/>
        <w:bottom w:val="none" w:sz="0" w:space="0" w:color="auto"/>
        <w:right w:val="none" w:sz="0" w:space="0" w:color="auto"/>
      </w:divBdr>
    </w:div>
    <w:div w:id="1719863119">
      <w:bodyDiv w:val="1"/>
      <w:marLeft w:val="0"/>
      <w:marRight w:val="0"/>
      <w:marTop w:val="0"/>
      <w:marBottom w:val="0"/>
      <w:divBdr>
        <w:top w:val="none" w:sz="0" w:space="0" w:color="auto"/>
        <w:left w:val="none" w:sz="0" w:space="0" w:color="auto"/>
        <w:bottom w:val="none" w:sz="0" w:space="0" w:color="auto"/>
        <w:right w:val="none" w:sz="0" w:space="0" w:color="auto"/>
      </w:divBdr>
    </w:div>
    <w:div w:id="1721129218">
      <w:bodyDiv w:val="1"/>
      <w:marLeft w:val="0"/>
      <w:marRight w:val="0"/>
      <w:marTop w:val="0"/>
      <w:marBottom w:val="0"/>
      <w:divBdr>
        <w:top w:val="none" w:sz="0" w:space="0" w:color="auto"/>
        <w:left w:val="none" w:sz="0" w:space="0" w:color="auto"/>
        <w:bottom w:val="none" w:sz="0" w:space="0" w:color="auto"/>
        <w:right w:val="none" w:sz="0" w:space="0" w:color="auto"/>
      </w:divBdr>
    </w:div>
    <w:div w:id="1721395706">
      <w:bodyDiv w:val="1"/>
      <w:marLeft w:val="0"/>
      <w:marRight w:val="0"/>
      <w:marTop w:val="0"/>
      <w:marBottom w:val="0"/>
      <w:divBdr>
        <w:top w:val="none" w:sz="0" w:space="0" w:color="auto"/>
        <w:left w:val="none" w:sz="0" w:space="0" w:color="auto"/>
        <w:bottom w:val="none" w:sz="0" w:space="0" w:color="auto"/>
        <w:right w:val="none" w:sz="0" w:space="0" w:color="auto"/>
      </w:divBdr>
    </w:div>
    <w:div w:id="1723287814">
      <w:bodyDiv w:val="1"/>
      <w:marLeft w:val="0"/>
      <w:marRight w:val="0"/>
      <w:marTop w:val="0"/>
      <w:marBottom w:val="0"/>
      <w:divBdr>
        <w:top w:val="none" w:sz="0" w:space="0" w:color="auto"/>
        <w:left w:val="none" w:sz="0" w:space="0" w:color="auto"/>
        <w:bottom w:val="none" w:sz="0" w:space="0" w:color="auto"/>
        <w:right w:val="none" w:sz="0" w:space="0" w:color="auto"/>
      </w:divBdr>
    </w:div>
    <w:div w:id="1725368249">
      <w:bodyDiv w:val="1"/>
      <w:marLeft w:val="0"/>
      <w:marRight w:val="0"/>
      <w:marTop w:val="0"/>
      <w:marBottom w:val="0"/>
      <w:divBdr>
        <w:top w:val="none" w:sz="0" w:space="0" w:color="auto"/>
        <w:left w:val="none" w:sz="0" w:space="0" w:color="auto"/>
        <w:bottom w:val="none" w:sz="0" w:space="0" w:color="auto"/>
        <w:right w:val="none" w:sz="0" w:space="0" w:color="auto"/>
      </w:divBdr>
    </w:div>
    <w:div w:id="1726905896">
      <w:bodyDiv w:val="1"/>
      <w:marLeft w:val="0"/>
      <w:marRight w:val="0"/>
      <w:marTop w:val="0"/>
      <w:marBottom w:val="0"/>
      <w:divBdr>
        <w:top w:val="none" w:sz="0" w:space="0" w:color="auto"/>
        <w:left w:val="none" w:sz="0" w:space="0" w:color="auto"/>
        <w:bottom w:val="none" w:sz="0" w:space="0" w:color="auto"/>
        <w:right w:val="none" w:sz="0" w:space="0" w:color="auto"/>
      </w:divBdr>
    </w:div>
    <w:div w:id="1727488329">
      <w:marLeft w:val="0"/>
      <w:marRight w:val="0"/>
      <w:marTop w:val="0"/>
      <w:marBottom w:val="0"/>
      <w:divBdr>
        <w:top w:val="none" w:sz="0" w:space="0" w:color="auto"/>
        <w:left w:val="none" w:sz="0" w:space="0" w:color="auto"/>
        <w:bottom w:val="none" w:sz="0" w:space="0" w:color="auto"/>
        <w:right w:val="none" w:sz="0" w:space="0" w:color="auto"/>
      </w:divBdr>
      <w:divsChild>
        <w:div w:id="1886523219">
          <w:marLeft w:val="0"/>
          <w:marRight w:val="0"/>
          <w:marTop w:val="0"/>
          <w:marBottom w:val="0"/>
          <w:divBdr>
            <w:top w:val="none" w:sz="0" w:space="0" w:color="auto"/>
            <w:left w:val="none" w:sz="0" w:space="0" w:color="auto"/>
            <w:bottom w:val="none" w:sz="0" w:space="0" w:color="auto"/>
            <w:right w:val="none" w:sz="0" w:space="0" w:color="auto"/>
          </w:divBdr>
          <w:divsChild>
            <w:div w:id="1245456246">
              <w:marLeft w:val="0"/>
              <w:marRight w:val="0"/>
              <w:marTop w:val="0"/>
              <w:marBottom w:val="0"/>
              <w:divBdr>
                <w:top w:val="none" w:sz="0" w:space="0" w:color="auto"/>
                <w:left w:val="none" w:sz="0" w:space="0" w:color="auto"/>
                <w:bottom w:val="none" w:sz="0" w:space="0" w:color="auto"/>
                <w:right w:val="none" w:sz="0" w:space="0" w:color="auto"/>
              </w:divBdr>
              <w:divsChild>
                <w:div w:id="1301879558">
                  <w:marLeft w:val="0"/>
                  <w:marRight w:val="0"/>
                  <w:marTop w:val="0"/>
                  <w:marBottom w:val="0"/>
                  <w:divBdr>
                    <w:top w:val="none" w:sz="0" w:space="0" w:color="auto"/>
                    <w:left w:val="none" w:sz="0" w:space="0" w:color="auto"/>
                    <w:bottom w:val="none" w:sz="0" w:space="0" w:color="auto"/>
                    <w:right w:val="none" w:sz="0" w:space="0" w:color="auto"/>
                  </w:divBdr>
                  <w:divsChild>
                    <w:div w:id="114910063">
                      <w:marLeft w:val="0"/>
                      <w:marRight w:val="0"/>
                      <w:marTop w:val="0"/>
                      <w:marBottom w:val="0"/>
                      <w:divBdr>
                        <w:top w:val="none" w:sz="0" w:space="0" w:color="auto"/>
                        <w:left w:val="none" w:sz="0" w:space="0" w:color="auto"/>
                        <w:bottom w:val="none" w:sz="0" w:space="0" w:color="auto"/>
                        <w:right w:val="none" w:sz="0" w:space="0" w:color="auto"/>
                      </w:divBdr>
                      <w:divsChild>
                        <w:div w:id="466553957">
                          <w:marLeft w:val="0"/>
                          <w:marRight w:val="0"/>
                          <w:marTop w:val="0"/>
                          <w:marBottom w:val="0"/>
                          <w:divBdr>
                            <w:top w:val="none" w:sz="0" w:space="0" w:color="auto"/>
                            <w:left w:val="none" w:sz="0" w:space="0" w:color="auto"/>
                            <w:bottom w:val="none" w:sz="0" w:space="0" w:color="auto"/>
                            <w:right w:val="none" w:sz="0" w:space="0" w:color="auto"/>
                          </w:divBdr>
                          <w:divsChild>
                            <w:div w:id="102270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769056">
      <w:bodyDiv w:val="1"/>
      <w:marLeft w:val="0"/>
      <w:marRight w:val="0"/>
      <w:marTop w:val="0"/>
      <w:marBottom w:val="0"/>
      <w:divBdr>
        <w:top w:val="none" w:sz="0" w:space="0" w:color="auto"/>
        <w:left w:val="none" w:sz="0" w:space="0" w:color="auto"/>
        <w:bottom w:val="none" w:sz="0" w:space="0" w:color="auto"/>
        <w:right w:val="none" w:sz="0" w:space="0" w:color="auto"/>
      </w:divBdr>
    </w:div>
    <w:div w:id="1730032970">
      <w:bodyDiv w:val="1"/>
      <w:marLeft w:val="0"/>
      <w:marRight w:val="0"/>
      <w:marTop w:val="0"/>
      <w:marBottom w:val="0"/>
      <w:divBdr>
        <w:top w:val="none" w:sz="0" w:space="0" w:color="auto"/>
        <w:left w:val="none" w:sz="0" w:space="0" w:color="auto"/>
        <w:bottom w:val="none" w:sz="0" w:space="0" w:color="auto"/>
        <w:right w:val="none" w:sz="0" w:space="0" w:color="auto"/>
      </w:divBdr>
    </w:div>
    <w:div w:id="1731886034">
      <w:bodyDiv w:val="1"/>
      <w:marLeft w:val="0"/>
      <w:marRight w:val="0"/>
      <w:marTop w:val="0"/>
      <w:marBottom w:val="0"/>
      <w:divBdr>
        <w:top w:val="none" w:sz="0" w:space="0" w:color="auto"/>
        <w:left w:val="none" w:sz="0" w:space="0" w:color="auto"/>
        <w:bottom w:val="none" w:sz="0" w:space="0" w:color="auto"/>
        <w:right w:val="none" w:sz="0" w:space="0" w:color="auto"/>
      </w:divBdr>
    </w:div>
    <w:div w:id="1732188220">
      <w:bodyDiv w:val="1"/>
      <w:marLeft w:val="0"/>
      <w:marRight w:val="0"/>
      <w:marTop w:val="0"/>
      <w:marBottom w:val="0"/>
      <w:divBdr>
        <w:top w:val="none" w:sz="0" w:space="0" w:color="auto"/>
        <w:left w:val="none" w:sz="0" w:space="0" w:color="auto"/>
        <w:bottom w:val="none" w:sz="0" w:space="0" w:color="auto"/>
        <w:right w:val="none" w:sz="0" w:space="0" w:color="auto"/>
      </w:divBdr>
    </w:div>
    <w:div w:id="1732919095">
      <w:bodyDiv w:val="1"/>
      <w:marLeft w:val="0"/>
      <w:marRight w:val="0"/>
      <w:marTop w:val="0"/>
      <w:marBottom w:val="0"/>
      <w:divBdr>
        <w:top w:val="none" w:sz="0" w:space="0" w:color="auto"/>
        <w:left w:val="none" w:sz="0" w:space="0" w:color="auto"/>
        <w:bottom w:val="none" w:sz="0" w:space="0" w:color="auto"/>
        <w:right w:val="none" w:sz="0" w:space="0" w:color="auto"/>
      </w:divBdr>
    </w:div>
    <w:div w:id="1733000091">
      <w:bodyDiv w:val="1"/>
      <w:marLeft w:val="0"/>
      <w:marRight w:val="0"/>
      <w:marTop w:val="0"/>
      <w:marBottom w:val="0"/>
      <w:divBdr>
        <w:top w:val="none" w:sz="0" w:space="0" w:color="auto"/>
        <w:left w:val="none" w:sz="0" w:space="0" w:color="auto"/>
        <w:bottom w:val="none" w:sz="0" w:space="0" w:color="auto"/>
        <w:right w:val="none" w:sz="0" w:space="0" w:color="auto"/>
      </w:divBdr>
    </w:div>
    <w:div w:id="1733195494">
      <w:bodyDiv w:val="1"/>
      <w:marLeft w:val="0"/>
      <w:marRight w:val="0"/>
      <w:marTop w:val="0"/>
      <w:marBottom w:val="0"/>
      <w:divBdr>
        <w:top w:val="none" w:sz="0" w:space="0" w:color="auto"/>
        <w:left w:val="none" w:sz="0" w:space="0" w:color="auto"/>
        <w:bottom w:val="none" w:sz="0" w:space="0" w:color="auto"/>
        <w:right w:val="none" w:sz="0" w:space="0" w:color="auto"/>
      </w:divBdr>
    </w:div>
    <w:div w:id="1737318358">
      <w:bodyDiv w:val="1"/>
      <w:marLeft w:val="0"/>
      <w:marRight w:val="0"/>
      <w:marTop w:val="0"/>
      <w:marBottom w:val="0"/>
      <w:divBdr>
        <w:top w:val="none" w:sz="0" w:space="0" w:color="auto"/>
        <w:left w:val="none" w:sz="0" w:space="0" w:color="auto"/>
        <w:bottom w:val="none" w:sz="0" w:space="0" w:color="auto"/>
        <w:right w:val="none" w:sz="0" w:space="0" w:color="auto"/>
      </w:divBdr>
    </w:div>
    <w:div w:id="1739740406">
      <w:bodyDiv w:val="1"/>
      <w:marLeft w:val="0"/>
      <w:marRight w:val="0"/>
      <w:marTop w:val="0"/>
      <w:marBottom w:val="0"/>
      <w:divBdr>
        <w:top w:val="none" w:sz="0" w:space="0" w:color="auto"/>
        <w:left w:val="none" w:sz="0" w:space="0" w:color="auto"/>
        <w:bottom w:val="none" w:sz="0" w:space="0" w:color="auto"/>
        <w:right w:val="none" w:sz="0" w:space="0" w:color="auto"/>
      </w:divBdr>
    </w:div>
    <w:div w:id="1740395505">
      <w:bodyDiv w:val="1"/>
      <w:marLeft w:val="0"/>
      <w:marRight w:val="0"/>
      <w:marTop w:val="0"/>
      <w:marBottom w:val="0"/>
      <w:divBdr>
        <w:top w:val="none" w:sz="0" w:space="0" w:color="auto"/>
        <w:left w:val="none" w:sz="0" w:space="0" w:color="auto"/>
        <w:bottom w:val="none" w:sz="0" w:space="0" w:color="auto"/>
        <w:right w:val="none" w:sz="0" w:space="0" w:color="auto"/>
      </w:divBdr>
    </w:div>
    <w:div w:id="1742019412">
      <w:bodyDiv w:val="1"/>
      <w:marLeft w:val="0"/>
      <w:marRight w:val="0"/>
      <w:marTop w:val="0"/>
      <w:marBottom w:val="0"/>
      <w:divBdr>
        <w:top w:val="none" w:sz="0" w:space="0" w:color="auto"/>
        <w:left w:val="none" w:sz="0" w:space="0" w:color="auto"/>
        <w:bottom w:val="none" w:sz="0" w:space="0" w:color="auto"/>
        <w:right w:val="none" w:sz="0" w:space="0" w:color="auto"/>
      </w:divBdr>
    </w:div>
    <w:div w:id="1745057350">
      <w:bodyDiv w:val="1"/>
      <w:marLeft w:val="0"/>
      <w:marRight w:val="0"/>
      <w:marTop w:val="0"/>
      <w:marBottom w:val="0"/>
      <w:divBdr>
        <w:top w:val="none" w:sz="0" w:space="0" w:color="auto"/>
        <w:left w:val="none" w:sz="0" w:space="0" w:color="auto"/>
        <w:bottom w:val="none" w:sz="0" w:space="0" w:color="auto"/>
        <w:right w:val="none" w:sz="0" w:space="0" w:color="auto"/>
      </w:divBdr>
    </w:div>
    <w:div w:id="1746874118">
      <w:bodyDiv w:val="1"/>
      <w:marLeft w:val="0"/>
      <w:marRight w:val="0"/>
      <w:marTop w:val="0"/>
      <w:marBottom w:val="0"/>
      <w:divBdr>
        <w:top w:val="none" w:sz="0" w:space="0" w:color="auto"/>
        <w:left w:val="none" w:sz="0" w:space="0" w:color="auto"/>
        <w:bottom w:val="none" w:sz="0" w:space="0" w:color="auto"/>
        <w:right w:val="none" w:sz="0" w:space="0" w:color="auto"/>
      </w:divBdr>
      <w:divsChild>
        <w:div w:id="617369148">
          <w:marLeft w:val="0"/>
          <w:marRight w:val="0"/>
          <w:marTop w:val="0"/>
          <w:marBottom w:val="0"/>
          <w:divBdr>
            <w:top w:val="none" w:sz="0" w:space="0" w:color="auto"/>
            <w:left w:val="none" w:sz="0" w:space="0" w:color="auto"/>
            <w:bottom w:val="none" w:sz="0" w:space="0" w:color="auto"/>
            <w:right w:val="none" w:sz="0" w:space="0" w:color="auto"/>
          </w:divBdr>
          <w:divsChild>
            <w:div w:id="1277787176">
              <w:marLeft w:val="0"/>
              <w:marRight w:val="0"/>
              <w:marTop w:val="0"/>
              <w:marBottom w:val="0"/>
              <w:divBdr>
                <w:top w:val="none" w:sz="0" w:space="0" w:color="auto"/>
                <w:left w:val="none" w:sz="0" w:space="0" w:color="auto"/>
                <w:bottom w:val="none" w:sz="0" w:space="0" w:color="auto"/>
                <w:right w:val="none" w:sz="0" w:space="0" w:color="auto"/>
              </w:divBdr>
              <w:divsChild>
                <w:div w:id="1202787241">
                  <w:marLeft w:val="0"/>
                  <w:marRight w:val="0"/>
                  <w:marTop w:val="0"/>
                  <w:marBottom w:val="0"/>
                  <w:divBdr>
                    <w:top w:val="none" w:sz="0" w:space="0" w:color="auto"/>
                    <w:left w:val="none" w:sz="0" w:space="0" w:color="auto"/>
                    <w:bottom w:val="none" w:sz="0" w:space="0" w:color="auto"/>
                    <w:right w:val="none" w:sz="0" w:space="0" w:color="auto"/>
                  </w:divBdr>
                  <w:divsChild>
                    <w:div w:id="867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067145">
      <w:bodyDiv w:val="1"/>
      <w:marLeft w:val="0"/>
      <w:marRight w:val="0"/>
      <w:marTop w:val="0"/>
      <w:marBottom w:val="0"/>
      <w:divBdr>
        <w:top w:val="none" w:sz="0" w:space="0" w:color="auto"/>
        <w:left w:val="none" w:sz="0" w:space="0" w:color="auto"/>
        <w:bottom w:val="none" w:sz="0" w:space="0" w:color="auto"/>
        <w:right w:val="none" w:sz="0" w:space="0" w:color="auto"/>
      </w:divBdr>
    </w:div>
    <w:div w:id="1748303923">
      <w:bodyDiv w:val="1"/>
      <w:marLeft w:val="0"/>
      <w:marRight w:val="0"/>
      <w:marTop w:val="0"/>
      <w:marBottom w:val="0"/>
      <w:divBdr>
        <w:top w:val="none" w:sz="0" w:space="0" w:color="auto"/>
        <w:left w:val="none" w:sz="0" w:space="0" w:color="auto"/>
        <w:bottom w:val="none" w:sz="0" w:space="0" w:color="auto"/>
        <w:right w:val="none" w:sz="0" w:space="0" w:color="auto"/>
      </w:divBdr>
    </w:div>
    <w:div w:id="1750687116">
      <w:bodyDiv w:val="1"/>
      <w:marLeft w:val="0"/>
      <w:marRight w:val="0"/>
      <w:marTop w:val="0"/>
      <w:marBottom w:val="0"/>
      <w:divBdr>
        <w:top w:val="none" w:sz="0" w:space="0" w:color="auto"/>
        <w:left w:val="none" w:sz="0" w:space="0" w:color="auto"/>
        <w:bottom w:val="none" w:sz="0" w:space="0" w:color="auto"/>
        <w:right w:val="none" w:sz="0" w:space="0" w:color="auto"/>
      </w:divBdr>
    </w:div>
    <w:div w:id="1751124282">
      <w:bodyDiv w:val="1"/>
      <w:marLeft w:val="0"/>
      <w:marRight w:val="0"/>
      <w:marTop w:val="0"/>
      <w:marBottom w:val="0"/>
      <w:divBdr>
        <w:top w:val="none" w:sz="0" w:space="0" w:color="auto"/>
        <w:left w:val="none" w:sz="0" w:space="0" w:color="auto"/>
        <w:bottom w:val="none" w:sz="0" w:space="0" w:color="auto"/>
        <w:right w:val="none" w:sz="0" w:space="0" w:color="auto"/>
      </w:divBdr>
    </w:div>
    <w:div w:id="1756781743">
      <w:bodyDiv w:val="1"/>
      <w:marLeft w:val="0"/>
      <w:marRight w:val="0"/>
      <w:marTop w:val="0"/>
      <w:marBottom w:val="0"/>
      <w:divBdr>
        <w:top w:val="none" w:sz="0" w:space="0" w:color="auto"/>
        <w:left w:val="none" w:sz="0" w:space="0" w:color="auto"/>
        <w:bottom w:val="none" w:sz="0" w:space="0" w:color="auto"/>
        <w:right w:val="none" w:sz="0" w:space="0" w:color="auto"/>
      </w:divBdr>
    </w:div>
    <w:div w:id="1758821420">
      <w:bodyDiv w:val="1"/>
      <w:marLeft w:val="0"/>
      <w:marRight w:val="0"/>
      <w:marTop w:val="0"/>
      <w:marBottom w:val="0"/>
      <w:divBdr>
        <w:top w:val="none" w:sz="0" w:space="0" w:color="auto"/>
        <w:left w:val="none" w:sz="0" w:space="0" w:color="auto"/>
        <w:bottom w:val="none" w:sz="0" w:space="0" w:color="auto"/>
        <w:right w:val="none" w:sz="0" w:space="0" w:color="auto"/>
      </w:divBdr>
    </w:div>
    <w:div w:id="1760369360">
      <w:bodyDiv w:val="1"/>
      <w:marLeft w:val="0"/>
      <w:marRight w:val="0"/>
      <w:marTop w:val="0"/>
      <w:marBottom w:val="0"/>
      <w:divBdr>
        <w:top w:val="none" w:sz="0" w:space="0" w:color="auto"/>
        <w:left w:val="none" w:sz="0" w:space="0" w:color="auto"/>
        <w:bottom w:val="none" w:sz="0" w:space="0" w:color="auto"/>
        <w:right w:val="none" w:sz="0" w:space="0" w:color="auto"/>
      </w:divBdr>
    </w:div>
    <w:div w:id="1764522903">
      <w:marLeft w:val="0"/>
      <w:marRight w:val="0"/>
      <w:marTop w:val="0"/>
      <w:marBottom w:val="0"/>
      <w:divBdr>
        <w:top w:val="none" w:sz="0" w:space="0" w:color="auto"/>
        <w:left w:val="none" w:sz="0" w:space="0" w:color="auto"/>
        <w:bottom w:val="none" w:sz="0" w:space="0" w:color="auto"/>
        <w:right w:val="none" w:sz="0" w:space="0" w:color="auto"/>
      </w:divBdr>
      <w:divsChild>
        <w:div w:id="585964288">
          <w:marLeft w:val="0"/>
          <w:marRight w:val="0"/>
          <w:marTop w:val="0"/>
          <w:marBottom w:val="0"/>
          <w:divBdr>
            <w:top w:val="none" w:sz="0" w:space="0" w:color="auto"/>
            <w:left w:val="none" w:sz="0" w:space="0" w:color="auto"/>
            <w:bottom w:val="none" w:sz="0" w:space="0" w:color="auto"/>
            <w:right w:val="none" w:sz="0" w:space="0" w:color="auto"/>
          </w:divBdr>
        </w:div>
      </w:divsChild>
    </w:div>
    <w:div w:id="1769151406">
      <w:bodyDiv w:val="1"/>
      <w:marLeft w:val="0"/>
      <w:marRight w:val="0"/>
      <w:marTop w:val="0"/>
      <w:marBottom w:val="0"/>
      <w:divBdr>
        <w:top w:val="none" w:sz="0" w:space="0" w:color="auto"/>
        <w:left w:val="none" w:sz="0" w:space="0" w:color="auto"/>
        <w:bottom w:val="none" w:sz="0" w:space="0" w:color="auto"/>
        <w:right w:val="none" w:sz="0" w:space="0" w:color="auto"/>
      </w:divBdr>
    </w:div>
    <w:div w:id="1769303813">
      <w:bodyDiv w:val="1"/>
      <w:marLeft w:val="0"/>
      <w:marRight w:val="0"/>
      <w:marTop w:val="0"/>
      <w:marBottom w:val="0"/>
      <w:divBdr>
        <w:top w:val="none" w:sz="0" w:space="0" w:color="auto"/>
        <w:left w:val="none" w:sz="0" w:space="0" w:color="auto"/>
        <w:bottom w:val="none" w:sz="0" w:space="0" w:color="auto"/>
        <w:right w:val="none" w:sz="0" w:space="0" w:color="auto"/>
      </w:divBdr>
    </w:div>
    <w:div w:id="1771773385">
      <w:bodyDiv w:val="1"/>
      <w:marLeft w:val="0"/>
      <w:marRight w:val="0"/>
      <w:marTop w:val="0"/>
      <w:marBottom w:val="0"/>
      <w:divBdr>
        <w:top w:val="none" w:sz="0" w:space="0" w:color="auto"/>
        <w:left w:val="none" w:sz="0" w:space="0" w:color="auto"/>
        <w:bottom w:val="none" w:sz="0" w:space="0" w:color="auto"/>
        <w:right w:val="none" w:sz="0" w:space="0" w:color="auto"/>
      </w:divBdr>
    </w:div>
    <w:div w:id="1772434397">
      <w:bodyDiv w:val="1"/>
      <w:marLeft w:val="0"/>
      <w:marRight w:val="0"/>
      <w:marTop w:val="0"/>
      <w:marBottom w:val="0"/>
      <w:divBdr>
        <w:top w:val="none" w:sz="0" w:space="0" w:color="auto"/>
        <w:left w:val="none" w:sz="0" w:space="0" w:color="auto"/>
        <w:bottom w:val="none" w:sz="0" w:space="0" w:color="auto"/>
        <w:right w:val="none" w:sz="0" w:space="0" w:color="auto"/>
      </w:divBdr>
    </w:div>
    <w:div w:id="1773042882">
      <w:bodyDiv w:val="1"/>
      <w:marLeft w:val="0"/>
      <w:marRight w:val="0"/>
      <w:marTop w:val="0"/>
      <w:marBottom w:val="0"/>
      <w:divBdr>
        <w:top w:val="none" w:sz="0" w:space="0" w:color="auto"/>
        <w:left w:val="none" w:sz="0" w:space="0" w:color="auto"/>
        <w:bottom w:val="none" w:sz="0" w:space="0" w:color="auto"/>
        <w:right w:val="none" w:sz="0" w:space="0" w:color="auto"/>
      </w:divBdr>
    </w:div>
    <w:div w:id="1777866601">
      <w:bodyDiv w:val="1"/>
      <w:marLeft w:val="0"/>
      <w:marRight w:val="0"/>
      <w:marTop w:val="0"/>
      <w:marBottom w:val="0"/>
      <w:divBdr>
        <w:top w:val="none" w:sz="0" w:space="0" w:color="auto"/>
        <w:left w:val="none" w:sz="0" w:space="0" w:color="auto"/>
        <w:bottom w:val="none" w:sz="0" w:space="0" w:color="auto"/>
        <w:right w:val="none" w:sz="0" w:space="0" w:color="auto"/>
      </w:divBdr>
    </w:div>
    <w:div w:id="1778063859">
      <w:bodyDiv w:val="1"/>
      <w:marLeft w:val="0"/>
      <w:marRight w:val="0"/>
      <w:marTop w:val="0"/>
      <w:marBottom w:val="0"/>
      <w:divBdr>
        <w:top w:val="none" w:sz="0" w:space="0" w:color="auto"/>
        <w:left w:val="none" w:sz="0" w:space="0" w:color="auto"/>
        <w:bottom w:val="none" w:sz="0" w:space="0" w:color="auto"/>
        <w:right w:val="none" w:sz="0" w:space="0" w:color="auto"/>
      </w:divBdr>
    </w:div>
    <w:div w:id="1778408844">
      <w:bodyDiv w:val="1"/>
      <w:marLeft w:val="0"/>
      <w:marRight w:val="0"/>
      <w:marTop w:val="0"/>
      <w:marBottom w:val="0"/>
      <w:divBdr>
        <w:top w:val="none" w:sz="0" w:space="0" w:color="auto"/>
        <w:left w:val="none" w:sz="0" w:space="0" w:color="auto"/>
        <w:bottom w:val="none" w:sz="0" w:space="0" w:color="auto"/>
        <w:right w:val="none" w:sz="0" w:space="0" w:color="auto"/>
      </w:divBdr>
    </w:div>
    <w:div w:id="1782333997">
      <w:bodyDiv w:val="1"/>
      <w:marLeft w:val="0"/>
      <w:marRight w:val="0"/>
      <w:marTop w:val="0"/>
      <w:marBottom w:val="0"/>
      <w:divBdr>
        <w:top w:val="none" w:sz="0" w:space="0" w:color="auto"/>
        <w:left w:val="none" w:sz="0" w:space="0" w:color="auto"/>
        <w:bottom w:val="none" w:sz="0" w:space="0" w:color="auto"/>
        <w:right w:val="none" w:sz="0" w:space="0" w:color="auto"/>
      </w:divBdr>
    </w:div>
    <w:div w:id="1785420032">
      <w:bodyDiv w:val="1"/>
      <w:marLeft w:val="0"/>
      <w:marRight w:val="0"/>
      <w:marTop w:val="0"/>
      <w:marBottom w:val="0"/>
      <w:divBdr>
        <w:top w:val="none" w:sz="0" w:space="0" w:color="auto"/>
        <w:left w:val="none" w:sz="0" w:space="0" w:color="auto"/>
        <w:bottom w:val="none" w:sz="0" w:space="0" w:color="auto"/>
        <w:right w:val="none" w:sz="0" w:space="0" w:color="auto"/>
      </w:divBdr>
    </w:div>
    <w:div w:id="1786264703">
      <w:bodyDiv w:val="1"/>
      <w:marLeft w:val="0"/>
      <w:marRight w:val="0"/>
      <w:marTop w:val="0"/>
      <w:marBottom w:val="0"/>
      <w:divBdr>
        <w:top w:val="none" w:sz="0" w:space="0" w:color="auto"/>
        <w:left w:val="none" w:sz="0" w:space="0" w:color="auto"/>
        <w:bottom w:val="none" w:sz="0" w:space="0" w:color="auto"/>
        <w:right w:val="none" w:sz="0" w:space="0" w:color="auto"/>
      </w:divBdr>
    </w:div>
    <w:div w:id="1787188506">
      <w:bodyDiv w:val="1"/>
      <w:marLeft w:val="0"/>
      <w:marRight w:val="0"/>
      <w:marTop w:val="0"/>
      <w:marBottom w:val="0"/>
      <w:divBdr>
        <w:top w:val="none" w:sz="0" w:space="0" w:color="auto"/>
        <w:left w:val="none" w:sz="0" w:space="0" w:color="auto"/>
        <w:bottom w:val="none" w:sz="0" w:space="0" w:color="auto"/>
        <w:right w:val="none" w:sz="0" w:space="0" w:color="auto"/>
      </w:divBdr>
    </w:div>
    <w:div w:id="1793746402">
      <w:bodyDiv w:val="1"/>
      <w:marLeft w:val="0"/>
      <w:marRight w:val="0"/>
      <w:marTop w:val="0"/>
      <w:marBottom w:val="0"/>
      <w:divBdr>
        <w:top w:val="none" w:sz="0" w:space="0" w:color="auto"/>
        <w:left w:val="none" w:sz="0" w:space="0" w:color="auto"/>
        <w:bottom w:val="none" w:sz="0" w:space="0" w:color="auto"/>
        <w:right w:val="none" w:sz="0" w:space="0" w:color="auto"/>
      </w:divBdr>
    </w:div>
    <w:div w:id="1793942300">
      <w:bodyDiv w:val="1"/>
      <w:marLeft w:val="0"/>
      <w:marRight w:val="0"/>
      <w:marTop w:val="0"/>
      <w:marBottom w:val="0"/>
      <w:divBdr>
        <w:top w:val="none" w:sz="0" w:space="0" w:color="auto"/>
        <w:left w:val="none" w:sz="0" w:space="0" w:color="auto"/>
        <w:bottom w:val="none" w:sz="0" w:space="0" w:color="auto"/>
        <w:right w:val="none" w:sz="0" w:space="0" w:color="auto"/>
      </w:divBdr>
    </w:div>
    <w:div w:id="1794010224">
      <w:bodyDiv w:val="1"/>
      <w:marLeft w:val="0"/>
      <w:marRight w:val="0"/>
      <w:marTop w:val="0"/>
      <w:marBottom w:val="0"/>
      <w:divBdr>
        <w:top w:val="none" w:sz="0" w:space="0" w:color="auto"/>
        <w:left w:val="none" w:sz="0" w:space="0" w:color="auto"/>
        <w:bottom w:val="none" w:sz="0" w:space="0" w:color="auto"/>
        <w:right w:val="none" w:sz="0" w:space="0" w:color="auto"/>
      </w:divBdr>
    </w:div>
    <w:div w:id="1794982710">
      <w:bodyDiv w:val="1"/>
      <w:marLeft w:val="0"/>
      <w:marRight w:val="0"/>
      <w:marTop w:val="0"/>
      <w:marBottom w:val="0"/>
      <w:divBdr>
        <w:top w:val="none" w:sz="0" w:space="0" w:color="auto"/>
        <w:left w:val="none" w:sz="0" w:space="0" w:color="auto"/>
        <w:bottom w:val="none" w:sz="0" w:space="0" w:color="auto"/>
        <w:right w:val="none" w:sz="0" w:space="0" w:color="auto"/>
      </w:divBdr>
    </w:div>
    <w:div w:id="1795976438">
      <w:bodyDiv w:val="1"/>
      <w:marLeft w:val="0"/>
      <w:marRight w:val="0"/>
      <w:marTop w:val="0"/>
      <w:marBottom w:val="0"/>
      <w:divBdr>
        <w:top w:val="none" w:sz="0" w:space="0" w:color="auto"/>
        <w:left w:val="none" w:sz="0" w:space="0" w:color="auto"/>
        <w:bottom w:val="none" w:sz="0" w:space="0" w:color="auto"/>
        <w:right w:val="none" w:sz="0" w:space="0" w:color="auto"/>
      </w:divBdr>
    </w:div>
    <w:div w:id="1796408123">
      <w:bodyDiv w:val="1"/>
      <w:marLeft w:val="0"/>
      <w:marRight w:val="0"/>
      <w:marTop w:val="0"/>
      <w:marBottom w:val="0"/>
      <w:divBdr>
        <w:top w:val="none" w:sz="0" w:space="0" w:color="auto"/>
        <w:left w:val="none" w:sz="0" w:space="0" w:color="auto"/>
        <w:bottom w:val="none" w:sz="0" w:space="0" w:color="auto"/>
        <w:right w:val="none" w:sz="0" w:space="0" w:color="auto"/>
      </w:divBdr>
    </w:div>
    <w:div w:id="1796947601">
      <w:bodyDiv w:val="1"/>
      <w:marLeft w:val="0"/>
      <w:marRight w:val="0"/>
      <w:marTop w:val="0"/>
      <w:marBottom w:val="0"/>
      <w:divBdr>
        <w:top w:val="none" w:sz="0" w:space="0" w:color="auto"/>
        <w:left w:val="none" w:sz="0" w:space="0" w:color="auto"/>
        <w:bottom w:val="none" w:sz="0" w:space="0" w:color="auto"/>
        <w:right w:val="none" w:sz="0" w:space="0" w:color="auto"/>
      </w:divBdr>
    </w:div>
    <w:div w:id="1797019306">
      <w:bodyDiv w:val="1"/>
      <w:marLeft w:val="0"/>
      <w:marRight w:val="0"/>
      <w:marTop w:val="0"/>
      <w:marBottom w:val="0"/>
      <w:divBdr>
        <w:top w:val="none" w:sz="0" w:space="0" w:color="auto"/>
        <w:left w:val="none" w:sz="0" w:space="0" w:color="auto"/>
        <w:bottom w:val="none" w:sz="0" w:space="0" w:color="auto"/>
        <w:right w:val="none" w:sz="0" w:space="0" w:color="auto"/>
      </w:divBdr>
    </w:div>
    <w:div w:id="1797291201">
      <w:bodyDiv w:val="1"/>
      <w:marLeft w:val="0"/>
      <w:marRight w:val="0"/>
      <w:marTop w:val="0"/>
      <w:marBottom w:val="0"/>
      <w:divBdr>
        <w:top w:val="none" w:sz="0" w:space="0" w:color="auto"/>
        <w:left w:val="none" w:sz="0" w:space="0" w:color="auto"/>
        <w:bottom w:val="none" w:sz="0" w:space="0" w:color="auto"/>
        <w:right w:val="none" w:sz="0" w:space="0" w:color="auto"/>
      </w:divBdr>
    </w:div>
    <w:div w:id="1798713857">
      <w:bodyDiv w:val="1"/>
      <w:marLeft w:val="0"/>
      <w:marRight w:val="0"/>
      <w:marTop w:val="0"/>
      <w:marBottom w:val="0"/>
      <w:divBdr>
        <w:top w:val="none" w:sz="0" w:space="0" w:color="auto"/>
        <w:left w:val="none" w:sz="0" w:space="0" w:color="auto"/>
        <w:bottom w:val="none" w:sz="0" w:space="0" w:color="auto"/>
        <w:right w:val="none" w:sz="0" w:space="0" w:color="auto"/>
      </w:divBdr>
    </w:div>
    <w:div w:id="1800293286">
      <w:bodyDiv w:val="1"/>
      <w:marLeft w:val="0"/>
      <w:marRight w:val="0"/>
      <w:marTop w:val="0"/>
      <w:marBottom w:val="0"/>
      <w:divBdr>
        <w:top w:val="none" w:sz="0" w:space="0" w:color="auto"/>
        <w:left w:val="none" w:sz="0" w:space="0" w:color="auto"/>
        <w:bottom w:val="none" w:sz="0" w:space="0" w:color="auto"/>
        <w:right w:val="none" w:sz="0" w:space="0" w:color="auto"/>
      </w:divBdr>
    </w:div>
    <w:div w:id="1802453956">
      <w:bodyDiv w:val="1"/>
      <w:marLeft w:val="0"/>
      <w:marRight w:val="0"/>
      <w:marTop w:val="0"/>
      <w:marBottom w:val="0"/>
      <w:divBdr>
        <w:top w:val="none" w:sz="0" w:space="0" w:color="auto"/>
        <w:left w:val="none" w:sz="0" w:space="0" w:color="auto"/>
        <w:bottom w:val="none" w:sz="0" w:space="0" w:color="auto"/>
        <w:right w:val="none" w:sz="0" w:space="0" w:color="auto"/>
      </w:divBdr>
    </w:div>
    <w:div w:id="1804500240">
      <w:bodyDiv w:val="1"/>
      <w:marLeft w:val="0"/>
      <w:marRight w:val="0"/>
      <w:marTop w:val="0"/>
      <w:marBottom w:val="0"/>
      <w:divBdr>
        <w:top w:val="none" w:sz="0" w:space="0" w:color="auto"/>
        <w:left w:val="none" w:sz="0" w:space="0" w:color="auto"/>
        <w:bottom w:val="none" w:sz="0" w:space="0" w:color="auto"/>
        <w:right w:val="none" w:sz="0" w:space="0" w:color="auto"/>
      </w:divBdr>
    </w:div>
    <w:div w:id="1804736459">
      <w:bodyDiv w:val="1"/>
      <w:marLeft w:val="0"/>
      <w:marRight w:val="0"/>
      <w:marTop w:val="0"/>
      <w:marBottom w:val="0"/>
      <w:divBdr>
        <w:top w:val="none" w:sz="0" w:space="0" w:color="auto"/>
        <w:left w:val="none" w:sz="0" w:space="0" w:color="auto"/>
        <w:bottom w:val="none" w:sz="0" w:space="0" w:color="auto"/>
        <w:right w:val="none" w:sz="0" w:space="0" w:color="auto"/>
      </w:divBdr>
    </w:div>
    <w:div w:id="1804805929">
      <w:bodyDiv w:val="1"/>
      <w:marLeft w:val="0"/>
      <w:marRight w:val="0"/>
      <w:marTop w:val="0"/>
      <w:marBottom w:val="0"/>
      <w:divBdr>
        <w:top w:val="none" w:sz="0" w:space="0" w:color="auto"/>
        <w:left w:val="none" w:sz="0" w:space="0" w:color="auto"/>
        <w:bottom w:val="none" w:sz="0" w:space="0" w:color="auto"/>
        <w:right w:val="none" w:sz="0" w:space="0" w:color="auto"/>
      </w:divBdr>
    </w:div>
    <w:div w:id="1807120040">
      <w:bodyDiv w:val="1"/>
      <w:marLeft w:val="0"/>
      <w:marRight w:val="0"/>
      <w:marTop w:val="0"/>
      <w:marBottom w:val="0"/>
      <w:divBdr>
        <w:top w:val="none" w:sz="0" w:space="0" w:color="auto"/>
        <w:left w:val="none" w:sz="0" w:space="0" w:color="auto"/>
        <w:bottom w:val="none" w:sz="0" w:space="0" w:color="auto"/>
        <w:right w:val="none" w:sz="0" w:space="0" w:color="auto"/>
      </w:divBdr>
    </w:div>
    <w:div w:id="1811635351">
      <w:bodyDiv w:val="1"/>
      <w:marLeft w:val="0"/>
      <w:marRight w:val="0"/>
      <w:marTop w:val="0"/>
      <w:marBottom w:val="0"/>
      <w:divBdr>
        <w:top w:val="none" w:sz="0" w:space="0" w:color="auto"/>
        <w:left w:val="none" w:sz="0" w:space="0" w:color="auto"/>
        <w:bottom w:val="none" w:sz="0" w:space="0" w:color="auto"/>
        <w:right w:val="none" w:sz="0" w:space="0" w:color="auto"/>
      </w:divBdr>
    </w:div>
    <w:div w:id="1817530141">
      <w:bodyDiv w:val="1"/>
      <w:marLeft w:val="0"/>
      <w:marRight w:val="0"/>
      <w:marTop w:val="0"/>
      <w:marBottom w:val="0"/>
      <w:divBdr>
        <w:top w:val="none" w:sz="0" w:space="0" w:color="auto"/>
        <w:left w:val="none" w:sz="0" w:space="0" w:color="auto"/>
        <w:bottom w:val="none" w:sz="0" w:space="0" w:color="auto"/>
        <w:right w:val="none" w:sz="0" w:space="0" w:color="auto"/>
      </w:divBdr>
    </w:div>
    <w:div w:id="1821000349">
      <w:bodyDiv w:val="1"/>
      <w:marLeft w:val="0"/>
      <w:marRight w:val="0"/>
      <w:marTop w:val="0"/>
      <w:marBottom w:val="0"/>
      <w:divBdr>
        <w:top w:val="none" w:sz="0" w:space="0" w:color="auto"/>
        <w:left w:val="none" w:sz="0" w:space="0" w:color="auto"/>
        <w:bottom w:val="none" w:sz="0" w:space="0" w:color="auto"/>
        <w:right w:val="none" w:sz="0" w:space="0" w:color="auto"/>
      </w:divBdr>
    </w:div>
    <w:div w:id="1821382289">
      <w:bodyDiv w:val="1"/>
      <w:marLeft w:val="0"/>
      <w:marRight w:val="0"/>
      <w:marTop w:val="0"/>
      <w:marBottom w:val="0"/>
      <w:divBdr>
        <w:top w:val="none" w:sz="0" w:space="0" w:color="auto"/>
        <w:left w:val="none" w:sz="0" w:space="0" w:color="auto"/>
        <w:bottom w:val="none" w:sz="0" w:space="0" w:color="auto"/>
        <w:right w:val="none" w:sz="0" w:space="0" w:color="auto"/>
      </w:divBdr>
    </w:div>
    <w:div w:id="1828397563">
      <w:bodyDiv w:val="1"/>
      <w:marLeft w:val="0"/>
      <w:marRight w:val="0"/>
      <w:marTop w:val="0"/>
      <w:marBottom w:val="0"/>
      <w:divBdr>
        <w:top w:val="none" w:sz="0" w:space="0" w:color="auto"/>
        <w:left w:val="none" w:sz="0" w:space="0" w:color="auto"/>
        <w:bottom w:val="none" w:sz="0" w:space="0" w:color="auto"/>
        <w:right w:val="none" w:sz="0" w:space="0" w:color="auto"/>
      </w:divBdr>
    </w:div>
    <w:div w:id="1828937346">
      <w:bodyDiv w:val="1"/>
      <w:marLeft w:val="0"/>
      <w:marRight w:val="0"/>
      <w:marTop w:val="0"/>
      <w:marBottom w:val="0"/>
      <w:divBdr>
        <w:top w:val="none" w:sz="0" w:space="0" w:color="auto"/>
        <w:left w:val="none" w:sz="0" w:space="0" w:color="auto"/>
        <w:bottom w:val="none" w:sz="0" w:space="0" w:color="auto"/>
        <w:right w:val="none" w:sz="0" w:space="0" w:color="auto"/>
      </w:divBdr>
    </w:div>
    <w:div w:id="1829443061">
      <w:bodyDiv w:val="1"/>
      <w:marLeft w:val="0"/>
      <w:marRight w:val="0"/>
      <w:marTop w:val="0"/>
      <w:marBottom w:val="0"/>
      <w:divBdr>
        <w:top w:val="none" w:sz="0" w:space="0" w:color="auto"/>
        <w:left w:val="none" w:sz="0" w:space="0" w:color="auto"/>
        <w:bottom w:val="none" w:sz="0" w:space="0" w:color="auto"/>
        <w:right w:val="none" w:sz="0" w:space="0" w:color="auto"/>
      </w:divBdr>
    </w:div>
    <w:div w:id="1831020739">
      <w:bodyDiv w:val="1"/>
      <w:marLeft w:val="0"/>
      <w:marRight w:val="0"/>
      <w:marTop w:val="0"/>
      <w:marBottom w:val="0"/>
      <w:divBdr>
        <w:top w:val="none" w:sz="0" w:space="0" w:color="auto"/>
        <w:left w:val="none" w:sz="0" w:space="0" w:color="auto"/>
        <w:bottom w:val="none" w:sz="0" w:space="0" w:color="auto"/>
        <w:right w:val="none" w:sz="0" w:space="0" w:color="auto"/>
      </w:divBdr>
    </w:div>
    <w:div w:id="1832287949">
      <w:bodyDiv w:val="1"/>
      <w:marLeft w:val="0"/>
      <w:marRight w:val="0"/>
      <w:marTop w:val="0"/>
      <w:marBottom w:val="0"/>
      <w:divBdr>
        <w:top w:val="none" w:sz="0" w:space="0" w:color="auto"/>
        <w:left w:val="none" w:sz="0" w:space="0" w:color="auto"/>
        <w:bottom w:val="none" w:sz="0" w:space="0" w:color="auto"/>
        <w:right w:val="none" w:sz="0" w:space="0" w:color="auto"/>
      </w:divBdr>
    </w:div>
    <w:div w:id="1832673103">
      <w:bodyDiv w:val="1"/>
      <w:marLeft w:val="0"/>
      <w:marRight w:val="0"/>
      <w:marTop w:val="0"/>
      <w:marBottom w:val="0"/>
      <w:divBdr>
        <w:top w:val="none" w:sz="0" w:space="0" w:color="auto"/>
        <w:left w:val="none" w:sz="0" w:space="0" w:color="auto"/>
        <w:bottom w:val="none" w:sz="0" w:space="0" w:color="auto"/>
        <w:right w:val="none" w:sz="0" w:space="0" w:color="auto"/>
      </w:divBdr>
    </w:div>
    <w:div w:id="1834905478">
      <w:bodyDiv w:val="1"/>
      <w:marLeft w:val="0"/>
      <w:marRight w:val="0"/>
      <w:marTop w:val="0"/>
      <w:marBottom w:val="0"/>
      <w:divBdr>
        <w:top w:val="none" w:sz="0" w:space="0" w:color="auto"/>
        <w:left w:val="none" w:sz="0" w:space="0" w:color="auto"/>
        <w:bottom w:val="none" w:sz="0" w:space="0" w:color="auto"/>
        <w:right w:val="none" w:sz="0" w:space="0" w:color="auto"/>
      </w:divBdr>
    </w:div>
    <w:div w:id="1836993419">
      <w:bodyDiv w:val="1"/>
      <w:marLeft w:val="0"/>
      <w:marRight w:val="0"/>
      <w:marTop w:val="0"/>
      <w:marBottom w:val="0"/>
      <w:divBdr>
        <w:top w:val="none" w:sz="0" w:space="0" w:color="auto"/>
        <w:left w:val="none" w:sz="0" w:space="0" w:color="auto"/>
        <w:bottom w:val="none" w:sz="0" w:space="0" w:color="auto"/>
        <w:right w:val="none" w:sz="0" w:space="0" w:color="auto"/>
      </w:divBdr>
    </w:div>
    <w:div w:id="1837261621">
      <w:bodyDiv w:val="1"/>
      <w:marLeft w:val="0"/>
      <w:marRight w:val="0"/>
      <w:marTop w:val="0"/>
      <w:marBottom w:val="0"/>
      <w:divBdr>
        <w:top w:val="none" w:sz="0" w:space="0" w:color="auto"/>
        <w:left w:val="none" w:sz="0" w:space="0" w:color="auto"/>
        <w:bottom w:val="none" w:sz="0" w:space="0" w:color="auto"/>
        <w:right w:val="none" w:sz="0" w:space="0" w:color="auto"/>
      </w:divBdr>
    </w:div>
    <w:div w:id="1838036387">
      <w:bodyDiv w:val="1"/>
      <w:marLeft w:val="0"/>
      <w:marRight w:val="0"/>
      <w:marTop w:val="0"/>
      <w:marBottom w:val="0"/>
      <w:divBdr>
        <w:top w:val="none" w:sz="0" w:space="0" w:color="auto"/>
        <w:left w:val="none" w:sz="0" w:space="0" w:color="auto"/>
        <w:bottom w:val="none" w:sz="0" w:space="0" w:color="auto"/>
        <w:right w:val="none" w:sz="0" w:space="0" w:color="auto"/>
      </w:divBdr>
    </w:div>
    <w:div w:id="1839154491">
      <w:bodyDiv w:val="1"/>
      <w:marLeft w:val="0"/>
      <w:marRight w:val="0"/>
      <w:marTop w:val="0"/>
      <w:marBottom w:val="0"/>
      <w:divBdr>
        <w:top w:val="none" w:sz="0" w:space="0" w:color="auto"/>
        <w:left w:val="none" w:sz="0" w:space="0" w:color="auto"/>
        <w:bottom w:val="none" w:sz="0" w:space="0" w:color="auto"/>
        <w:right w:val="none" w:sz="0" w:space="0" w:color="auto"/>
      </w:divBdr>
    </w:div>
    <w:div w:id="1841000658">
      <w:bodyDiv w:val="1"/>
      <w:marLeft w:val="0"/>
      <w:marRight w:val="0"/>
      <w:marTop w:val="0"/>
      <w:marBottom w:val="0"/>
      <w:divBdr>
        <w:top w:val="none" w:sz="0" w:space="0" w:color="auto"/>
        <w:left w:val="none" w:sz="0" w:space="0" w:color="auto"/>
        <w:bottom w:val="none" w:sz="0" w:space="0" w:color="auto"/>
        <w:right w:val="none" w:sz="0" w:space="0" w:color="auto"/>
      </w:divBdr>
    </w:div>
    <w:div w:id="1846505874">
      <w:bodyDiv w:val="1"/>
      <w:marLeft w:val="0"/>
      <w:marRight w:val="0"/>
      <w:marTop w:val="0"/>
      <w:marBottom w:val="0"/>
      <w:divBdr>
        <w:top w:val="none" w:sz="0" w:space="0" w:color="auto"/>
        <w:left w:val="none" w:sz="0" w:space="0" w:color="auto"/>
        <w:bottom w:val="none" w:sz="0" w:space="0" w:color="auto"/>
        <w:right w:val="none" w:sz="0" w:space="0" w:color="auto"/>
      </w:divBdr>
    </w:div>
    <w:div w:id="1851724953">
      <w:bodyDiv w:val="1"/>
      <w:marLeft w:val="0"/>
      <w:marRight w:val="0"/>
      <w:marTop w:val="0"/>
      <w:marBottom w:val="0"/>
      <w:divBdr>
        <w:top w:val="none" w:sz="0" w:space="0" w:color="auto"/>
        <w:left w:val="none" w:sz="0" w:space="0" w:color="auto"/>
        <w:bottom w:val="none" w:sz="0" w:space="0" w:color="auto"/>
        <w:right w:val="none" w:sz="0" w:space="0" w:color="auto"/>
      </w:divBdr>
    </w:div>
    <w:div w:id="1851988414">
      <w:bodyDiv w:val="1"/>
      <w:marLeft w:val="0"/>
      <w:marRight w:val="0"/>
      <w:marTop w:val="0"/>
      <w:marBottom w:val="0"/>
      <w:divBdr>
        <w:top w:val="none" w:sz="0" w:space="0" w:color="auto"/>
        <w:left w:val="none" w:sz="0" w:space="0" w:color="auto"/>
        <w:bottom w:val="none" w:sz="0" w:space="0" w:color="auto"/>
        <w:right w:val="none" w:sz="0" w:space="0" w:color="auto"/>
      </w:divBdr>
    </w:div>
    <w:div w:id="1854689845">
      <w:bodyDiv w:val="1"/>
      <w:marLeft w:val="0"/>
      <w:marRight w:val="0"/>
      <w:marTop w:val="0"/>
      <w:marBottom w:val="0"/>
      <w:divBdr>
        <w:top w:val="none" w:sz="0" w:space="0" w:color="auto"/>
        <w:left w:val="none" w:sz="0" w:space="0" w:color="auto"/>
        <w:bottom w:val="none" w:sz="0" w:space="0" w:color="auto"/>
        <w:right w:val="none" w:sz="0" w:space="0" w:color="auto"/>
      </w:divBdr>
    </w:div>
    <w:div w:id="1856767688">
      <w:bodyDiv w:val="1"/>
      <w:marLeft w:val="0"/>
      <w:marRight w:val="0"/>
      <w:marTop w:val="0"/>
      <w:marBottom w:val="0"/>
      <w:divBdr>
        <w:top w:val="none" w:sz="0" w:space="0" w:color="auto"/>
        <w:left w:val="none" w:sz="0" w:space="0" w:color="auto"/>
        <w:bottom w:val="none" w:sz="0" w:space="0" w:color="auto"/>
        <w:right w:val="none" w:sz="0" w:space="0" w:color="auto"/>
      </w:divBdr>
    </w:div>
    <w:div w:id="1859807192">
      <w:bodyDiv w:val="1"/>
      <w:marLeft w:val="0"/>
      <w:marRight w:val="0"/>
      <w:marTop w:val="0"/>
      <w:marBottom w:val="0"/>
      <w:divBdr>
        <w:top w:val="none" w:sz="0" w:space="0" w:color="auto"/>
        <w:left w:val="none" w:sz="0" w:space="0" w:color="auto"/>
        <w:bottom w:val="none" w:sz="0" w:space="0" w:color="auto"/>
        <w:right w:val="none" w:sz="0" w:space="0" w:color="auto"/>
      </w:divBdr>
    </w:div>
    <w:div w:id="1861120388">
      <w:bodyDiv w:val="1"/>
      <w:marLeft w:val="0"/>
      <w:marRight w:val="0"/>
      <w:marTop w:val="0"/>
      <w:marBottom w:val="0"/>
      <w:divBdr>
        <w:top w:val="none" w:sz="0" w:space="0" w:color="auto"/>
        <w:left w:val="none" w:sz="0" w:space="0" w:color="auto"/>
        <w:bottom w:val="none" w:sz="0" w:space="0" w:color="auto"/>
        <w:right w:val="none" w:sz="0" w:space="0" w:color="auto"/>
      </w:divBdr>
    </w:div>
    <w:div w:id="1861619947">
      <w:bodyDiv w:val="1"/>
      <w:marLeft w:val="0"/>
      <w:marRight w:val="0"/>
      <w:marTop w:val="0"/>
      <w:marBottom w:val="0"/>
      <w:divBdr>
        <w:top w:val="none" w:sz="0" w:space="0" w:color="auto"/>
        <w:left w:val="none" w:sz="0" w:space="0" w:color="auto"/>
        <w:bottom w:val="none" w:sz="0" w:space="0" w:color="auto"/>
        <w:right w:val="none" w:sz="0" w:space="0" w:color="auto"/>
      </w:divBdr>
    </w:div>
    <w:div w:id="1865824940">
      <w:bodyDiv w:val="1"/>
      <w:marLeft w:val="0"/>
      <w:marRight w:val="0"/>
      <w:marTop w:val="0"/>
      <w:marBottom w:val="0"/>
      <w:divBdr>
        <w:top w:val="none" w:sz="0" w:space="0" w:color="auto"/>
        <w:left w:val="none" w:sz="0" w:space="0" w:color="auto"/>
        <w:bottom w:val="none" w:sz="0" w:space="0" w:color="auto"/>
        <w:right w:val="none" w:sz="0" w:space="0" w:color="auto"/>
      </w:divBdr>
    </w:div>
    <w:div w:id="1867284433">
      <w:bodyDiv w:val="1"/>
      <w:marLeft w:val="0"/>
      <w:marRight w:val="0"/>
      <w:marTop w:val="0"/>
      <w:marBottom w:val="0"/>
      <w:divBdr>
        <w:top w:val="none" w:sz="0" w:space="0" w:color="auto"/>
        <w:left w:val="none" w:sz="0" w:space="0" w:color="auto"/>
        <w:bottom w:val="none" w:sz="0" w:space="0" w:color="auto"/>
        <w:right w:val="none" w:sz="0" w:space="0" w:color="auto"/>
      </w:divBdr>
    </w:div>
    <w:div w:id="1874296778">
      <w:bodyDiv w:val="1"/>
      <w:marLeft w:val="0"/>
      <w:marRight w:val="0"/>
      <w:marTop w:val="0"/>
      <w:marBottom w:val="0"/>
      <w:divBdr>
        <w:top w:val="none" w:sz="0" w:space="0" w:color="auto"/>
        <w:left w:val="none" w:sz="0" w:space="0" w:color="auto"/>
        <w:bottom w:val="none" w:sz="0" w:space="0" w:color="auto"/>
        <w:right w:val="none" w:sz="0" w:space="0" w:color="auto"/>
      </w:divBdr>
    </w:div>
    <w:div w:id="1875120248">
      <w:bodyDiv w:val="1"/>
      <w:marLeft w:val="0"/>
      <w:marRight w:val="0"/>
      <w:marTop w:val="0"/>
      <w:marBottom w:val="0"/>
      <w:divBdr>
        <w:top w:val="none" w:sz="0" w:space="0" w:color="auto"/>
        <w:left w:val="none" w:sz="0" w:space="0" w:color="auto"/>
        <w:bottom w:val="none" w:sz="0" w:space="0" w:color="auto"/>
        <w:right w:val="none" w:sz="0" w:space="0" w:color="auto"/>
      </w:divBdr>
    </w:div>
    <w:div w:id="1878541026">
      <w:bodyDiv w:val="1"/>
      <w:marLeft w:val="0"/>
      <w:marRight w:val="0"/>
      <w:marTop w:val="0"/>
      <w:marBottom w:val="0"/>
      <w:divBdr>
        <w:top w:val="none" w:sz="0" w:space="0" w:color="auto"/>
        <w:left w:val="none" w:sz="0" w:space="0" w:color="auto"/>
        <w:bottom w:val="none" w:sz="0" w:space="0" w:color="auto"/>
        <w:right w:val="none" w:sz="0" w:space="0" w:color="auto"/>
      </w:divBdr>
    </w:div>
    <w:div w:id="1879271798">
      <w:bodyDiv w:val="1"/>
      <w:marLeft w:val="0"/>
      <w:marRight w:val="0"/>
      <w:marTop w:val="0"/>
      <w:marBottom w:val="0"/>
      <w:divBdr>
        <w:top w:val="none" w:sz="0" w:space="0" w:color="auto"/>
        <w:left w:val="none" w:sz="0" w:space="0" w:color="auto"/>
        <w:bottom w:val="none" w:sz="0" w:space="0" w:color="auto"/>
        <w:right w:val="none" w:sz="0" w:space="0" w:color="auto"/>
      </w:divBdr>
    </w:div>
    <w:div w:id="1884635142">
      <w:bodyDiv w:val="1"/>
      <w:marLeft w:val="0"/>
      <w:marRight w:val="0"/>
      <w:marTop w:val="0"/>
      <w:marBottom w:val="0"/>
      <w:divBdr>
        <w:top w:val="none" w:sz="0" w:space="0" w:color="auto"/>
        <w:left w:val="none" w:sz="0" w:space="0" w:color="auto"/>
        <w:bottom w:val="none" w:sz="0" w:space="0" w:color="auto"/>
        <w:right w:val="none" w:sz="0" w:space="0" w:color="auto"/>
      </w:divBdr>
    </w:div>
    <w:div w:id="1885023424">
      <w:bodyDiv w:val="1"/>
      <w:marLeft w:val="0"/>
      <w:marRight w:val="0"/>
      <w:marTop w:val="0"/>
      <w:marBottom w:val="0"/>
      <w:divBdr>
        <w:top w:val="none" w:sz="0" w:space="0" w:color="auto"/>
        <w:left w:val="none" w:sz="0" w:space="0" w:color="auto"/>
        <w:bottom w:val="none" w:sz="0" w:space="0" w:color="auto"/>
        <w:right w:val="none" w:sz="0" w:space="0" w:color="auto"/>
      </w:divBdr>
    </w:div>
    <w:div w:id="1888371683">
      <w:bodyDiv w:val="1"/>
      <w:marLeft w:val="0"/>
      <w:marRight w:val="0"/>
      <w:marTop w:val="0"/>
      <w:marBottom w:val="0"/>
      <w:divBdr>
        <w:top w:val="none" w:sz="0" w:space="0" w:color="auto"/>
        <w:left w:val="none" w:sz="0" w:space="0" w:color="auto"/>
        <w:bottom w:val="none" w:sz="0" w:space="0" w:color="auto"/>
        <w:right w:val="none" w:sz="0" w:space="0" w:color="auto"/>
      </w:divBdr>
    </w:div>
    <w:div w:id="1889145462">
      <w:bodyDiv w:val="1"/>
      <w:marLeft w:val="0"/>
      <w:marRight w:val="0"/>
      <w:marTop w:val="0"/>
      <w:marBottom w:val="0"/>
      <w:divBdr>
        <w:top w:val="none" w:sz="0" w:space="0" w:color="auto"/>
        <w:left w:val="none" w:sz="0" w:space="0" w:color="auto"/>
        <w:bottom w:val="none" w:sz="0" w:space="0" w:color="auto"/>
        <w:right w:val="none" w:sz="0" w:space="0" w:color="auto"/>
      </w:divBdr>
    </w:div>
    <w:div w:id="1889877669">
      <w:bodyDiv w:val="1"/>
      <w:marLeft w:val="0"/>
      <w:marRight w:val="0"/>
      <w:marTop w:val="0"/>
      <w:marBottom w:val="0"/>
      <w:divBdr>
        <w:top w:val="none" w:sz="0" w:space="0" w:color="auto"/>
        <w:left w:val="none" w:sz="0" w:space="0" w:color="auto"/>
        <w:bottom w:val="none" w:sz="0" w:space="0" w:color="auto"/>
        <w:right w:val="none" w:sz="0" w:space="0" w:color="auto"/>
      </w:divBdr>
    </w:div>
    <w:div w:id="1893349966">
      <w:bodyDiv w:val="1"/>
      <w:marLeft w:val="0"/>
      <w:marRight w:val="0"/>
      <w:marTop w:val="0"/>
      <w:marBottom w:val="0"/>
      <w:divBdr>
        <w:top w:val="none" w:sz="0" w:space="0" w:color="auto"/>
        <w:left w:val="none" w:sz="0" w:space="0" w:color="auto"/>
        <w:bottom w:val="none" w:sz="0" w:space="0" w:color="auto"/>
        <w:right w:val="none" w:sz="0" w:space="0" w:color="auto"/>
      </w:divBdr>
    </w:div>
    <w:div w:id="1893419814">
      <w:bodyDiv w:val="1"/>
      <w:marLeft w:val="0"/>
      <w:marRight w:val="0"/>
      <w:marTop w:val="0"/>
      <w:marBottom w:val="0"/>
      <w:divBdr>
        <w:top w:val="none" w:sz="0" w:space="0" w:color="auto"/>
        <w:left w:val="none" w:sz="0" w:space="0" w:color="auto"/>
        <w:bottom w:val="none" w:sz="0" w:space="0" w:color="auto"/>
        <w:right w:val="none" w:sz="0" w:space="0" w:color="auto"/>
      </w:divBdr>
    </w:div>
    <w:div w:id="1894349061">
      <w:bodyDiv w:val="1"/>
      <w:marLeft w:val="0"/>
      <w:marRight w:val="0"/>
      <w:marTop w:val="0"/>
      <w:marBottom w:val="0"/>
      <w:divBdr>
        <w:top w:val="none" w:sz="0" w:space="0" w:color="auto"/>
        <w:left w:val="none" w:sz="0" w:space="0" w:color="auto"/>
        <w:bottom w:val="none" w:sz="0" w:space="0" w:color="auto"/>
        <w:right w:val="none" w:sz="0" w:space="0" w:color="auto"/>
      </w:divBdr>
    </w:div>
    <w:div w:id="1896314268">
      <w:bodyDiv w:val="1"/>
      <w:marLeft w:val="0"/>
      <w:marRight w:val="0"/>
      <w:marTop w:val="0"/>
      <w:marBottom w:val="0"/>
      <w:divBdr>
        <w:top w:val="none" w:sz="0" w:space="0" w:color="auto"/>
        <w:left w:val="none" w:sz="0" w:space="0" w:color="auto"/>
        <w:bottom w:val="none" w:sz="0" w:space="0" w:color="auto"/>
        <w:right w:val="none" w:sz="0" w:space="0" w:color="auto"/>
      </w:divBdr>
    </w:div>
    <w:div w:id="1896577078">
      <w:bodyDiv w:val="1"/>
      <w:marLeft w:val="0"/>
      <w:marRight w:val="0"/>
      <w:marTop w:val="0"/>
      <w:marBottom w:val="0"/>
      <w:divBdr>
        <w:top w:val="none" w:sz="0" w:space="0" w:color="auto"/>
        <w:left w:val="none" w:sz="0" w:space="0" w:color="auto"/>
        <w:bottom w:val="none" w:sz="0" w:space="0" w:color="auto"/>
        <w:right w:val="none" w:sz="0" w:space="0" w:color="auto"/>
      </w:divBdr>
    </w:div>
    <w:div w:id="1898586624">
      <w:bodyDiv w:val="1"/>
      <w:marLeft w:val="0"/>
      <w:marRight w:val="0"/>
      <w:marTop w:val="0"/>
      <w:marBottom w:val="0"/>
      <w:divBdr>
        <w:top w:val="none" w:sz="0" w:space="0" w:color="auto"/>
        <w:left w:val="none" w:sz="0" w:space="0" w:color="auto"/>
        <w:bottom w:val="none" w:sz="0" w:space="0" w:color="auto"/>
        <w:right w:val="none" w:sz="0" w:space="0" w:color="auto"/>
      </w:divBdr>
    </w:div>
    <w:div w:id="1899240631">
      <w:bodyDiv w:val="1"/>
      <w:marLeft w:val="0"/>
      <w:marRight w:val="0"/>
      <w:marTop w:val="0"/>
      <w:marBottom w:val="0"/>
      <w:divBdr>
        <w:top w:val="none" w:sz="0" w:space="0" w:color="auto"/>
        <w:left w:val="none" w:sz="0" w:space="0" w:color="auto"/>
        <w:bottom w:val="none" w:sz="0" w:space="0" w:color="auto"/>
        <w:right w:val="none" w:sz="0" w:space="0" w:color="auto"/>
      </w:divBdr>
    </w:div>
    <w:div w:id="1900046758">
      <w:bodyDiv w:val="1"/>
      <w:marLeft w:val="0"/>
      <w:marRight w:val="0"/>
      <w:marTop w:val="0"/>
      <w:marBottom w:val="0"/>
      <w:divBdr>
        <w:top w:val="none" w:sz="0" w:space="0" w:color="auto"/>
        <w:left w:val="none" w:sz="0" w:space="0" w:color="auto"/>
        <w:bottom w:val="none" w:sz="0" w:space="0" w:color="auto"/>
        <w:right w:val="none" w:sz="0" w:space="0" w:color="auto"/>
      </w:divBdr>
    </w:div>
    <w:div w:id="1900047044">
      <w:bodyDiv w:val="1"/>
      <w:marLeft w:val="0"/>
      <w:marRight w:val="0"/>
      <w:marTop w:val="0"/>
      <w:marBottom w:val="0"/>
      <w:divBdr>
        <w:top w:val="none" w:sz="0" w:space="0" w:color="auto"/>
        <w:left w:val="none" w:sz="0" w:space="0" w:color="auto"/>
        <w:bottom w:val="none" w:sz="0" w:space="0" w:color="auto"/>
        <w:right w:val="none" w:sz="0" w:space="0" w:color="auto"/>
      </w:divBdr>
    </w:div>
    <w:div w:id="1900243360">
      <w:bodyDiv w:val="1"/>
      <w:marLeft w:val="0"/>
      <w:marRight w:val="0"/>
      <w:marTop w:val="0"/>
      <w:marBottom w:val="0"/>
      <w:divBdr>
        <w:top w:val="none" w:sz="0" w:space="0" w:color="auto"/>
        <w:left w:val="none" w:sz="0" w:space="0" w:color="auto"/>
        <w:bottom w:val="none" w:sz="0" w:space="0" w:color="auto"/>
        <w:right w:val="none" w:sz="0" w:space="0" w:color="auto"/>
      </w:divBdr>
    </w:div>
    <w:div w:id="1900434626">
      <w:bodyDiv w:val="1"/>
      <w:marLeft w:val="0"/>
      <w:marRight w:val="0"/>
      <w:marTop w:val="0"/>
      <w:marBottom w:val="0"/>
      <w:divBdr>
        <w:top w:val="none" w:sz="0" w:space="0" w:color="auto"/>
        <w:left w:val="none" w:sz="0" w:space="0" w:color="auto"/>
        <w:bottom w:val="none" w:sz="0" w:space="0" w:color="auto"/>
        <w:right w:val="none" w:sz="0" w:space="0" w:color="auto"/>
      </w:divBdr>
    </w:div>
    <w:div w:id="1901089278">
      <w:bodyDiv w:val="1"/>
      <w:marLeft w:val="0"/>
      <w:marRight w:val="0"/>
      <w:marTop w:val="0"/>
      <w:marBottom w:val="0"/>
      <w:divBdr>
        <w:top w:val="none" w:sz="0" w:space="0" w:color="auto"/>
        <w:left w:val="none" w:sz="0" w:space="0" w:color="auto"/>
        <w:bottom w:val="none" w:sz="0" w:space="0" w:color="auto"/>
        <w:right w:val="none" w:sz="0" w:space="0" w:color="auto"/>
      </w:divBdr>
    </w:div>
    <w:div w:id="1902714124">
      <w:bodyDiv w:val="1"/>
      <w:marLeft w:val="0"/>
      <w:marRight w:val="0"/>
      <w:marTop w:val="0"/>
      <w:marBottom w:val="0"/>
      <w:divBdr>
        <w:top w:val="none" w:sz="0" w:space="0" w:color="auto"/>
        <w:left w:val="none" w:sz="0" w:space="0" w:color="auto"/>
        <w:bottom w:val="none" w:sz="0" w:space="0" w:color="auto"/>
        <w:right w:val="none" w:sz="0" w:space="0" w:color="auto"/>
      </w:divBdr>
    </w:div>
    <w:div w:id="1906406992">
      <w:bodyDiv w:val="1"/>
      <w:marLeft w:val="0"/>
      <w:marRight w:val="0"/>
      <w:marTop w:val="0"/>
      <w:marBottom w:val="0"/>
      <w:divBdr>
        <w:top w:val="none" w:sz="0" w:space="0" w:color="auto"/>
        <w:left w:val="none" w:sz="0" w:space="0" w:color="auto"/>
        <w:bottom w:val="none" w:sz="0" w:space="0" w:color="auto"/>
        <w:right w:val="none" w:sz="0" w:space="0" w:color="auto"/>
      </w:divBdr>
    </w:div>
    <w:div w:id="1906840619">
      <w:bodyDiv w:val="1"/>
      <w:marLeft w:val="0"/>
      <w:marRight w:val="0"/>
      <w:marTop w:val="0"/>
      <w:marBottom w:val="0"/>
      <w:divBdr>
        <w:top w:val="none" w:sz="0" w:space="0" w:color="auto"/>
        <w:left w:val="none" w:sz="0" w:space="0" w:color="auto"/>
        <w:bottom w:val="none" w:sz="0" w:space="0" w:color="auto"/>
        <w:right w:val="none" w:sz="0" w:space="0" w:color="auto"/>
      </w:divBdr>
    </w:div>
    <w:div w:id="1907260226">
      <w:bodyDiv w:val="1"/>
      <w:marLeft w:val="0"/>
      <w:marRight w:val="0"/>
      <w:marTop w:val="0"/>
      <w:marBottom w:val="0"/>
      <w:divBdr>
        <w:top w:val="none" w:sz="0" w:space="0" w:color="auto"/>
        <w:left w:val="none" w:sz="0" w:space="0" w:color="auto"/>
        <w:bottom w:val="none" w:sz="0" w:space="0" w:color="auto"/>
        <w:right w:val="none" w:sz="0" w:space="0" w:color="auto"/>
      </w:divBdr>
      <w:divsChild>
        <w:div w:id="372732999">
          <w:marLeft w:val="0"/>
          <w:marRight w:val="0"/>
          <w:marTop w:val="0"/>
          <w:marBottom w:val="0"/>
          <w:divBdr>
            <w:top w:val="none" w:sz="0" w:space="0" w:color="auto"/>
            <w:left w:val="none" w:sz="0" w:space="0" w:color="auto"/>
            <w:bottom w:val="none" w:sz="0" w:space="0" w:color="auto"/>
            <w:right w:val="none" w:sz="0" w:space="0" w:color="auto"/>
          </w:divBdr>
          <w:divsChild>
            <w:div w:id="420223592">
              <w:marLeft w:val="0"/>
              <w:marRight w:val="0"/>
              <w:marTop w:val="0"/>
              <w:marBottom w:val="0"/>
              <w:divBdr>
                <w:top w:val="none" w:sz="0" w:space="0" w:color="auto"/>
                <w:left w:val="none" w:sz="0" w:space="0" w:color="auto"/>
                <w:bottom w:val="none" w:sz="0" w:space="0" w:color="auto"/>
                <w:right w:val="none" w:sz="0" w:space="0" w:color="auto"/>
              </w:divBdr>
              <w:divsChild>
                <w:div w:id="526213821">
                  <w:marLeft w:val="0"/>
                  <w:marRight w:val="0"/>
                  <w:marTop w:val="0"/>
                  <w:marBottom w:val="0"/>
                  <w:divBdr>
                    <w:top w:val="none" w:sz="0" w:space="0" w:color="auto"/>
                    <w:left w:val="none" w:sz="0" w:space="0" w:color="auto"/>
                    <w:bottom w:val="none" w:sz="0" w:space="0" w:color="auto"/>
                    <w:right w:val="none" w:sz="0" w:space="0" w:color="auto"/>
                  </w:divBdr>
                  <w:divsChild>
                    <w:div w:id="3879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763261">
      <w:bodyDiv w:val="1"/>
      <w:marLeft w:val="0"/>
      <w:marRight w:val="0"/>
      <w:marTop w:val="0"/>
      <w:marBottom w:val="0"/>
      <w:divBdr>
        <w:top w:val="none" w:sz="0" w:space="0" w:color="auto"/>
        <w:left w:val="none" w:sz="0" w:space="0" w:color="auto"/>
        <w:bottom w:val="none" w:sz="0" w:space="0" w:color="auto"/>
        <w:right w:val="none" w:sz="0" w:space="0" w:color="auto"/>
      </w:divBdr>
    </w:div>
    <w:div w:id="1913930237">
      <w:bodyDiv w:val="1"/>
      <w:marLeft w:val="0"/>
      <w:marRight w:val="0"/>
      <w:marTop w:val="0"/>
      <w:marBottom w:val="0"/>
      <w:divBdr>
        <w:top w:val="none" w:sz="0" w:space="0" w:color="auto"/>
        <w:left w:val="none" w:sz="0" w:space="0" w:color="auto"/>
        <w:bottom w:val="none" w:sz="0" w:space="0" w:color="auto"/>
        <w:right w:val="none" w:sz="0" w:space="0" w:color="auto"/>
      </w:divBdr>
    </w:div>
    <w:div w:id="1914393994">
      <w:bodyDiv w:val="1"/>
      <w:marLeft w:val="0"/>
      <w:marRight w:val="0"/>
      <w:marTop w:val="0"/>
      <w:marBottom w:val="0"/>
      <w:divBdr>
        <w:top w:val="none" w:sz="0" w:space="0" w:color="auto"/>
        <w:left w:val="none" w:sz="0" w:space="0" w:color="auto"/>
        <w:bottom w:val="none" w:sz="0" w:space="0" w:color="auto"/>
        <w:right w:val="none" w:sz="0" w:space="0" w:color="auto"/>
      </w:divBdr>
    </w:div>
    <w:div w:id="1915622614">
      <w:bodyDiv w:val="1"/>
      <w:marLeft w:val="0"/>
      <w:marRight w:val="0"/>
      <w:marTop w:val="0"/>
      <w:marBottom w:val="0"/>
      <w:divBdr>
        <w:top w:val="none" w:sz="0" w:space="0" w:color="auto"/>
        <w:left w:val="none" w:sz="0" w:space="0" w:color="auto"/>
        <w:bottom w:val="none" w:sz="0" w:space="0" w:color="auto"/>
        <w:right w:val="none" w:sz="0" w:space="0" w:color="auto"/>
      </w:divBdr>
    </w:div>
    <w:div w:id="1926065717">
      <w:bodyDiv w:val="1"/>
      <w:marLeft w:val="0"/>
      <w:marRight w:val="0"/>
      <w:marTop w:val="0"/>
      <w:marBottom w:val="0"/>
      <w:divBdr>
        <w:top w:val="none" w:sz="0" w:space="0" w:color="auto"/>
        <w:left w:val="none" w:sz="0" w:space="0" w:color="auto"/>
        <w:bottom w:val="none" w:sz="0" w:space="0" w:color="auto"/>
        <w:right w:val="none" w:sz="0" w:space="0" w:color="auto"/>
      </w:divBdr>
    </w:div>
    <w:div w:id="1926373499">
      <w:bodyDiv w:val="1"/>
      <w:marLeft w:val="0"/>
      <w:marRight w:val="0"/>
      <w:marTop w:val="0"/>
      <w:marBottom w:val="0"/>
      <w:divBdr>
        <w:top w:val="none" w:sz="0" w:space="0" w:color="auto"/>
        <w:left w:val="none" w:sz="0" w:space="0" w:color="auto"/>
        <w:bottom w:val="none" w:sz="0" w:space="0" w:color="auto"/>
        <w:right w:val="none" w:sz="0" w:space="0" w:color="auto"/>
      </w:divBdr>
    </w:div>
    <w:div w:id="1926915196">
      <w:bodyDiv w:val="1"/>
      <w:marLeft w:val="0"/>
      <w:marRight w:val="0"/>
      <w:marTop w:val="0"/>
      <w:marBottom w:val="0"/>
      <w:divBdr>
        <w:top w:val="none" w:sz="0" w:space="0" w:color="auto"/>
        <w:left w:val="none" w:sz="0" w:space="0" w:color="auto"/>
        <w:bottom w:val="none" w:sz="0" w:space="0" w:color="auto"/>
        <w:right w:val="none" w:sz="0" w:space="0" w:color="auto"/>
      </w:divBdr>
    </w:div>
    <w:div w:id="1927380830">
      <w:bodyDiv w:val="1"/>
      <w:marLeft w:val="0"/>
      <w:marRight w:val="0"/>
      <w:marTop w:val="0"/>
      <w:marBottom w:val="0"/>
      <w:divBdr>
        <w:top w:val="none" w:sz="0" w:space="0" w:color="auto"/>
        <w:left w:val="none" w:sz="0" w:space="0" w:color="auto"/>
        <w:bottom w:val="none" w:sz="0" w:space="0" w:color="auto"/>
        <w:right w:val="none" w:sz="0" w:space="0" w:color="auto"/>
      </w:divBdr>
    </w:div>
    <w:div w:id="1927643022">
      <w:bodyDiv w:val="1"/>
      <w:marLeft w:val="0"/>
      <w:marRight w:val="0"/>
      <w:marTop w:val="0"/>
      <w:marBottom w:val="0"/>
      <w:divBdr>
        <w:top w:val="none" w:sz="0" w:space="0" w:color="auto"/>
        <w:left w:val="none" w:sz="0" w:space="0" w:color="auto"/>
        <w:bottom w:val="none" w:sz="0" w:space="0" w:color="auto"/>
        <w:right w:val="none" w:sz="0" w:space="0" w:color="auto"/>
      </w:divBdr>
    </w:div>
    <w:div w:id="1927760531">
      <w:marLeft w:val="0"/>
      <w:marRight w:val="0"/>
      <w:marTop w:val="0"/>
      <w:marBottom w:val="0"/>
      <w:divBdr>
        <w:top w:val="none" w:sz="0" w:space="0" w:color="auto"/>
        <w:left w:val="none" w:sz="0" w:space="0" w:color="auto"/>
        <w:bottom w:val="none" w:sz="0" w:space="0" w:color="auto"/>
        <w:right w:val="none" w:sz="0" w:space="0" w:color="auto"/>
      </w:divBdr>
      <w:divsChild>
        <w:div w:id="814612726">
          <w:marLeft w:val="0"/>
          <w:marRight w:val="0"/>
          <w:marTop w:val="0"/>
          <w:marBottom w:val="0"/>
          <w:divBdr>
            <w:top w:val="none" w:sz="0" w:space="0" w:color="auto"/>
            <w:left w:val="none" w:sz="0" w:space="0" w:color="auto"/>
            <w:bottom w:val="none" w:sz="0" w:space="0" w:color="auto"/>
            <w:right w:val="none" w:sz="0" w:space="0" w:color="auto"/>
          </w:divBdr>
        </w:div>
      </w:divsChild>
    </w:div>
    <w:div w:id="1929580395">
      <w:bodyDiv w:val="1"/>
      <w:marLeft w:val="0"/>
      <w:marRight w:val="0"/>
      <w:marTop w:val="0"/>
      <w:marBottom w:val="0"/>
      <w:divBdr>
        <w:top w:val="none" w:sz="0" w:space="0" w:color="auto"/>
        <w:left w:val="none" w:sz="0" w:space="0" w:color="auto"/>
        <w:bottom w:val="none" w:sz="0" w:space="0" w:color="auto"/>
        <w:right w:val="none" w:sz="0" w:space="0" w:color="auto"/>
      </w:divBdr>
    </w:div>
    <w:div w:id="1929656091">
      <w:bodyDiv w:val="1"/>
      <w:marLeft w:val="0"/>
      <w:marRight w:val="0"/>
      <w:marTop w:val="0"/>
      <w:marBottom w:val="0"/>
      <w:divBdr>
        <w:top w:val="none" w:sz="0" w:space="0" w:color="auto"/>
        <w:left w:val="none" w:sz="0" w:space="0" w:color="auto"/>
        <w:bottom w:val="none" w:sz="0" w:space="0" w:color="auto"/>
        <w:right w:val="none" w:sz="0" w:space="0" w:color="auto"/>
      </w:divBdr>
      <w:divsChild>
        <w:div w:id="2016415315">
          <w:marLeft w:val="0"/>
          <w:marRight w:val="0"/>
          <w:marTop w:val="72"/>
          <w:marBottom w:val="0"/>
          <w:divBdr>
            <w:top w:val="none" w:sz="0" w:space="0" w:color="auto"/>
            <w:left w:val="none" w:sz="0" w:space="0" w:color="auto"/>
            <w:bottom w:val="none" w:sz="0" w:space="0" w:color="auto"/>
            <w:right w:val="none" w:sz="0" w:space="0" w:color="auto"/>
          </w:divBdr>
        </w:div>
        <w:div w:id="1038092847">
          <w:marLeft w:val="0"/>
          <w:marRight w:val="0"/>
          <w:marTop w:val="0"/>
          <w:marBottom w:val="0"/>
          <w:divBdr>
            <w:top w:val="none" w:sz="0" w:space="0" w:color="auto"/>
            <w:left w:val="none" w:sz="0" w:space="0" w:color="auto"/>
            <w:bottom w:val="none" w:sz="0" w:space="0" w:color="auto"/>
            <w:right w:val="none" w:sz="0" w:space="0" w:color="auto"/>
          </w:divBdr>
          <w:divsChild>
            <w:div w:id="1146777833">
              <w:marLeft w:val="0"/>
              <w:marRight w:val="0"/>
              <w:marTop w:val="0"/>
              <w:marBottom w:val="0"/>
              <w:divBdr>
                <w:top w:val="none" w:sz="0" w:space="0" w:color="auto"/>
                <w:left w:val="none" w:sz="0" w:space="0" w:color="auto"/>
                <w:bottom w:val="none" w:sz="0" w:space="0" w:color="auto"/>
                <w:right w:val="none" w:sz="0" w:space="0" w:color="auto"/>
              </w:divBdr>
              <w:divsChild>
                <w:div w:id="583882263">
                  <w:marLeft w:val="0"/>
                  <w:marRight w:val="0"/>
                  <w:marTop w:val="0"/>
                  <w:marBottom w:val="0"/>
                  <w:divBdr>
                    <w:top w:val="none" w:sz="0" w:space="0" w:color="auto"/>
                    <w:left w:val="none" w:sz="0" w:space="0" w:color="auto"/>
                    <w:bottom w:val="none" w:sz="0" w:space="0" w:color="auto"/>
                    <w:right w:val="none" w:sz="0" w:space="0" w:color="auto"/>
                  </w:divBdr>
                  <w:divsChild>
                    <w:div w:id="1447627138">
                      <w:marLeft w:val="0"/>
                      <w:marRight w:val="0"/>
                      <w:marTop w:val="0"/>
                      <w:marBottom w:val="0"/>
                      <w:divBdr>
                        <w:top w:val="none" w:sz="0" w:space="0" w:color="auto"/>
                        <w:left w:val="none" w:sz="0" w:space="0" w:color="auto"/>
                        <w:bottom w:val="none" w:sz="0" w:space="0" w:color="auto"/>
                        <w:right w:val="none" w:sz="0" w:space="0" w:color="auto"/>
                      </w:divBdr>
                    </w:div>
                    <w:div w:id="119827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796660">
          <w:marLeft w:val="0"/>
          <w:marRight w:val="0"/>
          <w:marTop w:val="72"/>
          <w:marBottom w:val="0"/>
          <w:divBdr>
            <w:top w:val="none" w:sz="0" w:space="0" w:color="auto"/>
            <w:left w:val="none" w:sz="0" w:space="0" w:color="auto"/>
            <w:bottom w:val="none" w:sz="0" w:space="0" w:color="auto"/>
            <w:right w:val="none" w:sz="0" w:space="0" w:color="auto"/>
          </w:divBdr>
        </w:div>
        <w:div w:id="1314870035">
          <w:marLeft w:val="0"/>
          <w:marRight w:val="0"/>
          <w:marTop w:val="240"/>
          <w:marBottom w:val="60"/>
          <w:divBdr>
            <w:top w:val="none" w:sz="0" w:space="0" w:color="auto"/>
            <w:left w:val="none" w:sz="0" w:space="0" w:color="auto"/>
            <w:bottom w:val="none" w:sz="0" w:space="0" w:color="auto"/>
            <w:right w:val="none" w:sz="0" w:space="0" w:color="auto"/>
          </w:divBdr>
        </w:div>
        <w:div w:id="687561972">
          <w:marLeft w:val="0"/>
          <w:marRight w:val="0"/>
          <w:marTop w:val="0"/>
          <w:marBottom w:val="0"/>
          <w:divBdr>
            <w:top w:val="none" w:sz="0" w:space="0" w:color="auto"/>
            <w:left w:val="none" w:sz="0" w:space="0" w:color="auto"/>
            <w:bottom w:val="none" w:sz="0" w:space="0" w:color="auto"/>
            <w:right w:val="none" w:sz="0" w:space="0" w:color="auto"/>
          </w:divBdr>
        </w:div>
        <w:div w:id="652681299">
          <w:marLeft w:val="0"/>
          <w:marRight w:val="0"/>
          <w:marTop w:val="0"/>
          <w:marBottom w:val="0"/>
          <w:divBdr>
            <w:top w:val="none" w:sz="0" w:space="0" w:color="auto"/>
            <w:left w:val="none" w:sz="0" w:space="0" w:color="auto"/>
            <w:bottom w:val="none" w:sz="0" w:space="0" w:color="auto"/>
            <w:right w:val="none" w:sz="0" w:space="0" w:color="auto"/>
          </w:divBdr>
        </w:div>
        <w:div w:id="288124262">
          <w:marLeft w:val="0"/>
          <w:marRight w:val="0"/>
          <w:marTop w:val="0"/>
          <w:marBottom w:val="0"/>
          <w:divBdr>
            <w:top w:val="none" w:sz="0" w:space="0" w:color="auto"/>
            <w:left w:val="none" w:sz="0" w:space="0" w:color="auto"/>
            <w:bottom w:val="none" w:sz="0" w:space="0" w:color="auto"/>
            <w:right w:val="none" w:sz="0" w:space="0" w:color="auto"/>
          </w:divBdr>
        </w:div>
        <w:div w:id="668797852">
          <w:marLeft w:val="0"/>
          <w:marRight w:val="0"/>
          <w:marTop w:val="240"/>
          <w:marBottom w:val="60"/>
          <w:divBdr>
            <w:top w:val="none" w:sz="0" w:space="0" w:color="auto"/>
            <w:left w:val="none" w:sz="0" w:space="0" w:color="auto"/>
            <w:bottom w:val="none" w:sz="0" w:space="0" w:color="auto"/>
            <w:right w:val="none" w:sz="0" w:space="0" w:color="auto"/>
          </w:divBdr>
        </w:div>
      </w:divsChild>
    </w:div>
    <w:div w:id="1929732792">
      <w:bodyDiv w:val="1"/>
      <w:marLeft w:val="0"/>
      <w:marRight w:val="0"/>
      <w:marTop w:val="0"/>
      <w:marBottom w:val="0"/>
      <w:divBdr>
        <w:top w:val="none" w:sz="0" w:space="0" w:color="auto"/>
        <w:left w:val="none" w:sz="0" w:space="0" w:color="auto"/>
        <w:bottom w:val="none" w:sz="0" w:space="0" w:color="auto"/>
        <w:right w:val="none" w:sz="0" w:space="0" w:color="auto"/>
      </w:divBdr>
    </w:div>
    <w:div w:id="1931348249">
      <w:bodyDiv w:val="1"/>
      <w:marLeft w:val="0"/>
      <w:marRight w:val="0"/>
      <w:marTop w:val="0"/>
      <w:marBottom w:val="0"/>
      <w:divBdr>
        <w:top w:val="none" w:sz="0" w:space="0" w:color="auto"/>
        <w:left w:val="none" w:sz="0" w:space="0" w:color="auto"/>
        <w:bottom w:val="none" w:sz="0" w:space="0" w:color="auto"/>
        <w:right w:val="none" w:sz="0" w:space="0" w:color="auto"/>
      </w:divBdr>
    </w:div>
    <w:div w:id="1933126660">
      <w:bodyDiv w:val="1"/>
      <w:marLeft w:val="0"/>
      <w:marRight w:val="0"/>
      <w:marTop w:val="0"/>
      <w:marBottom w:val="0"/>
      <w:divBdr>
        <w:top w:val="none" w:sz="0" w:space="0" w:color="auto"/>
        <w:left w:val="none" w:sz="0" w:space="0" w:color="auto"/>
        <w:bottom w:val="none" w:sz="0" w:space="0" w:color="auto"/>
        <w:right w:val="none" w:sz="0" w:space="0" w:color="auto"/>
      </w:divBdr>
    </w:div>
    <w:div w:id="1935362724">
      <w:bodyDiv w:val="1"/>
      <w:marLeft w:val="0"/>
      <w:marRight w:val="0"/>
      <w:marTop w:val="0"/>
      <w:marBottom w:val="0"/>
      <w:divBdr>
        <w:top w:val="none" w:sz="0" w:space="0" w:color="auto"/>
        <w:left w:val="none" w:sz="0" w:space="0" w:color="auto"/>
        <w:bottom w:val="none" w:sz="0" w:space="0" w:color="auto"/>
        <w:right w:val="none" w:sz="0" w:space="0" w:color="auto"/>
      </w:divBdr>
    </w:div>
    <w:div w:id="1937519947">
      <w:bodyDiv w:val="1"/>
      <w:marLeft w:val="0"/>
      <w:marRight w:val="0"/>
      <w:marTop w:val="0"/>
      <w:marBottom w:val="0"/>
      <w:divBdr>
        <w:top w:val="none" w:sz="0" w:space="0" w:color="auto"/>
        <w:left w:val="none" w:sz="0" w:space="0" w:color="auto"/>
        <w:bottom w:val="none" w:sz="0" w:space="0" w:color="auto"/>
        <w:right w:val="none" w:sz="0" w:space="0" w:color="auto"/>
      </w:divBdr>
    </w:div>
    <w:div w:id="1937639230">
      <w:bodyDiv w:val="1"/>
      <w:marLeft w:val="0"/>
      <w:marRight w:val="0"/>
      <w:marTop w:val="0"/>
      <w:marBottom w:val="0"/>
      <w:divBdr>
        <w:top w:val="none" w:sz="0" w:space="0" w:color="auto"/>
        <w:left w:val="none" w:sz="0" w:space="0" w:color="auto"/>
        <w:bottom w:val="none" w:sz="0" w:space="0" w:color="auto"/>
        <w:right w:val="none" w:sz="0" w:space="0" w:color="auto"/>
      </w:divBdr>
    </w:div>
    <w:div w:id="1939408069">
      <w:bodyDiv w:val="1"/>
      <w:marLeft w:val="0"/>
      <w:marRight w:val="0"/>
      <w:marTop w:val="0"/>
      <w:marBottom w:val="0"/>
      <w:divBdr>
        <w:top w:val="none" w:sz="0" w:space="0" w:color="auto"/>
        <w:left w:val="none" w:sz="0" w:space="0" w:color="auto"/>
        <w:bottom w:val="none" w:sz="0" w:space="0" w:color="auto"/>
        <w:right w:val="none" w:sz="0" w:space="0" w:color="auto"/>
      </w:divBdr>
    </w:div>
    <w:div w:id="1939409298">
      <w:bodyDiv w:val="1"/>
      <w:marLeft w:val="0"/>
      <w:marRight w:val="0"/>
      <w:marTop w:val="0"/>
      <w:marBottom w:val="0"/>
      <w:divBdr>
        <w:top w:val="none" w:sz="0" w:space="0" w:color="auto"/>
        <w:left w:val="none" w:sz="0" w:space="0" w:color="auto"/>
        <w:bottom w:val="none" w:sz="0" w:space="0" w:color="auto"/>
        <w:right w:val="none" w:sz="0" w:space="0" w:color="auto"/>
      </w:divBdr>
    </w:div>
    <w:div w:id="1941519979">
      <w:bodyDiv w:val="1"/>
      <w:marLeft w:val="0"/>
      <w:marRight w:val="0"/>
      <w:marTop w:val="0"/>
      <w:marBottom w:val="0"/>
      <w:divBdr>
        <w:top w:val="none" w:sz="0" w:space="0" w:color="auto"/>
        <w:left w:val="none" w:sz="0" w:space="0" w:color="auto"/>
        <w:bottom w:val="none" w:sz="0" w:space="0" w:color="auto"/>
        <w:right w:val="none" w:sz="0" w:space="0" w:color="auto"/>
      </w:divBdr>
    </w:div>
    <w:div w:id="1942103282">
      <w:bodyDiv w:val="1"/>
      <w:marLeft w:val="0"/>
      <w:marRight w:val="0"/>
      <w:marTop w:val="0"/>
      <w:marBottom w:val="0"/>
      <w:divBdr>
        <w:top w:val="none" w:sz="0" w:space="0" w:color="auto"/>
        <w:left w:val="none" w:sz="0" w:space="0" w:color="auto"/>
        <w:bottom w:val="none" w:sz="0" w:space="0" w:color="auto"/>
        <w:right w:val="none" w:sz="0" w:space="0" w:color="auto"/>
      </w:divBdr>
    </w:div>
    <w:div w:id="1948464293">
      <w:bodyDiv w:val="1"/>
      <w:marLeft w:val="0"/>
      <w:marRight w:val="0"/>
      <w:marTop w:val="0"/>
      <w:marBottom w:val="0"/>
      <w:divBdr>
        <w:top w:val="none" w:sz="0" w:space="0" w:color="auto"/>
        <w:left w:val="none" w:sz="0" w:space="0" w:color="auto"/>
        <w:bottom w:val="none" w:sz="0" w:space="0" w:color="auto"/>
        <w:right w:val="none" w:sz="0" w:space="0" w:color="auto"/>
      </w:divBdr>
    </w:div>
    <w:div w:id="1949190067">
      <w:bodyDiv w:val="1"/>
      <w:marLeft w:val="0"/>
      <w:marRight w:val="0"/>
      <w:marTop w:val="0"/>
      <w:marBottom w:val="0"/>
      <w:divBdr>
        <w:top w:val="none" w:sz="0" w:space="0" w:color="auto"/>
        <w:left w:val="none" w:sz="0" w:space="0" w:color="auto"/>
        <w:bottom w:val="none" w:sz="0" w:space="0" w:color="auto"/>
        <w:right w:val="none" w:sz="0" w:space="0" w:color="auto"/>
      </w:divBdr>
    </w:div>
    <w:div w:id="1950620819">
      <w:bodyDiv w:val="1"/>
      <w:marLeft w:val="0"/>
      <w:marRight w:val="0"/>
      <w:marTop w:val="0"/>
      <w:marBottom w:val="0"/>
      <w:divBdr>
        <w:top w:val="none" w:sz="0" w:space="0" w:color="auto"/>
        <w:left w:val="none" w:sz="0" w:space="0" w:color="auto"/>
        <w:bottom w:val="none" w:sz="0" w:space="0" w:color="auto"/>
        <w:right w:val="none" w:sz="0" w:space="0" w:color="auto"/>
      </w:divBdr>
    </w:div>
    <w:div w:id="1956325712">
      <w:bodyDiv w:val="1"/>
      <w:marLeft w:val="0"/>
      <w:marRight w:val="0"/>
      <w:marTop w:val="0"/>
      <w:marBottom w:val="0"/>
      <w:divBdr>
        <w:top w:val="none" w:sz="0" w:space="0" w:color="auto"/>
        <w:left w:val="none" w:sz="0" w:space="0" w:color="auto"/>
        <w:bottom w:val="none" w:sz="0" w:space="0" w:color="auto"/>
        <w:right w:val="none" w:sz="0" w:space="0" w:color="auto"/>
      </w:divBdr>
    </w:div>
    <w:div w:id="1958558700">
      <w:bodyDiv w:val="1"/>
      <w:marLeft w:val="0"/>
      <w:marRight w:val="0"/>
      <w:marTop w:val="0"/>
      <w:marBottom w:val="0"/>
      <w:divBdr>
        <w:top w:val="none" w:sz="0" w:space="0" w:color="auto"/>
        <w:left w:val="none" w:sz="0" w:space="0" w:color="auto"/>
        <w:bottom w:val="none" w:sz="0" w:space="0" w:color="auto"/>
        <w:right w:val="none" w:sz="0" w:space="0" w:color="auto"/>
      </w:divBdr>
    </w:div>
    <w:div w:id="1958680920">
      <w:bodyDiv w:val="1"/>
      <w:marLeft w:val="0"/>
      <w:marRight w:val="0"/>
      <w:marTop w:val="0"/>
      <w:marBottom w:val="0"/>
      <w:divBdr>
        <w:top w:val="none" w:sz="0" w:space="0" w:color="auto"/>
        <w:left w:val="none" w:sz="0" w:space="0" w:color="auto"/>
        <w:bottom w:val="none" w:sz="0" w:space="0" w:color="auto"/>
        <w:right w:val="none" w:sz="0" w:space="0" w:color="auto"/>
      </w:divBdr>
    </w:div>
    <w:div w:id="1959483351">
      <w:bodyDiv w:val="1"/>
      <w:marLeft w:val="0"/>
      <w:marRight w:val="0"/>
      <w:marTop w:val="0"/>
      <w:marBottom w:val="0"/>
      <w:divBdr>
        <w:top w:val="none" w:sz="0" w:space="0" w:color="auto"/>
        <w:left w:val="none" w:sz="0" w:space="0" w:color="auto"/>
        <w:bottom w:val="none" w:sz="0" w:space="0" w:color="auto"/>
        <w:right w:val="none" w:sz="0" w:space="0" w:color="auto"/>
      </w:divBdr>
    </w:div>
    <w:div w:id="1960640623">
      <w:bodyDiv w:val="1"/>
      <w:marLeft w:val="0"/>
      <w:marRight w:val="0"/>
      <w:marTop w:val="0"/>
      <w:marBottom w:val="0"/>
      <w:divBdr>
        <w:top w:val="none" w:sz="0" w:space="0" w:color="auto"/>
        <w:left w:val="none" w:sz="0" w:space="0" w:color="auto"/>
        <w:bottom w:val="none" w:sz="0" w:space="0" w:color="auto"/>
        <w:right w:val="none" w:sz="0" w:space="0" w:color="auto"/>
      </w:divBdr>
    </w:div>
    <w:div w:id="1960649666">
      <w:bodyDiv w:val="1"/>
      <w:marLeft w:val="0"/>
      <w:marRight w:val="0"/>
      <w:marTop w:val="0"/>
      <w:marBottom w:val="0"/>
      <w:divBdr>
        <w:top w:val="none" w:sz="0" w:space="0" w:color="auto"/>
        <w:left w:val="none" w:sz="0" w:space="0" w:color="auto"/>
        <w:bottom w:val="none" w:sz="0" w:space="0" w:color="auto"/>
        <w:right w:val="none" w:sz="0" w:space="0" w:color="auto"/>
      </w:divBdr>
    </w:div>
    <w:div w:id="1961446842">
      <w:bodyDiv w:val="1"/>
      <w:marLeft w:val="0"/>
      <w:marRight w:val="0"/>
      <w:marTop w:val="0"/>
      <w:marBottom w:val="0"/>
      <w:divBdr>
        <w:top w:val="none" w:sz="0" w:space="0" w:color="auto"/>
        <w:left w:val="none" w:sz="0" w:space="0" w:color="auto"/>
        <w:bottom w:val="none" w:sz="0" w:space="0" w:color="auto"/>
        <w:right w:val="none" w:sz="0" w:space="0" w:color="auto"/>
      </w:divBdr>
    </w:div>
    <w:div w:id="1961909503">
      <w:marLeft w:val="0"/>
      <w:marRight w:val="0"/>
      <w:marTop w:val="0"/>
      <w:marBottom w:val="0"/>
      <w:divBdr>
        <w:top w:val="none" w:sz="0" w:space="0" w:color="auto"/>
        <w:left w:val="none" w:sz="0" w:space="0" w:color="auto"/>
        <w:bottom w:val="none" w:sz="0" w:space="0" w:color="auto"/>
        <w:right w:val="none" w:sz="0" w:space="0" w:color="auto"/>
      </w:divBdr>
      <w:divsChild>
        <w:div w:id="2117021772">
          <w:marLeft w:val="0"/>
          <w:marRight w:val="0"/>
          <w:marTop w:val="0"/>
          <w:marBottom w:val="0"/>
          <w:divBdr>
            <w:top w:val="none" w:sz="0" w:space="0" w:color="auto"/>
            <w:left w:val="none" w:sz="0" w:space="0" w:color="auto"/>
            <w:bottom w:val="none" w:sz="0" w:space="0" w:color="auto"/>
            <w:right w:val="none" w:sz="0" w:space="0" w:color="auto"/>
          </w:divBdr>
        </w:div>
      </w:divsChild>
    </w:div>
    <w:div w:id="1962570484">
      <w:bodyDiv w:val="1"/>
      <w:marLeft w:val="0"/>
      <w:marRight w:val="0"/>
      <w:marTop w:val="0"/>
      <w:marBottom w:val="0"/>
      <w:divBdr>
        <w:top w:val="none" w:sz="0" w:space="0" w:color="auto"/>
        <w:left w:val="none" w:sz="0" w:space="0" w:color="auto"/>
        <w:bottom w:val="none" w:sz="0" w:space="0" w:color="auto"/>
        <w:right w:val="none" w:sz="0" w:space="0" w:color="auto"/>
      </w:divBdr>
    </w:div>
    <w:div w:id="1969314806">
      <w:bodyDiv w:val="1"/>
      <w:marLeft w:val="0"/>
      <w:marRight w:val="0"/>
      <w:marTop w:val="0"/>
      <w:marBottom w:val="0"/>
      <w:divBdr>
        <w:top w:val="none" w:sz="0" w:space="0" w:color="auto"/>
        <w:left w:val="none" w:sz="0" w:space="0" w:color="auto"/>
        <w:bottom w:val="none" w:sz="0" w:space="0" w:color="auto"/>
        <w:right w:val="none" w:sz="0" w:space="0" w:color="auto"/>
      </w:divBdr>
    </w:div>
    <w:div w:id="1974211244">
      <w:bodyDiv w:val="1"/>
      <w:marLeft w:val="0"/>
      <w:marRight w:val="0"/>
      <w:marTop w:val="0"/>
      <w:marBottom w:val="0"/>
      <w:divBdr>
        <w:top w:val="none" w:sz="0" w:space="0" w:color="auto"/>
        <w:left w:val="none" w:sz="0" w:space="0" w:color="auto"/>
        <w:bottom w:val="none" w:sz="0" w:space="0" w:color="auto"/>
        <w:right w:val="none" w:sz="0" w:space="0" w:color="auto"/>
      </w:divBdr>
    </w:div>
    <w:div w:id="1979216507">
      <w:bodyDiv w:val="1"/>
      <w:marLeft w:val="0"/>
      <w:marRight w:val="0"/>
      <w:marTop w:val="0"/>
      <w:marBottom w:val="0"/>
      <w:divBdr>
        <w:top w:val="none" w:sz="0" w:space="0" w:color="auto"/>
        <w:left w:val="none" w:sz="0" w:space="0" w:color="auto"/>
        <w:bottom w:val="none" w:sz="0" w:space="0" w:color="auto"/>
        <w:right w:val="none" w:sz="0" w:space="0" w:color="auto"/>
      </w:divBdr>
    </w:div>
    <w:div w:id="1979337306">
      <w:bodyDiv w:val="1"/>
      <w:marLeft w:val="0"/>
      <w:marRight w:val="0"/>
      <w:marTop w:val="0"/>
      <w:marBottom w:val="0"/>
      <w:divBdr>
        <w:top w:val="none" w:sz="0" w:space="0" w:color="auto"/>
        <w:left w:val="none" w:sz="0" w:space="0" w:color="auto"/>
        <w:bottom w:val="none" w:sz="0" w:space="0" w:color="auto"/>
        <w:right w:val="none" w:sz="0" w:space="0" w:color="auto"/>
      </w:divBdr>
    </w:div>
    <w:div w:id="1980112556">
      <w:bodyDiv w:val="1"/>
      <w:marLeft w:val="0"/>
      <w:marRight w:val="0"/>
      <w:marTop w:val="0"/>
      <w:marBottom w:val="0"/>
      <w:divBdr>
        <w:top w:val="none" w:sz="0" w:space="0" w:color="auto"/>
        <w:left w:val="none" w:sz="0" w:space="0" w:color="auto"/>
        <w:bottom w:val="none" w:sz="0" w:space="0" w:color="auto"/>
        <w:right w:val="none" w:sz="0" w:space="0" w:color="auto"/>
      </w:divBdr>
    </w:div>
    <w:div w:id="1981425273">
      <w:bodyDiv w:val="1"/>
      <w:marLeft w:val="0"/>
      <w:marRight w:val="0"/>
      <w:marTop w:val="0"/>
      <w:marBottom w:val="0"/>
      <w:divBdr>
        <w:top w:val="none" w:sz="0" w:space="0" w:color="auto"/>
        <w:left w:val="none" w:sz="0" w:space="0" w:color="auto"/>
        <w:bottom w:val="none" w:sz="0" w:space="0" w:color="auto"/>
        <w:right w:val="none" w:sz="0" w:space="0" w:color="auto"/>
      </w:divBdr>
    </w:div>
    <w:div w:id="1983271304">
      <w:bodyDiv w:val="1"/>
      <w:marLeft w:val="0"/>
      <w:marRight w:val="0"/>
      <w:marTop w:val="0"/>
      <w:marBottom w:val="0"/>
      <w:divBdr>
        <w:top w:val="none" w:sz="0" w:space="0" w:color="auto"/>
        <w:left w:val="none" w:sz="0" w:space="0" w:color="auto"/>
        <w:bottom w:val="none" w:sz="0" w:space="0" w:color="auto"/>
        <w:right w:val="none" w:sz="0" w:space="0" w:color="auto"/>
      </w:divBdr>
    </w:div>
    <w:div w:id="1985308904">
      <w:bodyDiv w:val="1"/>
      <w:marLeft w:val="0"/>
      <w:marRight w:val="0"/>
      <w:marTop w:val="0"/>
      <w:marBottom w:val="0"/>
      <w:divBdr>
        <w:top w:val="none" w:sz="0" w:space="0" w:color="auto"/>
        <w:left w:val="none" w:sz="0" w:space="0" w:color="auto"/>
        <w:bottom w:val="none" w:sz="0" w:space="0" w:color="auto"/>
        <w:right w:val="none" w:sz="0" w:space="0" w:color="auto"/>
      </w:divBdr>
    </w:div>
    <w:div w:id="1985772172">
      <w:marLeft w:val="0"/>
      <w:marRight w:val="0"/>
      <w:marTop w:val="0"/>
      <w:marBottom w:val="0"/>
      <w:divBdr>
        <w:top w:val="none" w:sz="0" w:space="0" w:color="auto"/>
        <w:left w:val="none" w:sz="0" w:space="0" w:color="auto"/>
        <w:bottom w:val="none" w:sz="0" w:space="0" w:color="auto"/>
        <w:right w:val="none" w:sz="0" w:space="0" w:color="auto"/>
      </w:divBdr>
      <w:divsChild>
        <w:div w:id="385373773">
          <w:marLeft w:val="0"/>
          <w:marRight w:val="0"/>
          <w:marTop w:val="0"/>
          <w:marBottom w:val="0"/>
          <w:divBdr>
            <w:top w:val="none" w:sz="0" w:space="0" w:color="auto"/>
            <w:left w:val="none" w:sz="0" w:space="0" w:color="auto"/>
            <w:bottom w:val="none" w:sz="0" w:space="0" w:color="auto"/>
            <w:right w:val="none" w:sz="0" w:space="0" w:color="auto"/>
          </w:divBdr>
        </w:div>
      </w:divsChild>
    </w:div>
    <w:div w:id="1991519934">
      <w:bodyDiv w:val="1"/>
      <w:marLeft w:val="0"/>
      <w:marRight w:val="0"/>
      <w:marTop w:val="0"/>
      <w:marBottom w:val="0"/>
      <w:divBdr>
        <w:top w:val="none" w:sz="0" w:space="0" w:color="auto"/>
        <w:left w:val="none" w:sz="0" w:space="0" w:color="auto"/>
        <w:bottom w:val="none" w:sz="0" w:space="0" w:color="auto"/>
        <w:right w:val="none" w:sz="0" w:space="0" w:color="auto"/>
      </w:divBdr>
    </w:div>
    <w:div w:id="1993437396">
      <w:bodyDiv w:val="1"/>
      <w:marLeft w:val="0"/>
      <w:marRight w:val="0"/>
      <w:marTop w:val="0"/>
      <w:marBottom w:val="0"/>
      <w:divBdr>
        <w:top w:val="none" w:sz="0" w:space="0" w:color="auto"/>
        <w:left w:val="none" w:sz="0" w:space="0" w:color="auto"/>
        <w:bottom w:val="none" w:sz="0" w:space="0" w:color="auto"/>
        <w:right w:val="none" w:sz="0" w:space="0" w:color="auto"/>
      </w:divBdr>
    </w:div>
    <w:div w:id="1995378575">
      <w:bodyDiv w:val="1"/>
      <w:marLeft w:val="0"/>
      <w:marRight w:val="0"/>
      <w:marTop w:val="0"/>
      <w:marBottom w:val="0"/>
      <w:divBdr>
        <w:top w:val="none" w:sz="0" w:space="0" w:color="auto"/>
        <w:left w:val="none" w:sz="0" w:space="0" w:color="auto"/>
        <w:bottom w:val="none" w:sz="0" w:space="0" w:color="auto"/>
        <w:right w:val="none" w:sz="0" w:space="0" w:color="auto"/>
      </w:divBdr>
    </w:div>
    <w:div w:id="1997998721">
      <w:bodyDiv w:val="1"/>
      <w:marLeft w:val="0"/>
      <w:marRight w:val="0"/>
      <w:marTop w:val="0"/>
      <w:marBottom w:val="0"/>
      <w:divBdr>
        <w:top w:val="none" w:sz="0" w:space="0" w:color="auto"/>
        <w:left w:val="none" w:sz="0" w:space="0" w:color="auto"/>
        <w:bottom w:val="none" w:sz="0" w:space="0" w:color="auto"/>
        <w:right w:val="none" w:sz="0" w:space="0" w:color="auto"/>
      </w:divBdr>
    </w:div>
    <w:div w:id="2000190960">
      <w:marLeft w:val="0"/>
      <w:marRight w:val="0"/>
      <w:marTop w:val="0"/>
      <w:marBottom w:val="0"/>
      <w:divBdr>
        <w:top w:val="none" w:sz="0" w:space="0" w:color="auto"/>
        <w:left w:val="none" w:sz="0" w:space="0" w:color="auto"/>
        <w:bottom w:val="none" w:sz="0" w:space="0" w:color="auto"/>
        <w:right w:val="none" w:sz="0" w:space="0" w:color="auto"/>
      </w:divBdr>
      <w:divsChild>
        <w:div w:id="108863396">
          <w:marLeft w:val="0"/>
          <w:marRight w:val="0"/>
          <w:marTop w:val="0"/>
          <w:marBottom w:val="0"/>
          <w:divBdr>
            <w:top w:val="none" w:sz="0" w:space="0" w:color="auto"/>
            <w:left w:val="none" w:sz="0" w:space="0" w:color="auto"/>
            <w:bottom w:val="none" w:sz="0" w:space="0" w:color="auto"/>
            <w:right w:val="none" w:sz="0" w:space="0" w:color="auto"/>
          </w:divBdr>
        </w:div>
      </w:divsChild>
    </w:div>
    <w:div w:id="2002616100">
      <w:bodyDiv w:val="1"/>
      <w:marLeft w:val="0"/>
      <w:marRight w:val="0"/>
      <w:marTop w:val="0"/>
      <w:marBottom w:val="0"/>
      <w:divBdr>
        <w:top w:val="none" w:sz="0" w:space="0" w:color="auto"/>
        <w:left w:val="none" w:sz="0" w:space="0" w:color="auto"/>
        <w:bottom w:val="none" w:sz="0" w:space="0" w:color="auto"/>
        <w:right w:val="none" w:sz="0" w:space="0" w:color="auto"/>
      </w:divBdr>
    </w:div>
    <w:div w:id="2003465452">
      <w:bodyDiv w:val="1"/>
      <w:marLeft w:val="0"/>
      <w:marRight w:val="0"/>
      <w:marTop w:val="0"/>
      <w:marBottom w:val="0"/>
      <w:divBdr>
        <w:top w:val="none" w:sz="0" w:space="0" w:color="auto"/>
        <w:left w:val="none" w:sz="0" w:space="0" w:color="auto"/>
        <w:bottom w:val="none" w:sz="0" w:space="0" w:color="auto"/>
        <w:right w:val="none" w:sz="0" w:space="0" w:color="auto"/>
      </w:divBdr>
    </w:div>
    <w:div w:id="2004551080">
      <w:bodyDiv w:val="1"/>
      <w:marLeft w:val="0"/>
      <w:marRight w:val="0"/>
      <w:marTop w:val="0"/>
      <w:marBottom w:val="0"/>
      <w:divBdr>
        <w:top w:val="none" w:sz="0" w:space="0" w:color="auto"/>
        <w:left w:val="none" w:sz="0" w:space="0" w:color="auto"/>
        <w:bottom w:val="none" w:sz="0" w:space="0" w:color="auto"/>
        <w:right w:val="none" w:sz="0" w:space="0" w:color="auto"/>
      </w:divBdr>
    </w:div>
    <w:div w:id="2006274826">
      <w:bodyDiv w:val="1"/>
      <w:marLeft w:val="0"/>
      <w:marRight w:val="0"/>
      <w:marTop w:val="0"/>
      <w:marBottom w:val="0"/>
      <w:divBdr>
        <w:top w:val="none" w:sz="0" w:space="0" w:color="auto"/>
        <w:left w:val="none" w:sz="0" w:space="0" w:color="auto"/>
        <w:bottom w:val="none" w:sz="0" w:space="0" w:color="auto"/>
        <w:right w:val="none" w:sz="0" w:space="0" w:color="auto"/>
      </w:divBdr>
    </w:div>
    <w:div w:id="2009165774">
      <w:marLeft w:val="0"/>
      <w:marRight w:val="0"/>
      <w:marTop w:val="0"/>
      <w:marBottom w:val="0"/>
      <w:divBdr>
        <w:top w:val="none" w:sz="0" w:space="0" w:color="auto"/>
        <w:left w:val="none" w:sz="0" w:space="0" w:color="auto"/>
        <w:bottom w:val="none" w:sz="0" w:space="0" w:color="auto"/>
        <w:right w:val="none" w:sz="0" w:space="0" w:color="auto"/>
      </w:divBdr>
      <w:divsChild>
        <w:div w:id="354311438">
          <w:marLeft w:val="0"/>
          <w:marRight w:val="0"/>
          <w:marTop w:val="0"/>
          <w:marBottom w:val="0"/>
          <w:divBdr>
            <w:top w:val="none" w:sz="0" w:space="0" w:color="auto"/>
            <w:left w:val="none" w:sz="0" w:space="0" w:color="auto"/>
            <w:bottom w:val="none" w:sz="0" w:space="0" w:color="auto"/>
            <w:right w:val="none" w:sz="0" w:space="0" w:color="auto"/>
          </w:divBdr>
        </w:div>
      </w:divsChild>
    </w:div>
    <w:div w:id="2011910390">
      <w:bodyDiv w:val="1"/>
      <w:marLeft w:val="0"/>
      <w:marRight w:val="0"/>
      <w:marTop w:val="0"/>
      <w:marBottom w:val="0"/>
      <w:divBdr>
        <w:top w:val="none" w:sz="0" w:space="0" w:color="auto"/>
        <w:left w:val="none" w:sz="0" w:space="0" w:color="auto"/>
        <w:bottom w:val="none" w:sz="0" w:space="0" w:color="auto"/>
        <w:right w:val="none" w:sz="0" w:space="0" w:color="auto"/>
      </w:divBdr>
    </w:div>
    <w:div w:id="2013609109">
      <w:bodyDiv w:val="1"/>
      <w:marLeft w:val="0"/>
      <w:marRight w:val="0"/>
      <w:marTop w:val="0"/>
      <w:marBottom w:val="0"/>
      <w:divBdr>
        <w:top w:val="none" w:sz="0" w:space="0" w:color="auto"/>
        <w:left w:val="none" w:sz="0" w:space="0" w:color="auto"/>
        <w:bottom w:val="none" w:sz="0" w:space="0" w:color="auto"/>
        <w:right w:val="none" w:sz="0" w:space="0" w:color="auto"/>
      </w:divBdr>
    </w:div>
    <w:div w:id="2018343897">
      <w:bodyDiv w:val="1"/>
      <w:marLeft w:val="0"/>
      <w:marRight w:val="0"/>
      <w:marTop w:val="0"/>
      <w:marBottom w:val="0"/>
      <w:divBdr>
        <w:top w:val="none" w:sz="0" w:space="0" w:color="auto"/>
        <w:left w:val="none" w:sz="0" w:space="0" w:color="auto"/>
        <w:bottom w:val="none" w:sz="0" w:space="0" w:color="auto"/>
        <w:right w:val="none" w:sz="0" w:space="0" w:color="auto"/>
      </w:divBdr>
    </w:div>
    <w:div w:id="2023126191">
      <w:bodyDiv w:val="1"/>
      <w:marLeft w:val="0"/>
      <w:marRight w:val="0"/>
      <w:marTop w:val="0"/>
      <w:marBottom w:val="0"/>
      <w:divBdr>
        <w:top w:val="none" w:sz="0" w:space="0" w:color="auto"/>
        <w:left w:val="none" w:sz="0" w:space="0" w:color="auto"/>
        <w:bottom w:val="none" w:sz="0" w:space="0" w:color="auto"/>
        <w:right w:val="none" w:sz="0" w:space="0" w:color="auto"/>
      </w:divBdr>
    </w:div>
    <w:div w:id="2026396013">
      <w:bodyDiv w:val="1"/>
      <w:marLeft w:val="0"/>
      <w:marRight w:val="0"/>
      <w:marTop w:val="0"/>
      <w:marBottom w:val="0"/>
      <w:divBdr>
        <w:top w:val="none" w:sz="0" w:space="0" w:color="auto"/>
        <w:left w:val="none" w:sz="0" w:space="0" w:color="auto"/>
        <w:bottom w:val="none" w:sz="0" w:space="0" w:color="auto"/>
        <w:right w:val="none" w:sz="0" w:space="0" w:color="auto"/>
      </w:divBdr>
    </w:div>
    <w:div w:id="2028754226">
      <w:bodyDiv w:val="1"/>
      <w:marLeft w:val="0"/>
      <w:marRight w:val="0"/>
      <w:marTop w:val="0"/>
      <w:marBottom w:val="0"/>
      <w:divBdr>
        <w:top w:val="none" w:sz="0" w:space="0" w:color="auto"/>
        <w:left w:val="none" w:sz="0" w:space="0" w:color="auto"/>
        <w:bottom w:val="none" w:sz="0" w:space="0" w:color="auto"/>
        <w:right w:val="none" w:sz="0" w:space="0" w:color="auto"/>
      </w:divBdr>
    </w:div>
    <w:div w:id="2030256594">
      <w:bodyDiv w:val="1"/>
      <w:marLeft w:val="0"/>
      <w:marRight w:val="0"/>
      <w:marTop w:val="0"/>
      <w:marBottom w:val="0"/>
      <w:divBdr>
        <w:top w:val="none" w:sz="0" w:space="0" w:color="auto"/>
        <w:left w:val="none" w:sz="0" w:space="0" w:color="auto"/>
        <w:bottom w:val="none" w:sz="0" w:space="0" w:color="auto"/>
        <w:right w:val="none" w:sz="0" w:space="0" w:color="auto"/>
      </w:divBdr>
    </w:div>
    <w:div w:id="2030835261">
      <w:bodyDiv w:val="1"/>
      <w:marLeft w:val="0"/>
      <w:marRight w:val="0"/>
      <w:marTop w:val="0"/>
      <w:marBottom w:val="0"/>
      <w:divBdr>
        <w:top w:val="none" w:sz="0" w:space="0" w:color="auto"/>
        <w:left w:val="none" w:sz="0" w:space="0" w:color="auto"/>
        <w:bottom w:val="none" w:sz="0" w:space="0" w:color="auto"/>
        <w:right w:val="none" w:sz="0" w:space="0" w:color="auto"/>
      </w:divBdr>
    </w:div>
    <w:div w:id="2031952493">
      <w:bodyDiv w:val="1"/>
      <w:marLeft w:val="0"/>
      <w:marRight w:val="0"/>
      <w:marTop w:val="0"/>
      <w:marBottom w:val="0"/>
      <w:divBdr>
        <w:top w:val="none" w:sz="0" w:space="0" w:color="auto"/>
        <w:left w:val="none" w:sz="0" w:space="0" w:color="auto"/>
        <w:bottom w:val="none" w:sz="0" w:space="0" w:color="auto"/>
        <w:right w:val="none" w:sz="0" w:space="0" w:color="auto"/>
      </w:divBdr>
    </w:div>
    <w:div w:id="2033411610">
      <w:bodyDiv w:val="1"/>
      <w:marLeft w:val="0"/>
      <w:marRight w:val="0"/>
      <w:marTop w:val="0"/>
      <w:marBottom w:val="0"/>
      <w:divBdr>
        <w:top w:val="none" w:sz="0" w:space="0" w:color="auto"/>
        <w:left w:val="none" w:sz="0" w:space="0" w:color="auto"/>
        <w:bottom w:val="none" w:sz="0" w:space="0" w:color="auto"/>
        <w:right w:val="none" w:sz="0" w:space="0" w:color="auto"/>
      </w:divBdr>
    </w:div>
    <w:div w:id="2033528193">
      <w:bodyDiv w:val="1"/>
      <w:marLeft w:val="0"/>
      <w:marRight w:val="0"/>
      <w:marTop w:val="0"/>
      <w:marBottom w:val="0"/>
      <w:divBdr>
        <w:top w:val="none" w:sz="0" w:space="0" w:color="auto"/>
        <w:left w:val="none" w:sz="0" w:space="0" w:color="auto"/>
        <w:bottom w:val="none" w:sz="0" w:space="0" w:color="auto"/>
        <w:right w:val="none" w:sz="0" w:space="0" w:color="auto"/>
      </w:divBdr>
    </w:div>
    <w:div w:id="2033533957">
      <w:bodyDiv w:val="1"/>
      <w:marLeft w:val="0"/>
      <w:marRight w:val="0"/>
      <w:marTop w:val="0"/>
      <w:marBottom w:val="0"/>
      <w:divBdr>
        <w:top w:val="none" w:sz="0" w:space="0" w:color="auto"/>
        <w:left w:val="none" w:sz="0" w:space="0" w:color="auto"/>
        <w:bottom w:val="none" w:sz="0" w:space="0" w:color="auto"/>
        <w:right w:val="none" w:sz="0" w:space="0" w:color="auto"/>
      </w:divBdr>
    </w:div>
    <w:div w:id="2035033457">
      <w:bodyDiv w:val="1"/>
      <w:marLeft w:val="0"/>
      <w:marRight w:val="0"/>
      <w:marTop w:val="0"/>
      <w:marBottom w:val="0"/>
      <w:divBdr>
        <w:top w:val="none" w:sz="0" w:space="0" w:color="auto"/>
        <w:left w:val="none" w:sz="0" w:space="0" w:color="auto"/>
        <w:bottom w:val="none" w:sz="0" w:space="0" w:color="auto"/>
        <w:right w:val="none" w:sz="0" w:space="0" w:color="auto"/>
      </w:divBdr>
    </w:div>
    <w:div w:id="2035109456">
      <w:marLeft w:val="0"/>
      <w:marRight w:val="0"/>
      <w:marTop w:val="0"/>
      <w:marBottom w:val="0"/>
      <w:divBdr>
        <w:top w:val="none" w:sz="0" w:space="0" w:color="auto"/>
        <w:left w:val="none" w:sz="0" w:space="0" w:color="auto"/>
        <w:bottom w:val="none" w:sz="0" w:space="0" w:color="auto"/>
        <w:right w:val="none" w:sz="0" w:space="0" w:color="auto"/>
      </w:divBdr>
      <w:divsChild>
        <w:div w:id="1432435292">
          <w:marLeft w:val="0"/>
          <w:marRight w:val="0"/>
          <w:marTop w:val="0"/>
          <w:marBottom w:val="0"/>
          <w:divBdr>
            <w:top w:val="none" w:sz="0" w:space="0" w:color="auto"/>
            <w:left w:val="none" w:sz="0" w:space="0" w:color="auto"/>
            <w:bottom w:val="none" w:sz="0" w:space="0" w:color="auto"/>
            <w:right w:val="none" w:sz="0" w:space="0" w:color="auto"/>
          </w:divBdr>
        </w:div>
      </w:divsChild>
    </w:div>
    <w:div w:id="2035114811">
      <w:bodyDiv w:val="1"/>
      <w:marLeft w:val="0"/>
      <w:marRight w:val="0"/>
      <w:marTop w:val="0"/>
      <w:marBottom w:val="0"/>
      <w:divBdr>
        <w:top w:val="none" w:sz="0" w:space="0" w:color="auto"/>
        <w:left w:val="none" w:sz="0" w:space="0" w:color="auto"/>
        <w:bottom w:val="none" w:sz="0" w:space="0" w:color="auto"/>
        <w:right w:val="none" w:sz="0" w:space="0" w:color="auto"/>
      </w:divBdr>
    </w:div>
    <w:div w:id="2036228993">
      <w:bodyDiv w:val="1"/>
      <w:marLeft w:val="0"/>
      <w:marRight w:val="0"/>
      <w:marTop w:val="0"/>
      <w:marBottom w:val="0"/>
      <w:divBdr>
        <w:top w:val="none" w:sz="0" w:space="0" w:color="auto"/>
        <w:left w:val="none" w:sz="0" w:space="0" w:color="auto"/>
        <w:bottom w:val="none" w:sz="0" w:space="0" w:color="auto"/>
        <w:right w:val="none" w:sz="0" w:space="0" w:color="auto"/>
      </w:divBdr>
    </w:div>
    <w:div w:id="2036497230">
      <w:bodyDiv w:val="1"/>
      <w:marLeft w:val="0"/>
      <w:marRight w:val="0"/>
      <w:marTop w:val="0"/>
      <w:marBottom w:val="0"/>
      <w:divBdr>
        <w:top w:val="none" w:sz="0" w:space="0" w:color="auto"/>
        <w:left w:val="none" w:sz="0" w:space="0" w:color="auto"/>
        <w:bottom w:val="none" w:sz="0" w:space="0" w:color="auto"/>
        <w:right w:val="none" w:sz="0" w:space="0" w:color="auto"/>
      </w:divBdr>
    </w:div>
    <w:div w:id="2036537903">
      <w:bodyDiv w:val="1"/>
      <w:marLeft w:val="0"/>
      <w:marRight w:val="0"/>
      <w:marTop w:val="0"/>
      <w:marBottom w:val="0"/>
      <w:divBdr>
        <w:top w:val="none" w:sz="0" w:space="0" w:color="auto"/>
        <w:left w:val="none" w:sz="0" w:space="0" w:color="auto"/>
        <w:bottom w:val="none" w:sz="0" w:space="0" w:color="auto"/>
        <w:right w:val="none" w:sz="0" w:space="0" w:color="auto"/>
      </w:divBdr>
    </w:div>
    <w:div w:id="2037844914">
      <w:bodyDiv w:val="1"/>
      <w:marLeft w:val="0"/>
      <w:marRight w:val="0"/>
      <w:marTop w:val="0"/>
      <w:marBottom w:val="0"/>
      <w:divBdr>
        <w:top w:val="none" w:sz="0" w:space="0" w:color="auto"/>
        <w:left w:val="none" w:sz="0" w:space="0" w:color="auto"/>
        <w:bottom w:val="none" w:sz="0" w:space="0" w:color="auto"/>
        <w:right w:val="none" w:sz="0" w:space="0" w:color="auto"/>
      </w:divBdr>
    </w:div>
    <w:div w:id="2038850639">
      <w:bodyDiv w:val="1"/>
      <w:marLeft w:val="0"/>
      <w:marRight w:val="0"/>
      <w:marTop w:val="0"/>
      <w:marBottom w:val="0"/>
      <w:divBdr>
        <w:top w:val="none" w:sz="0" w:space="0" w:color="auto"/>
        <w:left w:val="none" w:sz="0" w:space="0" w:color="auto"/>
        <w:bottom w:val="none" w:sz="0" w:space="0" w:color="auto"/>
        <w:right w:val="none" w:sz="0" w:space="0" w:color="auto"/>
      </w:divBdr>
    </w:div>
    <w:div w:id="2040812734">
      <w:bodyDiv w:val="1"/>
      <w:marLeft w:val="0"/>
      <w:marRight w:val="0"/>
      <w:marTop w:val="0"/>
      <w:marBottom w:val="0"/>
      <w:divBdr>
        <w:top w:val="none" w:sz="0" w:space="0" w:color="auto"/>
        <w:left w:val="none" w:sz="0" w:space="0" w:color="auto"/>
        <w:bottom w:val="none" w:sz="0" w:space="0" w:color="auto"/>
        <w:right w:val="none" w:sz="0" w:space="0" w:color="auto"/>
      </w:divBdr>
    </w:div>
    <w:div w:id="2042514289">
      <w:bodyDiv w:val="1"/>
      <w:marLeft w:val="0"/>
      <w:marRight w:val="0"/>
      <w:marTop w:val="0"/>
      <w:marBottom w:val="0"/>
      <w:divBdr>
        <w:top w:val="none" w:sz="0" w:space="0" w:color="auto"/>
        <w:left w:val="none" w:sz="0" w:space="0" w:color="auto"/>
        <w:bottom w:val="none" w:sz="0" w:space="0" w:color="auto"/>
        <w:right w:val="none" w:sz="0" w:space="0" w:color="auto"/>
      </w:divBdr>
    </w:div>
    <w:div w:id="2045982260">
      <w:bodyDiv w:val="1"/>
      <w:marLeft w:val="0"/>
      <w:marRight w:val="0"/>
      <w:marTop w:val="0"/>
      <w:marBottom w:val="0"/>
      <w:divBdr>
        <w:top w:val="none" w:sz="0" w:space="0" w:color="auto"/>
        <w:left w:val="none" w:sz="0" w:space="0" w:color="auto"/>
        <w:bottom w:val="none" w:sz="0" w:space="0" w:color="auto"/>
        <w:right w:val="none" w:sz="0" w:space="0" w:color="auto"/>
      </w:divBdr>
    </w:div>
    <w:div w:id="2046099702">
      <w:bodyDiv w:val="1"/>
      <w:marLeft w:val="0"/>
      <w:marRight w:val="0"/>
      <w:marTop w:val="0"/>
      <w:marBottom w:val="0"/>
      <w:divBdr>
        <w:top w:val="none" w:sz="0" w:space="0" w:color="auto"/>
        <w:left w:val="none" w:sz="0" w:space="0" w:color="auto"/>
        <w:bottom w:val="none" w:sz="0" w:space="0" w:color="auto"/>
        <w:right w:val="none" w:sz="0" w:space="0" w:color="auto"/>
      </w:divBdr>
    </w:div>
    <w:div w:id="2047751063">
      <w:bodyDiv w:val="1"/>
      <w:marLeft w:val="0"/>
      <w:marRight w:val="0"/>
      <w:marTop w:val="0"/>
      <w:marBottom w:val="0"/>
      <w:divBdr>
        <w:top w:val="none" w:sz="0" w:space="0" w:color="auto"/>
        <w:left w:val="none" w:sz="0" w:space="0" w:color="auto"/>
        <w:bottom w:val="none" w:sz="0" w:space="0" w:color="auto"/>
        <w:right w:val="none" w:sz="0" w:space="0" w:color="auto"/>
      </w:divBdr>
    </w:div>
    <w:div w:id="2049061930">
      <w:bodyDiv w:val="1"/>
      <w:marLeft w:val="0"/>
      <w:marRight w:val="0"/>
      <w:marTop w:val="0"/>
      <w:marBottom w:val="0"/>
      <w:divBdr>
        <w:top w:val="none" w:sz="0" w:space="0" w:color="auto"/>
        <w:left w:val="none" w:sz="0" w:space="0" w:color="auto"/>
        <w:bottom w:val="none" w:sz="0" w:space="0" w:color="auto"/>
        <w:right w:val="none" w:sz="0" w:space="0" w:color="auto"/>
      </w:divBdr>
    </w:div>
    <w:div w:id="2051494218">
      <w:bodyDiv w:val="1"/>
      <w:marLeft w:val="0"/>
      <w:marRight w:val="0"/>
      <w:marTop w:val="0"/>
      <w:marBottom w:val="0"/>
      <w:divBdr>
        <w:top w:val="none" w:sz="0" w:space="0" w:color="auto"/>
        <w:left w:val="none" w:sz="0" w:space="0" w:color="auto"/>
        <w:bottom w:val="none" w:sz="0" w:space="0" w:color="auto"/>
        <w:right w:val="none" w:sz="0" w:space="0" w:color="auto"/>
      </w:divBdr>
    </w:div>
    <w:div w:id="2056656995">
      <w:bodyDiv w:val="1"/>
      <w:marLeft w:val="0"/>
      <w:marRight w:val="0"/>
      <w:marTop w:val="0"/>
      <w:marBottom w:val="0"/>
      <w:divBdr>
        <w:top w:val="none" w:sz="0" w:space="0" w:color="auto"/>
        <w:left w:val="none" w:sz="0" w:space="0" w:color="auto"/>
        <w:bottom w:val="none" w:sz="0" w:space="0" w:color="auto"/>
        <w:right w:val="none" w:sz="0" w:space="0" w:color="auto"/>
      </w:divBdr>
    </w:div>
    <w:div w:id="2057776199">
      <w:bodyDiv w:val="1"/>
      <w:marLeft w:val="0"/>
      <w:marRight w:val="0"/>
      <w:marTop w:val="0"/>
      <w:marBottom w:val="0"/>
      <w:divBdr>
        <w:top w:val="none" w:sz="0" w:space="0" w:color="auto"/>
        <w:left w:val="none" w:sz="0" w:space="0" w:color="auto"/>
        <w:bottom w:val="none" w:sz="0" w:space="0" w:color="auto"/>
        <w:right w:val="none" w:sz="0" w:space="0" w:color="auto"/>
      </w:divBdr>
    </w:div>
    <w:div w:id="2058041969">
      <w:bodyDiv w:val="1"/>
      <w:marLeft w:val="0"/>
      <w:marRight w:val="0"/>
      <w:marTop w:val="0"/>
      <w:marBottom w:val="0"/>
      <w:divBdr>
        <w:top w:val="none" w:sz="0" w:space="0" w:color="auto"/>
        <w:left w:val="none" w:sz="0" w:space="0" w:color="auto"/>
        <w:bottom w:val="none" w:sz="0" w:space="0" w:color="auto"/>
        <w:right w:val="none" w:sz="0" w:space="0" w:color="auto"/>
      </w:divBdr>
    </w:div>
    <w:div w:id="2058508452">
      <w:bodyDiv w:val="1"/>
      <w:marLeft w:val="0"/>
      <w:marRight w:val="0"/>
      <w:marTop w:val="0"/>
      <w:marBottom w:val="0"/>
      <w:divBdr>
        <w:top w:val="none" w:sz="0" w:space="0" w:color="auto"/>
        <w:left w:val="none" w:sz="0" w:space="0" w:color="auto"/>
        <w:bottom w:val="none" w:sz="0" w:space="0" w:color="auto"/>
        <w:right w:val="none" w:sz="0" w:space="0" w:color="auto"/>
      </w:divBdr>
    </w:div>
    <w:div w:id="2059162454">
      <w:bodyDiv w:val="1"/>
      <w:marLeft w:val="0"/>
      <w:marRight w:val="0"/>
      <w:marTop w:val="0"/>
      <w:marBottom w:val="0"/>
      <w:divBdr>
        <w:top w:val="none" w:sz="0" w:space="0" w:color="auto"/>
        <w:left w:val="none" w:sz="0" w:space="0" w:color="auto"/>
        <w:bottom w:val="none" w:sz="0" w:space="0" w:color="auto"/>
        <w:right w:val="none" w:sz="0" w:space="0" w:color="auto"/>
      </w:divBdr>
    </w:div>
    <w:div w:id="2059551933">
      <w:bodyDiv w:val="1"/>
      <w:marLeft w:val="0"/>
      <w:marRight w:val="0"/>
      <w:marTop w:val="0"/>
      <w:marBottom w:val="0"/>
      <w:divBdr>
        <w:top w:val="none" w:sz="0" w:space="0" w:color="auto"/>
        <w:left w:val="none" w:sz="0" w:space="0" w:color="auto"/>
        <w:bottom w:val="none" w:sz="0" w:space="0" w:color="auto"/>
        <w:right w:val="none" w:sz="0" w:space="0" w:color="auto"/>
      </w:divBdr>
    </w:div>
    <w:div w:id="2061439971">
      <w:bodyDiv w:val="1"/>
      <w:marLeft w:val="0"/>
      <w:marRight w:val="0"/>
      <w:marTop w:val="0"/>
      <w:marBottom w:val="0"/>
      <w:divBdr>
        <w:top w:val="none" w:sz="0" w:space="0" w:color="auto"/>
        <w:left w:val="none" w:sz="0" w:space="0" w:color="auto"/>
        <w:bottom w:val="none" w:sz="0" w:space="0" w:color="auto"/>
        <w:right w:val="none" w:sz="0" w:space="0" w:color="auto"/>
      </w:divBdr>
    </w:div>
    <w:div w:id="2062898359">
      <w:bodyDiv w:val="1"/>
      <w:marLeft w:val="0"/>
      <w:marRight w:val="0"/>
      <w:marTop w:val="0"/>
      <w:marBottom w:val="0"/>
      <w:divBdr>
        <w:top w:val="none" w:sz="0" w:space="0" w:color="auto"/>
        <w:left w:val="none" w:sz="0" w:space="0" w:color="auto"/>
        <w:bottom w:val="none" w:sz="0" w:space="0" w:color="auto"/>
        <w:right w:val="none" w:sz="0" w:space="0" w:color="auto"/>
      </w:divBdr>
    </w:div>
    <w:div w:id="2065905323">
      <w:bodyDiv w:val="1"/>
      <w:marLeft w:val="0"/>
      <w:marRight w:val="0"/>
      <w:marTop w:val="0"/>
      <w:marBottom w:val="0"/>
      <w:divBdr>
        <w:top w:val="none" w:sz="0" w:space="0" w:color="auto"/>
        <w:left w:val="none" w:sz="0" w:space="0" w:color="auto"/>
        <w:bottom w:val="none" w:sz="0" w:space="0" w:color="auto"/>
        <w:right w:val="none" w:sz="0" w:space="0" w:color="auto"/>
      </w:divBdr>
    </w:div>
    <w:div w:id="2067102459">
      <w:bodyDiv w:val="1"/>
      <w:marLeft w:val="0"/>
      <w:marRight w:val="0"/>
      <w:marTop w:val="0"/>
      <w:marBottom w:val="0"/>
      <w:divBdr>
        <w:top w:val="none" w:sz="0" w:space="0" w:color="auto"/>
        <w:left w:val="none" w:sz="0" w:space="0" w:color="auto"/>
        <w:bottom w:val="none" w:sz="0" w:space="0" w:color="auto"/>
        <w:right w:val="none" w:sz="0" w:space="0" w:color="auto"/>
      </w:divBdr>
    </w:div>
    <w:div w:id="2067333833">
      <w:bodyDiv w:val="1"/>
      <w:marLeft w:val="0"/>
      <w:marRight w:val="0"/>
      <w:marTop w:val="0"/>
      <w:marBottom w:val="0"/>
      <w:divBdr>
        <w:top w:val="none" w:sz="0" w:space="0" w:color="auto"/>
        <w:left w:val="none" w:sz="0" w:space="0" w:color="auto"/>
        <w:bottom w:val="none" w:sz="0" w:space="0" w:color="auto"/>
        <w:right w:val="none" w:sz="0" w:space="0" w:color="auto"/>
      </w:divBdr>
    </w:div>
    <w:div w:id="2070376959">
      <w:bodyDiv w:val="1"/>
      <w:marLeft w:val="0"/>
      <w:marRight w:val="0"/>
      <w:marTop w:val="0"/>
      <w:marBottom w:val="0"/>
      <w:divBdr>
        <w:top w:val="none" w:sz="0" w:space="0" w:color="auto"/>
        <w:left w:val="none" w:sz="0" w:space="0" w:color="auto"/>
        <w:bottom w:val="none" w:sz="0" w:space="0" w:color="auto"/>
        <w:right w:val="none" w:sz="0" w:space="0" w:color="auto"/>
      </w:divBdr>
    </w:div>
    <w:div w:id="2072649416">
      <w:bodyDiv w:val="1"/>
      <w:marLeft w:val="0"/>
      <w:marRight w:val="0"/>
      <w:marTop w:val="0"/>
      <w:marBottom w:val="0"/>
      <w:divBdr>
        <w:top w:val="none" w:sz="0" w:space="0" w:color="auto"/>
        <w:left w:val="none" w:sz="0" w:space="0" w:color="auto"/>
        <w:bottom w:val="none" w:sz="0" w:space="0" w:color="auto"/>
        <w:right w:val="none" w:sz="0" w:space="0" w:color="auto"/>
      </w:divBdr>
    </w:div>
    <w:div w:id="2073573101">
      <w:bodyDiv w:val="1"/>
      <w:marLeft w:val="0"/>
      <w:marRight w:val="0"/>
      <w:marTop w:val="0"/>
      <w:marBottom w:val="0"/>
      <w:divBdr>
        <w:top w:val="none" w:sz="0" w:space="0" w:color="auto"/>
        <w:left w:val="none" w:sz="0" w:space="0" w:color="auto"/>
        <w:bottom w:val="none" w:sz="0" w:space="0" w:color="auto"/>
        <w:right w:val="none" w:sz="0" w:space="0" w:color="auto"/>
      </w:divBdr>
      <w:divsChild>
        <w:div w:id="516622293">
          <w:marLeft w:val="0"/>
          <w:marRight w:val="0"/>
          <w:marTop w:val="0"/>
          <w:marBottom w:val="0"/>
          <w:divBdr>
            <w:top w:val="none" w:sz="0" w:space="0" w:color="auto"/>
            <w:left w:val="none" w:sz="0" w:space="0" w:color="auto"/>
            <w:bottom w:val="none" w:sz="0" w:space="0" w:color="auto"/>
            <w:right w:val="none" w:sz="0" w:space="0" w:color="auto"/>
          </w:divBdr>
        </w:div>
      </w:divsChild>
    </w:div>
    <w:div w:id="2073846051">
      <w:bodyDiv w:val="1"/>
      <w:marLeft w:val="0"/>
      <w:marRight w:val="0"/>
      <w:marTop w:val="0"/>
      <w:marBottom w:val="0"/>
      <w:divBdr>
        <w:top w:val="none" w:sz="0" w:space="0" w:color="auto"/>
        <w:left w:val="none" w:sz="0" w:space="0" w:color="auto"/>
        <w:bottom w:val="none" w:sz="0" w:space="0" w:color="auto"/>
        <w:right w:val="none" w:sz="0" w:space="0" w:color="auto"/>
      </w:divBdr>
    </w:div>
    <w:div w:id="2074044042">
      <w:bodyDiv w:val="1"/>
      <w:marLeft w:val="0"/>
      <w:marRight w:val="0"/>
      <w:marTop w:val="0"/>
      <w:marBottom w:val="0"/>
      <w:divBdr>
        <w:top w:val="none" w:sz="0" w:space="0" w:color="auto"/>
        <w:left w:val="none" w:sz="0" w:space="0" w:color="auto"/>
        <w:bottom w:val="none" w:sz="0" w:space="0" w:color="auto"/>
        <w:right w:val="none" w:sz="0" w:space="0" w:color="auto"/>
      </w:divBdr>
    </w:div>
    <w:div w:id="2077779140">
      <w:bodyDiv w:val="1"/>
      <w:marLeft w:val="0"/>
      <w:marRight w:val="0"/>
      <w:marTop w:val="0"/>
      <w:marBottom w:val="0"/>
      <w:divBdr>
        <w:top w:val="none" w:sz="0" w:space="0" w:color="auto"/>
        <w:left w:val="none" w:sz="0" w:space="0" w:color="auto"/>
        <w:bottom w:val="none" w:sz="0" w:space="0" w:color="auto"/>
        <w:right w:val="none" w:sz="0" w:space="0" w:color="auto"/>
      </w:divBdr>
    </w:div>
    <w:div w:id="2081440617">
      <w:bodyDiv w:val="1"/>
      <w:marLeft w:val="0"/>
      <w:marRight w:val="0"/>
      <w:marTop w:val="0"/>
      <w:marBottom w:val="0"/>
      <w:divBdr>
        <w:top w:val="none" w:sz="0" w:space="0" w:color="auto"/>
        <w:left w:val="none" w:sz="0" w:space="0" w:color="auto"/>
        <w:bottom w:val="none" w:sz="0" w:space="0" w:color="auto"/>
        <w:right w:val="none" w:sz="0" w:space="0" w:color="auto"/>
      </w:divBdr>
    </w:div>
    <w:div w:id="2082022993">
      <w:bodyDiv w:val="1"/>
      <w:marLeft w:val="0"/>
      <w:marRight w:val="0"/>
      <w:marTop w:val="0"/>
      <w:marBottom w:val="0"/>
      <w:divBdr>
        <w:top w:val="none" w:sz="0" w:space="0" w:color="auto"/>
        <w:left w:val="none" w:sz="0" w:space="0" w:color="auto"/>
        <w:bottom w:val="none" w:sz="0" w:space="0" w:color="auto"/>
        <w:right w:val="none" w:sz="0" w:space="0" w:color="auto"/>
      </w:divBdr>
    </w:div>
    <w:div w:id="2082439062">
      <w:bodyDiv w:val="1"/>
      <w:marLeft w:val="0"/>
      <w:marRight w:val="0"/>
      <w:marTop w:val="0"/>
      <w:marBottom w:val="0"/>
      <w:divBdr>
        <w:top w:val="none" w:sz="0" w:space="0" w:color="auto"/>
        <w:left w:val="none" w:sz="0" w:space="0" w:color="auto"/>
        <w:bottom w:val="none" w:sz="0" w:space="0" w:color="auto"/>
        <w:right w:val="none" w:sz="0" w:space="0" w:color="auto"/>
      </w:divBdr>
    </w:div>
    <w:div w:id="2082942992">
      <w:bodyDiv w:val="1"/>
      <w:marLeft w:val="0"/>
      <w:marRight w:val="0"/>
      <w:marTop w:val="0"/>
      <w:marBottom w:val="0"/>
      <w:divBdr>
        <w:top w:val="none" w:sz="0" w:space="0" w:color="auto"/>
        <w:left w:val="none" w:sz="0" w:space="0" w:color="auto"/>
        <w:bottom w:val="none" w:sz="0" w:space="0" w:color="auto"/>
        <w:right w:val="none" w:sz="0" w:space="0" w:color="auto"/>
      </w:divBdr>
    </w:div>
    <w:div w:id="2083410086">
      <w:bodyDiv w:val="1"/>
      <w:marLeft w:val="0"/>
      <w:marRight w:val="0"/>
      <w:marTop w:val="0"/>
      <w:marBottom w:val="0"/>
      <w:divBdr>
        <w:top w:val="none" w:sz="0" w:space="0" w:color="auto"/>
        <w:left w:val="none" w:sz="0" w:space="0" w:color="auto"/>
        <w:bottom w:val="none" w:sz="0" w:space="0" w:color="auto"/>
        <w:right w:val="none" w:sz="0" w:space="0" w:color="auto"/>
      </w:divBdr>
    </w:div>
    <w:div w:id="2084326740">
      <w:bodyDiv w:val="1"/>
      <w:marLeft w:val="0"/>
      <w:marRight w:val="0"/>
      <w:marTop w:val="0"/>
      <w:marBottom w:val="0"/>
      <w:divBdr>
        <w:top w:val="none" w:sz="0" w:space="0" w:color="auto"/>
        <w:left w:val="none" w:sz="0" w:space="0" w:color="auto"/>
        <w:bottom w:val="none" w:sz="0" w:space="0" w:color="auto"/>
        <w:right w:val="none" w:sz="0" w:space="0" w:color="auto"/>
      </w:divBdr>
    </w:div>
    <w:div w:id="2087065158">
      <w:bodyDiv w:val="1"/>
      <w:marLeft w:val="0"/>
      <w:marRight w:val="0"/>
      <w:marTop w:val="0"/>
      <w:marBottom w:val="0"/>
      <w:divBdr>
        <w:top w:val="none" w:sz="0" w:space="0" w:color="auto"/>
        <w:left w:val="none" w:sz="0" w:space="0" w:color="auto"/>
        <w:bottom w:val="none" w:sz="0" w:space="0" w:color="auto"/>
        <w:right w:val="none" w:sz="0" w:space="0" w:color="auto"/>
      </w:divBdr>
    </w:div>
    <w:div w:id="2087412621">
      <w:bodyDiv w:val="1"/>
      <w:marLeft w:val="0"/>
      <w:marRight w:val="0"/>
      <w:marTop w:val="0"/>
      <w:marBottom w:val="0"/>
      <w:divBdr>
        <w:top w:val="none" w:sz="0" w:space="0" w:color="auto"/>
        <w:left w:val="none" w:sz="0" w:space="0" w:color="auto"/>
        <w:bottom w:val="none" w:sz="0" w:space="0" w:color="auto"/>
        <w:right w:val="none" w:sz="0" w:space="0" w:color="auto"/>
      </w:divBdr>
    </w:div>
    <w:div w:id="2090347613">
      <w:bodyDiv w:val="1"/>
      <w:marLeft w:val="0"/>
      <w:marRight w:val="0"/>
      <w:marTop w:val="0"/>
      <w:marBottom w:val="0"/>
      <w:divBdr>
        <w:top w:val="none" w:sz="0" w:space="0" w:color="auto"/>
        <w:left w:val="none" w:sz="0" w:space="0" w:color="auto"/>
        <w:bottom w:val="none" w:sz="0" w:space="0" w:color="auto"/>
        <w:right w:val="none" w:sz="0" w:space="0" w:color="auto"/>
      </w:divBdr>
    </w:div>
    <w:div w:id="2092698435">
      <w:bodyDiv w:val="1"/>
      <w:marLeft w:val="0"/>
      <w:marRight w:val="0"/>
      <w:marTop w:val="0"/>
      <w:marBottom w:val="0"/>
      <w:divBdr>
        <w:top w:val="none" w:sz="0" w:space="0" w:color="auto"/>
        <w:left w:val="none" w:sz="0" w:space="0" w:color="auto"/>
        <w:bottom w:val="none" w:sz="0" w:space="0" w:color="auto"/>
        <w:right w:val="none" w:sz="0" w:space="0" w:color="auto"/>
      </w:divBdr>
    </w:div>
    <w:div w:id="2093233489">
      <w:bodyDiv w:val="1"/>
      <w:marLeft w:val="0"/>
      <w:marRight w:val="0"/>
      <w:marTop w:val="0"/>
      <w:marBottom w:val="0"/>
      <w:divBdr>
        <w:top w:val="none" w:sz="0" w:space="0" w:color="auto"/>
        <w:left w:val="none" w:sz="0" w:space="0" w:color="auto"/>
        <w:bottom w:val="none" w:sz="0" w:space="0" w:color="auto"/>
        <w:right w:val="none" w:sz="0" w:space="0" w:color="auto"/>
      </w:divBdr>
    </w:div>
    <w:div w:id="2094810892">
      <w:bodyDiv w:val="1"/>
      <w:marLeft w:val="0"/>
      <w:marRight w:val="0"/>
      <w:marTop w:val="0"/>
      <w:marBottom w:val="0"/>
      <w:divBdr>
        <w:top w:val="none" w:sz="0" w:space="0" w:color="auto"/>
        <w:left w:val="none" w:sz="0" w:space="0" w:color="auto"/>
        <w:bottom w:val="none" w:sz="0" w:space="0" w:color="auto"/>
        <w:right w:val="none" w:sz="0" w:space="0" w:color="auto"/>
      </w:divBdr>
    </w:div>
    <w:div w:id="2095398609">
      <w:bodyDiv w:val="1"/>
      <w:marLeft w:val="0"/>
      <w:marRight w:val="0"/>
      <w:marTop w:val="0"/>
      <w:marBottom w:val="0"/>
      <w:divBdr>
        <w:top w:val="none" w:sz="0" w:space="0" w:color="auto"/>
        <w:left w:val="none" w:sz="0" w:space="0" w:color="auto"/>
        <w:bottom w:val="none" w:sz="0" w:space="0" w:color="auto"/>
        <w:right w:val="none" w:sz="0" w:space="0" w:color="auto"/>
      </w:divBdr>
    </w:div>
    <w:div w:id="2096129668">
      <w:bodyDiv w:val="1"/>
      <w:marLeft w:val="0"/>
      <w:marRight w:val="0"/>
      <w:marTop w:val="0"/>
      <w:marBottom w:val="0"/>
      <w:divBdr>
        <w:top w:val="none" w:sz="0" w:space="0" w:color="auto"/>
        <w:left w:val="none" w:sz="0" w:space="0" w:color="auto"/>
        <w:bottom w:val="none" w:sz="0" w:space="0" w:color="auto"/>
        <w:right w:val="none" w:sz="0" w:space="0" w:color="auto"/>
      </w:divBdr>
    </w:div>
    <w:div w:id="2098364133">
      <w:bodyDiv w:val="1"/>
      <w:marLeft w:val="0"/>
      <w:marRight w:val="0"/>
      <w:marTop w:val="0"/>
      <w:marBottom w:val="0"/>
      <w:divBdr>
        <w:top w:val="none" w:sz="0" w:space="0" w:color="auto"/>
        <w:left w:val="none" w:sz="0" w:space="0" w:color="auto"/>
        <w:bottom w:val="none" w:sz="0" w:space="0" w:color="auto"/>
        <w:right w:val="none" w:sz="0" w:space="0" w:color="auto"/>
      </w:divBdr>
    </w:div>
    <w:div w:id="2099791104">
      <w:bodyDiv w:val="1"/>
      <w:marLeft w:val="0"/>
      <w:marRight w:val="0"/>
      <w:marTop w:val="0"/>
      <w:marBottom w:val="0"/>
      <w:divBdr>
        <w:top w:val="none" w:sz="0" w:space="0" w:color="auto"/>
        <w:left w:val="none" w:sz="0" w:space="0" w:color="auto"/>
        <w:bottom w:val="none" w:sz="0" w:space="0" w:color="auto"/>
        <w:right w:val="none" w:sz="0" w:space="0" w:color="auto"/>
      </w:divBdr>
    </w:div>
    <w:div w:id="2100521405">
      <w:bodyDiv w:val="1"/>
      <w:marLeft w:val="0"/>
      <w:marRight w:val="0"/>
      <w:marTop w:val="0"/>
      <w:marBottom w:val="0"/>
      <w:divBdr>
        <w:top w:val="none" w:sz="0" w:space="0" w:color="auto"/>
        <w:left w:val="none" w:sz="0" w:space="0" w:color="auto"/>
        <w:bottom w:val="none" w:sz="0" w:space="0" w:color="auto"/>
        <w:right w:val="none" w:sz="0" w:space="0" w:color="auto"/>
      </w:divBdr>
    </w:div>
    <w:div w:id="2101678180">
      <w:bodyDiv w:val="1"/>
      <w:marLeft w:val="0"/>
      <w:marRight w:val="0"/>
      <w:marTop w:val="0"/>
      <w:marBottom w:val="0"/>
      <w:divBdr>
        <w:top w:val="none" w:sz="0" w:space="0" w:color="auto"/>
        <w:left w:val="none" w:sz="0" w:space="0" w:color="auto"/>
        <w:bottom w:val="none" w:sz="0" w:space="0" w:color="auto"/>
        <w:right w:val="none" w:sz="0" w:space="0" w:color="auto"/>
      </w:divBdr>
    </w:div>
    <w:div w:id="2104953086">
      <w:bodyDiv w:val="1"/>
      <w:marLeft w:val="0"/>
      <w:marRight w:val="0"/>
      <w:marTop w:val="0"/>
      <w:marBottom w:val="0"/>
      <w:divBdr>
        <w:top w:val="none" w:sz="0" w:space="0" w:color="auto"/>
        <w:left w:val="none" w:sz="0" w:space="0" w:color="auto"/>
        <w:bottom w:val="none" w:sz="0" w:space="0" w:color="auto"/>
        <w:right w:val="none" w:sz="0" w:space="0" w:color="auto"/>
      </w:divBdr>
    </w:div>
    <w:div w:id="2105413196">
      <w:bodyDiv w:val="1"/>
      <w:marLeft w:val="0"/>
      <w:marRight w:val="0"/>
      <w:marTop w:val="0"/>
      <w:marBottom w:val="0"/>
      <w:divBdr>
        <w:top w:val="none" w:sz="0" w:space="0" w:color="auto"/>
        <w:left w:val="none" w:sz="0" w:space="0" w:color="auto"/>
        <w:bottom w:val="none" w:sz="0" w:space="0" w:color="auto"/>
        <w:right w:val="none" w:sz="0" w:space="0" w:color="auto"/>
      </w:divBdr>
    </w:div>
    <w:div w:id="2106338621">
      <w:bodyDiv w:val="1"/>
      <w:marLeft w:val="0"/>
      <w:marRight w:val="0"/>
      <w:marTop w:val="0"/>
      <w:marBottom w:val="0"/>
      <w:divBdr>
        <w:top w:val="none" w:sz="0" w:space="0" w:color="auto"/>
        <w:left w:val="none" w:sz="0" w:space="0" w:color="auto"/>
        <w:bottom w:val="none" w:sz="0" w:space="0" w:color="auto"/>
        <w:right w:val="none" w:sz="0" w:space="0" w:color="auto"/>
      </w:divBdr>
    </w:div>
    <w:div w:id="2106607003">
      <w:bodyDiv w:val="1"/>
      <w:marLeft w:val="0"/>
      <w:marRight w:val="0"/>
      <w:marTop w:val="0"/>
      <w:marBottom w:val="0"/>
      <w:divBdr>
        <w:top w:val="none" w:sz="0" w:space="0" w:color="auto"/>
        <w:left w:val="none" w:sz="0" w:space="0" w:color="auto"/>
        <w:bottom w:val="none" w:sz="0" w:space="0" w:color="auto"/>
        <w:right w:val="none" w:sz="0" w:space="0" w:color="auto"/>
      </w:divBdr>
    </w:div>
    <w:div w:id="2108234668">
      <w:bodyDiv w:val="1"/>
      <w:marLeft w:val="0"/>
      <w:marRight w:val="0"/>
      <w:marTop w:val="0"/>
      <w:marBottom w:val="0"/>
      <w:divBdr>
        <w:top w:val="none" w:sz="0" w:space="0" w:color="auto"/>
        <w:left w:val="none" w:sz="0" w:space="0" w:color="auto"/>
        <w:bottom w:val="none" w:sz="0" w:space="0" w:color="auto"/>
        <w:right w:val="none" w:sz="0" w:space="0" w:color="auto"/>
      </w:divBdr>
    </w:div>
    <w:div w:id="2109234016">
      <w:bodyDiv w:val="1"/>
      <w:marLeft w:val="0"/>
      <w:marRight w:val="0"/>
      <w:marTop w:val="0"/>
      <w:marBottom w:val="0"/>
      <w:divBdr>
        <w:top w:val="none" w:sz="0" w:space="0" w:color="auto"/>
        <w:left w:val="none" w:sz="0" w:space="0" w:color="auto"/>
        <w:bottom w:val="none" w:sz="0" w:space="0" w:color="auto"/>
        <w:right w:val="none" w:sz="0" w:space="0" w:color="auto"/>
      </w:divBdr>
    </w:div>
    <w:div w:id="2110271799">
      <w:bodyDiv w:val="1"/>
      <w:marLeft w:val="0"/>
      <w:marRight w:val="0"/>
      <w:marTop w:val="0"/>
      <w:marBottom w:val="0"/>
      <w:divBdr>
        <w:top w:val="none" w:sz="0" w:space="0" w:color="auto"/>
        <w:left w:val="none" w:sz="0" w:space="0" w:color="auto"/>
        <w:bottom w:val="none" w:sz="0" w:space="0" w:color="auto"/>
        <w:right w:val="none" w:sz="0" w:space="0" w:color="auto"/>
      </w:divBdr>
    </w:div>
    <w:div w:id="2110738157">
      <w:bodyDiv w:val="1"/>
      <w:marLeft w:val="0"/>
      <w:marRight w:val="0"/>
      <w:marTop w:val="0"/>
      <w:marBottom w:val="0"/>
      <w:divBdr>
        <w:top w:val="none" w:sz="0" w:space="0" w:color="auto"/>
        <w:left w:val="none" w:sz="0" w:space="0" w:color="auto"/>
        <w:bottom w:val="none" w:sz="0" w:space="0" w:color="auto"/>
        <w:right w:val="none" w:sz="0" w:space="0" w:color="auto"/>
      </w:divBdr>
    </w:div>
    <w:div w:id="2111536965">
      <w:bodyDiv w:val="1"/>
      <w:marLeft w:val="0"/>
      <w:marRight w:val="0"/>
      <w:marTop w:val="0"/>
      <w:marBottom w:val="0"/>
      <w:divBdr>
        <w:top w:val="none" w:sz="0" w:space="0" w:color="auto"/>
        <w:left w:val="none" w:sz="0" w:space="0" w:color="auto"/>
        <w:bottom w:val="none" w:sz="0" w:space="0" w:color="auto"/>
        <w:right w:val="none" w:sz="0" w:space="0" w:color="auto"/>
      </w:divBdr>
    </w:div>
    <w:div w:id="2115586042">
      <w:bodyDiv w:val="1"/>
      <w:marLeft w:val="0"/>
      <w:marRight w:val="0"/>
      <w:marTop w:val="0"/>
      <w:marBottom w:val="0"/>
      <w:divBdr>
        <w:top w:val="none" w:sz="0" w:space="0" w:color="auto"/>
        <w:left w:val="none" w:sz="0" w:space="0" w:color="auto"/>
        <w:bottom w:val="none" w:sz="0" w:space="0" w:color="auto"/>
        <w:right w:val="none" w:sz="0" w:space="0" w:color="auto"/>
      </w:divBdr>
    </w:div>
    <w:div w:id="2115975781">
      <w:bodyDiv w:val="1"/>
      <w:marLeft w:val="0"/>
      <w:marRight w:val="0"/>
      <w:marTop w:val="0"/>
      <w:marBottom w:val="0"/>
      <w:divBdr>
        <w:top w:val="none" w:sz="0" w:space="0" w:color="auto"/>
        <w:left w:val="none" w:sz="0" w:space="0" w:color="auto"/>
        <w:bottom w:val="none" w:sz="0" w:space="0" w:color="auto"/>
        <w:right w:val="none" w:sz="0" w:space="0" w:color="auto"/>
      </w:divBdr>
    </w:div>
    <w:div w:id="2116514790">
      <w:bodyDiv w:val="1"/>
      <w:marLeft w:val="0"/>
      <w:marRight w:val="0"/>
      <w:marTop w:val="0"/>
      <w:marBottom w:val="0"/>
      <w:divBdr>
        <w:top w:val="none" w:sz="0" w:space="0" w:color="auto"/>
        <w:left w:val="none" w:sz="0" w:space="0" w:color="auto"/>
        <w:bottom w:val="none" w:sz="0" w:space="0" w:color="auto"/>
        <w:right w:val="none" w:sz="0" w:space="0" w:color="auto"/>
      </w:divBdr>
    </w:div>
    <w:div w:id="2117171508">
      <w:bodyDiv w:val="1"/>
      <w:marLeft w:val="0"/>
      <w:marRight w:val="0"/>
      <w:marTop w:val="0"/>
      <w:marBottom w:val="0"/>
      <w:divBdr>
        <w:top w:val="none" w:sz="0" w:space="0" w:color="auto"/>
        <w:left w:val="none" w:sz="0" w:space="0" w:color="auto"/>
        <w:bottom w:val="none" w:sz="0" w:space="0" w:color="auto"/>
        <w:right w:val="none" w:sz="0" w:space="0" w:color="auto"/>
      </w:divBdr>
    </w:div>
    <w:div w:id="2118215893">
      <w:bodyDiv w:val="1"/>
      <w:marLeft w:val="0"/>
      <w:marRight w:val="0"/>
      <w:marTop w:val="0"/>
      <w:marBottom w:val="0"/>
      <w:divBdr>
        <w:top w:val="none" w:sz="0" w:space="0" w:color="auto"/>
        <w:left w:val="none" w:sz="0" w:space="0" w:color="auto"/>
        <w:bottom w:val="none" w:sz="0" w:space="0" w:color="auto"/>
        <w:right w:val="none" w:sz="0" w:space="0" w:color="auto"/>
      </w:divBdr>
    </w:div>
    <w:div w:id="2119252978">
      <w:bodyDiv w:val="1"/>
      <w:marLeft w:val="0"/>
      <w:marRight w:val="0"/>
      <w:marTop w:val="0"/>
      <w:marBottom w:val="0"/>
      <w:divBdr>
        <w:top w:val="none" w:sz="0" w:space="0" w:color="auto"/>
        <w:left w:val="none" w:sz="0" w:space="0" w:color="auto"/>
        <w:bottom w:val="none" w:sz="0" w:space="0" w:color="auto"/>
        <w:right w:val="none" w:sz="0" w:space="0" w:color="auto"/>
      </w:divBdr>
    </w:div>
    <w:div w:id="2121996900">
      <w:bodyDiv w:val="1"/>
      <w:marLeft w:val="0"/>
      <w:marRight w:val="0"/>
      <w:marTop w:val="0"/>
      <w:marBottom w:val="0"/>
      <w:divBdr>
        <w:top w:val="none" w:sz="0" w:space="0" w:color="auto"/>
        <w:left w:val="none" w:sz="0" w:space="0" w:color="auto"/>
        <w:bottom w:val="none" w:sz="0" w:space="0" w:color="auto"/>
        <w:right w:val="none" w:sz="0" w:space="0" w:color="auto"/>
      </w:divBdr>
    </w:div>
    <w:div w:id="2122525961">
      <w:bodyDiv w:val="1"/>
      <w:marLeft w:val="0"/>
      <w:marRight w:val="0"/>
      <w:marTop w:val="0"/>
      <w:marBottom w:val="0"/>
      <w:divBdr>
        <w:top w:val="none" w:sz="0" w:space="0" w:color="auto"/>
        <w:left w:val="none" w:sz="0" w:space="0" w:color="auto"/>
        <w:bottom w:val="none" w:sz="0" w:space="0" w:color="auto"/>
        <w:right w:val="none" w:sz="0" w:space="0" w:color="auto"/>
      </w:divBdr>
    </w:div>
    <w:div w:id="2126343665">
      <w:bodyDiv w:val="1"/>
      <w:marLeft w:val="0"/>
      <w:marRight w:val="0"/>
      <w:marTop w:val="0"/>
      <w:marBottom w:val="0"/>
      <w:divBdr>
        <w:top w:val="none" w:sz="0" w:space="0" w:color="auto"/>
        <w:left w:val="none" w:sz="0" w:space="0" w:color="auto"/>
        <w:bottom w:val="none" w:sz="0" w:space="0" w:color="auto"/>
        <w:right w:val="none" w:sz="0" w:space="0" w:color="auto"/>
      </w:divBdr>
    </w:div>
    <w:div w:id="2128428411">
      <w:bodyDiv w:val="1"/>
      <w:marLeft w:val="0"/>
      <w:marRight w:val="0"/>
      <w:marTop w:val="0"/>
      <w:marBottom w:val="0"/>
      <w:divBdr>
        <w:top w:val="none" w:sz="0" w:space="0" w:color="auto"/>
        <w:left w:val="none" w:sz="0" w:space="0" w:color="auto"/>
        <w:bottom w:val="none" w:sz="0" w:space="0" w:color="auto"/>
        <w:right w:val="none" w:sz="0" w:space="0" w:color="auto"/>
      </w:divBdr>
    </w:div>
    <w:div w:id="2129617010">
      <w:bodyDiv w:val="1"/>
      <w:marLeft w:val="0"/>
      <w:marRight w:val="0"/>
      <w:marTop w:val="0"/>
      <w:marBottom w:val="0"/>
      <w:divBdr>
        <w:top w:val="none" w:sz="0" w:space="0" w:color="auto"/>
        <w:left w:val="none" w:sz="0" w:space="0" w:color="auto"/>
        <w:bottom w:val="none" w:sz="0" w:space="0" w:color="auto"/>
        <w:right w:val="none" w:sz="0" w:space="0" w:color="auto"/>
      </w:divBdr>
    </w:div>
    <w:div w:id="2130004803">
      <w:marLeft w:val="0"/>
      <w:marRight w:val="0"/>
      <w:marTop w:val="0"/>
      <w:marBottom w:val="0"/>
      <w:divBdr>
        <w:top w:val="none" w:sz="0" w:space="0" w:color="auto"/>
        <w:left w:val="none" w:sz="0" w:space="0" w:color="auto"/>
        <w:bottom w:val="none" w:sz="0" w:space="0" w:color="auto"/>
        <w:right w:val="none" w:sz="0" w:space="0" w:color="auto"/>
      </w:divBdr>
      <w:divsChild>
        <w:div w:id="49765002">
          <w:marLeft w:val="0"/>
          <w:marRight w:val="0"/>
          <w:marTop w:val="0"/>
          <w:marBottom w:val="0"/>
          <w:divBdr>
            <w:top w:val="none" w:sz="0" w:space="0" w:color="auto"/>
            <w:left w:val="none" w:sz="0" w:space="0" w:color="auto"/>
            <w:bottom w:val="none" w:sz="0" w:space="0" w:color="auto"/>
            <w:right w:val="none" w:sz="0" w:space="0" w:color="auto"/>
          </w:divBdr>
        </w:div>
      </w:divsChild>
    </w:div>
    <w:div w:id="2131780352">
      <w:bodyDiv w:val="1"/>
      <w:marLeft w:val="0"/>
      <w:marRight w:val="0"/>
      <w:marTop w:val="0"/>
      <w:marBottom w:val="0"/>
      <w:divBdr>
        <w:top w:val="none" w:sz="0" w:space="0" w:color="auto"/>
        <w:left w:val="none" w:sz="0" w:space="0" w:color="auto"/>
        <w:bottom w:val="none" w:sz="0" w:space="0" w:color="auto"/>
        <w:right w:val="none" w:sz="0" w:space="0" w:color="auto"/>
      </w:divBdr>
    </w:div>
    <w:div w:id="2133395769">
      <w:bodyDiv w:val="1"/>
      <w:marLeft w:val="0"/>
      <w:marRight w:val="0"/>
      <w:marTop w:val="0"/>
      <w:marBottom w:val="0"/>
      <w:divBdr>
        <w:top w:val="none" w:sz="0" w:space="0" w:color="auto"/>
        <w:left w:val="none" w:sz="0" w:space="0" w:color="auto"/>
        <w:bottom w:val="none" w:sz="0" w:space="0" w:color="auto"/>
        <w:right w:val="none" w:sz="0" w:space="0" w:color="auto"/>
      </w:divBdr>
    </w:div>
    <w:div w:id="2133621963">
      <w:bodyDiv w:val="1"/>
      <w:marLeft w:val="0"/>
      <w:marRight w:val="0"/>
      <w:marTop w:val="0"/>
      <w:marBottom w:val="0"/>
      <w:divBdr>
        <w:top w:val="none" w:sz="0" w:space="0" w:color="auto"/>
        <w:left w:val="none" w:sz="0" w:space="0" w:color="auto"/>
        <w:bottom w:val="none" w:sz="0" w:space="0" w:color="auto"/>
        <w:right w:val="none" w:sz="0" w:space="0" w:color="auto"/>
      </w:divBdr>
    </w:div>
    <w:div w:id="2134320956">
      <w:bodyDiv w:val="1"/>
      <w:marLeft w:val="0"/>
      <w:marRight w:val="0"/>
      <w:marTop w:val="0"/>
      <w:marBottom w:val="0"/>
      <w:divBdr>
        <w:top w:val="none" w:sz="0" w:space="0" w:color="auto"/>
        <w:left w:val="none" w:sz="0" w:space="0" w:color="auto"/>
        <w:bottom w:val="none" w:sz="0" w:space="0" w:color="auto"/>
        <w:right w:val="none" w:sz="0" w:space="0" w:color="auto"/>
      </w:divBdr>
    </w:div>
    <w:div w:id="2134401583">
      <w:bodyDiv w:val="1"/>
      <w:marLeft w:val="0"/>
      <w:marRight w:val="0"/>
      <w:marTop w:val="0"/>
      <w:marBottom w:val="0"/>
      <w:divBdr>
        <w:top w:val="none" w:sz="0" w:space="0" w:color="auto"/>
        <w:left w:val="none" w:sz="0" w:space="0" w:color="auto"/>
        <w:bottom w:val="none" w:sz="0" w:space="0" w:color="auto"/>
        <w:right w:val="none" w:sz="0" w:space="0" w:color="auto"/>
      </w:divBdr>
    </w:div>
    <w:div w:id="2134402002">
      <w:bodyDiv w:val="1"/>
      <w:marLeft w:val="0"/>
      <w:marRight w:val="0"/>
      <w:marTop w:val="0"/>
      <w:marBottom w:val="0"/>
      <w:divBdr>
        <w:top w:val="none" w:sz="0" w:space="0" w:color="auto"/>
        <w:left w:val="none" w:sz="0" w:space="0" w:color="auto"/>
        <w:bottom w:val="none" w:sz="0" w:space="0" w:color="auto"/>
        <w:right w:val="none" w:sz="0" w:space="0" w:color="auto"/>
      </w:divBdr>
    </w:div>
    <w:div w:id="2136021601">
      <w:bodyDiv w:val="1"/>
      <w:marLeft w:val="0"/>
      <w:marRight w:val="0"/>
      <w:marTop w:val="0"/>
      <w:marBottom w:val="0"/>
      <w:divBdr>
        <w:top w:val="none" w:sz="0" w:space="0" w:color="auto"/>
        <w:left w:val="none" w:sz="0" w:space="0" w:color="auto"/>
        <w:bottom w:val="none" w:sz="0" w:space="0" w:color="auto"/>
        <w:right w:val="none" w:sz="0" w:space="0" w:color="auto"/>
      </w:divBdr>
    </w:div>
    <w:div w:id="2136826757">
      <w:bodyDiv w:val="1"/>
      <w:marLeft w:val="0"/>
      <w:marRight w:val="0"/>
      <w:marTop w:val="0"/>
      <w:marBottom w:val="0"/>
      <w:divBdr>
        <w:top w:val="none" w:sz="0" w:space="0" w:color="auto"/>
        <w:left w:val="none" w:sz="0" w:space="0" w:color="auto"/>
        <w:bottom w:val="none" w:sz="0" w:space="0" w:color="auto"/>
        <w:right w:val="none" w:sz="0" w:space="0" w:color="auto"/>
      </w:divBdr>
    </w:div>
    <w:div w:id="2141797770">
      <w:bodyDiv w:val="1"/>
      <w:marLeft w:val="0"/>
      <w:marRight w:val="0"/>
      <w:marTop w:val="0"/>
      <w:marBottom w:val="0"/>
      <w:divBdr>
        <w:top w:val="none" w:sz="0" w:space="0" w:color="auto"/>
        <w:left w:val="none" w:sz="0" w:space="0" w:color="auto"/>
        <w:bottom w:val="none" w:sz="0" w:space="0" w:color="auto"/>
        <w:right w:val="none" w:sz="0" w:space="0" w:color="auto"/>
      </w:divBdr>
    </w:div>
    <w:div w:id="2142991672">
      <w:bodyDiv w:val="1"/>
      <w:marLeft w:val="0"/>
      <w:marRight w:val="0"/>
      <w:marTop w:val="0"/>
      <w:marBottom w:val="0"/>
      <w:divBdr>
        <w:top w:val="none" w:sz="0" w:space="0" w:color="auto"/>
        <w:left w:val="none" w:sz="0" w:space="0" w:color="auto"/>
        <w:bottom w:val="none" w:sz="0" w:space="0" w:color="auto"/>
        <w:right w:val="none" w:sz="0" w:space="0" w:color="auto"/>
      </w:divBdr>
    </w:div>
    <w:div w:id="2143186854">
      <w:bodyDiv w:val="1"/>
      <w:marLeft w:val="0"/>
      <w:marRight w:val="0"/>
      <w:marTop w:val="0"/>
      <w:marBottom w:val="0"/>
      <w:divBdr>
        <w:top w:val="none" w:sz="0" w:space="0" w:color="auto"/>
        <w:left w:val="none" w:sz="0" w:space="0" w:color="auto"/>
        <w:bottom w:val="none" w:sz="0" w:space="0" w:color="auto"/>
        <w:right w:val="none" w:sz="0" w:space="0" w:color="auto"/>
      </w:divBdr>
    </w:div>
    <w:div w:id="2144153270">
      <w:bodyDiv w:val="1"/>
      <w:marLeft w:val="0"/>
      <w:marRight w:val="0"/>
      <w:marTop w:val="0"/>
      <w:marBottom w:val="0"/>
      <w:divBdr>
        <w:top w:val="none" w:sz="0" w:space="0" w:color="auto"/>
        <w:left w:val="none" w:sz="0" w:space="0" w:color="auto"/>
        <w:bottom w:val="none" w:sz="0" w:space="0" w:color="auto"/>
        <w:right w:val="none" w:sz="0" w:space="0" w:color="auto"/>
      </w:divBdr>
    </w:div>
    <w:div w:id="2146118049">
      <w:bodyDiv w:val="1"/>
      <w:marLeft w:val="0"/>
      <w:marRight w:val="0"/>
      <w:marTop w:val="0"/>
      <w:marBottom w:val="0"/>
      <w:divBdr>
        <w:top w:val="none" w:sz="0" w:space="0" w:color="auto"/>
        <w:left w:val="none" w:sz="0" w:space="0" w:color="auto"/>
        <w:bottom w:val="none" w:sz="0" w:space="0" w:color="auto"/>
        <w:right w:val="none" w:sz="0" w:space="0" w:color="auto"/>
      </w:divBdr>
    </w:div>
    <w:div w:id="214704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A%D0%B0%D1%80%D0%B0%D1%87%D0%B5%D0%B2%D1%81%D0%BA%D0%B8%D0%B9_%D1%80%D0%B0%D0%B9%D0%BE%D0%BD" TargetMode="External"/><Relationship Id="rId18" Type="http://schemas.openxmlformats.org/officeDocument/2006/relationships/hyperlink" Target="https://ru.ruwiki.ru/wiki/%D0%9A%D0%BB%D0%B0%D1%81%D1%81%D0%B8%D1%84%D0%B8%D0%BA%D0%B0%D1%86%D0%B8%D1%8F_%D0%BA%D0%BB%D0%B8%D0%BC%D0%B0%D1%82%D0%BE%D0%B2_%D0%9A%D1%91%D0%BF%D0%BF%D0%B5%D0%BD%D0%B0" TargetMode="External"/><Relationship Id="rId26" Type="http://schemas.openxmlformats.org/officeDocument/2006/relationships/hyperlink" Target="https://ru.wikipedia.org/wiki/%D0%94%D0%BE%D0%BB%D0%B3%D0%B8%D0%B9_(%D0%91%D1%80%D1%8F%D0%BD%D1%81%D0%BA%D0%B0%D1%8F_%D0%BE%D0%B1%D0%BB%D0%B0%D1%81%D1%82%D1%8C)" TargetMode="External"/><Relationship Id="rId39" Type="http://schemas.openxmlformats.org/officeDocument/2006/relationships/chart" Target="charts/chart3.xml"/><Relationship Id="rId21" Type="http://schemas.openxmlformats.org/officeDocument/2006/relationships/hyperlink" Target="https://ru.wikipedia.org/wiki/%D0%90%D0%BA%D1%81%D0%B8%D0%BD%D1%8C%D0%B8%D0%BD%D0%B0_(%D0%91%D1%80%D1%8F%D0%BD%D1%81%D0%BA%D0%B0%D1%8F_%D0%BE%D0%B1%D0%BB%D0%B0%D1%81%D1%82%D1%8C)" TargetMode="External"/><Relationship Id="rId34" Type="http://schemas.openxmlformats.org/officeDocument/2006/relationships/hyperlink" Target="https://ru.wikipedia.org/wiki/%D0%A1%D1%83%D0%BC%D0%B0%D1%80%D0%BE%D0%BA%D0%BE%D0%B2%D0%B0_(%D0%91%D1%80%D1%8F%D0%BD%D1%81%D0%BA%D0%B0%D1%8F_%D0%BE%D0%B1%D0%BB%D0%B0%D1%81%D1%82%D1%8C)" TargetMode="External"/><Relationship Id="rId42" Type="http://schemas.openxmlformats.org/officeDocument/2006/relationships/chart" Target="charts/chart6.xml"/><Relationship Id="rId47" Type="http://schemas.openxmlformats.org/officeDocument/2006/relationships/chart" Target="charts/chart11.xml"/><Relationship Id="rId50" Type="http://schemas.openxmlformats.org/officeDocument/2006/relationships/chart" Target="charts/chart14.xml"/><Relationship Id="rId55" Type="http://schemas.openxmlformats.org/officeDocument/2006/relationships/image" Target="media/image3.png"/><Relationship Id="rId63" Type="http://schemas.openxmlformats.org/officeDocument/2006/relationships/chart" Target="charts/chart18.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9C%D0%B8%D0%B0%D1%81%D1%81%D0%BA%D0%B8%D0%B9_%D0%B3%D0%BE%D1%80%D0%BE%D0%B4%D1%81%D0%BA%D0%BE%D0%B9_%D0%BE%D0%BA%D1%80%D1%83%D0%B3" TargetMode="External"/><Relationship Id="rId29" Type="http://schemas.openxmlformats.org/officeDocument/2006/relationships/hyperlink" Target="https://ru.wikipedia.org/wiki/%D0%9A%D0%BE%D1%81%D1%82%D0%B8%D1%85%D0%B8%D0%BD%D0%BE_(%D0%9A%D0%B0%D1%80%D0%B0%D1%87%D0%B5%D0%B2%D1%81%D0%BA%D0%BE%D0%B5_%D0%B3%D0%BE%D1%80%D0%BE%D0%B4%D1%81%D0%BA%D0%BE%D0%B5_%D0%BF%D0%BE%D1%81%D0%B5%D0%BB%D0%B5%D0%BD%D0%B8%D0%B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ru.wikipedia.org/wiki/%D0%91%D0%B0%D1%88%D0%BA%D0%B0%D1%82%D0%BE%D0%B2_(%D0%91%D1%80%D1%8F%D0%BD%D1%81%D0%BA%D0%B0%D1%8F_%D0%BE%D0%B1%D0%BB%D0%B0%D1%81%D1%82%D1%8C)" TargetMode="External"/><Relationship Id="rId32" Type="http://schemas.openxmlformats.org/officeDocument/2006/relationships/hyperlink" Target="https://ru.wikipedia.org/wiki/%D0%9D%D0%BE%D0%B2%D0%B0%D1%8F_%D0%94%D0%B5%D1%80%D0%B5%D0%B2%D0%BD%D1%8F_(%D0%9A%D0%B0%D1%80%D0%B0%D1%87%D0%B5%D0%B2%D1%81%D0%BA%D0%B8%D0%B9_%D1%80%D0%B0%D0%B9%D0%BE%D0%BD)" TargetMode="External"/><Relationship Id="rId37" Type="http://schemas.openxmlformats.org/officeDocument/2006/relationships/header" Target="header4.xml"/><Relationship Id="rId40" Type="http://schemas.openxmlformats.org/officeDocument/2006/relationships/chart" Target="charts/chart4.xml"/><Relationship Id="rId45" Type="http://schemas.openxmlformats.org/officeDocument/2006/relationships/chart" Target="charts/chart9.xml"/><Relationship Id="rId53" Type="http://schemas.openxmlformats.org/officeDocument/2006/relationships/header" Target="header7.xml"/><Relationship Id="rId58" Type="http://schemas.openxmlformats.org/officeDocument/2006/relationships/image" Target="media/image6.png"/><Relationship Id="rId66"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ru.wikipedia.org/wiki/%D0%92%D1%81%D0%B5%D1%80%D0%BE%D1%81%D1%81%D0%B8%D0%B9%D1%81%D0%BA%D0%B0%D1%8F_%D0%BF%D0%B5%D1%80%D0%B5%D0%BF%D0%B8%D1%81%D1%8C_%D0%BD%D0%B0%D1%81%D0%B5%D0%BB%D0%B5%D0%BD%D0%B8%D1%8F_(2020%E2%80%942021)" TargetMode="External"/><Relationship Id="rId23" Type="http://schemas.openxmlformats.org/officeDocument/2006/relationships/hyperlink" Target="https://ru.wikipedia.org/wiki/%D0%91%D0%B0%D1%80%D0%B0%D0%BD%D0%BE%D0%B2%D0%BA%D0%B0_(%D0%9A%D0%B0%D1%80%D0%B0%D1%87%D0%B5%D0%B2%D1%81%D0%BA%D0%B8%D0%B9_%D1%80%D0%B0%D0%B9%D0%BE%D0%BD)" TargetMode="External"/><Relationship Id="rId28" Type="http://schemas.openxmlformats.org/officeDocument/2006/relationships/hyperlink" Target="https://ru.wikipedia.org/wiki/%D0%9A%D0%BE%D0%B7%D0%BB%D0%BE%D0%B2%D1%81%D0%BA%D0%B8%D0%B9_(%D0%9A%D0%B0%D1%80%D0%B0%D1%87%D0%B5%D0%B2%D1%81%D0%BA%D0%B8%D0%B9_%D1%80%D0%B0%D0%B9%D0%BE%D0%BD)" TargetMode="External"/><Relationship Id="rId36" Type="http://schemas.openxmlformats.org/officeDocument/2006/relationships/header" Target="header3.xml"/><Relationship Id="rId49" Type="http://schemas.openxmlformats.org/officeDocument/2006/relationships/chart" Target="charts/chart13.xml"/><Relationship Id="rId57" Type="http://schemas.openxmlformats.org/officeDocument/2006/relationships/image" Target="media/image5.png"/><Relationship Id="rId61" Type="http://schemas.openxmlformats.org/officeDocument/2006/relationships/chart" Target="charts/chart16.xml"/><Relationship Id="rId10" Type="http://schemas.openxmlformats.org/officeDocument/2006/relationships/footer" Target="footer1.xml"/><Relationship Id="rId19" Type="http://schemas.openxmlformats.org/officeDocument/2006/relationships/hyperlink" Target="https://ru.ruwiki.ru/wiki/%D0%92%D0%BB%D0%B0%D0%B6%D0%BD%D1%8B%D0%B9_%D0%BA%D0%BE%D0%BD%D1%82%D0%B8%D0%BD%D0%B5%D0%BD%D1%82%D0%B0%D0%BB%D1%8C%D0%BD%D1%8B%D0%B9_%D0%BA%D0%BB%D0%B8%D0%BC%D0%B0%D1%82" TargetMode="External"/><Relationship Id="rId31" Type="http://schemas.openxmlformats.org/officeDocument/2006/relationships/hyperlink" Target="https://ru.wikipedia.org/wiki/%D0%9C%D0%BE%D0%BA%D1%80%D0%BE%D0%B5_(%D0%9A%D0%B0%D1%80%D0%B0%D1%87%D0%B5%D0%B2%D1%81%D0%BA%D0%B8%D0%B9_%D1%80%D0%B0%D0%B9%D0%BE%D0%BD)" TargetMode="External"/><Relationship Id="rId44" Type="http://schemas.openxmlformats.org/officeDocument/2006/relationships/chart" Target="charts/chart8.xml"/><Relationship Id="rId52" Type="http://schemas.openxmlformats.org/officeDocument/2006/relationships/header" Target="header6.xml"/><Relationship Id="rId60" Type="http://schemas.openxmlformats.org/officeDocument/2006/relationships/chart" Target="charts/chart15.xml"/><Relationship Id="rId65" Type="http://schemas.openxmlformats.org/officeDocument/2006/relationships/chart" Target="charts/chart2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hyperlink" Target="https://ru.wikipedia.org/wiki/%D0%91%D0%B0%D0%B9%D0%BA%D0%BE%D0%B2%D0%B0_(%D0%91%D1%80%D1%8F%D0%BD%D1%81%D0%BA%D0%B0%D1%8F_%D0%BE%D0%B1%D0%BB%D0%B0%D1%81%D1%82%D1%8C)" TargetMode="External"/><Relationship Id="rId27" Type="http://schemas.openxmlformats.org/officeDocument/2006/relationships/hyperlink" Target="https://ru.wikipedia.org/wiki/%D0%9A%D0%B0%D1%88%D0%B8%D0%BD%D0%BA%D0%B0_(%D0%91%D1%80%D1%8F%D0%BD%D1%81%D0%BA%D0%B0%D1%8F_%D0%BE%D0%B1%D0%BB%D0%B0%D1%81%D1%82%D1%8C)" TargetMode="External"/><Relationship Id="rId30" Type="http://schemas.openxmlformats.org/officeDocument/2006/relationships/hyperlink" Target="https://ru.wikipedia.org/wiki/%D0%9A%D1%80%D0%B0%D1%81%D0%BD%D0%B0%D1%8F_%D0%9F%D0%BE%D0%BB%D1%8F%D0%BD%D0%B0_(%D0%9A%D0%B0%D1%80%D0%B0%D1%87%D0%B5%D0%B2%D1%81%D0%BA%D0%B8%D0%B9_%D1%80%D0%B0%D0%B9%D0%BE%D0%BD)" TargetMode="External"/><Relationship Id="rId35" Type="http://schemas.openxmlformats.org/officeDocument/2006/relationships/hyperlink" Target="https://ru.wikipedia.org/wiki/%D0%A1%D1%83%D1%80%D1%8C%D1%8F%D0%BD%D0%BE%D0%B2%D0%B0" TargetMode="External"/><Relationship Id="rId43" Type="http://schemas.openxmlformats.org/officeDocument/2006/relationships/chart" Target="charts/chart7.xml"/><Relationship Id="rId48" Type="http://schemas.openxmlformats.org/officeDocument/2006/relationships/chart" Target="charts/chart12.xml"/><Relationship Id="rId56" Type="http://schemas.openxmlformats.org/officeDocument/2006/relationships/image" Target="media/image4.png"/><Relationship Id="rId64" Type="http://schemas.openxmlformats.org/officeDocument/2006/relationships/chart" Target="charts/chart19.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ru.ruwiki.ru/wiki/%D0%A3%D0%BC%D0%B5%D1%80%D0%B5%D0%BD%D0%BD%D1%8B%D0%B9_%D0%BA%D0%BB%D0%B8%D0%BC%D0%B0%D1%82" TargetMode="External"/><Relationship Id="rId25" Type="http://schemas.openxmlformats.org/officeDocument/2006/relationships/hyperlink" Target="https://ru.wikipedia.org/wiki/%D0%91%D0%BB%D0%B0%D0%B3%D0%BE%D0%B2%D0%B5%D1%89%D0%B5%D0%BD%D1%81%D0%BA%D0%B8%D0%B9_(%D0%91%D1%80%D1%8F%D0%BD%D1%81%D0%BA%D0%B0%D1%8F_%D0%BE%D0%B1%D0%BB%D0%B0%D1%81%D1%82%D1%8C)" TargetMode="External"/><Relationship Id="rId33" Type="http://schemas.openxmlformats.org/officeDocument/2006/relationships/hyperlink" Target="https://ru.wikipedia.org/wiki/%D0%A0%D1%83%D1%81%D0%B8%D0%BD_(%D0%91%D1%80%D1%8F%D0%BD%D1%81%D0%BA%D0%B0%D1%8F_%D0%BE%D0%B1%D0%BB%D0%B0%D1%81%D1%82%D1%8C)" TargetMode="External"/><Relationship Id="rId38" Type="http://schemas.openxmlformats.org/officeDocument/2006/relationships/chart" Target="charts/chart2.xml"/><Relationship Id="rId46" Type="http://schemas.openxmlformats.org/officeDocument/2006/relationships/chart" Target="charts/chart10.xml"/><Relationship Id="rId59" Type="http://schemas.openxmlformats.org/officeDocument/2006/relationships/image" Target="media/image7.png"/><Relationship Id="rId67" Type="http://schemas.openxmlformats.org/officeDocument/2006/relationships/hyperlink" Target="mailto:info@tarif32.ru" TargetMode="External"/><Relationship Id="rId20" Type="http://schemas.openxmlformats.org/officeDocument/2006/relationships/hyperlink" Target="https://ru.ruwiki.ru/wiki/%D0%9C%D0%B8%D0%BB%D0%BB%D0%B8%D0%BC%D0%B5%D1%82%D1%80_%D0%BE%D1%81%D0%B0%D0%B4%D0%BA%D0%BE%D0%B2" TargetMode="External"/><Relationship Id="rId41" Type="http://schemas.openxmlformats.org/officeDocument/2006/relationships/chart" Target="charts/chart5.xml"/><Relationship Id="rId54" Type="http://schemas.openxmlformats.org/officeDocument/2006/relationships/footer" Target="footer3.xml"/><Relationship Id="rId62" Type="http://schemas.openxmlformats.org/officeDocument/2006/relationships/chart" Target="charts/chart17.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_____Microsoft_Excel18.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_____Microsoft_Excel19.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2.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_____Microsoft_Excel20.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насел!$G$4:$T$4</c:f>
              <c:numCache>
                <c:formatCode>General</c:formatCod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2025</c:v>
                </c:pt>
              </c:numCache>
            </c:numRef>
          </c:cat>
          <c:val>
            <c:numRef>
              <c:f>насел!$G$5:$T$5</c:f>
              <c:numCache>
                <c:formatCode>General</c:formatCode>
                <c:ptCount val="14"/>
                <c:pt idx="0">
                  <c:v>19606</c:v>
                </c:pt>
                <c:pt idx="1">
                  <c:v>26633</c:v>
                </c:pt>
                <c:pt idx="2">
                  <c:v>26548</c:v>
                </c:pt>
                <c:pt idx="3">
                  <c:v>26348</c:v>
                </c:pt>
                <c:pt idx="4">
                  <c:v>26006</c:v>
                </c:pt>
                <c:pt idx="5">
                  <c:v>25602</c:v>
                </c:pt>
                <c:pt idx="6">
                  <c:v>25264</c:v>
                </c:pt>
                <c:pt idx="7">
                  <c:v>25005</c:v>
                </c:pt>
                <c:pt idx="8">
                  <c:v>24761</c:v>
                </c:pt>
                <c:pt idx="9">
                  <c:v>24395</c:v>
                </c:pt>
                <c:pt idx="10">
                  <c:v>23992</c:v>
                </c:pt>
                <c:pt idx="11">
                  <c:v>23523</c:v>
                </c:pt>
                <c:pt idx="12">
                  <c:v>24149</c:v>
                </c:pt>
                <c:pt idx="13">
                  <c:v>22925</c:v>
                </c:pt>
              </c:numCache>
            </c:numRef>
          </c:val>
          <c:extLst xmlns:c16r2="http://schemas.microsoft.com/office/drawing/2015/06/chart">
            <c:ext xmlns:c16="http://schemas.microsoft.com/office/drawing/2014/chart" uri="{C3380CC4-5D6E-409C-BE32-E72D297353CC}">
              <c16:uniqueId val="{00000000-3E44-4253-BCDA-EC4BFD77FD96}"/>
            </c:ext>
          </c:extLst>
        </c:ser>
        <c:dLbls>
          <c:showLegendKey val="0"/>
          <c:showVal val="0"/>
          <c:showCatName val="0"/>
          <c:showSerName val="0"/>
          <c:showPercent val="0"/>
          <c:showBubbleSize val="0"/>
        </c:dLbls>
        <c:gapWidth val="219"/>
        <c:overlap val="-27"/>
        <c:axId val="626123248"/>
        <c:axId val="626122856"/>
      </c:barChart>
      <c:catAx>
        <c:axId val="62612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6122856"/>
        <c:crosses val="autoZero"/>
        <c:auto val="1"/>
        <c:lblAlgn val="ctr"/>
        <c:lblOffset val="100"/>
        <c:noMultiLvlLbl val="0"/>
      </c:catAx>
      <c:valAx>
        <c:axId val="626122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6123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7184923439340399"/>
          <c:w val="1"/>
          <c:h val="0.74185806962808898"/>
        </c:manualLayout>
      </c:layout>
      <c:pie3DChart>
        <c:varyColors val="1"/>
        <c:ser>
          <c:idx val="0"/>
          <c:order val="0"/>
          <c:tx>
            <c:strRef>
              <c:f>'диаг баланс'!$B$13</c:f>
              <c:strCache>
                <c:ptCount val="1"/>
                <c:pt idx="0">
                  <c:v>в зоне деятельности ОАО «Карачевский завод «Электродеталь» </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C998-4CC5-91EA-04EA4DF2D60A}"/>
              </c:ext>
            </c:extLst>
          </c:dPt>
          <c:val>
            <c:numRef>
              <c:f>'диаг баланс'!$C$13</c:f>
              <c:numCache>
                <c:formatCode>0%</c:formatCode>
                <c:ptCount val="1"/>
                <c:pt idx="0">
                  <c:v>1</c:v>
                </c:pt>
              </c:numCache>
            </c:numRef>
          </c:val>
          <c:extLst xmlns:c16r2="http://schemas.microsoft.com/office/drawing/2015/06/chart">
            <c:ext xmlns:c16="http://schemas.microsoft.com/office/drawing/2014/chart" uri="{C3380CC4-5D6E-409C-BE32-E72D297353CC}">
              <c16:uniqueId val="{00000002-C998-4CC5-91EA-04EA4DF2D60A}"/>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5"/>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A3AB-4459-9EEB-A1AC4A5DF537}"/>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A3AB-4459-9EEB-A1AC4A5DF537}"/>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A3AB-4459-9EEB-A1AC4A5DF537}"/>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 баланс'!$B$21:$B$23</c:f>
              <c:strCache>
                <c:ptCount val="3"/>
                <c:pt idx="0">
                  <c:v>население</c:v>
                </c:pt>
                <c:pt idx="1">
                  <c:v>бюджетные организации</c:v>
                </c:pt>
                <c:pt idx="2">
                  <c:v>прочие предприятия</c:v>
                </c:pt>
              </c:strCache>
            </c:strRef>
          </c:cat>
          <c:val>
            <c:numRef>
              <c:f>'диаг баланс'!$C$21:$C$23</c:f>
              <c:numCache>
                <c:formatCode>0%</c:formatCode>
                <c:ptCount val="3"/>
                <c:pt idx="0">
                  <c:v>0.88584575935306642</c:v>
                </c:pt>
                <c:pt idx="1">
                  <c:v>3.662130289029885E-2</c:v>
                </c:pt>
                <c:pt idx="2">
                  <c:v>7.7532937756634779E-2</c:v>
                </c:pt>
              </c:numCache>
            </c:numRef>
          </c:val>
          <c:extLst xmlns:c16r2="http://schemas.microsoft.com/office/drawing/2015/06/chart">
            <c:ext xmlns:c16="http://schemas.microsoft.com/office/drawing/2014/chart" uri="{C3380CC4-5D6E-409C-BE32-E72D297353CC}">
              <c16:uniqueId val="{00000006-A3AB-4459-9EEB-A1AC4A5DF53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5"/>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8EA4-4DDD-8EFC-47D5A9F48F7A}"/>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8EA4-4DDD-8EFC-47D5A9F48F7A}"/>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8EA4-4DDD-8EFC-47D5A9F48F7A}"/>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8EA4-4DDD-8EFC-47D5A9F48F7A}"/>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 баланс'!$B$20:$B$23</c:f>
              <c:strCache>
                <c:ptCount val="4"/>
                <c:pt idx="0">
                  <c:v>собственное потребление</c:v>
                </c:pt>
                <c:pt idx="1">
                  <c:v>население</c:v>
                </c:pt>
                <c:pt idx="2">
                  <c:v>бюджетные организации</c:v>
                </c:pt>
                <c:pt idx="3">
                  <c:v>прочие предприятия</c:v>
                </c:pt>
              </c:strCache>
            </c:strRef>
          </c:cat>
          <c:val>
            <c:numRef>
              <c:f>'диаг баланс'!$C$20:$C$23</c:f>
              <c:numCache>
                <c:formatCode>0.0%</c:formatCode>
                <c:ptCount val="4"/>
                <c:pt idx="0">
                  <c:v>0.93821445197330988</c:v>
                </c:pt>
                <c:pt idx="1">
                  <c:v>3.4733357471680548E-2</c:v>
                </c:pt>
                <c:pt idx="2">
                  <c:v>2.4000413800237937E-2</c:v>
                </c:pt>
                <c:pt idx="3">
                  <c:v>3.051776754771634E-3</c:v>
                </c:pt>
              </c:numCache>
            </c:numRef>
          </c:val>
          <c:extLst xmlns:c16r2="http://schemas.microsoft.com/office/drawing/2015/06/chart">
            <c:ext xmlns:c16="http://schemas.microsoft.com/office/drawing/2014/chart" uri="{C3380CC4-5D6E-409C-BE32-E72D297353CC}">
              <c16:uniqueId val="{00000008-8EA4-4DDD-8EFC-47D5A9F48F7A}"/>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тариф!$D$24</c:f>
              <c:strCache>
                <c:ptCount val="1"/>
                <c:pt idx="0">
                  <c:v>Питьевое водоснабжение (с НДС)</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тариф!$C$25:$C$34</c:f>
              <c:strCache>
                <c:ptCount val="10"/>
                <c:pt idx="0">
                  <c:v>с 1 января по 30 июня 2024 г.</c:v>
                </c:pt>
                <c:pt idx="1">
                  <c:v>с 1 июля по 31 декабря 2024 г.</c:v>
                </c:pt>
                <c:pt idx="2">
                  <c:v>с I января по 30 июня 2025 г.</c:v>
                </c:pt>
                <c:pt idx="3">
                  <c:v>с 1 июля по 31 декабря 2025 г.</c:v>
                </c:pt>
                <c:pt idx="4">
                  <c:v>с 1 января по 30 июня 2026 г.</c:v>
                </c:pt>
                <c:pt idx="5">
                  <c:v>с 1 июля по 31 декабря 2026 г.</c:v>
                </c:pt>
                <c:pt idx="6">
                  <c:v>с 1 января по 30 июня 2027 г.</c:v>
                </c:pt>
                <c:pt idx="7">
                  <c:v>с 1 июля по 31 декабря 2027 г.</c:v>
                </c:pt>
                <c:pt idx="8">
                  <c:v>с 1 января по 30 нюня 2028 г.</c:v>
                </c:pt>
                <c:pt idx="9">
                  <c:v>с 1 июля по 31 декабря 2028 г.</c:v>
                </c:pt>
              </c:strCache>
            </c:strRef>
          </c:cat>
          <c:val>
            <c:numRef>
              <c:f>тариф!$D$25:$D$34</c:f>
              <c:numCache>
                <c:formatCode>General</c:formatCode>
                <c:ptCount val="10"/>
                <c:pt idx="0">
                  <c:v>30.26</c:v>
                </c:pt>
                <c:pt idx="1">
                  <c:v>34.200000000000003</c:v>
                </c:pt>
                <c:pt idx="2">
                  <c:v>34.200000000000003</c:v>
                </c:pt>
                <c:pt idx="3">
                  <c:v>37.6</c:v>
                </c:pt>
                <c:pt idx="4">
                  <c:v>34.36</c:v>
                </c:pt>
                <c:pt idx="5">
                  <c:v>36.89</c:v>
                </c:pt>
                <c:pt idx="6">
                  <c:v>36.89</c:v>
                </c:pt>
                <c:pt idx="7">
                  <c:v>37.159999999999997</c:v>
                </c:pt>
                <c:pt idx="8">
                  <c:v>37.159999999999997</c:v>
                </c:pt>
                <c:pt idx="9">
                  <c:v>39.82</c:v>
                </c:pt>
              </c:numCache>
            </c:numRef>
          </c:val>
          <c:smooth val="0"/>
          <c:extLst xmlns:c16r2="http://schemas.microsoft.com/office/drawing/2015/06/chart">
            <c:ext xmlns:c16="http://schemas.microsoft.com/office/drawing/2014/chart" uri="{C3380CC4-5D6E-409C-BE32-E72D297353CC}">
              <c16:uniqueId val="{00000000-05D3-44BD-B172-7619B923A4ED}"/>
            </c:ext>
          </c:extLst>
        </c:ser>
        <c:ser>
          <c:idx val="1"/>
          <c:order val="1"/>
          <c:tx>
            <c:strRef>
              <c:f>тариф!$E$24</c:f>
              <c:strCache>
                <c:ptCount val="1"/>
                <c:pt idx="0">
                  <c:v>Водоотведение (с НДС)</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тариф!$C$25:$C$34</c:f>
              <c:strCache>
                <c:ptCount val="10"/>
                <c:pt idx="0">
                  <c:v>с 1 января по 30 июня 2024 г.</c:v>
                </c:pt>
                <c:pt idx="1">
                  <c:v>с 1 июля по 31 декабря 2024 г.</c:v>
                </c:pt>
                <c:pt idx="2">
                  <c:v>с I января по 30 июня 2025 г.</c:v>
                </c:pt>
                <c:pt idx="3">
                  <c:v>с 1 июля по 31 декабря 2025 г.</c:v>
                </c:pt>
                <c:pt idx="4">
                  <c:v>с 1 января по 30 июня 2026 г.</c:v>
                </c:pt>
                <c:pt idx="5">
                  <c:v>с 1 июля по 31 декабря 2026 г.</c:v>
                </c:pt>
                <c:pt idx="6">
                  <c:v>с 1 января по 30 июня 2027 г.</c:v>
                </c:pt>
                <c:pt idx="7">
                  <c:v>с 1 июля по 31 декабря 2027 г.</c:v>
                </c:pt>
                <c:pt idx="8">
                  <c:v>с 1 января по 30 нюня 2028 г.</c:v>
                </c:pt>
                <c:pt idx="9">
                  <c:v>с 1 июля по 31 декабря 2028 г.</c:v>
                </c:pt>
              </c:strCache>
            </c:strRef>
          </c:cat>
          <c:val>
            <c:numRef>
              <c:f>тариф!$E$25:$E$34</c:f>
              <c:numCache>
                <c:formatCode>General</c:formatCode>
                <c:ptCount val="10"/>
                <c:pt idx="0">
                  <c:v>11.54</c:v>
                </c:pt>
                <c:pt idx="1">
                  <c:v>13.07</c:v>
                </c:pt>
                <c:pt idx="2">
                  <c:v>13.07</c:v>
                </c:pt>
                <c:pt idx="3">
                  <c:v>14.03</c:v>
                </c:pt>
                <c:pt idx="4">
                  <c:v>13.11</c:v>
                </c:pt>
                <c:pt idx="5">
                  <c:v>13.89</c:v>
                </c:pt>
                <c:pt idx="6">
                  <c:v>13.89</c:v>
                </c:pt>
                <c:pt idx="7">
                  <c:v>13.97</c:v>
                </c:pt>
                <c:pt idx="8">
                  <c:v>13.97</c:v>
                </c:pt>
                <c:pt idx="9">
                  <c:v>14.77</c:v>
                </c:pt>
              </c:numCache>
            </c:numRef>
          </c:val>
          <c:smooth val="0"/>
          <c:extLst xmlns:c16r2="http://schemas.microsoft.com/office/drawing/2015/06/chart">
            <c:ext xmlns:c16="http://schemas.microsoft.com/office/drawing/2014/chart" uri="{C3380CC4-5D6E-409C-BE32-E72D297353CC}">
              <c16:uniqueId val="{00000001-05D3-44BD-B172-7619B923A4ED}"/>
            </c:ext>
          </c:extLst>
        </c:ser>
        <c:dLbls>
          <c:showLegendKey val="0"/>
          <c:showVal val="0"/>
          <c:showCatName val="0"/>
          <c:showSerName val="0"/>
          <c:showPercent val="0"/>
          <c:showBubbleSize val="0"/>
        </c:dLbls>
        <c:smooth val="0"/>
        <c:axId val="561101688"/>
        <c:axId val="624129336"/>
      </c:lineChart>
      <c:catAx>
        <c:axId val="561101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4129336"/>
        <c:crosses val="autoZero"/>
        <c:auto val="1"/>
        <c:lblAlgn val="ctr"/>
        <c:lblOffset val="100"/>
        <c:noMultiLvlLbl val="0"/>
      </c:catAx>
      <c:valAx>
        <c:axId val="624129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1101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Лист13!$D$11</c:f>
              <c:strCache>
                <c:ptCount val="1"/>
                <c:pt idx="0">
                  <c:v>Питьевое водоснабжение (с НДС)</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Лист13!$B$12:$C$21</c:f>
              <c:multiLvlStrCache>
                <c:ptCount val="10"/>
                <c:lvl>
                  <c:pt idx="0">
                    <c:v>с 1 января по 30 июня</c:v>
                  </c:pt>
                  <c:pt idx="1">
                    <c:v>с 1 июля по 31 декабря</c:v>
                  </c:pt>
                  <c:pt idx="2">
                    <c:v>с 1 января по 30 июня</c:v>
                  </c:pt>
                  <c:pt idx="3">
                    <c:v>с 1 июля по 31 декабря</c:v>
                  </c:pt>
                  <c:pt idx="4">
                    <c:v>с 1 января по 30 июня</c:v>
                  </c:pt>
                  <c:pt idx="5">
                    <c:v>с 1 июля по 31 декабря</c:v>
                  </c:pt>
                  <c:pt idx="6">
                    <c:v>с 1 января по 30 июня</c:v>
                  </c:pt>
                  <c:pt idx="7">
                    <c:v>с 1 июля по 31 декабря</c:v>
                  </c:pt>
                  <c:pt idx="8">
                    <c:v>с 1 января по 30 июня</c:v>
                  </c:pt>
                  <c:pt idx="9">
                    <c:v>с 1 июля по 31 декабря</c:v>
                  </c:pt>
                </c:lvl>
                <c:lvl>
                  <c:pt idx="0">
                    <c:v>2024</c:v>
                  </c:pt>
                  <c:pt idx="2">
                    <c:v>2025</c:v>
                  </c:pt>
                  <c:pt idx="4">
                    <c:v>2026</c:v>
                  </c:pt>
                  <c:pt idx="6">
                    <c:v>2027</c:v>
                  </c:pt>
                  <c:pt idx="8">
                    <c:v>2028</c:v>
                  </c:pt>
                </c:lvl>
              </c:multiLvlStrCache>
            </c:multiLvlStrRef>
          </c:cat>
          <c:val>
            <c:numRef>
              <c:f>Лист13!$D$12:$D$21</c:f>
              <c:numCache>
                <c:formatCode>General</c:formatCode>
                <c:ptCount val="10"/>
                <c:pt idx="0">
                  <c:v>27.89</c:v>
                </c:pt>
                <c:pt idx="1">
                  <c:v>30.9</c:v>
                </c:pt>
                <c:pt idx="2">
                  <c:v>30.9</c:v>
                </c:pt>
                <c:pt idx="3">
                  <c:v>30.92</c:v>
                </c:pt>
                <c:pt idx="4">
                  <c:v>30.92</c:v>
                </c:pt>
                <c:pt idx="5">
                  <c:v>32.630000000000003</c:v>
                </c:pt>
                <c:pt idx="6">
                  <c:v>32.630000000000003</c:v>
                </c:pt>
                <c:pt idx="7">
                  <c:v>33.04</c:v>
                </c:pt>
                <c:pt idx="8">
                  <c:v>33.04</c:v>
                </c:pt>
                <c:pt idx="9">
                  <c:v>36.549999999999997</c:v>
                </c:pt>
              </c:numCache>
            </c:numRef>
          </c:val>
          <c:smooth val="0"/>
          <c:extLst xmlns:c16r2="http://schemas.microsoft.com/office/drawing/2015/06/chart">
            <c:ext xmlns:c16="http://schemas.microsoft.com/office/drawing/2014/chart" uri="{C3380CC4-5D6E-409C-BE32-E72D297353CC}">
              <c16:uniqueId val="{00000000-ADA7-460A-A691-2B0C3BB097AF}"/>
            </c:ext>
          </c:extLst>
        </c:ser>
        <c:ser>
          <c:idx val="1"/>
          <c:order val="1"/>
          <c:tx>
            <c:strRef>
              <c:f>Лист13!$E$11</c:f>
              <c:strCache>
                <c:ptCount val="1"/>
                <c:pt idx="0">
                  <c:v>Водоотведение (с НДС)</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FF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Лист13!$B$12:$C$21</c:f>
              <c:multiLvlStrCache>
                <c:ptCount val="10"/>
                <c:lvl>
                  <c:pt idx="0">
                    <c:v>с 1 января по 30 июня</c:v>
                  </c:pt>
                  <c:pt idx="1">
                    <c:v>с 1 июля по 31 декабря</c:v>
                  </c:pt>
                  <c:pt idx="2">
                    <c:v>с 1 января по 30 июня</c:v>
                  </c:pt>
                  <c:pt idx="3">
                    <c:v>с 1 июля по 31 декабря</c:v>
                  </c:pt>
                  <c:pt idx="4">
                    <c:v>с 1 января по 30 июня</c:v>
                  </c:pt>
                  <c:pt idx="5">
                    <c:v>с 1 июля по 31 декабря</c:v>
                  </c:pt>
                  <c:pt idx="6">
                    <c:v>с 1 января по 30 июня</c:v>
                  </c:pt>
                  <c:pt idx="7">
                    <c:v>с 1 июля по 31 декабря</c:v>
                  </c:pt>
                  <c:pt idx="8">
                    <c:v>с 1 января по 30 июня</c:v>
                  </c:pt>
                  <c:pt idx="9">
                    <c:v>с 1 июля по 31 декабря</c:v>
                  </c:pt>
                </c:lvl>
                <c:lvl>
                  <c:pt idx="0">
                    <c:v>2024</c:v>
                  </c:pt>
                  <c:pt idx="2">
                    <c:v>2025</c:v>
                  </c:pt>
                  <c:pt idx="4">
                    <c:v>2026</c:v>
                  </c:pt>
                  <c:pt idx="6">
                    <c:v>2027</c:v>
                  </c:pt>
                  <c:pt idx="8">
                    <c:v>2028</c:v>
                  </c:pt>
                </c:lvl>
              </c:multiLvlStrCache>
            </c:multiLvlStrRef>
          </c:cat>
          <c:val>
            <c:numRef>
              <c:f>Лист13!$E$12:$E$21</c:f>
              <c:numCache>
                <c:formatCode>General</c:formatCode>
                <c:ptCount val="10"/>
                <c:pt idx="0">
                  <c:v>12.12</c:v>
                </c:pt>
                <c:pt idx="1">
                  <c:v>13.64</c:v>
                </c:pt>
                <c:pt idx="2">
                  <c:v>13.64</c:v>
                </c:pt>
                <c:pt idx="3">
                  <c:v>13.8</c:v>
                </c:pt>
                <c:pt idx="4">
                  <c:v>13.8</c:v>
                </c:pt>
                <c:pt idx="5">
                  <c:v>14.57</c:v>
                </c:pt>
                <c:pt idx="6">
                  <c:v>14.57</c:v>
                </c:pt>
                <c:pt idx="7">
                  <c:v>14.76</c:v>
                </c:pt>
                <c:pt idx="8">
                  <c:v>14.76</c:v>
                </c:pt>
                <c:pt idx="9">
                  <c:v>15.47</c:v>
                </c:pt>
              </c:numCache>
            </c:numRef>
          </c:val>
          <c:smooth val="0"/>
          <c:extLst xmlns:c16r2="http://schemas.microsoft.com/office/drawing/2015/06/chart">
            <c:ext xmlns:c16="http://schemas.microsoft.com/office/drawing/2014/chart" uri="{C3380CC4-5D6E-409C-BE32-E72D297353CC}">
              <c16:uniqueId val="{00000001-ADA7-460A-A691-2B0C3BB097AF}"/>
            </c:ext>
          </c:extLst>
        </c:ser>
        <c:dLbls>
          <c:showLegendKey val="0"/>
          <c:showVal val="0"/>
          <c:showCatName val="0"/>
          <c:showSerName val="0"/>
          <c:showPercent val="0"/>
          <c:showBubbleSize val="0"/>
        </c:dLbls>
        <c:smooth val="0"/>
        <c:axId val="624129728"/>
        <c:axId val="624132472"/>
      </c:lineChart>
      <c:catAx>
        <c:axId val="62412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4132472"/>
        <c:crosses val="autoZero"/>
        <c:auto val="1"/>
        <c:lblAlgn val="ctr"/>
        <c:lblOffset val="100"/>
        <c:noMultiLvlLbl val="0"/>
      </c:catAx>
      <c:valAx>
        <c:axId val="624132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4129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'УН ВО'!$B$8</c:f>
              <c:strCache>
                <c:ptCount val="1"/>
                <c:pt idx="0">
                  <c:v>Удельный расход электрической энергии, потребляемой в технологическом процессе транспортирования и очистки сточных вод, на единицу объёма очищаемых сточных вод,  кВт*ч/м3</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'УН ВО'!$C$7:$E$7</c:f>
              <c:strCache>
                <c:ptCount val="3"/>
                <c:pt idx="0">
                  <c:v>2023 г.</c:v>
                </c:pt>
                <c:pt idx="1">
                  <c:v>2024 г.</c:v>
                </c:pt>
                <c:pt idx="2">
                  <c:v>2025 г.</c:v>
                </c:pt>
              </c:strCache>
            </c:strRef>
          </c:cat>
          <c:val>
            <c:numRef>
              <c:f>'УН ВО'!$C$8:$E$8</c:f>
              <c:numCache>
                <c:formatCode>0.000</c:formatCode>
                <c:ptCount val="3"/>
                <c:pt idx="0">
                  <c:v>0.15752651771609116</c:v>
                </c:pt>
                <c:pt idx="1">
                  <c:v>0.10188470066518848</c:v>
                </c:pt>
                <c:pt idx="2">
                  <c:v>9.4716973985720876E-2</c:v>
                </c:pt>
              </c:numCache>
            </c:numRef>
          </c:val>
          <c:smooth val="0"/>
          <c:extLst xmlns:c16r2="http://schemas.microsoft.com/office/drawing/2015/06/chart">
            <c:ext xmlns:c16="http://schemas.microsoft.com/office/drawing/2014/chart" uri="{C3380CC4-5D6E-409C-BE32-E72D297353CC}">
              <c16:uniqueId val="{00000000-F216-4DD4-B116-3B5E3ACFA493}"/>
            </c:ext>
          </c:extLst>
        </c:ser>
        <c:ser>
          <c:idx val="1"/>
          <c:order val="1"/>
          <c:tx>
            <c:strRef>
              <c:f>'УН ВО'!$B$9</c:f>
              <c:strCache>
                <c:ptCount val="1"/>
                <c:pt idx="0">
                  <c:v>Удельный расход электрической энергии, потребляемой в технологическом процессе транспортирования и очистки сточных вод, на единицу объёма очищаемых сточных вод,  кВт*ч/м3 Плановый показатель</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'УН ВО'!$C$7:$E$7</c:f>
              <c:strCache>
                <c:ptCount val="3"/>
                <c:pt idx="0">
                  <c:v>2023 г.</c:v>
                </c:pt>
                <c:pt idx="1">
                  <c:v>2024 г.</c:v>
                </c:pt>
                <c:pt idx="2">
                  <c:v>2025 г.</c:v>
                </c:pt>
              </c:strCache>
            </c:strRef>
          </c:cat>
          <c:val>
            <c:numRef>
              <c:f>'УН ВО'!$C$9:$E$9</c:f>
              <c:numCache>
                <c:formatCode>General</c:formatCode>
                <c:ptCount val="3"/>
                <c:pt idx="0">
                  <c:v>0.17</c:v>
                </c:pt>
                <c:pt idx="1">
                  <c:v>0.17</c:v>
                </c:pt>
                <c:pt idx="2">
                  <c:v>0.17</c:v>
                </c:pt>
              </c:numCache>
            </c:numRef>
          </c:val>
          <c:smooth val="0"/>
          <c:extLst xmlns:c16r2="http://schemas.microsoft.com/office/drawing/2015/06/chart">
            <c:ext xmlns:c16="http://schemas.microsoft.com/office/drawing/2014/chart" uri="{C3380CC4-5D6E-409C-BE32-E72D297353CC}">
              <c16:uniqueId val="{00000001-F216-4DD4-B116-3B5E3ACFA493}"/>
            </c:ext>
          </c:extLst>
        </c:ser>
        <c:dLbls>
          <c:showLegendKey val="0"/>
          <c:showVal val="0"/>
          <c:showCatName val="0"/>
          <c:showSerName val="0"/>
          <c:showPercent val="0"/>
          <c:showBubbleSize val="0"/>
        </c:dLbls>
        <c:smooth val="0"/>
        <c:axId val="624131296"/>
        <c:axId val="624130512"/>
      </c:lineChart>
      <c:catAx>
        <c:axId val="624131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4130512"/>
        <c:crosses val="autoZero"/>
        <c:auto val="1"/>
        <c:lblAlgn val="ctr"/>
        <c:lblOffset val="100"/>
        <c:noMultiLvlLbl val="0"/>
      </c:catAx>
      <c:valAx>
        <c:axId val="624130512"/>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4131296"/>
        <c:crosses val="autoZero"/>
        <c:crossBetween val="between"/>
      </c:valAx>
      <c:spPr>
        <a:noFill/>
        <a:ln>
          <a:noFill/>
        </a:ln>
        <a:effectLst/>
      </c:spPr>
    </c:plotArea>
    <c:legend>
      <c:legendPos val="b"/>
      <c:layout>
        <c:manualLayout>
          <c:xMode val="edge"/>
          <c:yMode val="edge"/>
          <c:x val="7.5447714186657952E-2"/>
          <c:y val="0.71730910929711755"/>
          <c:w val="0.85338619763088386"/>
          <c:h val="0.252690890702882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'УН ВО'!$B$8</c:f>
              <c:strCache>
                <c:ptCount val="1"/>
                <c:pt idx="0">
                  <c:v>Удельный расход электрической энергии, потребляемой в технологическом процессе транспортирования и очистки сточных вод, на единицу объёма очищаемых сточных вод,  кВт*ч/м3</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'УН ВО'!$C$7:$E$7</c:f>
              <c:strCache>
                <c:ptCount val="3"/>
                <c:pt idx="0">
                  <c:v>2023 г.</c:v>
                </c:pt>
                <c:pt idx="1">
                  <c:v>2024 г.</c:v>
                </c:pt>
                <c:pt idx="2">
                  <c:v>2025 г.</c:v>
                </c:pt>
              </c:strCache>
            </c:strRef>
          </c:cat>
          <c:val>
            <c:numRef>
              <c:f>'УН ВО'!$C$8:$E$8</c:f>
              <c:numCache>
                <c:formatCode>0.000</c:formatCode>
                <c:ptCount val="3"/>
                <c:pt idx="0">
                  <c:v>0.40289877822253617</c:v>
                </c:pt>
                <c:pt idx="1">
                  <c:v>0.34862822372837315</c:v>
                </c:pt>
                <c:pt idx="2">
                  <c:v>0.38005190952910645</c:v>
                </c:pt>
              </c:numCache>
            </c:numRef>
          </c:val>
          <c:smooth val="0"/>
          <c:extLst xmlns:c16r2="http://schemas.microsoft.com/office/drawing/2015/06/chart">
            <c:ext xmlns:c16="http://schemas.microsoft.com/office/drawing/2014/chart" uri="{C3380CC4-5D6E-409C-BE32-E72D297353CC}">
              <c16:uniqueId val="{00000000-C0E8-44EB-AE37-3C65CE4D551E}"/>
            </c:ext>
          </c:extLst>
        </c:ser>
        <c:ser>
          <c:idx val="1"/>
          <c:order val="1"/>
          <c:tx>
            <c:strRef>
              <c:f>'УН ВО'!$B$9</c:f>
              <c:strCache>
                <c:ptCount val="1"/>
                <c:pt idx="0">
                  <c:v>Удельный расход электрической энергии, потребляемой в технологическом процессе транспортирования и очистки сточных вод, на единицу объёма очищаемых сточных вод,  кВт*ч/м3 Плановый показатель</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FF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'УН ВО'!$C$7:$E$7</c:f>
              <c:strCache>
                <c:ptCount val="3"/>
                <c:pt idx="0">
                  <c:v>2023 г.</c:v>
                </c:pt>
                <c:pt idx="1">
                  <c:v>2024 г.</c:v>
                </c:pt>
                <c:pt idx="2">
                  <c:v>2025 г.</c:v>
                </c:pt>
              </c:strCache>
            </c:strRef>
          </c:cat>
          <c:val>
            <c:numRef>
              <c:f>'УН ВО'!$C$9:$E$9</c:f>
              <c:numCache>
                <c:formatCode>General</c:formatCode>
                <c:ptCount val="3"/>
                <c:pt idx="0">
                  <c:v>0.9</c:v>
                </c:pt>
                <c:pt idx="1">
                  <c:v>0.9</c:v>
                </c:pt>
                <c:pt idx="2">
                  <c:v>0.9</c:v>
                </c:pt>
              </c:numCache>
            </c:numRef>
          </c:val>
          <c:smooth val="0"/>
          <c:extLst xmlns:c16r2="http://schemas.microsoft.com/office/drawing/2015/06/chart">
            <c:ext xmlns:c16="http://schemas.microsoft.com/office/drawing/2014/chart" uri="{C3380CC4-5D6E-409C-BE32-E72D297353CC}">
              <c16:uniqueId val="{00000001-C0E8-44EB-AE37-3C65CE4D551E}"/>
            </c:ext>
          </c:extLst>
        </c:ser>
        <c:dLbls>
          <c:showLegendKey val="0"/>
          <c:showVal val="0"/>
          <c:showCatName val="0"/>
          <c:showSerName val="0"/>
          <c:showPercent val="0"/>
          <c:showBubbleSize val="0"/>
        </c:dLbls>
        <c:smooth val="0"/>
        <c:axId val="623689368"/>
        <c:axId val="623691328"/>
      </c:lineChart>
      <c:catAx>
        <c:axId val="623689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3691328"/>
        <c:crosses val="autoZero"/>
        <c:auto val="1"/>
        <c:lblAlgn val="ctr"/>
        <c:lblOffset val="100"/>
        <c:noMultiLvlLbl val="0"/>
      </c:catAx>
      <c:valAx>
        <c:axId val="623691328"/>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3689368"/>
        <c:crosses val="autoZero"/>
        <c:crossBetween val="between"/>
      </c:valAx>
      <c:spPr>
        <a:noFill/>
        <a:ln>
          <a:noFill/>
        </a:ln>
        <a:effectLst/>
      </c:spPr>
    </c:plotArea>
    <c:legend>
      <c:legendPos val="b"/>
      <c:layout>
        <c:manualLayout>
          <c:xMode val="edge"/>
          <c:yMode val="edge"/>
          <c:x val="5.4310463357624086E-2"/>
          <c:y val="0.52189631976835504"/>
          <c:w val="0.89137907328475185"/>
          <c:h val="0.426065518913344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5.0925925925925923E-2"/>
          <c:w val="1"/>
          <c:h val="0.61418403581905201"/>
        </c:manualLayout>
      </c:layout>
      <c:pie3DChart>
        <c:varyColors val="1"/>
        <c:ser>
          <c:idx val="0"/>
          <c:order val="0"/>
          <c:explosion val="23"/>
          <c:dPt>
            <c:idx val="0"/>
            <c:bubble3D val="0"/>
            <c:explosion val="7"/>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E56F-4792-A972-59F7940EE807}"/>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E56F-4792-A972-59F7940EE807}"/>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E56F-4792-A972-59F7940EE807}"/>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E56F-4792-A972-59F7940EE807}"/>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E56F-4792-A972-59F7940EE807}"/>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E56F-4792-A972-59F7940EE807}"/>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E56F-4792-A972-59F7940EE807}"/>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E56F-4792-A972-59F7940EE807}"/>
              </c:ext>
            </c:extLst>
          </c:dPt>
          <c:dLbls>
            <c:dLbl>
              <c:idx val="6"/>
              <c:layout>
                <c:manualLayout>
                  <c:x val="2.0570052710353354E-2"/>
                  <c:y val="9.019607843137255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56F-4792-A972-59F7940EE807}"/>
                </c:ext>
                <c:ext xmlns:c15="http://schemas.microsoft.com/office/drawing/2012/chart" uri="{CE6537A1-D6FC-4f65-9D91-7224C49458BB}"/>
              </c:extLst>
            </c:dLbl>
            <c:dLbl>
              <c:idx val="7"/>
              <c:layout>
                <c:manualLayout>
                  <c:x val="-4.1471830483999416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E56F-4792-A972-59F7940EE80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'сети ВО'!$B$2:$B$9</c:f>
              <c:strCache>
                <c:ptCount val="8"/>
                <c:pt idx="0">
                  <c:v>КНС г.Карачев</c:v>
                </c:pt>
                <c:pt idx="1">
                  <c:v>ул. Халтурина, (от ул. Тургенева до ул. Первомайской)</c:v>
                </c:pt>
                <c:pt idx="2">
                  <c:v>ул. Халтурина, (от ул. Федюнинского до ул. 50 лет Октября)</c:v>
                </c:pt>
                <c:pt idx="3">
                  <c:v>ул. Халтурина (от ул. 50 лет Октября до ул. Тургенева)</c:v>
                </c:pt>
                <c:pt idx="4">
                  <c:v>КНС д.Масловка</c:v>
                </c:pt>
                <c:pt idx="5">
                  <c:v>п.Дунаевский</c:v>
                </c:pt>
                <c:pt idx="6">
                  <c:v>с.Вельяминова</c:v>
                </c:pt>
                <c:pt idx="7">
                  <c:v>н.п.Теплое</c:v>
                </c:pt>
              </c:strCache>
            </c:strRef>
          </c:cat>
          <c:val>
            <c:numRef>
              <c:f>'сети ВО'!$C$2:$C$9</c:f>
              <c:numCache>
                <c:formatCode>0.0%</c:formatCode>
                <c:ptCount val="8"/>
                <c:pt idx="0">
                  <c:v>0.61819135604581354</c:v>
                </c:pt>
                <c:pt idx="1">
                  <c:v>5.3915425640427821E-3</c:v>
                </c:pt>
                <c:pt idx="2">
                  <c:v>1.4513449712936787E-2</c:v>
                </c:pt>
                <c:pt idx="3">
                  <c:v>6.3532771835747379E-3</c:v>
                </c:pt>
                <c:pt idx="4">
                  <c:v>8.7430419957450517E-2</c:v>
                </c:pt>
                <c:pt idx="5">
                  <c:v>8.7430419957450517E-2</c:v>
                </c:pt>
                <c:pt idx="6">
                  <c:v>0.11948824060851571</c:v>
                </c:pt>
                <c:pt idx="7">
                  <c:v>6.120129397021537E-2</c:v>
                </c:pt>
              </c:numCache>
            </c:numRef>
          </c:val>
          <c:extLst xmlns:c16r2="http://schemas.microsoft.com/office/drawing/2015/06/chart">
            <c:ext xmlns:c16="http://schemas.microsoft.com/office/drawing/2014/chart" uri="{C3380CC4-5D6E-409C-BE32-E72D297353CC}">
              <c16:uniqueId val="{00000010-E56F-4792-A972-59F7940EE807}"/>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5.2098962836257041E-2"/>
          <c:y val="0.64582893314806245"/>
          <c:w val="0.93122104571639286"/>
          <c:h val="0.326393263342082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1"/>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00C-41D0-A8E0-263058A068F0}"/>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00C-41D0-A8E0-263058A068F0}"/>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'сети ВО'!$E$20:$E$21</c:f>
              <c:strCache>
                <c:ptCount val="2"/>
                <c:pt idx="0">
                  <c:v>чугун</c:v>
                </c:pt>
                <c:pt idx="1">
                  <c:v>а/цемент</c:v>
                </c:pt>
              </c:strCache>
            </c:strRef>
          </c:cat>
          <c:val>
            <c:numRef>
              <c:f>'сети ВО'!$F$20:$F$21</c:f>
              <c:numCache>
                <c:formatCode>0.0%</c:formatCode>
                <c:ptCount val="2"/>
                <c:pt idx="0">
                  <c:v>0.56427758816837326</c:v>
                </c:pt>
                <c:pt idx="1">
                  <c:v>0.43572241183162674</c:v>
                </c:pt>
              </c:numCache>
            </c:numRef>
          </c:val>
          <c:extLst xmlns:c16r2="http://schemas.microsoft.com/office/drawing/2015/06/chart">
            <c:ext xmlns:c16="http://schemas.microsoft.com/office/drawing/2014/chart" uri="{C3380CC4-5D6E-409C-BE32-E72D297353CC}">
              <c16:uniqueId val="{00000004-300C-41D0-A8E0-263058A068F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'Баланс ВО'!$N$4</c:f>
              <c:strCache>
                <c:ptCount val="1"/>
                <c:pt idx="0">
                  <c:v>МУП «Карачевский городской водоканал»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'Баланс ВО'!$O$3:$Q$3</c:f>
              <c:strCache>
                <c:ptCount val="3"/>
                <c:pt idx="0">
                  <c:v>2023 г.</c:v>
                </c:pt>
                <c:pt idx="1">
                  <c:v>2023 г.</c:v>
                </c:pt>
                <c:pt idx="2">
                  <c:v>2023 г.</c:v>
                </c:pt>
              </c:strCache>
            </c:strRef>
          </c:cat>
          <c:val>
            <c:numRef>
              <c:f>'Баланс ВО'!$O$4:$Q$4</c:f>
              <c:numCache>
                <c:formatCode>General</c:formatCode>
                <c:ptCount val="3"/>
                <c:pt idx="0">
                  <c:v>886.2</c:v>
                </c:pt>
                <c:pt idx="1">
                  <c:v>886.2</c:v>
                </c:pt>
                <c:pt idx="2">
                  <c:v>886.2</c:v>
                </c:pt>
              </c:numCache>
            </c:numRef>
          </c:val>
          <c:extLst xmlns:c16r2="http://schemas.microsoft.com/office/drawing/2015/06/chart">
            <c:ext xmlns:c16="http://schemas.microsoft.com/office/drawing/2014/chart" uri="{C3380CC4-5D6E-409C-BE32-E72D297353CC}">
              <c16:uniqueId val="{00000000-3DAF-4818-A97C-83132AE8F77D}"/>
            </c:ext>
          </c:extLst>
        </c:ser>
        <c:dLbls>
          <c:showLegendKey val="0"/>
          <c:showVal val="0"/>
          <c:showCatName val="0"/>
          <c:showSerName val="0"/>
          <c:showPercent val="0"/>
          <c:showBubbleSize val="0"/>
        </c:dLbls>
        <c:gapWidth val="219"/>
        <c:overlap val="-27"/>
        <c:axId val="623690936"/>
        <c:axId val="623688192"/>
      </c:barChart>
      <c:catAx>
        <c:axId val="623690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3688192"/>
        <c:crosses val="autoZero"/>
        <c:auto val="1"/>
        <c:lblAlgn val="ctr"/>
        <c:lblOffset val="100"/>
        <c:noMultiLvlLbl val="0"/>
      </c:catAx>
      <c:valAx>
        <c:axId val="623688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3690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5427968538529"/>
          <c:y val="2.860114404576183E-2"/>
          <c:w val="0.87735561061457101"/>
          <c:h val="0.74694846061559006"/>
        </c:manualLayout>
      </c:layout>
      <c:lineChart>
        <c:grouping val="standard"/>
        <c:varyColors val="0"/>
        <c:ser>
          <c:idx val="0"/>
          <c:order val="0"/>
          <c:tx>
            <c:strRef>
              <c:f>'УН ВС'!$B$8</c:f>
              <c:strCache>
                <c:ptCount val="1"/>
                <c:pt idx="0">
                  <c:v>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кВт*ч/м3</c:v>
                </c:pt>
              </c:strCache>
            </c:strRef>
          </c:tx>
          <c:spPr>
            <a:ln w="28575" cap="rnd">
              <a:solidFill>
                <a:schemeClr val="accent1"/>
              </a:solidFill>
              <a:round/>
            </a:ln>
            <a:effectLst/>
          </c:spPr>
          <c:marker>
            <c:symbol val="none"/>
          </c:marker>
          <c:dLbls>
            <c:dLbl>
              <c:idx val="0"/>
              <c:layout>
                <c:manualLayout>
                  <c:x val="-1.6666666666666666E-2"/>
                  <c:y val="-6.94444444444444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B99-4537-9371-E2614FCF84C9}"/>
                </c:ext>
                <c:ext xmlns:c15="http://schemas.microsoft.com/office/drawing/2012/chart" uri="{CE6537A1-D6FC-4f65-9D91-7224C49458BB}"/>
              </c:extLst>
            </c:dLbl>
            <c:dLbl>
              <c:idx val="1"/>
              <c:layout>
                <c:manualLayout>
                  <c:x val="-4.7222222222222221E-2"/>
                  <c:y val="-6.48148148148148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B99-4537-9371-E2614FCF84C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'УН ВС'!$C$7:$E$7</c:f>
              <c:strCache>
                <c:ptCount val="3"/>
                <c:pt idx="0">
                  <c:v>2023 г.</c:v>
                </c:pt>
                <c:pt idx="1">
                  <c:v>2024 г.</c:v>
                </c:pt>
                <c:pt idx="2">
                  <c:v>2025 г.</c:v>
                </c:pt>
              </c:strCache>
            </c:strRef>
          </c:cat>
          <c:val>
            <c:numRef>
              <c:f>'УН ВС'!$C$8:$E$8</c:f>
              <c:numCache>
                <c:formatCode>0.000</c:formatCode>
                <c:ptCount val="3"/>
                <c:pt idx="0">
                  <c:v>1.2387608328079236</c:v>
                </c:pt>
                <c:pt idx="1">
                  <c:v>1.175732638588463</c:v>
                </c:pt>
                <c:pt idx="2">
                  <c:v>1.1273717717599758</c:v>
                </c:pt>
              </c:numCache>
            </c:numRef>
          </c:val>
          <c:smooth val="0"/>
          <c:extLst xmlns:c16r2="http://schemas.microsoft.com/office/drawing/2015/06/chart">
            <c:ext xmlns:c16="http://schemas.microsoft.com/office/drawing/2014/chart" uri="{C3380CC4-5D6E-409C-BE32-E72D297353CC}">
              <c16:uniqueId val="{00000002-8B99-4537-9371-E2614FCF84C9}"/>
            </c:ext>
          </c:extLst>
        </c:ser>
        <c:ser>
          <c:idx val="1"/>
          <c:order val="1"/>
          <c:tx>
            <c:strRef>
              <c:f>'УН ВС'!$B$9</c:f>
              <c:strCache>
                <c:ptCount val="1"/>
                <c:pt idx="0">
                  <c:v>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кВт*ч/м3 Плановый показатель</c:v>
                </c:pt>
              </c:strCache>
            </c:strRef>
          </c:tx>
          <c:spPr>
            <a:ln w="28575" cap="rnd">
              <a:solidFill>
                <a:schemeClr val="accent2"/>
              </a:solidFill>
              <a:round/>
            </a:ln>
            <a:effectLst/>
          </c:spPr>
          <c:marker>
            <c:symbol val="none"/>
          </c:marker>
          <c:dLbls>
            <c:dLbl>
              <c:idx val="0"/>
              <c:layout>
                <c:manualLayout>
                  <c:x val="-4.1666666666666692E-2"/>
                  <c:y val="9.72222222222222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B99-4537-9371-E2614FCF84C9}"/>
                </c:ext>
                <c:ext xmlns:c15="http://schemas.microsoft.com/office/drawing/2012/chart" uri="{CE6537A1-D6FC-4f65-9D91-7224C49458BB}"/>
              </c:extLst>
            </c:dLbl>
            <c:dLbl>
              <c:idx val="1"/>
              <c:layout>
                <c:manualLayout>
                  <c:x val="-2.7777777777777776E-2"/>
                  <c:y val="4.62962962962962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B99-4537-9371-E2614FCF84C9}"/>
                </c:ext>
                <c:ext xmlns:c15="http://schemas.microsoft.com/office/drawing/2012/chart" uri="{CE6537A1-D6FC-4f65-9D91-7224C49458BB}"/>
              </c:extLst>
            </c:dLbl>
            <c:dLbl>
              <c:idx val="2"/>
              <c:layout>
                <c:manualLayout>
                  <c:x val="-1.9444444444444445E-2"/>
                  <c:y val="6.01851851851851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B99-4537-9371-E2614FCF84C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'УН ВС'!$C$7:$E$7</c:f>
              <c:strCache>
                <c:ptCount val="3"/>
                <c:pt idx="0">
                  <c:v>2023 г.</c:v>
                </c:pt>
                <c:pt idx="1">
                  <c:v>2024 г.</c:v>
                </c:pt>
                <c:pt idx="2">
                  <c:v>2025 г.</c:v>
                </c:pt>
              </c:strCache>
            </c:strRef>
          </c:cat>
          <c:val>
            <c:numRef>
              <c:f>'УН ВС'!$C$9:$E$9</c:f>
              <c:numCache>
                <c:formatCode>General</c:formatCode>
                <c:ptCount val="3"/>
                <c:pt idx="0">
                  <c:v>1.41</c:v>
                </c:pt>
                <c:pt idx="1">
                  <c:v>1.41</c:v>
                </c:pt>
                <c:pt idx="2">
                  <c:v>1.41</c:v>
                </c:pt>
              </c:numCache>
            </c:numRef>
          </c:val>
          <c:smooth val="0"/>
          <c:extLst xmlns:c16r2="http://schemas.microsoft.com/office/drawing/2015/06/chart">
            <c:ext xmlns:c16="http://schemas.microsoft.com/office/drawing/2014/chart" uri="{C3380CC4-5D6E-409C-BE32-E72D297353CC}">
              <c16:uniqueId val="{00000006-8B99-4537-9371-E2614FCF84C9}"/>
            </c:ext>
          </c:extLst>
        </c:ser>
        <c:dLbls>
          <c:showLegendKey val="0"/>
          <c:showVal val="0"/>
          <c:showCatName val="0"/>
          <c:showSerName val="0"/>
          <c:showPercent val="0"/>
          <c:showBubbleSize val="0"/>
        </c:dLbls>
        <c:smooth val="0"/>
        <c:axId val="558468800"/>
        <c:axId val="558471544"/>
      </c:lineChart>
      <c:catAx>
        <c:axId val="55846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8471544"/>
        <c:crosses val="autoZero"/>
        <c:auto val="1"/>
        <c:lblAlgn val="ctr"/>
        <c:lblOffset val="100"/>
        <c:noMultiLvlLbl val="0"/>
      </c:catAx>
      <c:valAx>
        <c:axId val="558471544"/>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8468800"/>
        <c:crosses val="autoZero"/>
        <c:crossBetween val="between"/>
      </c:valAx>
      <c:spPr>
        <a:noFill/>
        <a:ln>
          <a:noFill/>
        </a:ln>
        <a:effectLst/>
      </c:spPr>
    </c:plotArea>
    <c:legend>
      <c:legendPos val="b"/>
      <c:layout>
        <c:manualLayout>
          <c:xMode val="edge"/>
          <c:yMode val="edge"/>
          <c:x val="5.7945469954641171E-2"/>
          <c:y val="0.81506668140741378"/>
          <c:w val="0.87999044394574233"/>
          <c:h val="0.169332694567625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'Баланс ВО'!$N$4</c:f>
              <c:strCache>
                <c:ptCount val="1"/>
                <c:pt idx="0">
                  <c:v>ОАО «Карачевский завод «Электродеталь»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'Баланс ВО'!$O$3:$Q$3</c:f>
              <c:strCache>
                <c:ptCount val="3"/>
                <c:pt idx="0">
                  <c:v>2023 г.</c:v>
                </c:pt>
                <c:pt idx="1">
                  <c:v>2023 г.</c:v>
                </c:pt>
                <c:pt idx="2">
                  <c:v>2023 г.</c:v>
                </c:pt>
              </c:strCache>
            </c:strRef>
          </c:cat>
          <c:val>
            <c:numRef>
              <c:f>'Баланс ВО'!$O$4:$Q$4</c:f>
              <c:numCache>
                <c:formatCode>General</c:formatCode>
                <c:ptCount val="3"/>
                <c:pt idx="0">
                  <c:v>382.23</c:v>
                </c:pt>
                <c:pt idx="1">
                  <c:v>461.81</c:v>
                </c:pt>
                <c:pt idx="2">
                  <c:v>431.52</c:v>
                </c:pt>
              </c:numCache>
            </c:numRef>
          </c:val>
          <c:extLst xmlns:c16r2="http://schemas.microsoft.com/office/drawing/2015/06/chart">
            <c:ext xmlns:c16="http://schemas.microsoft.com/office/drawing/2014/chart" uri="{C3380CC4-5D6E-409C-BE32-E72D297353CC}">
              <c16:uniqueId val="{00000000-571A-41FE-B9C2-C1332402B498}"/>
            </c:ext>
          </c:extLst>
        </c:ser>
        <c:dLbls>
          <c:showLegendKey val="0"/>
          <c:showVal val="0"/>
          <c:showCatName val="0"/>
          <c:showSerName val="0"/>
          <c:showPercent val="0"/>
          <c:showBubbleSize val="0"/>
        </c:dLbls>
        <c:gapWidth val="219"/>
        <c:overlap val="-27"/>
        <c:axId val="623688976"/>
        <c:axId val="624128944"/>
      </c:barChart>
      <c:catAx>
        <c:axId val="62368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4128944"/>
        <c:crosses val="autoZero"/>
        <c:auto val="1"/>
        <c:lblAlgn val="ctr"/>
        <c:lblOffset val="100"/>
        <c:noMultiLvlLbl val="0"/>
      </c:catAx>
      <c:valAx>
        <c:axId val="624128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3688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'УН ВС'!$B$8</c:f>
              <c:strCache>
                <c:ptCount val="1"/>
                <c:pt idx="0">
                  <c:v>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кВт*ч/м3</c:v>
                </c:pt>
              </c:strCache>
            </c:strRef>
          </c:tx>
          <c:spPr>
            <a:ln w="28575" cap="rnd">
              <a:solidFill>
                <a:schemeClr val="accent1"/>
              </a:solidFill>
              <a:round/>
            </a:ln>
            <a:effectLst/>
          </c:spPr>
          <c:marker>
            <c:symbol val="none"/>
          </c:marker>
          <c:dLbls>
            <c:dLbl>
              <c:idx val="0"/>
              <c:layout>
                <c:manualLayout>
                  <c:x val="-1.6666666666666666E-2"/>
                  <c:y val="-6.94444444444444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897-4F2C-863A-85690B4AA05B}"/>
                </c:ext>
                <c:ext xmlns:c15="http://schemas.microsoft.com/office/drawing/2012/chart" uri="{CE6537A1-D6FC-4f65-9D91-7224C49458BB}"/>
              </c:extLst>
            </c:dLbl>
            <c:dLbl>
              <c:idx val="1"/>
              <c:layout>
                <c:manualLayout>
                  <c:x val="-4.7222222222222221E-2"/>
                  <c:y val="-6.48148148148148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897-4F2C-863A-85690B4AA05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'УН ВС'!$C$7:$E$7</c:f>
              <c:strCache>
                <c:ptCount val="3"/>
                <c:pt idx="0">
                  <c:v>2023 г.</c:v>
                </c:pt>
                <c:pt idx="1">
                  <c:v>2024 г.</c:v>
                </c:pt>
                <c:pt idx="2">
                  <c:v>2025 г.</c:v>
                </c:pt>
              </c:strCache>
            </c:strRef>
          </c:cat>
          <c:val>
            <c:numRef>
              <c:f>'УН ВС'!$C$8:$E$8</c:f>
              <c:numCache>
                <c:formatCode>0.000</c:formatCode>
                <c:ptCount val="3"/>
                <c:pt idx="0">
                  <c:v>0.91737907921270134</c:v>
                </c:pt>
                <c:pt idx="1">
                  <c:v>0.91784759695395635</c:v>
                </c:pt>
                <c:pt idx="2">
                  <c:v>0.91294677494439558</c:v>
                </c:pt>
              </c:numCache>
            </c:numRef>
          </c:val>
          <c:smooth val="0"/>
          <c:extLst xmlns:c16r2="http://schemas.microsoft.com/office/drawing/2015/06/chart">
            <c:ext xmlns:c16="http://schemas.microsoft.com/office/drawing/2014/chart" uri="{C3380CC4-5D6E-409C-BE32-E72D297353CC}">
              <c16:uniqueId val="{00000002-A897-4F2C-863A-85690B4AA05B}"/>
            </c:ext>
          </c:extLst>
        </c:ser>
        <c:ser>
          <c:idx val="1"/>
          <c:order val="1"/>
          <c:tx>
            <c:strRef>
              <c:f>'УН ВС'!$B$9</c:f>
              <c:strCache>
                <c:ptCount val="1"/>
                <c:pt idx="0">
                  <c:v>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кВт*ч/м3 Плановый показатель</c:v>
                </c:pt>
              </c:strCache>
            </c:strRef>
          </c:tx>
          <c:spPr>
            <a:ln w="28575" cap="rnd">
              <a:solidFill>
                <a:schemeClr val="accent2"/>
              </a:solidFill>
              <a:round/>
            </a:ln>
            <a:effectLst/>
          </c:spPr>
          <c:marker>
            <c:symbol val="none"/>
          </c:marker>
          <c:dLbls>
            <c:dLbl>
              <c:idx val="0"/>
              <c:layout>
                <c:manualLayout>
                  <c:x val="-4.1666666666666692E-2"/>
                  <c:y val="9.72222222222222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897-4F2C-863A-85690B4AA05B}"/>
                </c:ext>
                <c:ext xmlns:c15="http://schemas.microsoft.com/office/drawing/2012/chart" uri="{CE6537A1-D6FC-4f65-9D91-7224C49458BB}"/>
              </c:extLst>
            </c:dLbl>
            <c:dLbl>
              <c:idx val="1"/>
              <c:layout>
                <c:manualLayout>
                  <c:x val="-2.7777777777777776E-2"/>
                  <c:y val="4.62962962962962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897-4F2C-863A-85690B4AA05B}"/>
                </c:ext>
                <c:ext xmlns:c15="http://schemas.microsoft.com/office/drawing/2012/chart" uri="{CE6537A1-D6FC-4f65-9D91-7224C49458BB}"/>
              </c:extLst>
            </c:dLbl>
            <c:dLbl>
              <c:idx val="2"/>
              <c:layout>
                <c:manualLayout>
                  <c:x val="-1.9444444444444445E-2"/>
                  <c:y val="6.01851851851851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897-4F2C-863A-85690B4AA05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'УН ВС'!$C$7:$E$7</c:f>
              <c:strCache>
                <c:ptCount val="3"/>
                <c:pt idx="0">
                  <c:v>2023 г.</c:v>
                </c:pt>
                <c:pt idx="1">
                  <c:v>2024 г.</c:v>
                </c:pt>
                <c:pt idx="2">
                  <c:v>2025 г.</c:v>
                </c:pt>
              </c:strCache>
            </c:strRef>
          </c:cat>
          <c:val>
            <c:numRef>
              <c:f>'УН ВС'!$C$9:$E$9</c:f>
              <c:numCache>
                <c:formatCode>General</c:formatCode>
                <c:ptCount val="3"/>
                <c:pt idx="0">
                  <c:v>0.99</c:v>
                </c:pt>
                <c:pt idx="1">
                  <c:v>0.99</c:v>
                </c:pt>
                <c:pt idx="2">
                  <c:v>0.99</c:v>
                </c:pt>
              </c:numCache>
            </c:numRef>
          </c:val>
          <c:smooth val="0"/>
          <c:extLst xmlns:c16r2="http://schemas.microsoft.com/office/drawing/2015/06/chart">
            <c:ext xmlns:c16="http://schemas.microsoft.com/office/drawing/2014/chart" uri="{C3380CC4-5D6E-409C-BE32-E72D297353CC}">
              <c16:uniqueId val="{00000006-A897-4F2C-863A-85690B4AA05B}"/>
            </c:ext>
          </c:extLst>
        </c:ser>
        <c:dLbls>
          <c:showLegendKey val="0"/>
          <c:showVal val="0"/>
          <c:showCatName val="0"/>
          <c:showSerName val="0"/>
          <c:showPercent val="0"/>
          <c:showBubbleSize val="0"/>
        </c:dLbls>
        <c:smooth val="0"/>
        <c:axId val="558469584"/>
        <c:axId val="558472328"/>
      </c:lineChart>
      <c:catAx>
        <c:axId val="55846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8472328"/>
        <c:crosses val="autoZero"/>
        <c:auto val="1"/>
        <c:lblAlgn val="ctr"/>
        <c:lblOffset val="100"/>
        <c:noMultiLvlLbl val="0"/>
      </c:catAx>
      <c:valAx>
        <c:axId val="558472328"/>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8469584"/>
        <c:crosses val="autoZero"/>
        <c:crossBetween val="between"/>
      </c:valAx>
      <c:spPr>
        <a:noFill/>
        <a:ln>
          <a:noFill/>
        </a:ln>
        <a:effectLst/>
      </c:spPr>
    </c:plotArea>
    <c:legend>
      <c:legendPos val="b"/>
      <c:layout>
        <c:manualLayout>
          <c:xMode val="edge"/>
          <c:yMode val="edge"/>
          <c:x val="6.6484283395211438E-2"/>
          <c:y val="0.82363763935448664"/>
          <c:w val="0.8725365254198717"/>
          <c:h val="0.159860710480496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8.0954643745079491E-2"/>
          <c:w val="1"/>
          <c:h val="0.72350154934254141"/>
        </c:manualLayout>
      </c:layout>
      <c:pie3DChart>
        <c:varyColors val="1"/>
        <c:ser>
          <c:idx val="0"/>
          <c:order val="0"/>
          <c:explosion val="6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62A-4751-9D9D-610E86AD6AA2}"/>
              </c:ext>
            </c:extLst>
          </c:dPt>
          <c:dPt>
            <c:idx val="1"/>
            <c:bubble3D val="0"/>
            <c:explosion val="43"/>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62A-4751-9D9D-610E86AD6AA2}"/>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62A-4751-9D9D-610E86AD6AA2}"/>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362A-4751-9D9D-610E86AD6AA2}"/>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362A-4751-9D9D-610E86AD6AA2}"/>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362A-4751-9D9D-610E86AD6AA2}"/>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362A-4751-9D9D-610E86AD6AA2}"/>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362A-4751-9D9D-610E86AD6AA2}"/>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362A-4751-9D9D-610E86AD6AA2}"/>
              </c:ext>
            </c:extLst>
          </c:dPt>
          <c:dPt>
            <c:idx val="9"/>
            <c:bubble3D val="0"/>
            <c:spPr>
              <a:solidFill>
                <a:schemeClr val="accent4">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3-362A-4751-9D9D-610E86AD6AA2}"/>
              </c:ext>
            </c:extLst>
          </c:dPt>
          <c:dPt>
            <c:idx val="10"/>
            <c:bubble3D val="0"/>
            <c:spPr>
              <a:solidFill>
                <a:schemeClr val="accent5">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5-362A-4751-9D9D-610E86AD6AA2}"/>
              </c:ext>
            </c:extLst>
          </c:dPt>
          <c:dPt>
            <c:idx val="11"/>
            <c:bubble3D val="0"/>
            <c:spPr>
              <a:solidFill>
                <a:schemeClr val="accent6">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7-362A-4751-9D9D-610E86AD6AA2}"/>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9-362A-4751-9D9D-610E86AD6AA2}"/>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B-362A-4751-9D9D-610E86AD6AA2}"/>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D-362A-4751-9D9D-610E86AD6AA2}"/>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F-362A-4751-9D9D-610E86AD6AA2}"/>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1-362A-4751-9D9D-610E86AD6AA2}"/>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3-362A-4751-9D9D-610E86AD6AA2}"/>
              </c:ext>
            </c:extLst>
          </c:dPt>
          <c:dLbls>
            <c:dLbl>
              <c:idx val="3"/>
              <c:layout>
                <c:manualLayout>
                  <c:x val="1.3666366163797131E-2"/>
                  <c:y val="-0.1360650574415902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62A-4751-9D9D-610E86AD6AA2}"/>
                </c:ext>
                <c:ext xmlns:c15="http://schemas.microsoft.com/office/drawing/2012/chart" uri="{CE6537A1-D6FC-4f65-9D91-7224C49458BB}"/>
              </c:extLst>
            </c:dLbl>
            <c:dLbl>
              <c:idx val="7"/>
              <c:layout>
                <c:manualLayout>
                  <c:x val="1.9462531645843405E-2"/>
                  <c:y val="-4.10227890043024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362A-4751-9D9D-610E86AD6AA2}"/>
                </c:ext>
                <c:ext xmlns:c15="http://schemas.microsoft.com/office/drawing/2012/chart" uri="{CE6537A1-D6FC-4f65-9D91-7224C49458BB}"/>
              </c:extLst>
            </c:dLbl>
            <c:dLbl>
              <c:idx val="9"/>
              <c:layout>
                <c:manualLayout>
                  <c:x val="-2.547564743529432E-3"/>
                  <c:y val="-8.00312567098089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362A-4751-9D9D-610E86AD6AA2}"/>
                </c:ext>
                <c:ext xmlns:c15="http://schemas.microsoft.com/office/drawing/2012/chart" uri="{CE6537A1-D6FC-4f65-9D91-7224C49458BB}"/>
              </c:extLst>
            </c:dLbl>
            <c:dLbl>
              <c:idx val="11"/>
              <c:layout>
                <c:manualLayout>
                  <c:x val="9.6097350321201844E-3"/>
                  <c:y val="-2.188367109848973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362A-4751-9D9D-610E86AD6AA2}"/>
                </c:ext>
                <c:ext xmlns:c15="http://schemas.microsoft.com/office/drawing/2012/chart" uri="{CE6537A1-D6FC-4f65-9D91-7224C49458BB}"/>
              </c:extLst>
            </c:dLbl>
            <c:dLbl>
              <c:idx val="12"/>
              <c:layout>
                <c:manualLayout>
                  <c:x val="8.5868169601297836E-3"/>
                  <c:y val="-1.238569768942816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362A-4751-9D9D-610E86AD6AA2}"/>
                </c:ext>
                <c:ext xmlns:c15="http://schemas.microsoft.com/office/drawing/2012/chart" uri="{CE6537A1-D6FC-4f65-9D91-7224C49458BB}"/>
              </c:extLst>
            </c:dLbl>
            <c:dLbl>
              <c:idx val="15"/>
              <c:layout>
                <c:manualLayout>
                  <c:x val="1.5486194730062266E-2"/>
                  <c:y val="-1.117294436556086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362A-4751-9D9D-610E86AD6AA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'диагр сети'!$B$2:$B$19</c:f>
              <c:strCache>
                <c:ptCount val="18"/>
                <c:pt idx="0">
                  <c:v>г. Карачев</c:v>
                </c:pt>
                <c:pt idx="1">
                  <c:v>г.Карачев, Барановский водозабор</c:v>
                </c:pt>
                <c:pt idx="2">
                  <c:v>д. Коптилово</c:v>
                </c:pt>
                <c:pt idx="3">
                  <c:v>д. Мазнева</c:v>
                </c:pt>
                <c:pt idx="4">
                  <c:v>д. Волкова</c:v>
                </c:pt>
                <c:pt idx="5">
                  <c:v>д. Мальтина</c:v>
                </c:pt>
                <c:pt idx="6">
                  <c:v>с. Одрина</c:v>
                </c:pt>
                <c:pt idx="7">
                  <c:v>д. Масловка</c:v>
                </c:pt>
                <c:pt idx="8">
                  <c:v>д. Гр.Дворы</c:v>
                </c:pt>
                <c:pt idx="9">
                  <c:v>д. Вишневка</c:v>
                </c:pt>
                <c:pt idx="10">
                  <c:v>д. Подсосонки</c:v>
                </c:pt>
                <c:pt idx="11">
                  <c:v>п. Согласие</c:v>
                </c:pt>
                <c:pt idx="12">
                  <c:v>с. Бережок</c:v>
                </c:pt>
                <c:pt idx="13">
                  <c:v>д. Мальтина</c:v>
                </c:pt>
                <c:pt idx="14">
                  <c:v>д. Слобода</c:v>
                </c:pt>
                <c:pt idx="15">
                  <c:v>д. Трыковка</c:v>
                </c:pt>
                <c:pt idx="16">
                  <c:v>д. Глыбочка</c:v>
                </c:pt>
                <c:pt idx="17">
                  <c:v>д. Осиновка</c:v>
                </c:pt>
              </c:strCache>
            </c:strRef>
          </c:cat>
          <c:val>
            <c:numRef>
              <c:f>'диагр сети'!$C$2:$C$19</c:f>
              <c:numCache>
                <c:formatCode>General</c:formatCode>
                <c:ptCount val="18"/>
                <c:pt idx="0">
                  <c:v>1.2809999999999999</c:v>
                </c:pt>
                <c:pt idx="1">
                  <c:v>62.616</c:v>
                </c:pt>
                <c:pt idx="2">
                  <c:v>3.3</c:v>
                </c:pt>
                <c:pt idx="3">
                  <c:v>1.82</c:v>
                </c:pt>
                <c:pt idx="4">
                  <c:v>2.5</c:v>
                </c:pt>
                <c:pt idx="5">
                  <c:v>2.5</c:v>
                </c:pt>
                <c:pt idx="6">
                  <c:v>3.6</c:v>
                </c:pt>
                <c:pt idx="7">
                  <c:v>11.491</c:v>
                </c:pt>
                <c:pt idx="8">
                  <c:v>2.8600000000000003</c:v>
                </c:pt>
                <c:pt idx="9">
                  <c:v>4.718</c:v>
                </c:pt>
                <c:pt idx="10">
                  <c:v>2.6</c:v>
                </c:pt>
                <c:pt idx="11">
                  <c:v>5.9</c:v>
                </c:pt>
                <c:pt idx="12">
                  <c:v>6.4480000000000004</c:v>
                </c:pt>
                <c:pt idx="13">
                  <c:v>2</c:v>
                </c:pt>
                <c:pt idx="14">
                  <c:v>1.917</c:v>
                </c:pt>
                <c:pt idx="15">
                  <c:v>8.0850000000000009</c:v>
                </c:pt>
                <c:pt idx="16">
                  <c:v>1.677</c:v>
                </c:pt>
                <c:pt idx="17">
                  <c:v>1.5</c:v>
                </c:pt>
              </c:numCache>
            </c:numRef>
          </c:val>
          <c:extLst xmlns:c16r2="http://schemas.microsoft.com/office/drawing/2015/06/chart">
            <c:ext xmlns:c16="http://schemas.microsoft.com/office/drawing/2014/chart" uri="{C3380CC4-5D6E-409C-BE32-E72D297353CC}">
              <c16:uniqueId val="{00000024-362A-4751-9D9D-610E86AD6AA2}"/>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2.860251455757782E-2"/>
          <c:y val="0.82645132309281022"/>
          <c:w val="0.93623192517268428"/>
          <c:h val="0.141168865367238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12"/>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0B9-4D30-94E8-91A927BBE0F3}"/>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0B9-4D30-94E8-91A927BBE0F3}"/>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'диагр сети'!$I$24:$I$25</c:f>
              <c:strCache>
                <c:ptCount val="2"/>
                <c:pt idx="0">
                  <c:v>Сталь</c:v>
                </c:pt>
                <c:pt idx="1">
                  <c:v>Полиэтилен</c:v>
                </c:pt>
              </c:strCache>
            </c:strRef>
          </c:cat>
          <c:val>
            <c:numRef>
              <c:f>'диагр сети'!$J$24:$J$25</c:f>
              <c:numCache>
                <c:formatCode>General</c:formatCode>
                <c:ptCount val="2"/>
                <c:pt idx="0">
                  <c:v>6.7440000000000007</c:v>
                </c:pt>
                <c:pt idx="1">
                  <c:v>1.6559999999999999</c:v>
                </c:pt>
              </c:numCache>
            </c:numRef>
          </c:val>
          <c:extLst xmlns:c16r2="http://schemas.microsoft.com/office/drawing/2015/06/chart">
            <c:ext xmlns:c16="http://schemas.microsoft.com/office/drawing/2014/chart" uri="{C3380CC4-5D6E-409C-BE32-E72D297353CC}">
              <c16:uniqueId val="{00000004-D0B9-4D30-94E8-91A927BBE0F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насел!$G$4:$U$4</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2025</c:v>
                </c:pt>
                <c:pt idx="14">
                  <c:v>2036</c:v>
                </c:pt>
              </c:numCache>
            </c:numRef>
          </c:cat>
          <c:val>
            <c:numRef>
              <c:f>насел!$G$5:$U$5</c:f>
              <c:numCache>
                <c:formatCode>General</c:formatCode>
                <c:ptCount val="15"/>
                <c:pt idx="0">
                  <c:v>19606</c:v>
                </c:pt>
                <c:pt idx="1">
                  <c:v>26633</c:v>
                </c:pt>
                <c:pt idx="2">
                  <c:v>26548</c:v>
                </c:pt>
                <c:pt idx="3">
                  <c:v>26348</c:v>
                </c:pt>
                <c:pt idx="4">
                  <c:v>26006</c:v>
                </c:pt>
                <c:pt idx="5">
                  <c:v>25602</c:v>
                </c:pt>
                <c:pt idx="6">
                  <c:v>25264</c:v>
                </c:pt>
                <c:pt idx="7">
                  <c:v>25005</c:v>
                </c:pt>
                <c:pt idx="8">
                  <c:v>24761</c:v>
                </c:pt>
                <c:pt idx="9">
                  <c:v>24395</c:v>
                </c:pt>
                <c:pt idx="10">
                  <c:v>23992</c:v>
                </c:pt>
                <c:pt idx="11">
                  <c:v>23523</c:v>
                </c:pt>
                <c:pt idx="12">
                  <c:v>24149</c:v>
                </c:pt>
                <c:pt idx="13">
                  <c:v>22925</c:v>
                </c:pt>
                <c:pt idx="14">
                  <c:v>18535</c:v>
                </c:pt>
              </c:numCache>
            </c:numRef>
          </c:val>
          <c:extLst xmlns:c16r2="http://schemas.microsoft.com/office/drawing/2015/06/chart">
            <c:ext xmlns:c16="http://schemas.microsoft.com/office/drawing/2014/chart" uri="{C3380CC4-5D6E-409C-BE32-E72D297353CC}">
              <c16:uniqueId val="{00000000-ECBC-498C-8A44-5601F8F37030}"/>
            </c:ext>
          </c:extLst>
        </c:ser>
        <c:dLbls>
          <c:showLegendKey val="0"/>
          <c:showVal val="0"/>
          <c:showCatName val="0"/>
          <c:showSerName val="0"/>
          <c:showPercent val="0"/>
          <c:showBubbleSize val="0"/>
        </c:dLbls>
        <c:gapWidth val="219"/>
        <c:overlap val="-27"/>
        <c:axId val="558470760"/>
        <c:axId val="561100512"/>
      </c:barChart>
      <c:catAx>
        <c:axId val="558470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1100512"/>
        <c:crosses val="autoZero"/>
        <c:auto val="1"/>
        <c:lblAlgn val="ctr"/>
        <c:lblOffset val="100"/>
        <c:noMultiLvlLbl val="0"/>
      </c:catAx>
      <c:valAx>
        <c:axId val="561100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8470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1926331717432118"/>
          <c:w val="1"/>
          <c:h val="0.80373245159301709"/>
        </c:manualLayout>
      </c:layout>
      <c:pie3DChart>
        <c:varyColors val="1"/>
        <c:ser>
          <c:idx val="0"/>
          <c:order val="0"/>
          <c:explosion val="4"/>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2013-4BAC-B8FA-90486AE80271}"/>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2013-4BAC-B8FA-90486AE80271}"/>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 баланс'!$B$2:$B$3</c:f>
              <c:strCache>
                <c:ptCount val="2"/>
                <c:pt idx="0">
                  <c:v>Утечки и неучтенный расход воды</c:v>
                </c:pt>
                <c:pt idx="1">
                  <c:v>Объем воды, отпущенной абонентам:</c:v>
                </c:pt>
              </c:strCache>
            </c:strRef>
          </c:cat>
          <c:val>
            <c:numRef>
              <c:f>'диаг баланс'!$C$2:$C$3</c:f>
              <c:numCache>
                <c:formatCode>0%</c:formatCode>
                <c:ptCount val="2"/>
                <c:pt idx="0">
                  <c:v>0.19410433617198977</c:v>
                </c:pt>
                <c:pt idx="1">
                  <c:v>0.80589566382801026</c:v>
                </c:pt>
              </c:numCache>
            </c:numRef>
          </c:val>
          <c:extLst xmlns:c16r2="http://schemas.microsoft.com/office/drawing/2015/06/chart">
            <c:ext xmlns:c16="http://schemas.microsoft.com/office/drawing/2014/chart" uri="{C3380CC4-5D6E-409C-BE32-E72D297353CC}">
              <c16:uniqueId val="{00000004-2013-4BAC-B8FA-90486AE8027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4"/>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0CA-4545-8990-C2017D8F712E}"/>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0CA-4545-8990-C2017D8F712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 баланс'!$B$2:$B$3</c:f>
              <c:strCache>
                <c:ptCount val="2"/>
                <c:pt idx="0">
                  <c:v>Утечки и неучтенный расход воды</c:v>
                </c:pt>
                <c:pt idx="1">
                  <c:v>Объем воды, отпущенной абонентам:</c:v>
                </c:pt>
              </c:strCache>
            </c:strRef>
          </c:cat>
          <c:val>
            <c:numRef>
              <c:f>'диаг баланс'!$C$2:$C$3</c:f>
              <c:numCache>
                <c:formatCode>0%</c:formatCode>
                <c:ptCount val="2"/>
                <c:pt idx="0">
                  <c:v>0</c:v>
                </c:pt>
                <c:pt idx="1">
                  <c:v>1</c:v>
                </c:pt>
              </c:numCache>
            </c:numRef>
          </c:val>
          <c:extLst xmlns:c16r2="http://schemas.microsoft.com/office/drawing/2015/06/chart">
            <c:ext xmlns:c16="http://schemas.microsoft.com/office/drawing/2014/chart" uri="{C3380CC4-5D6E-409C-BE32-E72D297353CC}">
              <c16:uniqueId val="{00000004-50CA-4545-8990-C2017D8F712E}"/>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0680664916885389"/>
          <c:w val="1"/>
          <c:h val="0.84715004374453196"/>
        </c:manualLayout>
      </c:layout>
      <c:pie3DChart>
        <c:varyColors val="1"/>
        <c:ser>
          <c:idx val="0"/>
          <c:order val="0"/>
          <c:dPt>
            <c:idx val="0"/>
            <c:bubble3D val="0"/>
            <c:explosion val="17"/>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FCB5-4D92-8444-12D33CA24D93}"/>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FCB5-4D92-8444-12D33CA24D9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 баланс'!$B$8:$B$9</c:f>
              <c:strCache>
                <c:ptCount val="2"/>
                <c:pt idx="0">
                  <c:v>ВЗС г.Карачев </c:v>
                </c:pt>
                <c:pt idx="1">
                  <c:v>ВЗС сельские населенные пункты</c:v>
                </c:pt>
              </c:strCache>
            </c:strRef>
          </c:cat>
          <c:val>
            <c:numRef>
              <c:f>'диаг баланс'!$C$8:$C$9</c:f>
              <c:numCache>
                <c:formatCode>0%</c:formatCode>
                <c:ptCount val="2"/>
                <c:pt idx="0">
                  <c:v>0.72665404995152993</c:v>
                </c:pt>
                <c:pt idx="1">
                  <c:v>0.27334595004847007</c:v>
                </c:pt>
              </c:numCache>
            </c:numRef>
          </c:val>
          <c:extLst xmlns:c16r2="http://schemas.microsoft.com/office/drawing/2015/06/chart">
            <c:ext xmlns:c16="http://schemas.microsoft.com/office/drawing/2014/chart" uri="{C3380CC4-5D6E-409C-BE32-E72D297353CC}">
              <c16:uniqueId val="{00000004-FCB5-4D92-8444-12D33CA24D9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B74C2-F0BD-412E-8488-F12CAC6EB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8538</TotalTime>
  <Pages>26</Pages>
  <Words>56845</Words>
  <Characters>324018</Characters>
  <Application>Microsoft Office Word</Application>
  <DocSecurity>0</DocSecurity>
  <Lines>2700</Lines>
  <Paragraphs>760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Ярослав</dc:creator>
  <cp:lastModifiedBy>1</cp:lastModifiedBy>
  <cp:revision>449</cp:revision>
  <cp:lastPrinted>2024-07-03T06:42:00Z</cp:lastPrinted>
  <dcterms:created xsi:type="dcterms:W3CDTF">2025-03-14T06:07:00Z</dcterms:created>
  <dcterms:modified xsi:type="dcterms:W3CDTF">2026-06-23T08:21:00Z</dcterms:modified>
</cp:coreProperties>
</file>